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60F2D" w14:textId="03516D1A" w:rsidR="0069156D" w:rsidRDefault="0069156D">
      <w:pPr>
        <w:pStyle w:val="TOC1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6811454" w:history="1">
        <w:r w:rsidRPr="00DC72F5">
          <w:rPr>
            <w:rStyle w:val="Hyperlink"/>
            <w:noProof/>
          </w:rPr>
          <w:t>Audience profiles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_Toc176811454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2128A2" w14:textId="146952D9" w:rsidR="0069156D" w:rsidRDefault="00000000">
      <w:pPr>
        <w:pStyle w:val="TOC1"/>
        <w:tabs>
          <w:tab w:val="right" w:leader="dot" w:pos="9016"/>
        </w:tabs>
        <w:rPr>
          <w:noProof/>
        </w:rPr>
      </w:pPr>
      <w:hyperlink w:anchor="_Toc176811455" w:history="1">
        <w:r w:rsidR="0069156D" w:rsidRPr="00DC72F5">
          <w:rPr>
            <w:rStyle w:val="Hyperlink"/>
            <w:noProof/>
          </w:rPr>
          <w:t>Articles</w:t>
        </w:r>
        <w:r w:rsidR="0069156D">
          <w:rPr>
            <w:noProof/>
            <w:webHidden/>
          </w:rPr>
          <w:tab/>
        </w:r>
        <w:r w:rsidR="0069156D">
          <w:rPr>
            <w:noProof/>
            <w:webHidden/>
          </w:rPr>
          <w:fldChar w:fldCharType="begin"/>
        </w:r>
        <w:r w:rsidR="0069156D">
          <w:rPr>
            <w:noProof/>
            <w:webHidden/>
          </w:rPr>
          <w:instrText xml:space="preserve"> PAGEREF _Toc176811455 \h </w:instrText>
        </w:r>
        <w:r w:rsidR="0069156D">
          <w:rPr>
            <w:noProof/>
            <w:webHidden/>
          </w:rPr>
        </w:r>
        <w:r w:rsidR="0069156D">
          <w:rPr>
            <w:noProof/>
            <w:webHidden/>
          </w:rPr>
          <w:fldChar w:fldCharType="separate"/>
        </w:r>
        <w:r w:rsidR="0069156D">
          <w:rPr>
            <w:noProof/>
            <w:webHidden/>
          </w:rPr>
          <w:t>3</w:t>
        </w:r>
        <w:r w:rsidR="0069156D">
          <w:rPr>
            <w:noProof/>
            <w:webHidden/>
          </w:rPr>
          <w:fldChar w:fldCharType="end"/>
        </w:r>
      </w:hyperlink>
    </w:p>
    <w:p w14:paraId="5D20AF48" w14:textId="01E86687" w:rsidR="0069156D" w:rsidRDefault="00000000">
      <w:pPr>
        <w:pStyle w:val="TOC1"/>
        <w:tabs>
          <w:tab w:val="right" w:leader="dot" w:pos="9016"/>
        </w:tabs>
        <w:rPr>
          <w:noProof/>
        </w:rPr>
      </w:pPr>
      <w:hyperlink w:anchor="_Toc176811456" w:history="1">
        <w:r w:rsidR="0069156D" w:rsidRPr="00DC72F5">
          <w:rPr>
            <w:rStyle w:val="Hyperlink"/>
            <w:noProof/>
          </w:rPr>
          <w:t>Lessons</w:t>
        </w:r>
        <w:r w:rsidR="0069156D">
          <w:rPr>
            <w:noProof/>
            <w:webHidden/>
          </w:rPr>
          <w:tab/>
        </w:r>
        <w:r w:rsidR="0069156D">
          <w:rPr>
            <w:noProof/>
            <w:webHidden/>
          </w:rPr>
          <w:fldChar w:fldCharType="begin"/>
        </w:r>
        <w:r w:rsidR="0069156D">
          <w:rPr>
            <w:noProof/>
            <w:webHidden/>
          </w:rPr>
          <w:instrText xml:space="preserve"> PAGEREF _Toc176811456 \h </w:instrText>
        </w:r>
        <w:r w:rsidR="0069156D">
          <w:rPr>
            <w:noProof/>
            <w:webHidden/>
          </w:rPr>
        </w:r>
        <w:r w:rsidR="0069156D">
          <w:rPr>
            <w:noProof/>
            <w:webHidden/>
          </w:rPr>
          <w:fldChar w:fldCharType="separate"/>
        </w:r>
        <w:r w:rsidR="0069156D">
          <w:rPr>
            <w:noProof/>
            <w:webHidden/>
          </w:rPr>
          <w:t>4</w:t>
        </w:r>
        <w:r w:rsidR="0069156D">
          <w:rPr>
            <w:noProof/>
            <w:webHidden/>
          </w:rPr>
          <w:fldChar w:fldCharType="end"/>
        </w:r>
      </w:hyperlink>
    </w:p>
    <w:p w14:paraId="219F0BE6" w14:textId="1BF159C2" w:rsidR="0069156D" w:rsidRPr="0069156D" w:rsidRDefault="0069156D" w:rsidP="009A77CA">
      <w:pPr>
        <w:tabs>
          <w:tab w:val="left" w:pos="1710"/>
        </w:tabs>
      </w:pPr>
      <w:r>
        <w:fldChar w:fldCharType="end"/>
      </w:r>
      <w:r w:rsidR="009A77CA">
        <w:tab/>
      </w:r>
    </w:p>
    <w:p w14:paraId="7416E526" w14:textId="559DCBC4" w:rsidR="00801056" w:rsidRPr="00801056" w:rsidRDefault="00801056" w:rsidP="00801056">
      <w:pPr>
        <w:pStyle w:val="Heading1"/>
      </w:pPr>
      <w:bookmarkStart w:id="0" w:name="_Toc176811454"/>
      <w:r>
        <w:t>Audience profiles</w:t>
      </w:r>
      <w:bookmarkEnd w:id="0"/>
    </w:p>
    <w:p w14:paraId="5D378365" w14:textId="440FED6C" w:rsidR="009A0C1D" w:rsidRDefault="00801056" w:rsidP="00801056">
      <w:r>
        <w:t xml:space="preserve">We can split our audience into four groups </w:t>
      </w:r>
      <w:proofErr w:type="gramStart"/>
      <w:r>
        <w:t>on the basis of</w:t>
      </w:r>
      <w:proofErr w:type="gramEnd"/>
      <w:r>
        <w:t xml:space="preserve"> their technical proficiency in artificial intelligence. </w:t>
      </w:r>
      <w:r w:rsidR="009A0C1D">
        <w:t>Each group has different motivations for joining the club and will engage with different parts of our offering. We can tailor our offerings to appeal to these different groups.</w:t>
      </w:r>
    </w:p>
    <w:p w14:paraId="07CC59E1" w14:textId="77777777" w:rsidR="009A0C1D" w:rsidRDefault="009A0C1D" w:rsidP="00801056"/>
    <w:p w14:paraId="27A50E45" w14:textId="7F25C629" w:rsidR="00801056" w:rsidRDefault="00801056" w:rsidP="00801056">
      <w:r>
        <w:t xml:space="preserve">We have </w:t>
      </w:r>
      <w:r w:rsidRPr="009A0C1D">
        <w:rPr>
          <w:b/>
          <w:bCs/>
        </w:rPr>
        <w:t>non-technical</w:t>
      </w:r>
      <w:r>
        <w:t xml:space="preserve"> people, who are not familiar with </w:t>
      </w:r>
      <w:proofErr w:type="gramStart"/>
      <w:r w:rsidR="009A0C1D">
        <w:t xml:space="preserve">software </w:t>
      </w:r>
      <w:r>
        <w:t xml:space="preserve"> or</w:t>
      </w:r>
      <w:proofErr w:type="gramEnd"/>
      <w:r>
        <w:t xml:space="preserve"> artificial intelligence technology.</w:t>
      </w:r>
      <w:r w:rsidR="009A0C1D">
        <w:t xml:space="preserve"> </w:t>
      </w:r>
      <w:r>
        <w:t xml:space="preserve">We have </w:t>
      </w:r>
      <w:r w:rsidRPr="009A0C1D">
        <w:rPr>
          <w:b/>
          <w:bCs/>
        </w:rPr>
        <w:t>AI beginners</w:t>
      </w:r>
      <w:r>
        <w:t xml:space="preserve">, who are familiar with computer technology and are learning about AI technologies for the first time. We have </w:t>
      </w:r>
      <w:r w:rsidRPr="009A0C1D">
        <w:rPr>
          <w:b/>
          <w:bCs/>
        </w:rPr>
        <w:t>AI intermediates</w:t>
      </w:r>
      <w:r>
        <w:t xml:space="preserve">, who are familiar with the basics of AI technology and its applications. Finally, we have </w:t>
      </w:r>
      <w:r w:rsidRPr="009A0C1D">
        <w:rPr>
          <w:b/>
          <w:bCs/>
        </w:rPr>
        <w:t>AI advanced</w:t>
      </w:r>
      <w:r>
        <w:t xml:space="preserve"> students, who are familiar with AI in theory and have </w:t>
      </w:r>
      <w:r w:rsidR="009A0C1D">
        <w:t xml:space="preserve">some </w:t>
      </w:r>
      <w:r>
        <w:t xml:space="preserve">experience applying it in </w:t>
      </w:r>
      <w:r w:rsidR="009A0C1D">
        <w:t>commercial</w:t>
      </w:r>
      <w:r>
        <w:t xml:space="preserve"> or research settings.</w:t>
      </w:r>
    </w:p>
    <w:p w14:paraId="5F8EE89D" w14:textId="77777777" w:rsidR="009A0C1D" w:rsidRDefault="009A0C1D" w:rsidP="009A0C1D"/>
    <w:p w14:paraId="087EAB20" w14:textId="77777777" w:rsidR="009A0C1D" w:rsidRDefault="009A0C1D" w:rsidP="009A0C1D">
      <w:r>
        <w:t>Here’s a comparison of the different people in our audience:</w:t>
      </w: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1458"/>
        <w:gridCol w:w="1965"/>
        <w:gridCol w:w="1971"/>
        <w:gridCol w:w="1984"/>
        <w:gridCol w:w="1971"/>
      </w:tblGrid>
      <w:tr w:rsidR="00444F5A" w14:paraId="15825AF6" w14:textId="77777777" w:rsidTr="00444F5A">
        <w:tc>
          <w:tcPr>
            <w:tcW w:w="1458" w:type="dxa"/>
          </w:tcPr>
          <w:p w14:paraId="7E77A72A" w14:textId="77777777" w:rsidR="009A0C1D" w:rsidRDefault="009A0C1D" w:rsidP="00F90F60"/>
        </w:tc>
        <w:tc>
          <w:tcPr>
            <w:tcW w:w="1965" w:type="dxa"/>
          </w:tcPr>
          <w:p w14:paraId="4F54ED78" w14:textId="77777777" w:rsidR="009A0C1D" w:rsidRDefault="009A0C1D" w:rsidP="00F90F60">
            <w:r>
              <w:t>Non-technical</w:t>
            </w:r>
          </w:p>
        </w:tc>
        <w:tc>
          <w:tcPr>
            <w:tcW w:w="1971" w:type="dxa"/>
          </w:tcPr>
          <w:p w14:paraId="0826EE23" w14:textId="77777777" w:rsidR="009A0C1D" w:rsidRDefault="009A0C1D" w:rsidP="00F90F60">
            <w:r>
              <w:t>Beginner</w:t>
            </w:r>
          </w:p>
        </w:tc>
        <w:tc>
          <w:tcPr>
            <w:tcW w:w="1984" w:type="dxa"/>
          </w:tcPr>
          <w:p w14:paraId="588A6A83" w14:textId="77777777" w:rsidR="009A0C1D" w:rsidRDefault="009A0C1D" w:rsidP="00F90F60">
            <w:r>
              <w:t>Intermediate</w:t>
            </w:r>
          </w:p>
        </w:tc>
        <w:tc>
          <w:tcPr>
            <w:tcW w:w="1971" w:type="dxa"/>
          </w:tcPr>
          <w:p w14:paraId="51250D76" w14:textId="77777777" w:rsidR="009A0C1D" w:rsidRDefault="009A0C1D" w:rsidP="00F90F60">
            <w:r>
              <w:t>Advanced</w:t>
            </w:r>
          </w:p>
        </w:tc>
      </w:tr>
      <w:tr w:rsidR="00444F5A" w14:paraId="00488271" w14:textId="77777777" w:rsidTr="00444F5A">
        <w:tc>
          <w:tcPr>
            <w:tcW w:w="1458" w:type="dxa"/>
          </w:tcPr>
          <w:p w14:paraId="44E842D8" w14:textId="77777777" w:rsidR="009A0C1D" w:rsidRDefault="009A0C1D" w:rsidP="00F90F60">
            <w:r>
              <w:t>Name</w:t>
            </w:r>
          </w:p>
        </w:tc>
        <w:tc>
          <w:tcPr>
            <w:tcW w:w="1965" w:type="dxa"/>
          </w:tcPr>
          <w:p w14:paraId="1D592A25" w14:textId="77777777" w:rsidR="009A0C1D" w:rsidRDefault="009A0C1D" w:rsidP="00F90F60">
            <w:r>
              <w:t>Jenny</w:t>
            </w:r>
          </w:p>
        </w:tc>
        <w:tc>
          <w:tcPr>
            <w:tcW w:w="1971" w:type="dxa"/>
          </w:tcPr>
          <w:p w14:paraId="00B28079" w14:textId="77777777" w:rsidR="009A0C1D" w:rsidRDefault="009A0C1D" w:rsidP="00F90F60">
            <w:r>
              <w:t>Johnny</w:t>
            </w:r>
          </w:p>
        </w:tc>
        <w:tc>
          <w:tcPr>
            <w:tcW w:w="1984" w:type="dxa"/>
          </w:tcPr>
          <w:p w14:paraId="5AF749D1" w14:textId="77777777" w:rsidR="009A0C1D" w:rsidRDefault="009A0C1D" w:rsidP="00F90F60">
            <w:r>
              <w:t>Jamantha</w:t>
            </w:r>
          </w:p>
        </w:tc>
        <w:tc>
          <w:tcPr>
            <w:tcW w:w="1971" w:type="dxa"/>
          </w:tcPr>
          <w:p w14:paraId="5BD7C90B" w14:textId="77777777" w:rsidR="009A0C1D" w:rsidRDefault="009A0C1D" w:rsidP="00F90F60">
            <w:r>
              <w:t>Joeseph</w:t>
            </w:r>
          </w:p>
        </w:tc>
      </w:tr>
      <w:tr w:rsidR="00444F5A" w14:paraId="43F45356" w14:textId="77777777" w:rsidTr="00444F5A">
        <w:tc>
          <w:tcPr>
            <w:tcW w:w="1458" w:type="dxa"/>
          </w:tcPr>
          <w:p w14:paraId="78C0DB8D" w14:textId="77777777" w:rsidR="009A0C1D" w:rsidRDefault="009A0C1D" w:rsidP="00F90F60">
            <w:r>
              <w:t>Degree</w:t>
            </w:r>
          </w:p>
        </w:tc>
        <w:tc>
          <w:tcPr>
            <w:tcW w:w="1965" w:type="dxa"/>
          </w:tcPr>
          <w:p w14:paraId="19B39A66" w14:textId="0D33C1CB" w:rsidR="009A0C1D" w:rsidRDefault="009A0C1D" w:rsidP="00F90F60">
            <w:r>
              <w:t>Finance, science, commerce</w:t>
            </w:r>
          </w:p>
        </w:tc>
        <w:tc>
          <w:tcPr>
            <w:tcW w:w="1971" w:type="dxa"/>
          </w:tcPr>
          <w:p w14:paraId="1A370BC1" w14:textId="38DB1F3B" w:rsidR="009A0C1D" w:rsidRDefault="009A0C1D" w:rsidP="00F90F60">
            <w:proofErr w:type="spellStart"/>
            <w:r>
              <w:t>Compsci</w:t>
            </w:r>
            <w:proofErr w:type="spellEnd"/>
            <w:r>
              <w:t xml:space="preserve">, </w:t>
            </w:r>
            <w:proofErr w:type="spellStart"/>
            <w:r>
              <w:t>SEng</w:t>
            </w:r>
            <w:proofErr w:type="spellEnd"/>
            <w:r>
              <w:t>, economics, finance, mathematics, data science</w:t>
            </w:r>
          </w:p>
        </w:tc>
        <w:tc>
          <w:tcPr>
            <w:tcW w:w="1984" w:type="dxa"/>
          </w:tcPr>
          <w:p w14:paraId="4CCAB6A4" w14:textId="77191B84" w:rsidR="009A0C1D" w:rsidRDefault="009A0C1D" w:rsidP="00F90F60">
            <w:proofErr w:type="spellStart"/>
            <w:r>
              <w:t>Compsci</w:t>
            </w:r>
            <w:proofErr w:type="spellEnd"/>
            <w:r>
              <w:t xml:space="preserve">, </w:t>
            </w:r>
            <w:proofErr w:type="spellStart"/>
            <w:r>
              <w:t>SEng</w:t>
            </w:r>
            <w:proofErr w:type="spellEnd"/>
            <w:r>
              <w:t>, mathematics, data science</w:t>
            </w:r>
          </w:p>
        </w:tc>
        <w:tc>
          <w:tcPr>
            <w:tcW w:w="1971" w:type="dxa"/>
          </w:tcPr>
          <w:p w14:paraId="17CD8F04" w14:textId="581DA39C" w:rsidR="009A0C1D" w:rsidRDefault="009A0C1D" w:rsidP="00F90F60">
            <w:proofErr w:type="spellStart"/>
            <w:r>
              <w:t>Compsci</w:t>
            </w:r>
            <w:proofErr w:type="spellEnd"/>
            <w:r>
              <w:t>, mathematics, data science</w:t>
            </w:r>
          </w:p>
        </w:tc>
      </w:tr>
      <w:tr w:rsidR="00444F5A" w14:paraId="15897863" w14:textId="77777777" w:rsidTr="00444F5A">
        <w:tc>
          <w:tcPr>
            <w:tcW w:w="1458" w:type="dxa"/>
          </w:tcPr>
          <w:p w14:paraId="0F2DDDA4" w14:textId="06A25752" w:rsidR="009A0C1D" w:rsidRDefault="009A0C1D" w:rsidP="00F90F60">
            <w:r>
              <w:t>Computer tech knowledge</w:t>
            </w:r>
          </w:p>
        </w:tc>
        <w:tc>
          <w:tcPr>
            <w:tcW w:w="1965" w:type="dxa"/>
          </w:tcPr>
          <w:p w14:paraId="6D9C966C" w14:textId="3E85499C" w:rsidR="009A0C1D" w:rsidRDefault="009A0C1D" w:rsidP="00F90F60">
            <w:r>
              <w:t>None</w:t>
            </w:r>
          </w:p>
        </w:tc>
        <w:tc>
          <w:tcPr>
            <w:tcW w:w="1971" w:type="dxa"/>
          </w:tcPr>
          <w:p w14:paraId="2B438FC4" w14:textId="4FFB051A" w:rsidR="009A0C1D" w:rsidRDefault="009A0C1D" w:rsidP="00F90F60">
            <w:r>
              <w:t>Basic</w:t>
            </w:r>
          </w:p>
        </w:tc>
        <w:tc>
          <w:tcPr>
            <w:tcW w:w="1984" w:type="dxa"/>
          </w:tcPr>
          <w:p w14:paraId="59EF26A5" w14:textId="4295AF7E" w:rsidR="009A0C1D" w:rsidRDefault="009A0C1D" w:rsidP="00F90F60">
            <w:r>
              <w:t>Advanced</w:t>
            </w:r>
          </w:p>
        </w:tc>
        <w:tc>
          <w:tcPr>
            <w:tcW w:w="1971" w:type="dxa"/>
          </w:tcPr>
          <w:p w14:paraId="46AA7CFB" w14:textId="380D1183" w:rsidR="009A0C1D" w:rsidRDefault="009A0C1D" w:rsidP="00F90F60">
            <w:r>
              <w:t>Advanced</w:t>
            </w:r>
          </w:p>
        </w:tc>
      </w:tr>
      <w:tr w:rsidR="00444F5A" w14:paraId="71DDF1AD" w14:textId="77777777" w:rsidTr="00444F5A">
        <w:tc>
          <w:tcPr>
            <w:tcW w:w="1458" w:type="dxa"/>
          </w:tcPr>
          <w:p w14:paraId="55DC2137" w14:textId="396B3589" w:rsidR="009A0C1D" w:rsidRDefault="009A0C1D" w:rsidP="00F90F60">
            <w:r>
              <w:t>AI theory knowledge</w:t>
            </w:r>
          </w:p>
        </w:tc>
        <w:tc>
          <w:tcPr>
            <w:tcW w:w="1965" w:type="dxa"/>
          </w:tcPr>
          <w:p w14:paraId="78F31E1C" w14:textId="5920AC04" w:rsidR="009A0C1D" w:rsidRDefault="009A0C1D" w:rsidP="00F90F60">
            <w:r>
              <w:t>None</w:t>
            </w:r>
          </w:p>
        </w:tc>
        <w:tc>
          <w:tcPr>
            <w:tcW w:w="1971" w:type="dxa"/>
          </w:tcPr>
          <w:p w14:paraId="21D6FDED" w14:textId="7A71D12B" w:rsidR="009A0C1D" w:rsidRDefault="009A0C1D" w:rsidP="00F90F60">
            <w:r>
              <w:t>None</w:t>
            </w:r>
          </w:p>
        </w:tc>
        <w:tc>
          <w:tcPr>
            <w:tcW w:w="1984" w:type="dxa"/>
          </w:tcPr>
          <w:p w14:paraId="4FD83A59" w14:textId="6ECE4E71" w:rsidR="009A0C1D" w:rsidRDefault="009A0C1D" w:rsidP="00F90F60">
            <w:r>
              <w:t>Basic</w:t>
            </w:r>
          </w:p>
        </w:tc>
        <w:tc>
          <w:tcPr>
            <w:tcW w:w="1971" w:type="dxa"/>
          </w:tcPr>
          <w:p w14:paraId="35434C96" w14:textId="70CD729B" w:rsidR="009A0C1D" w:rsidRDefault="009A0C1D" w:rsidP="00F90F60">
            <w:r>
              <w:t>Intermediate or advanced</w:t>
            </w:r>
          </w:p>
        </w:tc>
      </w:tr>
      <w:tr w:rsidR="00444F5A" w14:paraId="5D631353" w14:textId="77777777" w:rsidTr="00444F5A">
        <w:tc>
          <w:tcPr>
            <w:tcW w:w="1458" w:type="dxa"/>
          </w:tcPr>
          <w:p w14:paraId="6A8D7C38" w14:textId="466ECA2F" w:rsidR="009A0C1D" w:rsidRDefault="009A0C1D" w:rsidP="00F90F60">
            <w:r>
              <w:t>AI engineering knowledge</w:t>
            </w:r>
          </w:p>
        </w:tc>
        <w:tc>
          <w:tcPr>
            <w:tcW w:w="1965" w:type="dxa"/>
          </w:tcPr>
          <w:p w14:paraId="50E372A5" w14:textId="00B92063" w:rsidR="009A0C1D" w:rsidRDefault="009A0C1D" w:rsidP="00F90F60">
            <w:r>
              <w:t>None</w:t>
            </w:r>
          </w:p>
        </w:tc>
        <w:tc>
          <w:tcPr>
            <w:tcW w:w="1971" w:type="dxa"/>
          </w:tcPr>
          <w:p w14:paraId="40B1F8E9" w14:textId="737E0C9B" w:rsidR="009A0C1D" w:rsidRDefault="009A0C1D" w:rsidP="00F90F60">
            <w:r>
              <w:t>Basic</w:t>
            </w:r>
          </w:p>
        </w:tc>
        <w:tc>
          <w:tcPr>
            <w:tcW w:w="1984" w:type="dxa"/>
          </w:tcPr>
          <w:p w14:paraId="06A6DBBD" w14:textId="3AA416BC" w:rsidR="009A0C1D" w:rsidRDefault="009A0C1D" w:rsidP="00F90F60">
            <w:r>
              <w:t>Basic</w:t>
            </w:r>
          </w:p>
        </w:tc>
        <w:tc>
          <w:tcPr>
            <w:tcW w:w="1971" w:type="dxa"/>
          </w:tcPr>
          <w:p w14:paraId="4A489403" w14:textId="398DCE2F" w:rsidR="009A0C1D" w:rsidRDefault="009A0C1D" w:rsidP="00F90F60">
            <w:r>
              <w:t xml:space="preserve">Basic or intermediate </w:t>
            </w:r>
          </w:p>
        </w:tc>
      </w:tr>
      <w:tr w:rsidR="00444F5A" w14:paraId="1E7F1495" w14:textId="77777777" w:rsidTr="00444F5A">
        <w:tc>
          <w:tcPr>
            <w:tcW w:w="1458" w:type="dxa"/>
          </w:tcPr>
          <w:p w14:paraId="3CE947FF" w14:textId="281EBF86" w:rsidR="009A0C1D" w:rsidRDefault="009A0C1D" w:rsidP="00F90F60">
            <w:r>
              <w:t>Educational motivations</w:t>
            </w:r>
          </w:p>
        </w:tc>
        <w:tc>
          <w:tcPr>
            <w:tcW w:w="1965" w:type="dxa"/>
          </w:tcPr>
          <w:p w14:paraId="7CE0122A" w14:textId="50142217" w:rsidR="00444F5A" w:rsidRDefault="00444F5A" w:rsidP="00F90F60">
            <w:r>
              <w:t>DISCOVER</w:t>
            </w:r>
          </w:p>
          <w:p w14:paraId="23BA4BD0" w14:textId="3FA01F5D" w:rsidR="009A0C1D" w:rsidRDefault="009A0C1D" w:rsidP="00F90F60">
            <w:r>
              <w:lastRenderedPageBreak/>
              <w:t>- Learn about an impactful new technology</w:t>
            </w:r>
          </w:p>
          <w:p w14:paraId="59C290ED" w14:textId="16ADD9D6" w:rsidR="009A0C1D" w:rsidRDefault="009A0C1D" w:rsidP="00F90F60">
            <w:r>
              <w:t>- Learn where the new tech can be applied</w:t>
            </w:r>
          </w:p>
          <w:p w14:paraId="5C7BCA3E" w14:textId="3122674C" w:rsidR="009A0C1D" w:rsidRDefault="009A0C1D" w:rsidP="00F90F60">
            <w:r>
              <w:t>- Learn how the tech can help them at work/school</w:t>
            </w:r>
          </w:p>
        </w:tc>
        <w:tc>
          <w:tcPr>
            <w:tcW w:w="1971" w:type="dxa"/>
          </w:tcPr>
          <w:p w14:paraId="745C12EA" w14:textId="50A1AEB6" w:rsidR="00444F5A" w:rsidRDefault="00444F5A" w:rsidP="00F90F60">
            <w:r>
              <w:lastRenderedPageBreak/>
              <w:t>EXPLORE</w:t>
            </w:r>
          </w:p>
          <w:p w14:paraId="037B1E77" w14:textId="2F6C99FC" w:rsidR="009A0C1D" w:rsidRDefault="009A0C1D" w:rsidP="00F90F60">
            <w:r>
              <w:t>- Understand what AI is</w:t>
            </w:r>
          </w:p>
          <w:p w14:paraId="2035BD32" w14:textId="29B85C92" w:rsidR="009A0C1D" w:rsidRDefault="009A0C1D" w:rsidP="00F90F60">
            <w:r>
              <w:lastRenderedPageBreak/>
              <w:t>- Understand how AI impacts their field</w:t>
            </w:r>
          </w:p>
          <w:p w14:paraId="16E2392A" w14:textId="77777777" w:rsidR="009A0C1D" w:rsidRDefault="009A0C1D" w:rsidP="00444F5A">
            <w:r>
              <w:t xml:space="preserve">- </w:t>
            </w:r>
            <w:r w:rsidR="00444F5A">
              <w:t>Apply AI for the first time</w:t>
            </w:r>
          </w:p>
          <w:p w14:paraId="5AF72C65" w14:textId="77777777" w:rsidR="00444F5A" w:rsidRDefault="00444F5A" w:rsidP="00444F5A">
            <w:r>
              <w:t>- Find resources for further exploration</w:t>
            </w:r>
          </w:p>
          <w:p w14:paraId="140A86BD" w14:textId="47107C37" w:rsidR="00444F5A" w:rsidRDefault="00444F5A" w:rsidP="00444F5A">
            <w:r>
              <w:t>- Meet people with similar interests</w:t>
            </w:r>
          </w:p>
        </w:tc>
        <w:tc>
          <w:tcPr>
            <w:tcW w:w="1984" w:type="dxa"/>
          </w:tcPr>
          <w:p w14:paraId="6C590314" w14:textId="4A15C50C" w:rsidR="00444F5A" w:rsidRDefault="00444F5A" w:rsidP="00F90F60">
            <w:r>
              <w:lastRenderedPageBreak/>
              <w:t>LEARN</w:t>
            </w:r>
          </w:p>
          <w:p w14:paraId="5942296C" w14:textId="65B859C7" w:rsidR="009A0C1D" w:rsidRDefault="00444F5A" w:rsidP="00F90F60">
            <w:r>
              <w:t>- Learn basic AI theory</w:t>
            </w:r>
          </w:p>
          <w:p w14:paraId="4997481D" w14:textId="12263BEC" w:rsidR="00444F5A" w:rsidRDefault="00444F5A" w:rsidP="00F90F60">
            <w:r>
              <w:lastRenderedPageBreak/>
              <w:t>- Learn how to use AI in their field</w:t>
            </w:r>
          </w:p>
          <w:p w14:paraId="2E88F5AE" w14:textId="77777777" w:rsidR="00444F5A" w:rsidRDefault="00444F5A" w:rsidP="00F90F60">
            <w:r>
              <w:t>- Understand the demands of AI implementations</w:t>
            </w:r>
          </w:p>
          <w:p w14:paraId="1837AC6C" w14:textId="7B1F5EA6" w:rsidR="00444F5A" w:rsidRDefault="00444F5A" w:rsidP="00F90F60">
            <w:r>
              <w:t>- Get experience designing and implement AI for simple problems</w:t>
            </w:r>
          </w:p>
          <w:p w14:paraId="2ADE6621" w14:textId="581266DA" w:rsidR="00444F5A" w:rsidRDefault="00444F5A" w:rsidP="00444F5A">
            <w:r>
              <w:t>- Learn from peers</w:t>
            </w:r>
          </w:p>
          <w:p w14:paraId="58955A4D" w14:textId="77777777" w:rsidR="00444F5A" w:rsidRDefault="00444F5A" w:rsidP="00F90F60">
            <w:r>
              <w:t>- Compete in competitions</w:t>
            </w:r>
          </w:p>
          <w:p w14:paraId="72DFCECF" w14:textId="2CCAECB0" w:rsidR="00444F5A" w:rsidRDefault="00444F5A" w:rsidP="00F90F60"/>
        </w:tc>
        <w:tc>
          <w:tcPr>
            <w:tcW w:w="1971" w:type="dxa"/>
          </w:tcPr>
          <w:p w14:paraId="572E5332" w14:textId="16FF6A71" w:rsidR="00444F5A" w:rsidRDefault="00444F5A" w:rsidP="00F90F60">
            <w:r>
              <w:lastRenderedPageBreak/>
              <w:t>IMPLEMENT</w:t>
            </w:r>
          </w:p>
          <w:p w14:paraId="75310B5A" w14:textId="40354895" w:rsidR="009A0C1D" w:rsidRDefault="00444F5A" w:rsidP="00F90F60">
            <w:r>
              <w:t xml:space="preserve">- Learn intermediate to </w:t>
            </w:r>
            <w:r>
              <w:lastRenderedPageBreak/>
              <w:t>advanced AI theory</w:t>
            </w:r>
          </w:p>
          <w:p w14:paraId="3BF58BF6" w14:textId="738D62F3" w:rsidR="00444F5A" w:rsidRDefault="00444F5A" w:rsidP="00444F5A">
            <w:r>
              <w:t>- Apply AI in realistic use cases</w:t>
            </w:r>
          </w:p>
          <w:p w14:paraId="3E22863A" w14:textId="1219EC95" w:rsidR="00444F5A" w:rsidRDefault="00444F5A" w:rsidP="00444F5A">
            <w:r>
              <w:t>- Learn and apply advanced AI techniques</w:t>
            </w:r>
          </w:p>
          <w:p w14:paraId="0E162FAF" w14:textId="07727C7E" w:rsidR="00444F5A" w:rsidRDefault="00444F5A" w:rsidP="00444F5A">
            <w:r>
              <w:t>- Learn from peers</w:t>
            </w:r>
          </w:p>
          <w:p w14:paraId="65C1A12B" w14:textId="77777777" w:rsidR="00444F5A" w:rsidRDefault="00444F5A" w:rsidP="00444F5A">
            <w:r>
              <w:t>- Collaborate to build bigger projects</w:t>
            </w:r>
          </w:p>
          <w:p w14:paraId="5050D2E0" w14:textId="77777777" w:rsidR="00444F5A" w:rsidRDefault="00444F5A" w:rsidP="00444F5A">
            <w:r>
              <w:t>- Compete in competitions</w:t>
            </w:r>
          </w:p>
          <w:p w14:paraId="0F0DC65A" w14:textId="2FD49331" w:rsidR="00444F5A" w:rsidRDefault="00444F5A" w:rsidP="00444F5A"/>
        </w:tc>
      </w:tr>
      <w:tr w:rsidR="00444F5A" w14:paraId="71D528E6" w14:textId="77777777" w:rsidTr="00444F5A">
        <w:tc>
          <w:tcPr>
            <w:tcW w:w="1458" w:type="dxa"/>
          </w:tcPr>
          <w:p w14:paraId="24FED917" w14:textId="18D9FE96" w:rsidR="00444F5A" w:rsidRDefault="00444F5A" w:rsidP="00F90F60">
            <w:r>
              <w:lastRenderedPageBreak/>
              <w:t>Pains</w:t>
            </w:r>
          </w:p>
        </w:tc>
        <w:tc>
          <w:tcPr>
            <w:tcW w:w="1965" w:type="dxa"/>
          </w:tcPr>
          <w:p w14:paraId="09A6FE83" w14:textId="66E61C55" w:rsidR="00444F5A" w:rsidRDefault="00444F5A" w:rsidP="00F90F60">
            <w:r>
              <w:t>- Difficult to understand the technology due to hype</w:t>
            </w:r>
          </w:p>
          <w:p w14:paraId="01EB7A41" w14:textId="77777777" w:rsidR="00444F5A" w:rsidRDefault="00444F5A" w:rsidP="00F90F60">
            <w:r>
              <w:t>- Resources are too technical</w:t>
            </w:r>
          </w:p>
          <w:p w14:paraId="045FFCF6" w14:textId="415DACCE" w:rsidR="00444F5A" w:rsidRDefault="00444F5A" w:rsidP="00F90F60">
            <w:r>
              <w:t>- Lacking a knowledgeable source to guide exploration</w:t>
            </w:r>
          </w:p>
          <w:p w14:paraId="5FDB1581" w14:textId="53DCE197" w:rsidR="00444F5A" w:rsidRDefault="00444F5A" w:rsidP="00F90F60"/>
        </w:tc>
        <w:tc>
          <w:tcPr>
            <w:tcW w:w="1971" w:type="dxa"/>
          </w:tcPr>
          <w:p w14:paraId="27182EDA" w14:textId="77777777" w:rsidR="00444F5A" w:rsidRDefault="00444F5A" w:rsidP="00F90F60">
            <w:r>
              <w:t>- Unclear how to discover the current impact of AI in their field</w:t>
            </w:r>
          </w:p>
          <w:p w14:paraId="5588727C" w14:textId="77777777" w:rsidR="00444F5A" w:rsidRDefault="00444F5A" w:rsidP="00F90F60">
            <w:r>
              <w:t>- Difficult to get started applying AI due to technical requirements</w:t>
            </w:r>
          </w:p>
          <w:p w14:paraId="55C0D198" w14:textId="425C4C3D" w:rsidR="00444F5A" w:rsidRDefault="00444F5A" w:rsidP="00F90F60">
            <w:r>
              <w:t>- Too many resources available, unclear where to start</w:t>
            </w:r>
          </w:p>
          <w:p w14:paraId="1871D6CB" w14:textId="7176D97E" w:rsidR="00444F5A" w:rsidRDefault="00444F5A" w:rsidP="00F90F60">
            <w:r>
              <w:t>- Lacking mathematical or computer science background to go deeper</w:t>
            </w:r>
          </w:p>
          <w:p w14:paraId="2DC926AD" w14:textId="77777777" w:rsidR="00444F5A" w:rsidRDefault="00444F5A" w:rsidP="00444F5A">
            <w:r>
              <w:t xml:space="preserve">- Not enough motivation to </w:t>
            </w:r>
            <w:proofErr w:type="gramStart"/>
            <w:r>
              <w:t>learn:</w:t>
            </w:r>
            <w:proofErr w:type="gramEnd"/>
            <w:r>
              <w:t xml:space="preserve"> overwhelmed or unsure about value</w:t>
            </w:r>
          </w:p>
          <w:p w14:paraId="21900980" w14:textId="77777777" w:rsidR="00444F5A" w:rsidRDefault="00444F5A" w:rsidP="00F90F60"/>
          <w:p w14:paraId="72D4E102" w14:textId="35A267C4" w:rsidR="00444F5A" w:rsidRDefault="00444F5A" w:rsidP="00F90F60"/>
        </w:tc>
        <w:tc>
          <w:tcPr>
            <w:tcW w:w="1984" w:type="dxa"/>
          </w:tcPr>
          <w:p w14:paraId="3C5C40D1" w14:textId="77777777" w:rsidR="00444F5A" w:rsidRDefault="00444F5A" w:rsidP="00F90F60">
            <w:r>
              <w:t xml:space="preserve">- No practical experience means it’s hard to get into the more advanced topics </w:t>
            </w:r>
          </w:p>
          <w:p w14:paraId="76E4E62B" w14:textId="77777777" w:rsidR="00444F5A" w:rsidRDefault="00444F5A" w:rsidP="00F90F60">
            <w:r>
              <w:t>- Missing the mathematical background needed to go deeper</w:t>
            </w:r>
          </w:p>
          <w:p w14:paraId="465EEBE4" w14:textId="77777777" w:rsidR="00444F5A" w:rsidRDefault="00444F5A" w:rsidP="00444F5A">
            <w:r>
              <w:t xml:space="preserve">- Not enough motivation to </w:t>
            </w:r>
            <w:proofErr w:type="gramStart"/>
            <w:r>
              <w:t>learn:</w:t>
            </w:r>
            <w:proofErr w:type="gramEnd"/>
            <w:r>
              <w:t xml:space="preserve"> overwhelmed or unsure about value</w:t>
            </w:r>
          </w:p>
          <w:p w14:paraId="6BC90030" w14:textId="5EDFFDD6" w:rsidR="00444F5A" w:rsidRDefault="00444F5A" w:rsidP="00F90F60"/>
        </w:tc>
        <w:tc>
          <w:tcPr>
            <w:tcW w:w="1971" w:type="dxa"/>
          </w:tcPr>
          <w:p w14:paraId="574E8EC3" w14:textId="77777777" w:rsidR="00444F5A" w:rsidRDefault="00444F5A" w:rsidP="00444F5A">
            <w:r>
              <w:t>- Lacking some mathematical or computer science background</w:t>
            </w:r>
          </w:p>
          <w:p w14:paraId="0D12BA14" w14:textId="77777777" w:rsidR="00444F5A" w:rsidRDefault="00444F5A" w:rsidP="00444F5A">
            <w:r>
              <w:t>- Has some experience but not sure what to do next</w:t>
            </w:r>
          </w:p>
          <w:p w14:paraId="19191206" w14:textId="44D15C9B" w:rsidR="00444F5A" w:rsidRDefault="00444F5A" w:rsidP="00444F5A">
            <w:r>
              <w:t>- Not sure whether to focus on engineering or theoretical side of the technology</w:t>
            </w:r>
          </w:p>
        </w:tc>
      </w:tr>
    </w:tbl>
    <w:p w14:paraId="79DAF250" w14:textId="77777777" w:rsidR="009A0C1D" w:rsidRDefault="009A0C1D" w:rsidP="00801056"/>
    <w:p w14:paraId="381EC243" w14:textId="62FFEF80" w:rsidR="00801056" w:rsidRDefault="009A0C1D" w:rsidP="00801056">
      <w:r>
        <w:lastRenderedPageBreak/>
        <w:t>Anecdotally</w:t>
      </w:r>
      <w:r w:rsidR="00444F5A">
        <w:t xml:space="preserve">, </w:t>
      </w:r>
      <w:r>
        <w:t>our audience distribution might look like this:</w:t>
      </w:r>
    </w:p>
    <w:p w14:paraId="5EFA1EFA" w14:textId="6E5DB33C" w:rsidR="009A0C1D" w:rsidRDefault="009A0C1D" w:rsidP="00801056">
      <w:r>
        <w:rPr>
          <w:noProof/>
        </w:rPr>
        <w:drawing>
          <wp:inline distT="0" distB="0" distL="0" distR="0" wp14:anchorId="6C18D6DC" wp14:editId="637A856E">
            <wp:extent cx="5724525" cy="2828925"/>
            <wp:effectExtent l="0" t="0" r="9525" b="9525"/>
            <wp:docPr id="85116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85"/>
                    <a:stretch/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59D12" w14:textId="0C2DF77A" w:rsidR="00801056" w:rsidRPr="00801056" w:rsidRDefault="00801056" w:rsidP="00801056"/>
    <w:p w14:paraId="2D137B35" w14:textId="6D5AA1C9" w:rsidR="00801056" w:rsidRDefault="00444F5A" w:rsidP="00801056">
      <w:pPr>
        <w:pStyle w:val="Heading1"/>
      </w:pPr>
      <w:bookmarkStart w:id="1" w:name="_Toc176811455"/>
      <w:r>
        <w:t>Articles</w:t>
      </w:r>
      <w:bookmarkEnd w:id="1"/>
    </w:p>
    <w:p w14:paraId="14422ECC" w14:textId="0B6D8EA9" w:rsidR="00801056" w:rsidRDefault="00444F5A" w:rsidP="00444F5A">
      <w:pPr>
        <w:pStyle w:val="ListParagraph"/>
        <w:numPr>
          <w:ilvl w:val="0"/>
          <w:numId w:val="2"/>
        </w:numPr>
      </w:pPr>
      <w:r>
        <w:t>Target one of the four audience categories.</w:t>
      </w:r>
    </w:p>
    <w:p w14:paraId="18350147" w14:textId="05E91229" w:rsidR="00444F5A" w:rsidRDefault="00444F5A" w:rsidP="00444F5A">
      <w:pPr>
        <w:pStyle w:val="ListParagraph"/>
        <w:numPr>
          <w:ilvl w:val="1"/>
          <w:numId w:val="2"/>
        </w:numPr>
      </w:pPr>
      <w:r>
        <w:t>Mixing audiences will make the article less appealing to all categories.</w:t>
      </w:r>
    </w:p>
    <w:p w14:paraId="548BE40C" w14:textId="2A1FF7C1" w:rsidR="00444F5A" w:rsidRDefault="00444F5A" w:rsidP="00444F5A">
      <w:pPr>
        <w:pStyle w:val="ListParagraph"/>
        <w:numPr>
          <w:ilvl w:val="1"/>
          <w:numId w:val="2"/>
        </w:numPr>
      </w:pPr>
      <w:r>
        <w:t>Include extension and prerequisite knowledge if you need (see below).</w:t>
      </w:r>
    </w:p>
    <w:p w14:paraId="1B5890FE" w14:textId="77777777" w:rsidR="00444F5A" w:rsidRDefault="00444F5A" w:rsidP="00444F5A"/>
    <w:p w14:paraId="693D91D3" w14:textId="77777777" w:rsidR="00444F5A" w:rsidRDefault="00444F5A" w:rsidP="00444F5A">
      <w:pPr>
        <w:pStyle w:val="ListParagraph"/>
        <w:numPr>
          <w:ilvl w:val="0"/>
          <w:numId w:val="2"/>
        </w:numPr>
      </w:pPr>
      <w:r>
        <w:t>Speak to your audience.</w:t>
      </w:r>
    </w:p>
    <w:p w14:paraId="0C8A0049" w14:textId="725C7F4A" w:rsidR="00444F5A" w:rsidRDefault="00444F5A" w:rsidP="00444F5A">
      <w:pPr>
        <w:pStyle w:val="ListParagraph"/>
        <w:numPr>
          <w:ilvl w:val="1"/>
          <w:numId w:val="2"/>
        </w:numPr>
      </w:pPr>
      <w:r>
        <w:t>Consider what is relevant to them (see the table above) and deliver that.</w:t>
      </w:r>
    </w:p>
    <w:p w14:paraId="58B71EEC" w14:textId="55D0319C" w:rsidR="00444F5A" w:rsidRDefault="00444F5A" w:rsidP="00444F5A">
      <w:pPr>
        <w:pStyle w:val="ListParagraph"/>
        <w:numPr>
          <w:ilvl w:val="1"/>
          <w:numId w:val="2"/>
        </w:numPr>
      </w:pPr>
      <w:r>
        <w:t>Non-technical people =&gt; no jargon, talk more about the economy and applications.</w:t>
      </w:r>
    </w:p>
    <w:p w14:paraId="37B0DD21" w14:textId="3A16F7E1" w:rsidR="00444F5A" w:rsidRDefault="00444F5A" w:rsidP="00444F5A">
      <w:pPr>
        <w:pStyle w:val="ListParagraph"/>
        <w:numPr>
          <w:ilvl w:val="1"/>
          <w:numId w:val="2"/>
        </w:numPr>
      </w:pPr>
      <w:r>
        <w:t>Advanced people =&gt; go into the nitty gritty.</w:t>
      </w:r>
    </w:p>
    <w:p w14:paraId="3CA36AB3" w14:textId="77777777" w:rsidR="00444F5A" w:rsidRDefault="00444F5A" w:rsidP="00444F5A"/>
    <w:p w14:paraId="7A5D6795" w14:textId="77777777" w:rsidR="00444F5A" w:rsidRDefault="00444F5A" w:rsidP="00444F5A">
      <w:pPr>
        <w:pStyle w:val="ListParagraph"/>
        <w:numPr>
          <w:ilvl w:val="0"/>
          <w:numId w:val="2"/>
        </w:numPr>
      </w:pPr>
      <w:r>
        <w:t>Give your article a descriptive title, a ‘hook’ in the first line, and a picture at the top.</w:t>
      </w:r>
    </w:p>
    <w:p w14:paraId="74CFB419" w14:textId="27FBCC11" w:rsidR="00444F5A" w:rsidRDefault="00444F5A" w:rsidP="00444F5A">
      <w:pPr>
        <w:pStyle w:val="ListParagraph"/>
        <w:numPr>
          <w:ilvl w:val="1"/>
          <w:numId w:val="2"/>
        </w:numPr>
      </w:pPr>
      <w:proofErr w:type="gramStart"/>
      <w:r>
        <w:t>These help</w:t>
      </w:r>
      <w:proofErr w:type="gramEnd"/>
      <w:r>
        <w:t xml:space="preserve"> attract readers, so your articles get read.</w:t>
      </w:r>
    </w:p>
    <w:p w14:paraId="7C7E360B" w14:textId="77777777" w:rsidR="00444F5A" w:rsidRDefault="00444F5A" w:rsidP="00444F5A"/>
    <w:p w14:paraId="44C0C419" w14:textId="77777777" w:rsidR="00444F5A" w:rsidRDefault="00444F5A" w:rsidP="00444F5A">
      <w:pPr>
        <w:pStyle w:val="ListParagraph"/>
        <w:numPr>
          <w:ilvl w:val="0"/>
          <w:numId w:val="2"/>
        </w:numPr>
      </w:pPr>
      <w:r>
        <w:t>Include plots and graphics through the article to explain points.</w:t>
      </w:r>
    </w:p>
    <w:p w14:paraId="6476D5DD" w14:textId="1B9763FD" w:rsidR="00444F5A" w:rsidRDefault="00444F5A" w:rsidP="00444F5A">
      <w:pPr>
        <w:pStyle w:val="ListParagraph"/>
        <w:numPr>
          <w:ilvl w:val="1"/>
          <w:numId w:val="2"/>
        </w:numPr>
      </w:pPr>
      <w:r>
        <w:t xml:space="preserve">Vision helps your audience understand your explanations and learn your content. </w:t>
      </w:r>
    </w:p>
    <w:p w14:paraId="5B66921F" w14:textId="77777777" w:rsidR="00444F5A" w:rsidRDefault="00444F5A" w:rsidP="00444F5A">
      <w:pPr>
        <w:pStyle w:val="ListParagraph"/>
        <w:ind w:left="1440"/>
      </w:pPr>
    </w:p>
    <w:p w14:paraId="23BF4BFD" w14:textId="77777777" w:rsidR="00444F5A" w:rsidRDefault="00444F5A" w:rsidP="00444F5A">
      <w:pPr>
        <w:pStyle w:val="ListParagraph"/>
        <w:numPr>
          <w:ilvl w:val="0"/>
          <w:numId w:val="2"/>
        </w:numPr>
      </w:pPr>
      <w:r>
        <w:t>Give extension and prerequisite knowledge in your articles.</w:t>
      </w:r>
    </w:p>
    <w:p w14:paraId="7CD2EAFE" w14:textId="77777777" w:rsidR="00444F5A" w:rsidRDefault="00444F5A" w:rsidP="00444F5A">
      <w:pPr>
        <w:pStyle w:val="ListParagraph"/>
        <w:numPr>
          <w:ilvl w:val="1"/>
          <w:numId w:val="2"/>
        </w:numPr>
      </w:pPr>
      <w:r>
        <w:t>Inline if it’s brief, 1-2 sentences. This allows readers to read quickly to refresh their knowledge.</w:t>
      </w:r>
    </w:p>
    <w:p w14:paraId="428E1A6B" w14:textId="77777777" w:rsidR="00444F5A" w:rsidRDefault="00444F5A" w:rsidP="00444F5A">
      <w:pPr>
        <w:pStyle w:val="ListParagraph"/>
        <w:numPr>
          <w:ilvl w:val="1"/>
          <w:numId w:val="2"/>
        </w:numPr>
      </w:pPr>
      <w:r>
        <w:t>Dedicated section if it’s longer, paragraphs. This allows readers to read the information only if they need to.</w:t>
      </w:r>
    </w:p>
    <w:p w14:paraId="47585B9C" w14:textId="7B6F7195" w:rsidR="00444F5A" w:rsidRDefault="00444F5A" w:rsidP="00444F5A">
      <w:pPr>
        <w:pStyle w:val="ListParagraph"/>
        <w:numPr>
          <w:ilvl w:val="1"/>
          <w:numId w:val="2"/>
        </w:numPr>
      </w:pPr>
      <w:r>
        <w:t xml:space="preserve">Links to external resources if it’s a lot of knowledge or not the </w:t>
      </w:r>
      <w:proofErr w:type="gramStart"/>
      <w:r>
        <w:t>main focus</w:t>
      </w:r>
      <w:proofErr w:type="gramEnd"/>
      <w:r>
        <w:t xml:space="preserve"> of the article. This allows readers to get a proper brief and saves you </w:t>
      </w:r>
      <w:proofErr w:type="gramStart"/>
      <w:r>
        <w:t>time, but</w:t>
      </w:r>
      <w:proofErr w:type="gramEnd"/>
      <w:r>
        <w:t xml:space="preserve"> should be minimised as people are more likely to skip your article than read the links.</w:t>
      </w:r>
    </w:p>
    <w:p w14:paraId="42DD0231" w14:textId="77777777" w:rsidR="00444F5A" w:rsidRDefault="00444F5A" w:rsidP="00444F5A"/>
    <w:p w14:paraId="17F199E6" w14:textId="04B88C05" w:rsidR="00444F5A" w:rsidRDefault="00AE771A" w:rsidP="00444F5A">
      <w:pPr>
        <w:pStyle w:val="Heading1"/>
      </w:pPr>
      <w:bookmarkStart w:id="2" w:name="_Toc176811456"/>
      <w:r>
        <w:t>Lessons</w:t>
      </w:r>
      <w:bookmarkEnd w:id="2"/>
    </w:p>
    <w:p w14:paraId="6A8C003A" w14:textId="4AD5691F" w:rsidR="00444F5A" w:rsidRDefault="00AE771A" w:rsidP="00444F5A">
      <w:r>
        <w:t xml:space="preserve">Teaching is </w:t>
      </w:r>
      <w:proofErr w:type="gramStart"/>
      <w:r>
        <w:t>really difficult</w:t>
      </w:r>
      <w:proofErr w:type="gramEnd"/>
      <w:r>
        <w:t>, so don’t be afraid if you feel a bit lost! Here are some resources to help:</w:t>
      </w:r>
    </w:p>
    <w:p w14:paraId="7391D2A9" w14:textId="77777777" w:rsidR="00AE771A" w:rsidRDefault="00AE771A" w:rsidP="00AE771A">
      <w:pPr>
        <w:pStyle w:val="ListParagraph"/>
        <w:numPr>
          <w:ilvl w:val="0"/>
          <w:numId w:val="2"/>
        </w:numPr>
      </w:pPr>
      <w:r>
        <w:t xml:space="preserve">The 5 principles of highly effective teachers </w:t>
      </w:r>
    </w:p>
    <w:p w14:paraId="2FA81323" w14:textId="46CD2B96" w:rsidR="00AE771A" w:rsidRDefault="00000000" w:rsidP="00AE771A">
      <w:pPr>
        <w:pStyle w:val="ListParagraph"/>
        <w:numPr>
          <w:ilvl w:val="1"/>
          <w:numId w:val="2"/>
        </w:numPr>
      </w:pPr>
      <w:hyperlink r:id="rId8" w:history="1">
        <w:r w:rsidR="00AE771A" w:rsidRPr="002A5977">
          <w:rPr>
            <w:rStyle w:val="Hyperlink"/>
          </w:rPr>
          <w:t>https://www.youtube.com/watch?v=_jdTtnWMLVM</w:t>
        </w:r>
      </w:hyperlink>
      <w:r w:rsidR="00AE771A">
        <w:t xml:space="preserve"> </w:t>
      </w:r>
    </w:p>
    <w:p w14:paraId="0429357D" w14:textId="00EB37D1" w:rsidR="00AE771A" w:rsidRDefault="00AE771A" w:rsidP="00AE771A">
      <w:pPr>
        <w:pStyle w:val="ListParagraph"/>
        <w:numPr>
          <w:ilvl w:val="0"/>
          <w:numId w:val="2"/>
        </w:numPr>
      </w:pPr>
      <w:r w:rsidRPr="00AE771A">
        <w:t>The public speaking lesson you never had</w:t>
      </w:r>
    </w:p>
    <w:p w14:paraId="6D0736BE" w14:textId="44ED9089" w:rsidR="00AE771A" w:rsidRDefault="00000000" w:rsidP="00AE771A">
      <w:pPr>
        <w:pStyle w:val="ListParagraph"/>
        <w:numPr>
          <w:ilvl w:val="1"/>
          <w:numId w:val="2"/>
        </w:numPr>
      </w:pPr>
      <w:hyperlink r:id="rId9" w:history="1">
        <w:r w:rsidR="00AE771A" w:rsidRPr="002A5977">
          <w:rPr>
            <w:rStyle w:val="Hyperlink"/>
          </w:rPr>
          <w:t>https://www.youtube.com/watch?v=xSp78RwcAS4</w:t>
        </w:r>
      </w:hyperlink>
      <w:r w:rsidR="00AE771A">
        <w:t xml:space="preserve"> </w:t>
      </w:r>
    </w:p>
    <w:p w14:paraId="4D997F16" w14:textId="77777777" w:rsidR="00AE771A" w:rsidRDefault="00AE771A" w:rsidP="00AE771A">
      <w:pPr>
        <w:pStyle w:val="ListParagraph"/>
        <w:numPr>
          <w:ilvl w:val="0"/>
          <w:numId w:val="2"/>
        </w:numPr>
      </w:pPr>
      <w:r w:rsidRPr="00AE771A">
        <w:t>Computer Scientist Explains Machine Learning in 5 Levels of Difficulty</w:t>
      </w:r>
      <w:r>
        <w:t xml:space="preserve"> (</w:t>
      </w:r>
      <w:proofErr w:type="spellStart"/>
      <w:r>
        <w:t>ie</w:t>
      </w:r>
      <w:proofErr w:type="spellEnd"/>
      <w:r>
        <w:t xml:space="preserve"> how to speak to your audience)</w:t>
      </w:r>
    </w:p>
    <w:p w14:paraId="640ABB61" w14:textId="77777777" w:rsidR="00AE771A" w:rsidRDefault="00000000" w:rsidP="00AE771A">
      <w:pPr>
        <w:pStyle w:val="ListParagraph"/>
        <w:numPr>
          <w:ilvl w:val="1"/>
          <w:numId w:val="2"/>
        </w:numPr>
      </w:pPr>
      <w:hyperlink r:id="rId10" w:history="1">
        <w:r w:rsidR="00AE771A" w:rsidRPr="002A5977">
          <w:rPr>
            <w:rStyle w:val="Hyperlink"/>
          </w:rPr>
          <w:t>https://www.youtube.com/watch?v=5q87K1WaoFI</w:t>
        </w:r>
      </w:hyperlink>
      <w:r w:rsidR="00AE771A">
        <w:t xml:space="preserve"> </w:t>
      </w:r>
    </w:p>
    <w:p w14:paraId="61B12E19" w14:textId="77777777" w:rsidR="00AE771A" w:rsidRDefault="00AE771A" w:rsidP="00AE771A"/>
    <w:p w14:paraId="6DE77002" w14:textId="25F824AD" w:rsidR="00AE771A" w:rsidRDefault="00AE771A" w:rsidP="00AE771A">
      <w:r>
        <w:t xml:space="preserve">Some general </w:t>
      </w:r>
      <w:proofErr w:type="gramStart"/>
      <w:r>
        <w:t>principles :</w:t>
      </w:r>
      <w:proofErr w:type="gramEnd"/>
    </w:p>
    <w:p w14:paraId="713A1540" w14:textId="265EEDF7" w:rsidR="00AE771A" w:rsidRDefault="00AE771A" w:rsidP="00AE771A">
      <w:pPr>
        <w:pStyle w:val="ListParagraph"/>
        <w:numPr>
          <w:ilvl w:val="0"/>
          <w:numId w:val="2"/>
        </w:numPr>
      </w:pPr>
      <w:r>
        <w:t>Start every lesson with a set of aims/objectives and a personal introduction. It’s also a good time to ask the audience where they’re at with the content</w:t>
      </w:r>
    </w:p>
    <w:p w14:paraId="4FA111F0" w14:textId="2FFFC3DD" w:rsidR="00AE771A" w:rsidRDefault="00AE771A" w:rsidP="00AE771A">
      <w:pPr>
        <w:pStyle w:val="ListParagraph"/>
        <w:numPr>
          <w:ilvl w:val="1"/>
          <w:numId w:val="2"/>
        </w:numPr>
      </w:pPr>
      <w:r>
        <w:t>Gets everyone ready to learn the content and helps people feel more confident in you</w:t>
      </w:r>
    </w:p>
    <w:p w14:paraId="141B50E0" w14:textId="3CE59C11" w:rsidR="00AE771A" w:rsidRDefault="00AE771A" w:rsidP="00AE771A">
      <w:pPr>
        <w:pStyle w:val="ListParagraph"/>
        <w:numPr>
          <w:ilvl w:val="0"/>
          <w:numId w:val="2"/>
        </w:numPr>
      </w:pPr>
      <w:r>
        <w:t>Speak to your audience</w:t>
      </w:r>
    </w:p>
    <w:p w14:paraId="507D5961" w14:textId="5CC99853" w:rsidR="00AE771A" w:rsidRDefault="00AE771A" w:rsidP="00687862">
      <w:pPr>
        <w:pStyle w:val="ListParagraph"/>
        <w:numPr>
          <w:ilvl w:val="1"/>
          <w:numId w:val="2"/>
        </w:numPr>
      </w:pPr>
      <w:r>
        <w:t>See link above</w:t>
      </w:r>
    </w:p>
    <w:p w14:paraId="30A549D9" w14:textId="33DC4ACB" w:rsidR="00AE771A" w:rsidRDefault="00AE771A" w:rsidP="00AE771A">
      <w:pPr>
        <w:pStyle w:val="ListParagraph"/>
        <w:numPr>
          <w:ilvl w:val="0"/>
          <w:numId w:val="2"/>
        </w:numPr>
      </w:pPr>
      <w:r>
        <w:t>Ask your audience questions regularly</w:t>
      </w:r>
    </w:p>
    <w:p w14:paraId="1094CA9A" w14:textId="0FC9CF8E" w:rsidR="00AE771A" w:rsidRDefault="00AE771A" w:rsidP="00AE771A">
      <w:pPr>
        <w:pStyle w:val="ListParagraph"/>
        <w:numPr>
          <w:ilvl w:val="1"/>
          <w:numId w:val="2"/>
        </w:numPr>
      </w:pPr>
      <w:r>
        <w:t>Helps audience understanding</w:t>
      </w:r>
    </w:p>
    <w:p w14:paraId="5712406C" w14:textId="39B2FCAE" w:rsidR="00AE771A" w:rsidRDefault="00AE771A" w:rsidP="00AE771A">
      <w:pPr>
        <w:pStyle w:val="ListParagraph"/>
        <w:numPr>
          <w:ilvl w:val="1"/>
          <w:numId w:val="2"/>
        </w:numPr>
      </w:pPr>
      <w:r>
        <w:t>Helps you get a feel for where the audience is at</w:t>
      </w:r>
    </w:p>
    <w:p w14:paraId="169F1CC3" w14:textId="5E01F3D9" w:rsidR="00AE771A" w:rsidRDefault="00AE771A" w:rsidP="00AE771A">
      <w:pPr>
        <w:pStyle w:val="ListParagraph"/>
        <w:numPr>
          <w:ilvl w:val="0"/>
          <w:numId w:val="2"/>
        </w:numPr>
      </w:pPr>
      <w:r>
        <w:t>Mix abstract theory with concrete examples</w:t>
      </w:r>
    </w:p>
    <w:p w14:paraId="45F72CF7" w14:textId="3084CA75" w:rsidR="00AE771A" w:rsidRDefault="00AE771A" w:rsidP="00AE771A">
      <w:pPr>
        <w:pStyle w:val="ListParagraph"/>
        <w:numPr>
          <w:ilvl w:val="1"/>
          <w:numId w:val="2"/>
        </w:numPr>
      </w:pPr>
      <w:r>
        <w:t>This helps people understand the theory and justify its applications</w:t>
      </w:r>
    </w:p>
    <w:p w14:paraId="4BF51998" w14:textId="33087B4D" w:rsidR="00AE771A" w:rsidRDefault="00AE771A" w:rsidP="00AE771A">
      <w:pPr>
        <w:pStyle w:val="ListParagraph"/>
        <w:numPr>
          <w:ilvl w:val="0"/>
          <w:numId w:val="2"/>
        </w:numPr>
      </w:pPr>
      <w:r>
        <w:t>Include practical exercises</w:t>
      </w:r>
    </w:p>
    <w:p w14:paraId="276E928F" w14:textId="165F9816" w:rsidR="00AE771A" w:rsidRDefault="00AE771A" w:rsidP="00AE771A">
      <w:pPr>
        <w:pStyle w:val="ListParagraph"/>
        <w:numPr>
          <w:ilvl w:val="1"/>
          <w:numId w:val="2"/>
        </w:numPr>
      </w:pPr>
      <w:r>
        <w:lastRenderedPageBreak/>
        <w:t>Great for engagement!</w:t>
      </w:r>
    </w:p>
    <w:p w14:paraId="5F955FA8" w14:textId="0016EC7C" w:rsidR="00D05D35" w:rsidRDefault="00D05D35" w:rsidP="00D05D35">
      <w:pPr>
        <w:pStyle w:val="ListParagraph"/>
        <w:numPr>
          <w:ilvl w:val="0"/>
          <w:numId w:val="2"/>
        </w:numPr>
      </w:pPr>
      <w:r>
        <w:t>Include references and links to further resources on the more challenging topics</w:t>
      </w:r>
    </w:p>
    <w:p w14:paraId="21A2849A" w14:textId="6D1369A5" w:rsidR="00D05D35" w:rsidRDefault="00D05D35" w:rsidP="00D05D35">
      <w:pPr>
        <w:pStyle w:val="ListParagraph"/>
        <w:numPr>
          <w:ilvl w:val="1"/>
          <w:numId w:val="2"/>
        </w:numPr>
      </w:pPr>
      <w:r>
        <w:t>Helps students push themselves and focus their learning</w:t>
      </w:r>
    </w:p>
    <w:sectPr w:rsidR="00D05D3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3ED29" w14:textId="77777777" w:rsidR="00C9447A" w:rsidRDefault="00C9447A" w:rsidP="00801056">
      <w:pPr>
        <w:spacing w:after="0" w:line="240" w:lineRule="auto"/>
      </w:pPr>
      <w:r>
        <w:separator/>
      </w:r>
    </w:p>
  </w:endnote>
  <w:endnote w:type="continuationSeparator" w:id="0">
    <w:p w14:paraId="7D484320" w14:textId="77777777" w:rsidR="00C9447A" w:rsidRDefault="00C9447A" w:rsidP="0080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B40BA" w14:textId="77777777" w:rsidR="00C9447A" w:rsidRDefault="00C9447A" w:rsidP="00801056">
      <w:pPr>
        <w:spacing w:after="0" w:line="240" w:lineRule="auto"/>
      </w:pPr>
      <w:r>
        <w:separator/>
      </w:r>
    </w:p>
  </w:footnote>
  <w:footnote w:type="continuationSeparator" w:id="0">
    <w:p w14:paraId="61325086" w14:textId="77777777" w:rsidR="00C9447A" w:rsidRDefault="00C9447A" w:rsidP="0080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C45B2" w14:textId="77777777" w:rsidR="0069156D" w:rsidRDefault="0069156D" w:rsidP="0069156D">
    <w:pPr>
      <w:pStyle w:val="Header"/>
      <w:rPr>
        <w:b/>
        <w:bCs/>
      </w:rPr>
    </w:pPr>
    <w:r w:rsidRPr="00801056">
      <w:rPr>
        <w:b/>
        <w:bCs/>
      </w:rPr>
      <w:t>Education Subcommittee Style Guides</w:t>
    </w:r>
  </w:p>
  <w:p w14:paraId="467A7CFA" w14:textId="77777777" w:rsidR="0069156D" w:rsidRDefault="0069156D" w:rsidP="0069156D">
    <w:pPr>
      <w:pStyle w:val="Header"/>
      <w:rPr>
        <w:b/>
        <w:bCs/>
      </w:rPr>
    </w:pPr>
    <w:r>
      <w:rPr>
        <w:b/>
        <w:bCs/>
      </w:rPr>
      <w:t>September 2024 v1</w:t>
    </w:r>
  </w:p>
  <w:p w14:paraId="3216CCCF" w14:textId="0DB7B7A9" w:rsidR="009A77CA" w:rsidRPr="009A77CA" w:rsidRDefault="009A77CA" w:rsidP="0069156D">
    <w:pPr>
      <w:pStyle w:val="Header"/>
    </w:pPr>
    <w:r>
      <w:t>Stephen Elliott</w:t>
    </w:r>
  </w:p>
  <w:p w14:paraId="0F06AEF2" w14:textId="4D85B2E1" w:rsidR="00801056" w:rsidRPr="0069156D" w:rsidRDefault="00801056" w:rsidP="006915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059F3"/>
    <w:multiLevelType w:val="hybridMultilevel"/>
    <w:tmpl w:val="AC58217A"/>
    <w:lvl w:ilvl="0" w:tplc="FC0AD4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B099A"/>
    <w:multiLevelType w:val="hybridMultilevel"/>
    <w:tmpl w:val="273EBC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83280">
    <w:abstractNumId w:val="1"/>
  </w:num>
  <w:num w:numId="2" w16cid:durableId="1547719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56"/>
    <w:rsid w:val="0017605F"/>
    <w:rsid w:val="00444F5A"/>
    <w:rsid w:val="004E75DD"/>
    <w:rsid w:val="0069156D"/>
    <w:rsid w:val="00801056"/>
    <w:rsid w:val="009A0C1D"/>
    <w:rsid w:val="009A77CA"/>
    <w:rsid w:val="00A40D1E"/>
    <w:rsid w:val="00AE771A"/>
    <w:rsid w:val="00C9447A"/>
    <w:rsid w:val="00D05D35"/>
    <w:rsid w:val="00DA680F"/>
    <w:rsid w:val="00FD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E7B9"/>
  <w15:chartTrackingRefBased/>
  <w15:docId w15:val="{B936701B-F4AE-4C92-9908-07F52534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1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0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1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056"/>
  </w:style>
  <w:style w:type="paragraph" w:styleId="Footer">
    <w:name w:val="footer"/>
    <w:basedOn w:val="Normal"/>
    <w:link w:val="FooterChar"/>
    <w:uiPriority w:val="99"/>
    <w:unhideWhenUsed/>
    <w:rsid w:val="00801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056"/>
  </w:style>
  <w:style w:type="table" w:styleId="TableGrid">
    <w:name w:val="Table Grid"/>
    <w:basedOn w:val="TableNormal"/>
    <w:uiPriority w:val="39"/>
    <w:rsid w:val="009A0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7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71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69156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8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4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9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2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29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8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5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8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9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40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1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92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21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855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61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1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jdTtnWMLV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5q87K1WaoF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Sp78RwcAS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Elliott</dc:creator>
  <cp:keywords/>
  <dc:description/>
  <cp:lastModifiedBy>Stephen Elliott</cp:lastModifiedBy>
  <cp:revision>6</cp:revision>
  <dcterms:created xsi:type="dcterms:W3CDTF">2024-09-09T10:25:00Z</dcterms:created>
  <dcterms:modified xsi:type="dcterms:W3CDTF">2024-09-09T11:59:00Z</dcterms:modified>
</cp:coreProperties>
</file>