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36C0A" w:themeColor="accent6" w:themeShade="BF"/>
  <w:body>
    <w:p w:rsidR="005C63EF" w:rsidRDefault="005C63EF" w:rsidP="002D3087">
      <w:pPr>
        <w:shd w:val="clear" w:color="auto" w:fill="FFFFFF"/>
        <w:spacing w:after="374" w:line="240" w:lineRule="auto"/>
        <w:outlineLvl w:val="2"/>
        <w:rPr>
          <w:rFonts w:ascii="Times New Roman" w:eastAsia="Times New Roman" w:hAnsi="Times New Roman" w:cs="Times New Roman"/>
          <w:color w:val="333333"/>
          <w:sz w:val="27"/>
          <w:szCs w:val="27"/>
        </w:rPr>
      </w:pPr>
    </w:p>
    <w:p w:rsidR="002D3087" w:rsidRPr="002D3087" w:rsidRDefault="002D3087" w:rsidP="005C63EF">
      <w:pPr>
        <w:shd w:val="clear" w:color="auto" w:fill="FFFFFF"/>
        <w:spacing w:after="374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FF0000"/>
          <w:sz w:val="40"/>
          <w:szCs w:val="40"/>
          <w:u w:val="single"/>
        </w:rPr>
      </w:pPr>
      <w:r w:rsidRPr="002D3087">
        <w:rPr>
          <w:rFonts w:ascii="Times New Roman" w:eastAsia="Times New Roman" w:hAnsi="Times New Roman" w:cs="Times New Roman"/>
          <w:b/>
          <w:color w:val="FF0000"/>
          <w:sz w:val="40"/>
          <w:szCs w:val="40"/>
          <w:u w:val="single"/>
        </w:rPr>
        <w:t>Half Adder Symbol</w:t>
      </w:r>
    </w:p>
    <w:p w:rsidR="002D3087" w:rsidRPr="002D3087" w:rsidRDefault="002D3087" w:rsidP="005C63EF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236E"/>
          <w:sz w:val="26"/>
          <w:szCs w:val="26"/>
        </w:rPr>
        <w:drawing>
          <wp:inline distT="0" distB="0" distL="0" distR="0">
            <wp:extent cx="3752850" cy="1174929"/>
            <wp:effectExtent l="171450" t="133350" r="400050" b="349071"/>
            <wp:docPr id="1" name="Picture 1" descr="https://theorycircuit.com/wp-content/uploads/2018/04/half-adder-300x141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eorycircuit.com/wp-content/uploads/2018/04/half-adder-300x141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12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174929"/>
                    </a:xfrm>
                    <a:prstGeom prst="rect">
                      <a:avLst/>
                    </a:prstGeom>
                    <a:ln>
                      <a:solidFill>
                        <a:schemeClr val="accent6">
                          <a:lumMod val="7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D3087" w:rsidRPr="002D3087" w:rsidRDefault="002D3087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2D3087">
        <w:rPr>
          <w:rFonts w:ascii="Times New Roman" w:eastAsia="Times New Roman" w:hAnsi="Times New Roman" w:cs="Times New Roman"/>
          <w:color w:val="000000"/>
          <w:sz w:val="30"/>
          <w:szCs w:val="30"/>
        </w:rPr>
        <w:t>The Half adder will take two inputs Named as A, B then it will give two outputs named as Sum, Carry.</w:t>
      </w:r>
    </w:p>
    <w:p w:rsidR="002D3087" w:rsidRPr="002D3087" w:rsidRDefault="002D3087" w:rsidP="002D308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3087">
        <w:rPr>
          <w:rFonts w:ascii="Times New Roman" w:eastAsia="Times New Roman" w:hAnsi="Times New Roman" w:cs="Times New Roman"/>
          <w:color w:val="000000"/>
          <w:sz w:val="26"/>
          <w:szCs w:val="26"/>
        </w:rPr>
        <w:t>Sum   = A </w:t>
      </w:r>
      <w:r w:rsidRPr="002D3087">
        <w:rPr>
          <w:rFonts w:ascii="Cambria Math" w:eastAsia="Times New Roman" w:hAnsi="Cambria Math" w:cs="Cambria Math"/>
          <w:color w:val="000000"/>
          <w:sz w:val="26"/>
          <w:szCs w:val="26"/>
        </w:rPr>
        <w:t>⊕</w:t>
      </w:r>
      <w:r w:rsidRPr="002D308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</w:t>
      </w:r>
    </w:p>
    <w:p w:rsidR="002D3087" w:rsidRPr="002D3087" w:rsidRDefault="002D3087" w:rsidP="002D308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D3087">
        <w:rPr>
          <w:rFonts w:ascii="Times New Roman" w:eastAsia="Times New Roman" w:hAnsi="Times New Roman" w:cs="Times New Roman"/>
          <w:color w:val="000000"/>
          <w:sz w:val="26"/>
          <w:szCs w:val="26"/>
        </w:rPr>
        <w:t>Carry = A . B</w:t>
      </w:r>
    </w:p>
    <w:p w:rsidR="002D3087" w:rsidRPr="002D3087" w:rsidRDefault="002D3087" w:rsidP="005D46E2">
      <w:pPr>
        <w:shd w:val="clear" w:color="auto" w:fill="FFFFFF"/>
        <w:spacing w:after="374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B0F0"/>
          <w:sz w:val="36"/>
          <w:szCs w:val="36"/>
          <w:u w:val="single"/>
        </w:rPr>
      </w:pPr>
      <w:r w:rsidRPr="002D3087">
        <w:rPr>
          <w:rFonts w:ascii="Times New Roman" w:eastAsia="Times New Roman" w:hAnsi="Times New Roman" w:cs="Times New Roman"/>
          <w:b/>
          <w:color w:val="00B0F0"/>
          <w:sz w:val="36"/>
          <w:szCs w:val="36"/>
          <w:u w:val="single"/>
        </w:rPr>
        <w:t>Half Adder Logic Gate diagram</w:t>
      </w:r>
    </w:p>
    <w:p w:rsidR="005C63EF" w:rsidRDefault="002D3087" w:rsidP="00BE103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236E"/>
          <w:sz w:val="26"/>
          <w:szCs w:val="26"/>
        </w:rPr>
        <w:drawing>
          <wp:inline distT="0" distB="0" distL="0" distR="0">
            <wp:extent cx="4325620" cy="2276475"/>
            <wp:effectExtent l="38100" t="57150" r="113030" b="104775"/>
            <wp:docPr id="2" name="Picture 2" descr="https://theorycircuit.com/wp-content/uploads/2018/04/half-adder-circuit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heorycircuit.com/wp-content/uploads/2018/04/half-adder-circuit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2276475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C63EF" w:rsidRDefault="005C63EF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C63EF" w:rsidRDefault="005C63EF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C63EF" w:rsidRDefault="005C63EF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5C63EF" w:rsidRDefault="005C63EF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2D3087" w:rsidRPr="002D3087" w:rsidRDefault="002D3087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2D3087">
        <w:rPr>
          <w:rFonts w:ascii="Times New Roman" w:eastAsia="Times New Roman" w:hAnsi="Times New Roman" w:cs="Times New Roman"/>
          <w:color w:val="000000"/>
          <w:sz w:val="30"/>
          <w:szCs w:val="30"/>
        </w:rPr>
        <w:t>Two input XOR gate, two input AND gate forms the Half Adder logic circuit. Input &amp; Output of this logic diagram can be derived by the following truth table.</w:t>
      </w:r>
    </w:p>
    <w:p w:rsidR="002D3087" w:rsidRPr="002D3087" w:rsidRDefault="002D3087" w:rsidP="002D308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236E"/>
          <w:sz w:val="26"/>
          <w:szCs w:val="26"/>
        </w:rPr>
        <w:drawing>
          <wp:inline distT="0" distB="0" distL="0" distR="0">
            <wp:extent cx="5315966" cy="3181350"/>
            <wp:effectExtent l="114300" t="76200" r="94234" b="76200"/>
            <wp:docPr id="3" name="Picture 3" descr="https://theorycircuit.com/wp-content/uploads/2018/04/half-adder-truth-table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heorycircuit.com/wp-content/uploads/2018/04/half-adder-truth-table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318378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chemeClr val="accent2">
                          <a:lumMod val="75000"/>
                        </a:schemeClr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64F81" w:rsidRDefault="00F64F81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sz w:val="30"/>
          <w:szCs w:val="30"/>
        </w:rPr>
      </w:pPr>
    </w:p>
    <w:p w:rsidR="005C63EF" w:rsidRPr="005C63EF" w:rsidRDefault="002D3087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2D3087">
        <w:rPr>
          <w:rFonts w:ascii="Times New Roman" w:eastAsia="Times New Roman" w:hAnsi="Times New Roman" w:cs="Times New Roman"/>
          <w:color w:val="FF0000"/>
          <w:sz w:val="30"/>
          <w:szCs w:val="30"/>
        </w:rPr>
        <w:t xml:space="preserve">When both inputs are low then sum and carry will be logic low (0), </w:t>
      </w:r>
    </w:p>
    <w:p w:rsidR="005C63EF" w:rsidRPr="005C63EF" w:rsidRDefault="002D3087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2D3087">
        <w:rPr>
          <w:rFonts w:ascii="Times New Roman" w:eastAsia="Times New Roman" w:hAnsi="Times New Roman" w:cs="Times New Roman"/>
          <w:color w:val="FF0000"/>
          <w:sz w:val="30"/>
          <w:szCs w:val="30"/>
        </w:rPr>
        <w:t xml:space="preserve">If any one input is high then Sum will be logic high (1) and carry will be logic low (0). </w:t>
      </w:r>
    </w:p>
    <w:p w:rsidR="002D3087" w:rsidRPr="002D3087" w:rsidRDefault="002D3087" w:rsidP="002D3087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2D3087">
        <w:rPr>
          <w:rFonts w:ascii="Times New Roman" w:eastAsia="Times New Roman" w:hAnsi="Times New Roman" w:cs="Times New Roman"/>
          <w:color w:val="FF0000"/>
          <w:sz w:val="30"/>
          <w:szCs w:val="30"/>
        </w:rPr>
        <w:t>When both inputs are high then Sum becomes logic low (0) and Carry becomes logic high (1).</w:t>
      </w:r>
    </w:p>
    <w:p w:rsidR="00F64F81" w:rsidRDefault="00F64F81" w:rsidP="002D3087">
      <w:pPr>
        <w:shd w:val="clear" w:color="auto" w:fill="FFFFFF"/>
        <w:spacing w:after="374" w:line="240" w:lineRule="auto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</w:rPr>
      </w:pPr>
    </w:p>
    <w:p w:rsidR="00F64F81" w:rsidRDefault="00F64F81" w:rsidP="002D3087">
      <w:pPr>
        <w:shd w:val="clear" w:color="auto" w:fill="FFFFFF"/>
        <w:spacing w:after="374" w:line="240" w:lineRule="auto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</w:rPr>
      </w:pPr>
    </w:p>
    <w:p w:rsidR="00F64F81" w:rsidRDefault="00F64F81" w:rsidP="002D3087">
      <w:pPr>
        <w:shd w:val="clear" w:color="auto" w:fill="FFFFFF"/>
        <w:spacing w:after="374" w:line="240" w:lineRule="auto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</w:rPr>
      </w:pPr>
    </w:p>
    <w:p w:rsidR="00F64F81" w:rsidRDefault="00F64F81" w:rsidP="002D3087">
      <w:pPr>
        <w:shd w:val="clear" w:color="auto" w:fill="FFFFFF"/>
        <w:spacing w:after="374" w:line="240" w:lineRule="auto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</w:rPr>
      </w:pPr>
    </w:p>
    <w:p w:rsidR="004F20F0" w:rsidRDefault="002D3087" w:rsidP="002D3087">
      <w:pPr>
        <w:shd w:val="clear" w:color="auto" w:fill="FFFFFF"/>
        <w:spacing w:line="240" w:lineRule="auto"/>
        <w:ind w:left="-1440" w:firstLine="144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236E"/>
          <w:sz w:val="26"/>
          <w:szCs w:val="26"/>
        </w:rPr>
        <w:drawing>
          <wp:inline distT="0" distB="0" distL="0" distR="0">
            <wp:extent cx="5248275" cy="3419475"/>
            <wp:effectExtent l="247650" t="228600" r="238125" b="180975"/>
            <wp:docPr id="4" name="Picture 4" descr="https://theorycircuit.com/wp-content/uploads/2018/04/half-adder-circuit-diagram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heorycircuit.com/wp-content/uploads/2018/04/half-adder-circuit-diagram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19475"/>
                    </a:xfrm>
                    <a:prstGeom prst="rect">
                      <a:avLst/>
                    </a:prstGeom>
                    <a:ln w="1905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:rsidR="0091557D" w:rsidRDefault="005D46E2" w:rsidP="002D3087">
      <w:pPr>
        <w:ind w:left="-1260" w:firstLine="1260"/>
      </w:pPr>
    </w:p>
    <w:sectPr w:rsidR="0091557D" w:rsidSect="004F20F0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6B004F"/>
    <w:multiLevelType w:val="multilevel"/>
    <w:tmpl w:val="241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isplayBackgroundShape/>
  <w:proofState w:spelling="clean"/>
  <w:defaultTabStop w:val="720"/>
  <w:characterSpacingControl w:val="doNotCompress"/>
  <w:compat/>
  <w:rsids>
    <w:rsidRoot w:val="002D3087"/>
    <w:rsid w:val="002D3087"/>
    <w:rsid w:val="004F20F0"/>
    <w:rsid w:val="005C63EF"/>
    <w:rsid w:val="005D46E2"/>
    <w:rsid w:val="006D3437"/>
    <w:rsid w:val="006E27DB"/>
    <w:rsid w:val="007A7779"/>
    <w:rsid w:val="00BE103A"/>
    <w:rsid w:val="00F64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240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7DB"/>
  </w:style>
  <w:style w:type="paragraph" w:styleId="Heading2">
    <w:name w:val="heading 2"/>
    <w:basedOn w:val="Normal"/>
    <w:link w:val="Heading2Char"/>
    <w:uiPriority w:val="9"/>
    <w:qFormat/>
    <w:rsid w:val="002D30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30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30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30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2D308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D3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0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0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F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99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1321">
          <w:marLeft w:val="0"/>
          <w:marRight w:val="0"/>
          <w:marTop w:val="0"/>
          <w:marBottom w:val="5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982">
          <w:marLeft w:val="0"/>
          <w:marRight w:val="0"/>
          <w:marTop w:val="0"/>
          <w:marBottom w:val="5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0692">
          <w:marLeft w:val="0"/>
          <w:marRight w:val="0"/>
          <w:marTop w:val="0"/>
          <w:marBottom w:val="5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8495">
          <w:marLeft w:val="0"/>
          <w:marRight w:val="0"/>
          <w:marTop w:val="0"/>
          <w:marBottom w:val="5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orycircuit.com/wp-content/uploads/2018/04/half-adder-circuit.png" TargetMode="External"/><Relationship Id="rId13" Type="http://schemas.openxmlformats.org/officeDocument/2006/relationships/image" Target="media/image4.png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theorycircuit.com/wp-content/uploads/2018/04/half-adder-circuit-diagram.png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theorycircuit.com/wp-content/uploads/2018/04/half-adder.png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heorycircuit.com/wp-content/uploads/2018/04/half-adder-truth-table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56405DFD-9AA2-42BC-9F4B-074307929C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6D76E9-3783-4E08-8CA5-9934741FB149}"/>
</file>

<file path=customXml/itemProps3.xml><?xml version="1.0" encoding="utf-8"?>
<ds:datastoreItem xmlns:ds="http://schemas.openxmlformats.org/officeDocument/2006/customXml" ds:itemID="{6C53B85B-E477-43B6-98B4-108499A07F48}"/>
</file>

<file path=customXml/itemProps4.xml><?xml version="1.0" encoding="utf-8"?>
<ds:datastoreItem xmlns:ds="http://schemas.openxmlformats.org/officeDocument/2006/customXml" ds:itemID="{41A14C77-CE38-4D1F-BC22-3D4691893A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xp11</cp:lastModifiedBy>
  <cp:revision>4</cp:revision>
  <dcterms:created xsi:type="dcterms:W3CDTF">2025-11-25T09:49:00Z</dcterms:created>
  <dcterms:modified xsi:type="dcterms:W3CDTF">2025-11-25T10:16:00Z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</Properties>
</file>