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:rsidR="00290541" w:rsidRDefault="00290541" w:rsidP="002905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u w:val="single"/>
        </w:rPr>
      </w:pPr>
      <w:r w:rsidRPr="00290541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u w:val="single"/>
        </w:rPr>
        <w:t>Level of Integration (SSI, MSI, LSI)</w:t>
      </w:r>
    </w:p>
    <w:p w:rsidR="00290541" w:rsidRPr="00290541" w:rsidRDefault="00290541" w:rsidP="002905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541">
        <w:rPr>
          <w:rFonts w:ascii="Arial" w:eastAsia="Times New Roman" w:hAnsi="Arial" w:cs="Arial"/>
          <w:color w:val="202124"/>
          <w:sz w:val="28"/>
          <w:szCs w:val="28"/>
        </w:rPr>
        <w:t xml:space="preserve">The term "large scale integration" (LSI) was first used by IBM scientist Rolf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541">
        <w:rPr>
          <w:rFonts w:ascii="Arial" w:eastAsia="Times New Roman" w:hAnsi="Arial" w:cs="Arial"/>
          <w:color w:val="202124"/>
          <w:sz w:val="28"/>
          <w:szCs w:val="28"/>
        </w:rPr>
        <w:t>Landauer</w:t>
      </w:r>
      <w:proofErr w:type="spellEnd"/>
      <w:r w:rsidRPr="00290541">
        <w:rPr>
          <w:rFonts w:ascii="Arial" w:eastAsia="Times New Roman" w:hAnsi="Arial" w:cs="Arial"/>
          <w:color w:val="202124"/>
          <w:sz w:val="28"/>
          <w:szCs w:val="28"/>
        </w:rPr>
        <w:t xml:space="preserve"> when describing the theoretical concept; that term gave rise to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541">
        <w:rPr>
          <w:rFonts w:ascii="Arial" w:eastAsia="Times New Roman" w:hAnsi="Arial" w:cs="Arial"/>
          <w:color w:val="202124"/>
          <w:sz w:val="28"/>
          <w:szCs w:val="28"/>
        </w:rPr>
        <w:t>the terms "</w:t>
      </w:r>
      <w:r w:rsidRPr="00290541">
        <w:rPr>
          <w:rFonts w:ascii="Arial" w:eastAsia="Times New Roman" w:hAnsi="Arial" w:cs="Arial"/>
          <w:b/>
          <w:bCs/>
          <w:color w:val="202124"/>
          <w:sz w:val="28"/>
          <w:szCs w:val="28"/>
        </w:rPr>
        <w:t xml:space="preserve">small-scale integration" (SSI), "medium-scale integration"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541">
        <w:rPr>
          <w:rFonts w:ascii="Arial" w:eastAsia="Times New Roman" w:hAnsi="Arial" w:cs="Arial"/>
          <w:b/>
          <w:bCs/>
          <w:color w:val="202124"/>
          <w:sz w:val="28"/>
          <w:szCs w:val="28"/>
        </w:rPr>
        <w:t>(MSI)</w:t>
      </w:r>
      <w:r w:rsidRPr="00290541">
        <w:rPr>
          <w:rFonts w:ascii="Arial" w:eastAsia="Times New Roman" w:hAnsi="Arial" w:cs="Arial"/>
          <w:color w:val="202124"/>
          <w:sz w:val="28"/>
          <w:szCs w:val="28"/>
        </w:rPr>
        <w:t xml:space="preserve">, "very-large-scale integration" (VLSI), and "ultra-large-scale </w:t>
      </w:r>
    </w:p>
    <w:p w:rsidR="00290541" w:rsidRDefault="00290541" w:rsidP="00290541">
      <w:pPr>
        <w:spacing w:after="0" w:line="240" w:lineRule="auto"/>
        <w:rPr>
          <w:rFonts w:ascii="Arial" w:eastAsia="Times New Roman" w:hAnsi="Arial" w:cs="Arial"/>
          <w:color w:val="202124"/>
          <w:sz w:val="28"/>
          <w:szCs w:val="28"/>
        </w:rPr>
      </w:pPr>
      <w:r w:rsidRPr="00290541">
        <w:rPr>
          <w:rFonts w:ascii="Arial" w:eastAsia="Times New Roman" w:hAnsi="Arial" w:cs="Arial"/>
          <w:color w:val="202124"/>
          <w:sz w:val="28"/>
          <w:szCs w:val="28"/>
        </w:rPr>
        <w:t xml:space="preserve">integration" (ULSI).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541" w:rsidRDefault="00290541" w:rsidP="002905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u w:val="single"/>
        </w:rPr>
      </w:pPr>
      <w:r w:rsidRPr="00290541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u w:val="single"/>
        </w:rPr>
        <w:t>Display Drivers</w:t>
      </w:r>
    </w:p>
    <w:p w:rsidR="00290541" w:rsidRPr="00290541" w:rsidRDefault="00290541" w:rsidP="002905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 xml:space="preserve">A </w:t>
      </w:r>
      <w:r w:rsidRPr="00290541">
        <w:rPr>
          <w:rFonts w:ascii="Arial" w:eastAsia="Times New Roman" w:hAnsi="Arial" w:cs="Arial"/>
          <w:color w:val="333333"/>
          <w:sz w:val="32"/>
          <w:szCs w:val="32"/>
        </w:rPr>
        <w:t xml:space="preserve">Display Driver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is software which enables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communication between your computer and your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monitor, or screen. The monitor connects to your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computer via the display adapter, which is also known</w:t>
      </w:r>
      <w:r>
        <w:rPr>
          <w:rFonts w:ascii="Arial" w:eastAsia="Times New Roman" w:hAnsi="Arial" w:cs="Arial"/>
          <w:bCs/>
          <w:color w:val="333333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as a graphics card. Missing or corrupt drivers can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cause problems with your display such as low or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limited resolution, flickering or seeing horizontal lines.</w:t>
      </w:r>
    </w:p>
    <w:p w:rsidR="00290541" w:rsidRDefault="00290541" w:rsidP="00290541">
      <w:pPr>
        <w:spacing w:after="0" w:line="240" w:lineRule="auto"/>
        <w:rPr>
          <w:rFonts w:ascii="Arial" w:eastAsia="Times New Roman" w:hAnsi="Arial" w:cs="Arial"/>
          <w:bCs/>
          <w:color w:val="333333"/>
          <w:sz w:val="32"/>
          <w:szCs w:val="32"/>
        </w:rPr>
      </w:pP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Updating to the correct Windows driver version will fix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these problems, and then you will have the right driver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90541">
        <w:rPr>
          <w:rFonts w:ascii="Arial" w:eastAsia="Times New Roman" w:hAnsi="Arial" w:cs="Arial"/>
          <w:bCs/>
          <w:color w:val="333333"/>
          <w:sz w:val="32"/>
          <w:szCs w:val="32"/>
        </w:rPr>
        <w:t>installed.</w:t>
      </w:r>
    </w:p>
    <w:p w:rsidR="00EB3278" w:rsidRPr="00290541" w:rsidRDefault="00EB3278" w:rsidP="0029054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90541" w:rsidRPr="00EB3278" w:rsidRDefault="00290541" w:rsidP="00EB32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u w:val="single"/>
        </w:rPr>
      </w:pPr>
      <w:r w:rsidRPr="00290541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u w:val="single"/>
        </w:rPr>
        <w:t>Code Converters</w:t>
      </w:r>
    </w:p>
    <w:p w:rsidR="00EB3278" w:rsidRPr="00290541" w:rsidRDefault="00EB3278" w:rsidP="00EB32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:rsidR="00290541" w:rsidRPr="00FC181C" w:rsidRDefault="00290541" w:rsidP="00FC18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181C">
        <w:rPr>
          <w:rFonts w:ascii="Arial" w:eastAsia="Times New Roman" w:hAnsi="Arial" w:cs="Arial"/>
          <w:bCs/>
          <w:sz w:val="32"/>
          <w:szCs w:val="32"/>
        </w:rPr>
        <w:t xml:space="preserve">A code converter circuit will </w:t>
      </w:r>
      <w:r w:rsidRPr="00FC181C">
        <w:rPr>
          <w:rFonts w:ascii="Arial" w:eastAsia="Times New Roman" w:hAnsi="Arial" w:cs="Arial"/>
          <w:sz w:val="32"/>
          <w:szCs w:val="32"/>
        </w:rPr>
        <w:t>convert coded information in one form to a different coding form</w:t>
      </w:r>
      <w:r w:rsidRPr="00FC181C">
        <w:rPr>
          <w:rFonts w:ascii="Arial" w:eastAsia="Times New Roman" w:hAnsi="Arial" w:cs="Arial"/>
          <w:bCs/>
          <w:sz w:val="32"/>
          <w:szCs w:val="32"/>
        </w:rPr>
        <w:t xml:space="preserve">. </w:t>
      </w:r>
    </w:p>
    <w:p w:rsidR="00FC181C" w:rsidRDefault="00FC181C" w:rsidP="00FC181C">
      <w:pPr>
        <w:spacing w:after="0" w:line="240" w:lineRule="auto"/>
        <w:rPr>
          <w:rFonts w:ascii="Arial" w:hAnsi="Arial" w:cs="Arial"/>
          <w:sz w:val="32"/>
          <w:szCs w:val="32"/>
          <w:shd w:val="clear" w:color="auto" w:fill="FFFFFF"/>
        </w:rPr>
      </w:pPr>
      <w:r w:rsidRPr="00FC181C">
        <w:rPr>
          <w:rFonts w:ascii="Arial" w:hAnsi="Arial" w:cs="Arial"/>
          <w:sz w:val="32"/>
          <w:szCs w:val="32"/>
          <w:shd w:val="clear" w:color="auto" w:fill="FFFFFF"/>
        </w:rPr>
        <w:t>A code converter </w:t>
      </w:r>
      <w:r w:rsidRPr="00FC181C">
        <w:rPr>
          <w:rFonts w:ascii="Arial" w:hAnsi="Arial" w:cs="Arial"/>
          <w:sz w:val="32"/>
          <w:szCs w:val="32"/>
          <w:shd w:val="clear" w:color="auto" w:fill="D3E3FD"/>
        </w:rPr>
        <w:t>reads and interprets the input code and produces an equivalent output code according to its functionality</w:t>
      </w:r>
      <w:r w:rsidRPr="00FC181C">
        <w:rPr>
          <w:rFonts w:ascii="Arial" w:hAnsi="Arial" w:cs="Arial"/>
          <w:sz w:val="32"/>
          <w:szCs w:val="32"/>
          <w:shd w:val="clear" w:color="auto" w:fill="FFFFFF"/>
        </w:rPr>
        <w:t>. For example, a binary-to-decimal code converter takes a binary code as input and generates an equivalent decimal code as output.</w:t>
      </w:r>
    </w:p>
    <w:p w:rsidR="00C42D51" w:rsidRDefault="00C42D51" w:rsidP="00FC181C">
      <w:pPr>
        <w:spacing w:after="0" w:line="240" w:lineRule="auto"/>
        <w:rPr>
          <w:rFonts w:ascii="Arial" w:hAnsi="Arial" w:cs="Arial"/>
          <w:sz w:val="32"/>
          <w:szCs w:val="32"/>
          <w:shd w:val="clear" w:color="auto" w:fill="FFFFFF"/>
        </w:rPr>
      </w:pPr>
    </w:p>
    <w:p w:rsidR="00C42D51" w:rsidRDefault="00C42D51" w:rsidP="00FC181C">
      <w:pPr>
        <w:spacing w:after="0" w:line="240" w:lineRule="auto"/>
        <w:rPr>
          <w:rFonts w:ascii="Arial" w:hAnsi="Arial" w:cs="Arial"/>
          <w:sz w:val="32"/>
          <w:szCs w:val="32"/>
          <w:shd w:val="clear" w:color="auto" w:fill="FFFFFF"/>
        </w:rPr>
      </w:pPr>
    </w:p>
    <w:p w:rsidR="00C42D51" w:rsidRPr="00FC181C" w:rsidRDefault="00C42D51" w:rsidP="00FC181C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</w:p>
    <w:p w:rsidR="00FC181C" w:rsidRDefault="00FC181C" w:rsidP="00290541">
      <w:pPr>
        <w:spacing w:after="0" w:line="240" w:lineRule="auto"/>
        <w:rPr>
          <w:rFonts w:ascii="Arial" w:eastAsia="Times New Roman" w:hAnsi="Arial" w:cs="Arial"/>
          <w:color w:val="273239"/>
          <w:sz w:val="30"/>
          <w:szCs w:val="30"/>
        </w:rPr>
      </w:pPr>
    </w:p>
    <w:p w:rsidR="0074384F" w:rsidRPr="0074384F" w:rsidRDefault="0074384F" w:rsidP="0074384F">
      <w:pPr>
        <w:spacing w:after="264" w:line="240" w:lineRule="auto"/>
        <w:jc w:val="center"/>
        <w:outlineLvl w:val="1"/>
        <w:rPr>
          <w:rFonts w:ascii="Segoe UI" w:eastAsia="Times New Roman" w:hAnsi="Segoe UI" w:cs="Segoe UI"/>
          <w:b/>
          <w:sz w:val="40"/>
          <w:szCs w:val="40"/>
          <w:u w:val="single"/>
        </w:rPr>
      </w:pPr>
      <w:r w:rsidRPr="0074384F">
        <w:rPr>
          <w:rFonts w:ascii="Segoe UI" w:eastAsia="Times New Roman" w:hAnsi="Segoe UI" w:cs="Segoe UI"/>
          <w:b/>
          <w:sz w:val="40"/>
          <w:szCs w:val="40"/>
          <w:u w:val="single"/>
        </w:rPr>
        <w:lastRenderedPageBreak/>
        <w:t>Binary-coded Decimal</w:t>
      </w:r>
      <w:r w:rsidRPr="00FC181C">
        <w:rPr>
          <w:rFonts w:ascii="Segoe UI" w:eastAsia="Times New Roman" w:hAnsi="Segoe UI" w:cs="Segoe UI"/>
          <w:b/>
          <w:sz w:val="40"/>
          <w:szCs w:val="40"/>
          <w:u w:val="single"/>
        </w:rPr>
        <w:t>.(BCD)</w:t>
      </w:r>
    </w:p>
    <w:p w:rsidR="0074384F" w:rsidRPr="0074384F" w:rsidRDefault="0074384F" w:rsidP="0074384F">
      <w:pPr>
        <w:spacing w:after="264" w:line="491" w:lineRule="atLeast"/>
        <w:rPr>
          <w:rFonts w:ascii="Segoe UI" w:eastAsia="Times New Roman" w:hAnsi="Segoe UI" w:cs="Segoe UI"/>
          <w:color w:val="000000"/>
          <w:sz w:val="34"/>
          <w:szCs w:val="34"/>
        </w:rPr>
      </w:pPr>
      <w:r w:rsidRPr="0074384F">
        <w:rPr>
          <w:rFonts w:ascii="Segoe UI" w:eastAsia="Times New Roman" w:hAnsi="Segoe UI" w:cs="Segoe UI"/>
          <w:color w:val="000000"/>
          <w:sz w:val="34"/>
          <w:szCs w:val="34"/>
        </w:rPr>
        <w:t>In computing and electronic systems, a binary-coded decimal (BCD) is a digital encoding method for decimal numbers in which each digit is represented by its own binary sequence.</w:t>
      </w:r>
    </w:p>
    <w:p w:rsidR="0074384F" w:rsidRDefault="0074384F" w:rsidP="0074384F">
      <w:pPr>
        <w:spacing w:after="264" w:line="491" w:lineRule="atLeast"/>
        <w:rPr>
          <w:rFonts w:ascii="Segoe UI" w:eastAsia="Times New Roman" w:hAnsi="Segoe UI" w:cs="Segoe UI"/>
          <w:color w:val="000000"/>
          <w:sz w:val="34"/>
          <w:szCs w:val="34"/>
        </w:rPr>
      </w:pPr>
      <w:r w:rsidRPr="0074384F">
        <w:rPr>
          <w:rFonts w:ascii="Segoe UI" w:eastAsia="Times New Roman" w:hAnsi="Segoe UI" w:cs="Segoe UI"/>
          <w:color w:val="000000"/>
          <w:sz w:val="34"/>
          <w:szCs w:val="34"/>
        </w:rPr>
        <w:t>BCD is different from converting a decimal number to binary. For example, 45, when converted to binary, is 101101, and when represented in BCD is 01000101.</w:t>
      </w:r>
    </w:p>
    <w:p w:rsidR="0074384F" w:rsidRDefault="0074384F" w:rsidP="0074384F">
      <w:pPr>
        <w:spacing w:after="264" w:line="491" w:lineRule="atLeast"/>
        <w:rPr>
          <w:rFonts w:ascii="Segoe UI" w:eastAsia="Times New Roman" w:hAnsi="Segoe UI" w:cs="Segoe UI"/>
          <w:color w:val="000000"/>
          <w:sz w:val="34"/>
          <w:szCs w:val="34"/>
        </w:rPr>
      </w:pPr>
      <w:r>
        <w:rPr>
          <w:noProof/>
        </w:rPr>
        <w:drawing>
          <wp:inline distT="0" distB="0" distL="0" distR="0">
            <wp:extent cx="5628715" cy="2979868"/>
            <wp:effectExtent l="19050" t="0" r="0" b="0"/>
            <wp:docPr id="1" name="Picture 1" descr="Embedded System Engineering: Verilog Tutorial 3 - ModelSim - BCD Incremen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bedded System Engineering: Verilog Tutorial 3 - ModelSim - BCD Incrementor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977" cy="2980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84F" w:rsidRDefault="0074384F" w:rsidP="0074384F">
      <w:pPr>
        <w:spacing w:after="264" w:line="491" w:lineRule="atLeast"/>
        <w:rPr>
          <w:rFonts w:ascii="Segoe UI" w:eastAsia="Times New Roman" w:hAnsi="Segoe UI" w:cs="Segoe UI"/>
          <w:color w:val="000000"/>
          <w:sz w:val="34"/>
          <w:szCs w:val="34"/>
        </w:rPr>
      </w:pPr>
    </w:p>
    <w:p w:rsidR="0074384F" w:rsidRDefault="0074384F" w:rsidP="0074384F">
      <w:pPr>
        <w:spacing w:after="264" w:line="491" w:lineRule="atLeast"/>
        <w:rPr>
          <w:rFonts w:ascii="Segoe UI" w:eastAsia="Times New Roman" w:hAnsi="Segoe UI" w:cs="Segoe UI"/>
          <w:color w:val="000000"/>
          <w:sz w:val="34"/>
          <w:szCs w:val="34"/>
        </w:rPr>
      </w:pPr>
    </w:p>
    <w:p w:rsidR="0074384F" w:rsidRDefault="0074384F" w:rsidP="0074384F">
      <w:pPr>
        <w:spacing w:after="264" w:line="491" w:lineRule="atLeast"/>
        <w:rPr>
          <w:rFonts w:ascii="Segoe UI" w:eastAsia="Times New Roman" w:hAnsi="Segoe UI" w:cs="Segoe UI"/>
          <w:color w:val="00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>
            <wp:extent cx="4348555" cy="1602889"/>
            <wp:effectExtent l="19050" t="0" r="0" b="0"/>
            <wp:docPr id="4" name="Picture 4" descr="Decimal to BCD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cimal to BCD - YouTub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151" cy="160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84F" w:rsidRPr="0074384F" w:rsidRDefault="0074384F" w:rsidP="0074384F">
      <w:pPr>
        <w:spacing w:after="264" w:line="491" w:lineRule="atLeast"/>
        <w:rPr>
          <w:rFonts w:ascii="Segoe UI" w:eastAsia="Times New Roman" w:hAnsi="Segoe UI" w:cs="Segoe UI"/>
          <w:color w:val="000000"/>
          <w:sz w:val="34"/>
          <w:szCs w:val="34"/>
        </w:rPr>
      </w:pPr>
      <w:r>
        <w:rPr>
          <w:noProof/>
        </w:rPr>
        <w:drawing>
          <wp:inline distT="0" distB="0" distL="0" distR="0">
            <wp:extent cx="4348555" cy="1600346"/>
            <wp:effectExtent l="19050" t="0" r="0" b="0"/>
            <wp:docPr id="7" name="Picture 7" descr="BCD to Decimal Conversion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CD to Decimal Conversion - YouTub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060" cy="160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84F" w:rsidRDefault="0074384F" w:rsidP="00290541">
      <w:pPr>
        <w:spacing w:after="0" w:line="240" w:lineRule="auto"/>
        <w:rPr>
          <w:rFonts w:ascii="Arial" w:eastAsia="Times New Roman" w:hAnsi="Arial" w:cs="Arial"/>
          <w:color w:val="273239"/>
          <w:sz w:val="30"/>
          <w:szCs w:val="30"/>
        </w:rPr>
      </w:pPr>
    </w:p>
    <w:p w:rsidR="0074384F" w:rsidRPr="00EB3278" w:rsidRDefault="0074384F" w:rsidP="00290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0541" w:rsidRPr="0074384F" w:rsidRDefault="00290541" w:rsidP="00EB32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4"/>
          <w:szCs w:val="44"/>
          <w:u w:val="single"/>
        </w:rPr>
      </w:pPr>
      <w:r w:rsidRPr="0074384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4"/>
          <w:szCs w:val="44"/>
          <w:u w:val="single"/>
        </w:rPr>
        <w:t>BCD number to Decimal number Conversion</w:t>
      </w:r>
    </w:p>
    <w:p w:rsidR="00EB3278" w:rsidRPr="00290541" w:rsidRDefault="00EB3278" w:rsidP="00EB32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90541" w:rsidRPr="00B97A39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To convert a BCD number to the decimal number, we need to start from the right and group the bits into 4 bits, and then replace every group of 4 bits by the equivalent decimal digit. </w:t>
      </w:r>
    </w:p>
    <w:p w:rsidR="00EB3278" w:rsidRPr="00290541" w:rsidRDefault="00EB3278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541" w:rsidRPr="0074384F" w:rsidRDefault="00290541" w:rsidP="00290541">
      <w:pPr>
        <w:spacing w:after="0" w:line="240" w:lineRule="auto"/>
        <w:rPr>
          <w:rFonts w:ascii="Arial" w:eastAsia="Times New Roman" w:hAnsi="Arial" w:cs="Arial"/>
          <w:b/>
          <w:color w:val="538135" w:themeColor="accent6" w:themeShade="BF"/>
          <w:sz w:val="28"/>
          <w:szCs w:val="28"/>
          <w:u w:val="single"/>
        </w:rPr>
      </w:pPr>
      <w:r w:rsidRPr="0074384F">
        <w:rPr>
          <w:rFonts w:ascii="Arial" w:eastAsia="Times New Roman" w:hAnsi="Arial" w:cs="Arial"/>
          <w:b/>
          <w:color w:val="538135" w:themeColor="accent6" w:themeShade="BF"/>
          <w:sz w:val="28"/>
          <w:szCs w:val="28"/>
          <w:u w:val="single"/>
        </w:rPr>
        <w:t xml:space="preserve">Example: Convert the BCD number 100001010111 to Decimal. </w:t>
      </w:r>
    </w:p>
    <w:p w:rsidR="00EB3278" w:rsidRPr="00290541" w:rsidRDefault="00EB3278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541" w:rsidRDefault="00290541" w:rsidP="00290541">
      <w:pPr>
        <w:spacing w:after="0" w:line="240" w:lineRule="auto"/>
        <w:rPr>
          <w:rFonts w:ascii="Arial" w:eastAsia="Times New Roman" w:hAnsi="Arial" w:cs="Arial"/>
          <w:color w:val="008000"/>
          <w:sz w:val="28"/>
          <w:szCs w:val="28"/>
        </w:rPr>
      </w:pPr>
      <w:r w:rsidRPr="00290541">
        <w:rPr>
          <w:rFonts w:ascii="Arial" w:eastAsia="Times New Roman" w:hAnsi="Arial" w:cs="Arial"/>
          <w:color w:val="008000"/>
          <w:sz w:val="28"/>
          <w:szCs w:val="28"/>
        </w:rPr>
        <w:t xml:space="preserve">Solution: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Example of BCD to Decimal conversion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>(100001010111)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BCD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>= 857</w:t>
      </w:r>
      <w:r w:rsidRPr="00290541">
        <w:rPr>
          <w:rFonts w:ascii="Arial" w:eastAsia="Times New Roman" w:hAnsi="Arial" w:cs="Arial"/>
          <w:color w:val="555555"/>
          <w:sz w:val="18"/>
          <w:szCs w:val="18"/>
        </w:rPr>
        <w:t xml:space="preserve">10 </w:t>
      </w:r>
    </w:p>
    <w:p w:rsidR="00290541" w:rsidRPr="0074384F" w:rsidRDefault="00290541" w:rsidP="00290541">
      <w:pPr>
        <w:spacing w:after="0" w:line="240" w:lineRule="auto"/>
        <w:rPr>
          <w:rFonts w:ascii="Arial" w:eastAsia="Times New Roman" w:hAnsi="Arial" w:cs="Arial"/>
          <w:b/>
          <w:color w:val="538135" w:themeColor="accent6" w:themeShade="BF"/>
          <w:sz w:val="28"/>
          <w:szCs w:val="28"/>
          <w:u w:val="single"/>
        </w:rPr>
      </w:pPr>
      <w:r w:rsidRPr="0074384F">
        <w:rPr>
          <w:rFonts w:ascii="Arial" w:eastAsia="Times New Roman" w:hAnsi="Arial" w:cs="Arial"/>
          <w:b/>
          <w:color w:val="538135" w:themeColor="accent6" w:themeShade="BF"/>
          <w:sz w:val="28"/>
          <w:szCs w:val="28"/>
          <w:u w:val="single"/>
        </w:rPr>
        <w:t xml:space="preserve">Example: Convert the BCD number 011110101000 to Decimal. </w:t>
      </w:r>
    </w:p>
    <w:p w:rsidR="00EB3278" w:rsidRPr="00290541" w:rsidRDefault="00EB3278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008000"/>
          <w:sz w:val="28"/>
          <w:szCs w:val="28"/>
        </w:rPr>
        <w:t xml:space="preserve">Solution: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Example of invalid BCD number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The given BCD number has one invalid code 1010, which is not a valid BCD number. </w:t>
      </w:r>
    </w:p>
    <w:p w:rsidR="00290541" w:rsidRDefault="00290541" w:rsidP="00290541">
      <w:pPr>
        <w:spacing w:after="0" w:line="240" w:lineRule="auto"/>
        <w:rPr>
          <w:rFonts w:ascii="Arial" w:eastAsia="Times New Roman" w:hAnsi="Arial" w:cs="Arial"/>
          <w:color w:val="555555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lastRenderedPageBreak/>
        <w:t xml:space="preserve">So, the given number is not a valid BCD number, and therefore, we </w:t>
      </w:r>
      <w:proofErr w:type="spellStart"/>
      <w:r w:rsidRPr="00290541">
        <w:rPr>
          <w:rFonts w:ascii="Arial" w:eastAsia="Times New Roman" w:hAnsi="Arial" w:cs="Arial"/>
          <w:color w:val="555555"/>
          <w:sz w:val="28"/>
          <w:szCs w:val="28"/>
        </w:rPr>
        <w:t>can not</w:t>
      </w:r>
      <w:proofErr w:type="spellEnd"/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 convert it to decimal </w:t>
      </w:r>
    </w:p>
    <w:p w:rsidR="00B97A39" w:rsidRPr="00290541" w:rsidRDefault="00B97A39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541" w:rsidRPr="0074384F" w:rsidRDefault="00290541" w:rsidP="00B97A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F5496" w:themeColor="accent1" w:themeShade="BF"/>
          <w:sz w:val="44"/>
          <w:szCs w:val="44"/>
          <w:u w:val="single"/>
        </w:rPr>
      </w:pPr>
      <w:r w:rsidRPr="0074384F">
        <w:rPr>
          <w:rFonts w:ascii="Times New Roman" w:eastAsia="Times New Roman" w:hAnsi="Times New Roman" w:cs="Times New Roman"/>
          <w:b/>
          <w:color w:val="2F5496" w:themeColor="accent1" w:themeShade="BF"/>
          <w:sz w:val="44"/>
          <w:szCs w:val="44"/>
          <w:u w:val="single"/>
        </w:rPr>
        <w:t>Decimal number to BCD number Conversion</w:t>
      </w:r>
      <w:r w:rsidR="00B97A39" w:rsidRPr="0074384F">
        <w:rPr>
          <w:rFonts w:ascii="Times New Roman" w:eastAsia="Times New Roman" w:hAnsi="Times New Roman" w:cs="Times New Roman"/>
          <w:b/>
          <w:color w:val="2F5496" w:themeColor="accent1" w:themeShade="BF"/>
          <w:sz w:val="44"/>
          <w:szCs w:val="44"/>
          <w:u w:val="single"/>
        </w:rPr>
        <w:t>.</w:t>
      </w:r>
    </w:p>
    <w:p w:rsidR="00B97A39" w:rsidRPr="00290541" w:rsidRDefault="00B97A39" w:rsidP="00B97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To convert a decimal number to the BCD number, we need to replace every digit of the </w:t>
      </w:r>
    </w:p>
    <w:p w:rsidR="00B97A39" w:rsidRDefault="00290541" w:rsidP="00290541">
      <w:pPr>
        <w:spacing w:after="0" w:line="240" w:lineRule="auto"/>
        <w:rPr>
          <w:rFonts w:ascii="Arial" w:eastAsia="Times New Roman" w:hAnsi="Arial" w:cs="Arial"/>
          <w:color w:val="555555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>decimal number by its 4 bit unsigned binary equivalent</w:t>
      </w:r>
    </w:p>
    <w:p w:rsidR="00B97A39" w:rsidRPr="00B97A39" w:rsidRDefault="00B97A39" w:rsidP="00290541">
      <w:pPr>
        <w:spacing w:after="0" w:line="240" w:lineRule="auto"/>
        <w:rPr>
          <w:rFonts w:ascii="Arial" w:eastAsia="Times New Roman" w:hAnsi="Arial" w:cs="Arial"/>
          <w:color w:val="555555"/>
          <w:sz w:val="28"/>
          <w:szCs w:val="28"/>
        </w:rPr>
      </w:pPr>
    </w:p>
    <w:p w:rsidR="00290541" w:rsidRPr="0074384F" w:rsidRDefault="00290541" w:rsidP="00290541">
      <w:pPr>
        <w:spacing w:after="0" w:line="240" w:lineRule="auto"/>
        <w:rPr>
          <w:rFonts w:ascii="Arial" w:eastAsia="Times New Roman" w:hAnsi="Arial" w:cs="Arial"/>
          <w:b/>
          <w:color w:val="538135" w:themeColor="accent6" w:themeShade="BF"/>
          <w:sz w:val="32"/>
          <w:szCs w:val="32"/>
          <w:u w:val="single"/>
        </w:rPr>
      </w:pPr>
      <w:r w:rsidRPr="0074384F">
        <w:rPr>
          <w:rFonts w:ascii="Arial" w:eastAsia="Times New Roman" w:hAnsi="Arial" w:cs="Arial"/>
          <w:color w:val="538135" w:themeColor="accent6" w:themeShade="BF"/>
          <w:sz w:val="32"/>
          <w:szCs w:val="32"/>
          <w:u w:val="single"/>
        </w:rPr>
        <w:t>.</w:t>
      </w:r>
      <w:r w:rsidRPr="0074384F">
        <w:rPr>
          <w:rFonts w:ascii="Arial" w:eastAsia="Times New Roman" w:hAnsi="Arial" w:cs="Arial"/>
          <w:b/>
          <w:color w:val="538135" w:themeColor="accent6" w:themeShade="BF"/>
          <w:sz w:val="32"/>
          <w:szCs w:val="32"/>
          <w:u w:val="single"/>
        </w:rPr>
        <w:t xml:space="preserve">Example: Convert the decimal number 9673 to BCD. </w:t>
      </w:r>
    </w:p>
    <w:p w:rsidR="00B97A39" w:rsidRPr="0074384F" w:rsidRDefault="00B97A39" w:rsidP="0029054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008000"/>
          <w:sz w:val="28"/>
          <w:szCs w:val="28"/>
        </w:rPr>
        <w:t xml:space="preserve">Solution: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Example of Decimal to BCD Conversion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>9673</w:t>
      </w:r>
      <w:r w:rsidRPr="00290541">
        <w:rPr>
          <w:rFonts w:ascii="Arial" w:eastAsia="Times New Roman" w:hAnsi="Arial" w:cs="Arial"/>
          <w:color w:val="555555"/>
          <w:sz w:val="16"/>
          <w:szCs w:val="16"/>
        </w:rPr>
        <w:t>10</w:t>
      </w: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 </w:t>
      </w:r>
    </w:p>
    <w:p w:rsidR="00290541" w:rsidRDefault="00290541" w:rsidP="00290541">
      <w:pPr>
        <w:spacing w:after="0" w:line="240" w:lineRule="auto"/>
        <w:rPr>
          <w:rFonts w:ascii="Arial" w:eastAsia="Times New Roman" w:hAnsi="Arial" w:cs="Arial"/>
          <w:color w:val="555555"/>
          <w:sz w:val="18"/>
          <w:szCs w:val="1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>= (1001_0110_0111_0011)</w:t>
      </w:r>
      <w:r w:rsidRPr="00290541">
        <w:rPr>
          <w:rFonts w:ascii="Arial" w:eastAsia="Times New Roman" w:hAnsi="Arial" w:cs="Arial"/>
          <w:color w:val="555555"/>
          <w:sz w:val="18"/>
          <w:szCs w:val="18"/>
        </w:rPr>
        <w:t xml:space="preserve">BCD </w:t>
      </w:r>
    </w:p>
    <w:p w:rsidR="00B97A39" w:rsidRPr="00290541" w:rsidRDefault="00B97A39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541" w:rsidRPr="0074384F" w:rsidRDefault="00290541" w:rsidP="00290541">
      <w:pPr>
        <w:spacing w:after="0" w:line="240" w:lineRule="auto"/>
        <w:rPr>
          <w:rFonts w:ascii="Arial" w:eastAsia="Times New Roman" w:hAnsi="Arial" w:cs="Arial"/>
          <w:b/>
          <w:color w:val="538135" w:themeColor="accent6" w:themeShade="BF"/>
          <w:sz w:val="32"/>
          <w:szCs w:val="32"/>
          <w:u w:val="single"/>
        </w:rPr>
      </w:pPr>
      <w:r w:rsidRPr="0074384F">
        <w:rPr>
          <w:rFonts w:ascii="Arial" w:eastAsia="Times New Roman" w:hAnsi="Arial" w:cs="Arial"/>
          <w:b/>
          <w:color w:val="538135" w:themeColor="accent6" w:themeShade="BF"/>
          <w:sz w:val="32"/>
          <w:szCs w:val="32"/>
          <w:u w:val="single"/>
        </w:rPr>
        <w:t xml:space="preserve">Example: Convert the decimal number 96.73 to BCD. </w:t>
      </w:r>
    </w:p>
    <w:p w:rsidR="00B97A39" w:rsidRPr="0074384F" w:rsidRDefault="00B97A39" w:rsidP="0029054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008000"/>
          <w:sz w:val="28"/>
          <w:szCs w:val="28"/>
        </w:rPr>
        <w:t xml:space="preserve">Solution: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 xml:space="preserve">Example of Fractional Decimal to BCD Conversion </w:t>
      </w:r>
    </w:p>
    <w:p w:rsidR="00290541" w:rsidRPr="00290541" w:rsidRDefault="00290541" w:rsidP="002905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541">
        <w:rPr>
          <w:rFonts w:ascii="Arial" w:eastAsia="Times New Roman" w:hAnsi="Arial" w:cs="Arial"/>
          <w:color w:val="555555"/>
          <w:sz w:val="28"/>
          <w:szCs w:val="28"/>
        </w:rPr>
        <w:t>96.73</w:t>
      </w:r>
      <w:r w:rsidRPr="00290541">
        <w:rPr>
          <w:rFonts w:ascii="Arial" w:eastAsia="Times New Roman" w:hAnsi="Arial" w:cs="Arial"/>
          <w:color w:val="555555"/>
          <w:sz w:val="18"/>
          <w:szCs w:val="18"/>
        </w:rPr>
        <w:t xml:space="preserve">10 </w:t>
      </w:r>
    </w:p>
    <w:p w:rsidR="0083110A" w:rsidRPr="00B97A39" w:rsidRDefault="00290541" w:rsidP="00290541">
      <w:pPr>
        <w:rPr>
          <w:sz w:val="28"/>
          <w:szCs w:val="28"/>
        </w:rPr>
      </w:pPr>
      <w:r w:rsidRPr="00B97A39">
        <w:rPr>
          <w:rFonts w:ascii="Arial" w:eastAsia="Times New Roman" w:hAnsi="Arial" w:cs="Arial"/>
          <w:color w:val="555555"/>
          <w:sz w:val="28"/>
          <w:szCs w:val="28"/>
        </w:rPr>
        <w:t>= (10010110.01110011)</w:t>
      </w:r>
    </w:p>
    <w:sectPr w:rsidR="0083110A" w:rsidRPr="00B97A39" w:rsidSect="00A03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90541"/>
    <w:rsid w:val="000B2F7B"/>
    <w:rsid w:val="00290541"/>
    <w:rsid w:val="002D2776"/>
    <w:rsid w:val="00492BDE"/>
    <w:rsid w:val="004D24DD"/>
    <w:rsid w:val="0074384F"/>
    <w:rsid w:val="00772617"/>
    <w:rsid w:val="0083110A"/>
    <w:rsid w:val="00A03571"/>
    <w:rsid w:val="00B97A39"/>
    <w:rsid w:val="00BA1024"/>
    <w:rsid w:val="00C42D51"/>
    <w:rsid w:val="00EB3278"/>
    <w:rsid w:val="00FC1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10A"/>
  </w:style>
  <w:style w:type="paragraph" w:styleId="Heading2">
    <w:name w:val="heading 2"/>
    <w:basedOn w:val="Normal"/>
    <w:link w:val="Heading2Char"/>
    <w:uiPriority w:val="9"/>
    <w:qFormat/>
    <w:rsid w:val="007438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38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43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8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6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BDD8DA8A-56A5-447A-A6BB-2448B3D17F43}"/>
</file>

<file path=customXml/itemProps2.xml><?xml version="1.0" encoding="utf-8"?>
<ds:datastoreItem xmlns:ds="http://schemas.openxmlformats.org/officeDocument/2006/customXml" ds:itemID="{D2390DC1-8B7F-4DE4-AD26-815BBCD91C0F}"/>
</file>

<file path=customXml/itemProps3.xml><?xml version="1.0" encoding="utf-8"?>
<ds:datastoreItem xmlns:ds="http://schemas.openxmlformats.org/officeDocument/2006/customXml" ds:itemID="{503E59B0-221A-49A1-A9D3-BC67DF4C68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5</cp:revision>
  <dcterms:created xsi:type="dcterms:W3CDTF">2024-11-11T14:04:00Z</dcterms:created>
  <dcterms:modified xsi:type="dcterms:W3CDTF">2025-12-11T16:47:00Z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