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Empathy: 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The ability to understand someone else’s feelings or thoughts in a situation</w:t>
      </w:r>
    </w:p>
    <w:p w:rsidR="00000000" w:rsidDel="00000000" w:rsidP="00000000" w:rsidRDefault="00000000" w:rsidRPr="00000000" w14:paraId="00000004">
      <w:pPr>
        <w:spacing w:line="276" w:lineRule="auto"/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Empathy map: 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An easily understood chart that explains everything designers have learned about a user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rPr>
          <w:rFonts w:ascii="Open Sans" w:cs="Open Sans" w:eastAsia="Open Sans" w:hAnsi="Open Sans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L</w:t>
      </w:r>
    </w:p>
    <w:p w:rsidR="00000000" w:rsidDel="00000000" w:rsidP="00000000" w:rsidRDefault="00000000" w:rsidRPr="00000000" w14:paraId="00000008">
      <w:pPr>
        <w:widowControl w:val="0"/>
        <w:shd w:fill="ffffff" w:val="clear"/>
        <w:spacing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Layout grid: 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A series of columns and alleys that allow you to organize elements in a design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P</w:t>
      </w:r>
    </w:p>
    <w:p w:rsidR="00000000" w:rsidDel="00000000" w:rsidP="00000000" w:rsidRDefault="00000000" w:rsidRPr="00000000" w14:paraId="0000000B">
      <w:pPr>
        <w:spacing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Pain points: 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Any UX issues that frustrate the user and block them from getting what they need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Personas: 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Fictional users whose goals and characteristics represent the needs of a larger group of users</w:t>
      </w:r>
    </w:p>
    <w:p w:rsidR="00000000" w:rsidDel="00000000" w:rsidP="00000000" w:rsidRDefault="00000000" w:rsidRPr="00000000" w14:paraId="0000000E">
      <w:pPr>
        <w:spacing w:line="276" w:lineRule="auto"/>
        <w:rPr>
          <w:rFonts w:ascii="Google Sans" w:cs="Google Sans" w:eastAsia="Google Sans" w:hAnsi="Google Sans"/>
          <w:b w:val="1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after="60" w:line="276" w:lineRule="auto"/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Problem statement: 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A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 clear description of the user’s need that should be addressed by the product’s design</w:t>
      </w:r>
    </w:p>
    <w:p w:rsidR="00000000" w:rsidDel="00000000" w:rsidP="00000000" w:rsidRDefault="00000000" w:rsidRPr="00000000" w14:paraId="00000010">
      <w:pPr>
        <w:widowControl w:val="0"/>
        <w:spacing w:after="60" w:line="276" w:lineRule="auto"/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R</w:t>
      </w:r>
    </w:p>
    <w:p w:rsidR="00000000" w:rsidDel="00000000" w:rsidP="00000000" w:rsidRDefault="00000000" w:rsidRPr="00000000" w14:paraId="00000012">
      <w:pPr>
        <w:spacing w:line="276" w:lineRule="auto"/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Responsive web design: 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Allows a website to change automatically depending on the size of the device</w:t>
      </w:r>
    </w:p>
    <w:p w:rsidR="00000000" w:rsidDel="00000000" w:rsidP="00000000" w:rsidRDefault="00000000" w:rsidRPr="00000000" w14:paraId="00000013">
      <w:pPr>
        <w:spacing w:line="276" w:lineRule="auto"/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User journey: 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The series of experiences a user has as they interact with your product </w:t>
      </w:r>
    </w:p>
    <w:p w:rsidR="00000000" w:rsidDel="00000000" w:rsidP="00000000" w:rsidRDefault="00000000" w:rsidRPr="00000000" w14:paraId="00000017">
      <w:pPr>
        <w:spacing w:line="276" w:lineRule="auto"/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spacing w:after="200" w:line="276" w:lineRule="auto"/>
        <w:rPr>
          <w:rFonts w:ascii="Open Sans" w:cs="Open Sans" w:eastAsia="Open Sans" w:hAnsi="Open Sans"/>
          <w:i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666666"/>
          <w:rtl w:val="0"/>
        </w:rPr>
        <w:t xml:space="preserve">User story: </w:t>
      </w:r>
      <w:r w:rsidDel="00000000" w:rsidR="00000000" w:rsidRPr="00000000">
        <w:rPr>
          <w:rFonts w:ascii="Google Sans" w:cs="Google Sans" w:eastAsia="Google Sans" w:hAnsi="Google Sans"/>
          <w:color w:val="666666"/>
          <w:rtl w:val="0"/>
        </w:rPr>
        <w:t xml:space="preserve">A fictional, one-sentence story told from the persona’s point of view that inspires and informs design decisions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76" w:lineRule="auto"/>
        <w:rPr>
          <w:rFonts w:ascii="Google Sans" w:cs="Google Sans" w:eastAsia="Google Sans" w:hAnsi="Google Sans"/>
          <w:color w:val="666666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5840" w:w="12240" w:orient="portrait"/>
      <w:pgMar w:bottom="1440" w:top="1440" w:left="1440" w:right="1440" w:header="1133.8582677165355" w:footer="720.0000000000001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oogle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0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C">
    <w:pPr>
      <w:rPr>
        <w:rFonts w:ascii="Google Sans" w:cs="Google Sans" w:eastAsia="Google Sans" w:hAnsi="Google Sans"/>
        <w:b w:val="1"/>
        <w:color w:val="666666"/>
        <w:sz w:val="28"/>
        <w:szCs w:val="28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D">
    <w:pPr>
      <w:rPr>
        <w:rFonts w:ascii="Google Sans" w:cs="Google Sans" w:eastAsia="Google Sans" w:hAnsi="Google Sans"/>
        <w:color w:val="666666"/>
        <w:sz w:val="48"/>
        <w:szCs w:val="48"/>
      </w:rPr>
    </w:pPr>
    <w:r w:rsidDel="00000000" w:rsidR="00000000" w:rsidRPr="00000000">
      <w:rPr>
        <w:rFonts w:ascii="Google Sans" w:cs="Google Sans" w:eastAsia="Google Sans" w:hAnsi="Google Sans"/>
        <w:sz w:val="96"/>
        <w:szCs w:val="96"/>
        <w:rtl w:val="0"/>
      </w:rPr>
      <w:t xml:space="preserve">Glossary</w:t>
    </w:r>
    <w:r w:rsidDel="00000000" w:rsidR="00000000" w:rsidRPr="00000000">
      <w:rPr>
        <w:rFonts w:ascii="Google Sans" w:cs="Google Sans" w:eastAsia="Google Sans" w:hAnsi="Google Sans"/>
        <w:sz w:val="72"/>
        <w:szCs w:val="72"/>
        <w:rtl w:val="0"/>
      </w:rPr>
      <w:br w:type="textWrapping"/>
    </w:r>
    <w:r w:rsidDel="00000000" w:rsidR="00000000" w:rsidRPr="00000000">
      <w:rPr>
        <w:rFonts w:ascii="Google Sans" w:cs="Google Sans" w:eastAsia="Google Sans" w:hAnsi="Google Sans"/>
        <w:color w:val="4285f4"/>
        <w:sz w:val="48"/>
        <w:szCs w:val="48"/>
        <w:rtl w:val="0"/>
      </w:rPr>
      <w:t xml:space="preserve">Google UX Design Certificate</w:t>
    </w:r>
    <w:r w:rsidDel="00000000" w:rsidR="00000000" w:rsidRPr="00000000">
      <w:rPr>
        <w:rFonts w:ascii="Google Sans" w:cs="Google Sans" w:eastAsia="Google Sans" w:hAnsi="Google Sans"/>
        <w:color w:val="666666"/>
        <w:sz w:val="48"/>
        <w:szCs w:val="48"/>
        <w:rtl w:val="0"/>
      </w:rPr>
      <w:t xml:space="preserve"> </w:t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4200525</wp:posOffset>
          </wp:positionH>
          <wp:positionV relativeFrom="paragraph">
            <wp:posOffset>-466724</wp:posOffset>
          </wp:positionV>
          <wp:extent cx="2357438" cy="1829046"/>
          <wp:effectExtent b="0" l="0" r="0" t="0"/>
          <wp:wrapSquare wrapText="bothSides" distB="114300" distT="114300" distL="114300" distR="11430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1044" l="0" r="0" t="1044"/>
                  <a:stretch>
                    <a:fillRect/>
                  </a:stretch>
                </pic:blipFill>
                <pic:spPr>
                  <a:xfrm>
                    <a:off x="0" y="0"/>
                    <a:ext cx="2357438" cy="1829046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1E">
    <w:pPr>
      <w:rPr>
        <w:rFonts w:ascii="Google Sans" w:cs="Google Sans" w:eastAsia="Google Sans" w:hAnsi="Google Sans"/>
        <w:color w:val="666666"/>
        <w:sz w:val="48"/>
        <w:szCs w:val="48"/>
      </w:rPr>
    </w:pPr>
    <w:r w:rsidDel="00000000" w:rsidR="00000000" w:rsidRPr="00000000">
      <w:rPr>
        <w:rFonts w:ascii="Google Sans" w:cs="Google Sans" w:eastAsia="Google Sans" w:hAnsi="Google Sans"/>
        <w:color w:val="666666"/>
        <w:sz w:val="48"/>
        <w:szCs w:val="48"/>
        <w:rtl w:val="0"/>
      </w:rPr>
      <w:t xml:space="preserve">Terms and Definitions</w:t>
    </w:r>
  </w:p>
  <w:p w:rsidR="00000000" w:rsidDel="00000000" w:rsidP="00000000" w:rsidRDefault="00000000" w:rsidRPr="00000000" w14:paraId="0000001F">
    <w:pPr>
      <w:rPr>
        <w:rFonts w:ascii="Google Sans" w:cs="Google Sans" w:eastAsia="Google Sans" w:hAnsi="Google Sans"/>
        <w:sz w:val="48"/>
        <w:szCs w:val="48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oogleSans-regular.ttf"/><Relationship Id="rId2" Type="http://schemas.openxmlformats.org/officeDocument/2006/relationships/font" Target="fonts/GoogleSans-bold.ttf"/><Relationship Id="rId3" Type="http://schemas.openxmlformats.org/officeDocument/2006/relationships/font" Target="fonts/GoogleSans-italic.ttf"/><Relationship Id="rId4" Type="http://schemas.openxmlformats.org/officeDocument/2006/relationships/font" Target="fonts/GoogleSans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