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49.png" ContentType="image/png"/>
  <Override PartName="/word/media/rId43.png" ContentType="image/png"/>
  <Override PartName="/word/media/rId57.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Can</w:t>
      </w:r>
      <w:r>
        <w:t xml:space="preserve"> </w:t>
      </w:r>
      <w:r>
        <w:t xml:space="preserve">Predict</w:t>
      </w:r>
      <w:r>
        <w:t xml:space="preserve"> </w:t>
      </w:r>
      <w:r>
        <w:t xml:space="preserve">a</w:t>
      </w:r>
      <w:r>
        <w:t xml:space="preserve"> </w:t>
      </w:r>
      <w:r>
        <w:t xml:space="preserve">Game’s</w:t>
      </w:r>
      <w:r>
        <w:t xml:space="preserve"> </w:t>
      </w:r>
      <w:r>
        <w:t xml:space="preserve">Userscore?</w:t>
      </w:r>
    </w:p>
    <w:p>
      <w:pPr>
        <w:pStyle w:val="Author"/>
      </w:pPr>
      <w:r>
        <w:t xml:space="preserve">Aiden</w:t>
      </w:r>
      <w:r>
        <w:t xml:space="preserve"> </w:t>
      </w:r>
      <w:r>
        <w:t xml:space="preserve">Sutherland</w:t>
      </w:r>
    </w:p>
    <w:p>
      <w:pPr>
        <w:pStyle w:val="Date"/>
      </w:pPr>
      <w:r>
        <w:t xml:space="preserve">2024-07-26</w:t>
      </w:r>
    </w:p>
    <w:p>
      <w:pPr>
        <w:pStyle w:val="FirstParagraph"/>
      </w:pPr>
      <w:r>
        <w:t xml:space="preserve">The structure below is one possible setup for a data analysis project (including the course project).</w:t>
      </w:r>
      <w:r>
        <w:t xml:space="preserve"> </w:t>
      </w:r>
      <w:r>
        <w:t xml:space="preserve">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w:t>
      </w:r>
      <w:r>
        <w:t xml:space="preserve"> </w:t>
      </w:r>
      <w:r>
        <w:t xml:space="preserve">You can switch to other formats, like html or pdf.</w:t>
      </w:r>
      <w:r>
        <w:t xml:space="preserve"> </w:t>
      </w:r>
      <w:r>
        <w:t xml:space="preserve">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Warning: package 'here' was built under R version 4.3.3</w:t>
      </w:r>
    </w:p>
    <w:p>
      <w:pPr>
        <w:pStyle w:val="SourceCode"/>
      </w:pPr>
      <w:r>
        <w:rPr>
          <w:rStyle w:val="VerbatimChar"/>
        </w:rPr>
        <w:t xml:space="preserve">Warning: package 'knitr' was built under R version 4.3.3</w:t>
      </w:r>
    </w:p>
    <w:bookmarkStart w:id="22" w:name="submission-1"/>
    <w:p>
      <w:pPr>
        <w:pStyle w:val="Heading1"/>
      </w:pPr>
      <w:r>
        <w:t xml:space="preserve">1. SUBMISSION 1</w:t>
      </w:r>
    </w:p>
    <w:p>
      <w:pPr>
        <w:pStyle w:val="FirstParagraph"/>
      </w:pPr>
      <w:r>
        <w:t xml:space="preserve">In the past couple of years, the gaming market has been thrown for a loop with AAA titles (like Call of Duty) from these multi billion dollar game studios have absolutely flopped in comparison to some of these smaller and simpler games, a good example of one such that most people are aware of is Among Us, which got so popular that it made a small cringe cameo in the second</w:t>
      </w:r>
      <w:r>
        <w:t xml:space="preserve"> </w:t>
      </w:r>
      <w:r>
        <w:t xml:space="preserve">‘</w:t>
      </w:r>
      <w:r>
        <w:t xml:space="preserve">Knives Out</w:t>
      </w:r>
      <w:r>
        <w:t xml:space="preserve">’</w:t>
      </w:r>
      <w:r>
        <w:t xml:space="preserve"> </w:t>
      </w:r>
      <w:r>
        <w:t xml:space="preserve">movie.</w:t>
      </w:r>
      <w:r>
        <w:t xml:space="preserve"> </w:t>
      </w:r>
      <w:r>
        <w:t xml:space="preserve">An example of a flop from a game studio that almost killed the whole studio was the famous launch of Cyberpunk 2077.</w:t>
      </w:r>
    </w:p>
    <w:p>
      <w:pPr>
        <w:pStyle w:val="BodyText"/>
      </w:pPr>
      <w:r>
        <w:t xml:space="preserve">Although I am finding trouble with finding data, my hope is to get the most popular AAA games and the most popular Indie games from the past 5 years(A total of 10 games) and do an analysis on how well these games performed in the market.</w:t>
      </w:r>
      <w:r>
        <w:t xml:space="preserve"> </w:t>
      </w:r>
      <w:r>
        <w:t xml:space="preserve">This data can hopefully be acquired from launcher stats (like steam or epic games) and news polls on twitter or other social media websites (like Reddit).</w:t>
      </w:r>
    </w:p>
    <w:p>
      <w:pPr>
        <w:pStyle w:val="BodyText"/>
      </w:pPr>
      <w:r>
        <w:t xml:space="preserve">hypothesis/question I want answered: What effects a game’s user score?</w:t>
      </w:r>
      <w:r>
        <w:t xml:space="preserve"> </w:t>
      </w:r>
      <w:r>
        <w:t xml:space="preserve"># Summary/Abstract</w:t>
      </w:r>
      <w:r>
        <w:t xml:space="preserve"> </w:t>
      </w:r>
      <w:r>
        <w:rPr>
          <w:iCs/>
          <w:i/>
        </w:rPr>
        <w:t xml:space="preserve">Write a summary of your project.</w:t>
      </w:r>
    </w:p>
    <w:p>
      <w:r>
        <w:br w:type="page"/>
      </w:r>
    </w:p>
    <w:bookmarkEnd w:id="22"/>
    <w:bookmarkStart w:id="29"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t xml:space="preserve">I have long asked myself what makes a good video game, and if certain video games are worth the prices they are being sold for.</w:t>
      </w:r>
      <w:r>
        <w:t xml:space="preserve"> </w:t>
      </w:r>
      <w:r>
        <w:t xml:space="preserve">There have been many instances where I spent a 60 dollars on a heaping pile of garbage, and then spent 10 dollars on some of the best fun I have had at a computer screen.</w:t>
      </w:r>
      <w:r>
        <w:t xml:space="preserve"> </w:t>
      </w:r>
      <w:r>
        <w:t xml:space="preserve">Is a game defined by the amount of replay-ability it has or the cost:quality ratio?</w:t>
      </w:r>
      <w:r>
        <w:t xml:space="preserve"> </w:t>
      </w:r>
      <w:r>
        <w:t xml:space="preserve">I wanted to find out what made people decide what made a game</w:t>
      </w:r>
      <w:r>
        <w:t xml:space="preserve"> </w:t>
      </w:r>
      <w:r>
        <w:t xml:space="preserve">“</w:t>
      </w:r>
      <w:r>
        <w:t xml:space="preserve">good</w:t>
      </w:r>
      <w:r>
        <w:t xml:space="preserve">”</w:t>
      </w:r>
      <w:r>
        <w:t xml:space="preserve">.</w:t>
      </w:r>
    </w:p>
    <w:bookmarkEnd w:id="23"/>
    <w:bookmarkStart w:id="26" w:name="description-of-data-and-data-source"/>
    <w:p>
      <w:pPr>
        <w:pStyle w:val="Heading2"/>
      </w:pPr>
      <w:r>
        <w:t xml:space="preserve">2.2 Description of data and data source</w:t>
      </w:r>
    </w:p>
    <w:p>
      <w:pPr>
        <w:pStyle w:val="FirstParagraph"/>
      </w:pPr>
      <w:r>
        <w:t xml:space="preserve">The data I have collected stems from a few sources, one dataset is from a</w:t>
      </w:r>
      <w:r>
        <w:t xml:space="preserve"> </w:t>
      </w:r>
      <w:hyperlink r:id="rId24">
        <w:r>
          <w:rPr>
            <w:rStyle w:val="Hyperlink"/>
          </w:rPr>
          <w:t xml:space="preserve">tidy-tuesday exercise</w:t>
        </w:r>
      </w:hyperlink>
      <w:r>
        <w:t xml:space="preserve">, one dataset from</w:t>
      </w:r>
      <w:r>
        <w:t xml:space="preserve"> </w:t>
      </w:r>
      <w:hyperlink r:id="rId25">
        <w:r>
          <w:rPr>
            <w:rStyle w:val="Hyperlink"/>
          </w:rPr>
          <w:t xml:space="preserve">kaggle</w:t>
        </w:r>
      </w:hyperlink>
      <w:r>
        <w:t xml:space="preserve">, and another I personally went through and gathered on the internet (the class-game.csv in the data folder.) This data holds a range of data going from overall metascore to median playtime on a video game while also including the development team and the publisher.</w:t>
      </w:r>
    </w:p>
    <w:bookmarkEnd w:id="26"/>
    <w:bookmarkStart w:id="28" w:name="questionshypotheses-to-be-addressed"/>
    <w:p>
      <w:pPr>
        <w:pStyle w:val="Heading2"/>
      </w:pPr>
      <w:r>
        <w:t xml:space="preserve">2.3 Questions/Hypotheses to be addressed</w:t>
      </w:r>
    </w:p>
    <w:p>
      <w:pPr>
        <w:pStyle w:val="FirstParagraph"/>
      </w:pPr>
      <w:r>
        <w:t xml:space="preserve">What effects a game’s user score and can the user score be predicted?</w:t>
      </w:r>
    </w:p>
    <w:p>
      <w:pPr>
        <w:pStyle w:val="BodyText"/>
      </w:pPr>
      <w:r>
        <w:t xml:space="preserve">There was a project that was done with similar data that can be found clicking</w:t>
      </w:r>
      <w:r>
        <w:t xml:space="preserve"> </w:t>
      </w:r>
      <w:hyperlink r:id="rId27">
        <w:r>
          <w:rPr>
            <w:rStyle w:val="Hyperlink"/>
          </w:rPr>
          <w:t xml:space="preserve">here</w:t>
        </w:r>
      </w:hyperlink>
      <w:r>
        <w:t xml:space="preserve"> </w:t>
      </w:r>
      <w:r>
        <w:t xml:space="preserve">done by Hamza Rafiq, however I looked for data that added one more predictor that (given recent trends in the video game market) I was sure would be a predictor.</w:t>
      </w:r>
    </w:p>
    <w:p>
      <w:r>
        <w:br w:type="page"/>
      </w:r>
    </w:p>
    <w:bookmarkEnd w:id="28"/>
    <w:bookmarkEnd w:id="29"/>
    <w:bookmarkStart w:id="34"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r>
        <w:t xml:space="preserve"> </w:t>
      </w:r>
      <w:r>
        <w:t xml:space="preserve">I found 2 different data sets that contained different kinds of sentiment about certain video game titles, 1 by metascore, and one by userscore.</w:t>
      </w:r>
      <w:r>
        <w:t xml:space="preserve"> </w:t>
      </w:r>
      <w:r>
        <w:t xml:space="preserve">I then combined them, found the top 25 games for userscore, amount of owners, median playtime, and average playtime then put them in the final dataset.</w:t>
      </w:r>
      <w:r>
        <w:t xml:space="preserve"> </w:t>
      </w:r>
      <w:r>
        <w:t xml:space="preserve">Overall there were 56 obs with 13 variables.</w:t>
      </w:r>
      <w:r>
        <w:t xml:space="preserve"> </w:t>
      </w:r>
      <w:r>
        <w:t xml:space="preserve">I later added another column with the game class (with 2 factors, one being</w:t>
      </w:r>
      <w:r>
        <w:t xml:space="preserve"> </w:t>
      </w:r>
      <w:r>
        <w:t xml:space="preserve">“</w:t>
      </w:r>
      <w:r>
        <w:t xml:space="preserve">AAA</w:t>
      </w:r>
      <w:r>
        <w:t xml:space="preserve">”</w:t>
      </w:r>
      <w:r>
        <w:t xml:space="preserve"> </w:t>
      </w:r>
      <w:r>
        <w:t xml:space="preserve">and the other being</w:t>
      </w:r>
      <w:r>
        <w:t xml:space="preserve"> </w:t>
      </w:r>
      <w:r>
        <w:t xml:space="preserve">“</w:t>
      </w:r>
      <w:r>
        <w:t xml:space="preserve">indie</w:t>
      </w:r>
      <w:r>
        <w:t xml:space="preserve">”</w:t>
      </w:r>
      <w:r>
        <w:t xml:space="preserve">)</w:t>
      </w:r>
    </w:p>
    <w:bookmarkStart w:id="31" w:name="data-acquisition"/>
    <w:p>
      <w:pPr>
        <w:pStyle w:val="Heading2"/>
      </w:pPr>
      <w:r>
        <w:t xml:space="preserve">3.1 Data Acquisition</w:t>
      </w:r>
    </w:p>
    <w:p>
      <w:pPr>
        <w:pStyle w:val="FirstParagraph"/>
      </w:pPr>
      <w:r>
        <w:t xml:space="preserve">When it came to obtaining the data, the project mentioned before done by Hamza Rafiq was very helpful in obtaining the data for this project, however when it came to obtaining data for the game class variable, I had to manually search up the classes for each game after narrowing down the data to the top 25 games for each category.</w:t>
      </w:r>
      <w:r>
        <w:t xml:space="preserve"> </w:t>
      </w:r>
      <w:r>
        <w:t xml:space="preserve">The website that was integral in getting this data can be found</w:t>
      </w:r>
      <w:r>
        <w:t xml:space="preserve"> </w:t>
      </w:r>
      <w:hyperlink r:id="rId30">
        <w:r>
          <w:rPr>
            <w:rStyle w:val="Hyperlink"/>
          </w:rPr>
          <w:t xml:space="preserve">here</w:t>
        </w:r>
      </w:hyperlink>
      <w:r>
        <w:t xml:space="preserve">, just type in any game and all the info you would want will pop up.</w:t>
      </w:r>
    </w:p>
    <w:bookmarkEnd w:id="31"/>
    <w:bookmarkStart w:id="32" w:name="data-import-and-cleaning"/>
    <w:p>
      <w:pPr>
        <w:pStyle w:val="Heading2"/>
      </w:pPr>
      <w:r>
        <w:t xml:space="preserve">3.2 Data import and cleaning</w:t>
      </w:r>
    </w:p>
    <w:p>
      <w:pPr>
        <w:pStyle w:val="FirstParagraph"/>
      </w:pPr>
      <w:r>
        <w:t xml:space="preserve">In the Data folder of this repository, there are 2 data sets that are the ground work for the whole project.</w:t>
      </w:r>
      <w:r>
        <w:t xml:space="preserve"> </w:t>
      </w:r>
      <w:r>
        <w:t xml:space="preserve">One I imported from a different GitHub repo that can be found in the sources folder (I also downloaded it just in case) and the other is from Kaggle, which I downloaded directly from the site and imported it manually.</w:t>
      </w:r>
      <w:r>
        <w:t xml:space="preserve"> </w:t>
      </w:r>
      <w:r>
        <w:t xml:space="preserve">The cleaning process involved me joining the 2 data sets, making sure there were no duplicates of any kind in any variable (the publisher column required me to change anything that contained Warner Brothers to just Warner Brothers).</w:t>
      </w:r>
      <w:r>
        <w:t xml:space="preserve"> </w:t>
      </w:r>
      <w:r>
        <w:t xml:space="preserve">From then I broke down the final joined data set to the top 25 publishers and games based on user score and units sold.</w:t>
      </w:r>
      <w:r>
        <w:t xml:space="preserve"> </w:t>
      </w:r>
      <w:r>
        <w:t xml:space="preserve">I then joined my class_game.csv to the top 25 games and used that as the final dataset.</w:t>
      </w:r>
    </w:p>
    <w:bookmarkEnd w:id="32"/>
    <w:bookmarkStart w:id="33" w:name="statistical-analysis"/>
    <w:p>
      <w:pPr>
        <w:pStyle w:val="Heading2"/>
      </w:pPr>
      <w:r>
        <w:t xml:space="preserve">3.3 Statistical analysis</w:t>
      </w:r>
    </w:p>
    <w:p>
      <w:pPr>
        <w:pStyle w:val="FirstParagraph"/>
      </w:pPr>
      <w:r>
        <w:rPr>
          <w:iCs/>
          <w:i/>
        </w:rPr>
        <w:t xml:space="preserve">Explain anything related to your statistical analyses.</w:t>
      </w:r>
    </w:p>
    <w:p>
      <w:pPr>
        <w:pStyle w:val="BodyText"/>
      </w:pPr>
      <w:r>
        <w:t xml:space="preserve">For the statistical analysis, I split the cleaned_games.RData into training and test datasets, then trained and fit a random forest and linear regression model.</w:t>
      </w:r>
    </w:p>
    <w:p>
      <w:r>
        <w:br w:type="page"/>
      </w:r>
    </w:p>
    <w:bookmarkEnd w:id="33"/>
    <w:bookmarkEnd w:id="34"/>
    <w:bookmarkStart w:id="62" w:name="results"/>
    <w:p>
      <w:pPr>
        <w:pStyle w:val="Heading1"/>
      </w:pPr>
      <w:r>
        <w:t xml:space="preserve">4. Results</w:t>
      </w:r>
    </w:p>
    <w:bookmarkStart w:id="47"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fig-result">
        <w:r>
          <w:rPr>
            <w:rStyle w:val="Hyperlink"/>
          </w:rPr>
          <w:t xml:space="preserve">Figure 1</w:t>
        </w:r>
      </w:hyperlink>
      <w:r>
        <w:t xml:space="preserve"> </w:t>
      </w:r>
      <w:r>
        <w:t xml:space="preserve">shows a boxplot comparing game userscore by different game development classes.</w:t>
      </w:r>
      <w:r>
        <w:t xml:space="preserve"> </w:t>
      </w:r>
      <w:r>
        <w:t xml:space="preserve">There seems to be a slight trend leaning towards AAA games having a higher userscore.</w:t>
      </w:r>
    </w:p>
    <w:tbl>
      <w:tblPr>
        <w:tblStyle w:val="Table"/>
        <w:tblW w:type="pct" w:w="5000"/>
        <w:tblLook w:firstRow="0" w:lastRow="0" w:firstColumn="0" w:lastColumn="0" w:noHBand="0" w:noVBand="0" w:val="0000"/>
        <w:jc w:val="start"/>
        <w:tblLayout w:type="fixed"/>
      </w:tblPr>
      <w:tblGrid>
        <w:gridCol w:w="7920"/>
      </w:tblGrid>
      <w:tr>
        <w:tc>
          <w:tcPr/>
          <w:bookmarkStart w:id="38" w:name="fig-result"/>
          <w:p>
            <w:pPr>
              <w:pStyle w:val="Compact"/>
              <w:jc w:val="center"/>
            </w:pPr>
            <w:r>
              <w:drawing>
                <wp:inline>
                  <wp:extent cx="5334000" cy="5334000"/>
                  <wp:effectExtent b="0" l="0" r="0" t="0"/>
                  <wp:docPr descr="" title="" id="36" name="Picture"/>
                  <a:graphic>
                    <a:graphicData uri="http://schemas.openxmlformats.org/drawingml/2006/picture">
                      <pic:pic>
                        <pic:nvPicPr>
                          <pic:cNvPr descr="../../results/figures/Class-user-box.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USerscore by game development class.</w:t>
            </w:r>
          </w:p>
          <w:bookmarkEnd w:id="38"/>
        </w:tc>
      </w:tr>
    </w:tbl>
    <w:p>
      <w:pPr>
        <w:pStyle w:val="BodyText"/>
      </w:pPr>
      <w:hyperlink w:anchor="fig-result2">
        <w:r>
          <w:rPr>
            <w:rStyle w:val="Hyperlink"/>
          </w:rPr>
          <w:t xml:space="preserve">Figure 2</w:t>
        </w:r>
      </w:hyperlink>
      <w:r>
        <w:t xml:space="preserve"> </w:t>
      </w:r>
      <w:r>
        <w:t xml:space="preserve">shows a scatter plot showing average playtime compared to user score.</w:t>
      </w:r>
      <w:r>
        <w:t xml:space="preserve"> </w:t>
      </w:r>
      <w:r>
        <w:t xml:space="preserve">I separated the 2 different game classes by color given that at the beginning of this project I was so sure that this was going to be a predictor.</w:t>
      </w:r>
      <w:r>
        <w:t xml:space="preserve"> </w:t>
      </w:r>
      <w:r>
        <w:t xml:space="preserve">There seemed to be a clear negative correlation indicating the higher the score, the lower the average playtime.</w:t>
      </w:r>
    </w:p>
    <w:tbl>
      <w:tblPr>
        <w:tblStyle w:val="Table"/>
        <w:tblW w:type="pct" w:w="5000"/>
        <w:tblLook w:firstRow="0" w:lastRow="0" w:firstColumn="0" w:lastColumn="0" w:noHBand="0" w:noVBand="0" w:val="0000"/>
        <w:jc w:val="start"/>
        <w:tblLayout w:type="fixed"/>
      </w:tblPr>
      <w:tblGrid>
        <w:gridCol w:w="7920"/>
      </w:tblGrid>
      <w:tr>
        <w:tc>
          <w:tcPr/>
          <w:bookmarkStart w:id="42" w:name="fig-result2"/>
          <w:p>
            <w:pPr>
              <w:pStyle w:val="Compact"/>
              <w:jc w:val="center"/>
            </w:pPr>
            <w:r>
              <w:drawing>
                <wp:inline>
                  <wp:extent cx="5334000" cy="5334000"/>
                  <wp:effectExtent b="0" l="0" r="0" t="0"/>
                  <wp:docPr descr="" title="" id="40" name="Picture"/>
                  <a:graphic>
                    <a:graphicData uri="http://schemas.openxmlformats.org/drawingml/2006/picture">
                      <pic:pic>
                        <pic:nvPicPr>
                          <pic:cNvPr descr="../../results/figures/average-user-scatter.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USer Scores by Average playtime</w:t>
            </w:r>
          </w:p>
          <w:bookmarkEnd w:id="42"/>
        </w:tc>
      </w:tr>
    </w:tbl>
    <w:p>
      <w:pPr>
        <w:pStyle w:val="BodyText"/>
      </w:pPr>
      <w:hyperlink w:anchor="fig-result3">
        <w:r>
          <w:rPr>
            <w:rStyle w:val="Hyperlink"/>
          </w:rPr>
          <w:t xml:space="preserve">Figure 3</w:t>
        </w:r>
      </w:hyperlink>
      <w:r>
        <w:t xml:space="preserve"> </w:t>
      </w:r>
      <w:r>
        <w:t xml:space="preserve">shows a scatterplot figure of user scores vs meta scores. There is a clear positive linear relationship between these 2 variables.</w:t>
      </w:r>
    </w:p>
    <w:tbl>
      <w:tblPr>
        <w:tblStyle w:val="Table"/>
        <w:tblW w:type="pct" w:w="5000"/>
        <w:tblLook w:firstRow="0" w:lastRow="0" w:firstColumn="0" w:lastColumn="0" w:noHBand="0" w:noVBand="0" w:val="0000"/>
        <w:jc w:val="start"/>
        <w:tblLayout w:type="fixed"/>
      </w:tblPr>
      <w:tblGrid>
        <w:gridCol w:w="7920"/>
      </w:tblGrid>
      <w:tr>
        <w:tc>
          <w:tcPr/>
          <w:bookmarkStart w:id="46" w:name="fig-result3"/>
          <w:p>
            <w:pPr>
              <w:pStyle w:val="Compact"/>
              <w:jc w:val="center"/>
            </w:pPr>
            <w:r>
              <w:drawing>
                <wp:inline>
                  <wp:extent cx="5334000" cy="5334000"/>
                  <wp:effectExtent b="0" l="0" r="0" t="0"/>
                  <wp:docPr descr="" title="" id="44" name="Picture"/>
                  <a:graphic>
                    <a:graphicData uri="http://schemas.openxmlformats.org/drawingml/2006/picture">
                      <pic:pic>
                        <pic:nvPicPr>
                          <pic:cNvPr descr="../../results/figures/meta-user-scatter.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MetaScore by UserScore</w:t>
            </w:r>
          </w:p>
          <w:bookmarkEnd w:id="46"/>
        </w:tc>
      </w:tr>
    </w:tbl>
    <w:p>
      <w:pPr>
        <w:pStyle w:val="BodyText"/>
      </w:pPr>
      <w:r>
        <w:t xml:space="preserve">For more visualizations for other possible predictors, please refer to the eda.qmd file.</w:t>
      </w:r>
    </w:p>
    <w:p>
      <w:pPr>
        <w:pStyle w:val="BodyText"/>
      </w:pPr>
      <w:r>
        <w:t xml:space="preserve">Here is a summary table of the predictors.</w:t>
      </w:r>
    </w:p>
    <w:p>
      <w:pPr>
        <w:pStyle w:val="SourceCode"/>
      </w:pPr>
      <w:r>
        <w:rPr>
          <w:rStyle w:val="FunctionTok"/>
        </w:rPr>
        <w:t xml:space="preserve">load</w:t>
      </w:r>
      <w:r>
        <w:rPr>
          <w:rStyle w:val="NormalTok"/>
        </w:rPr>
        <w:t xml:space="preserve">(</w:t>
      </w:r>
      <w:r>
        <w:rPr>
          <w:rStyle w:val="StringTok"/>
        </w:rPr>
        <w:t xml:space="preserve">"~/GitHub/Sutherland-PII-project/code/eda-code/first_model.RData"</w:t>
      </w:r>
      <w:r>
        <w:rPr>
          <w:rStyle w:val="NormalTok"/>
        </w:rPr>
        <w:t xml:space="preserve">)</w:t>
      </w:r>
      <w:r>
        <w:br/>
      </w:r>
      <w:r>
        <w:rPr>
          <w:rStyle w:val="NormalTok"/>
        </w:rPr>
        <w:t xml:space="preserve">glm_summary </w:t>
      </w:r>
      <w:r>
        <w:rPr>
          <w:rStyle w:val="OtherTok"/>
        </w:rPr>
        <w:t xml:space="preserve">&lt;-</w:t>
      </w:r>
      <w:r>
        <w:rPr>
          <w:rStyle w:val="NormalTok"/>
        </w:rPr>
        <w:t xml:space="preserve"> </w:t>
      </w:r>
      <w:r>
        <w:rPr>
          <w:rStyle w:val="FunctionTok"/>
        </w:rPr>
        <w:t xml:space="preserve">summary</w:t>
      </w:r>
      <w:r>
        <w:rPr>
          <w:rStyle w:val="NormalTok"/>
        </w:rPr>
        <w:t xml:space="preserve">(glm_model)</w:t>
      </w:r>
      <w:r>
        <w:br/>
      </w:r>
      <w:r>
        <w:br/>
      </w:r>
      <w:r>
        <w:rPr>
          <w:rStyle w:val="CommentTok"/>
        </w:rPr>
        <w:t xml:space="preserve"># Extract coefficients</w:t>
      </w:r>
      <w:r>
        <w:br/>
      </w:r>
      <w:r>
        <w:rPr>
          <w:rStyle w:val="NormalTok"/>
        </w:rPr>
        <w:t xml:space="preserve">coefficients </w:t>
      </w:r>
      <w:r>
        <w:rPr>
          <w:rStyle w:val="OtherTok"/>
        </w:rPr>
        <w:t xml:space="preserve">&lt;-</w:t>
      </w:r>
      <w:r>
        <w:rPr>
          <w:rStyle w:val="NormalTok"/>
        </w:rPr>
        <w:t xml:space="preserve"> glm_summary</w:t>
      </w:r>
      <w:r>
        <w:rPr>
          <w:rStyle w:val="SpecialCharTok"/>
        </w:rPr>
        <w:t xml:space="preserve">$</w:t>
      </w:r>
      <w:r>
        <w:rPr>
          <w:rStyle w:val="NormalTok"/>
        </w:rPr>
        <w:t xml:space="preserve">coefficients</w:t>
      </w:r>
      <w:r>
        <w:br/>
      </w:r>
      <w:r>
        <w:br/>
      </w:r>
      <w:r>
        <w:rPr>
          <w:rStyle w:val="CommentTok"/>
        </w:rPr>
        <w:t xml:space="preserve"># Convert to a data frame for better manipulation</w:t>
      </w:r>
      <w:r>
        <w:br/>
      </w:r>
      <w:r>
        <w:rPr>
          <w:rStyle w:val="NormalTok"/>
        </w:rPr>
        <w:t xml:space="preserve">coeff_df </w:t>
      </w:r>
      <w:r>
        <w:rPr>
          <w:rStyle w:val="OtherTok"/>
        </w:rPr>
        <w:t xml:space="preserve">&lt;-</w:t>
      </w:r>
      <w:r>
        <w:rPr>
          <w:rStyle w:val="NormalTok"/>
        </w:rPr>
        <w:t xml:space="preserve"> </w:t>
      </w:r>
      <w:r>
        <w:rPr>
          <w:rStyle w:val="FunctionTok"/>
        </w:rPr>
        <w:t xml:space="preserve">as.data.frame</w:t>
      </w:r>
      <w:r>
        <w:rPr>
          <w:rStyle w:val="NormalTok"/>
        </w:rPr>
        <w:t xml:space="preserve">(coefficients)</w:t>
      </w:r>
      <w:r>
        <w:br/>
      </w:r>
      <w:r>
        <w:br/>
      </w:r>
      <w:r>
        <w:rPr>
          <w:rStyle w:val="FunctionTok"/>
        </w:rPr>
        <w:t xml:space="preserve">kable</w:t>
      </w:r>
      <w:r>
        <w:rPr>
          <w:rStyle w:val="NormalTok"/>
        </w:rPr>
        <w:t xml:space="preserve">(coeff_df, </w:t>
      </w:r>
      <w:r>
        <w:rPr>
          <w:rStyle w:val="AttributeTok"/>
        </w:rPr>
        <w:t xml:space="preserve">digits =</w:t>
      </w:r>
      <w:r>
        <w:rPr>
          <w:rStyle w:val="NormalTok"/>
        </w:rPr>
        <w:t xml:space="preserve"> </w:t>
      </w:r>
      <w:r>
        <w:rPr>
          <w:rStyle w:val="DecValTok"/>
        </w:rPr>
        <w:t xml:space="preserve">4</w:t>
      </w:r>
      <w:r>
        <w:rPr>
          <w:rStyle w:val="NormalTok"/>
        </w:rPr>
        <w:t xml:space="preserve">, </w:t>
      </w:r>
      <w:r>
        <w:rPr>
          <w:rStyle w:val="AttributeTok"/>
        </w:rPr>
        <w:t xml:space="preserve">caption =</w:t>
      </w:r>
      <w:r>
        <w:rPr>
          <w:rStyle w:val="NormalTok"/>
        </w:rPr>
        <w:t xml:space="preserve"> </w:t>
      </w:r>
      <w:r>
        <w:rPr>
          <w:rStyle w:val="StringTok"/>
        </w:rPr>
        <w:t xml:space="preserve">"Summary of GLM coefficients"</w:t>
      </w:r>
      <w:r>
        <w:rPr>
          <w:rStyle w:val="NormalTok"/>
        </w:rPr>
        <w:t xml:space="preserve">)</w:t>
      </w:r>
    </w:p>
    <w:p>
      <w:pPr>
        <w:pStyle w:val="TableCaption"/>
      </w:pPr>
      <w:r>
        <w:t xml:space="preserve">Summary of GLM coefficients</w:t>
      </w:r>
    </w:p>
    <w:tbl>
      <w:tblPr>
        <w:tblStyle w:val="Table"/>
        <w:tblW w:type="pct" w:w="5000"/>
        <w:tblLook w:firstRow="1" w:lastRow="0" w:firstColumn="0" w:lastColumn="0" w:noHBand="0" w:noVBand="0" w:val="0020"/>
        <w:jc w:val="start"/>
        <w:tblLayout w:type="fixed"/>
        <w:tblCaption w:val="Summary of GLM coefficients"/>
      </w:tblPr>
      <w:tblGrid>
        <w:gridCol w:w="4926"/>
        <w:gridCol w:w="623"/>
        <w:gridCol w:w="685"/>
        <w:gridCol w:w="498"/>
        <w:gridCol w:w="11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-261.5250</w:t>
            </w:r>
          </w:p>
        </w:tc>
        <w:tc>
          <w:tcPr/>
          <w:p>
            <w:pPr>
              <w:pStyle w:val="Compact"/>
              <w:jc w:val="right"/>
            </w:pPr>
            <w:r>
              <w:t xml:space="preserve">85.7016</w:t>
            </w:r>
          </w:p>
        </w:tc>
        <w:tc>
          <w:tcPr/>
          <w:p>
            <w:pPr>
              <w:pStyle w:val="Compact"/>
              <w:jc w:val="right"/>
            </w:pPr>
            <w:r>
              <w:t xml:space="preserve">-3.0516</w:t>
            </w:r>
          </w:p>
        </w:tc>
        <w:tc>
          <w:tcPr/>
          <w:p>
            <w:pPr>
              <w:pStyle w:val="Compact"/>
              <w:jc w:val="right"/>
            </w:pPr>
            <w:r>
              <w:t xml:space="preserve">0.0554</w:t>
            </w:r>
          </w:p>
        </w:tc>
      </w:tr>
      <w:tr>
        <w:tc>
          <w:tcPr/>
          <w:p>
            <w:pPr>
              <w:pStyle w:val="Compact"/>
              <w:jc w:val="left"/>
            </w:pPr>
            <w:r>
              <w:t xml:space="preserve">classindie</w:t>
            </w:r>
          </w:p>
        </w:tc>
        <w:tc>
          <w:tcPr/>
          <w:p>
            <w:pPr>
              <w:pStyle w:val="Compact"/>
              <w:jc w:val="right"/>
            </w:pPr>
            <w:r>
              <w:t xml:space="preserve">196.6554</w:t>
            </w:r>
          </w:p>
        </w:tc>
        <w:tc>
          <w:tcPr/>
          <w:p>
            <w:pPr>
              <w:pStyle w:val="Compact"/>
              <w:jc w:val="right"/>
            </w:pPr>
            <w:r>
              <w:t xml:space="preserve">62.5253</w:t>
            </w:r>
          </w:p>
        </w:tc>
        <w:tc>
          <w:tcPr/>
          <w:p>
            <w:pPr>
              <w:pStyle w:val="Compact"/>
              <w:jc w:val="right"/>
            </w:pPr>
            <w:r>
              <w:t xml:space="preserve">3.1452</w:t>
            </w:r>
          </w:p>
        </w:tc>
        <w:tc>
          <w:tcPr/>
          <w:p>
            <w:pPr>
              <w:pStyle w:val="Compact"/>
              <w:jc w:val="right"/>
            </w:pPr>
            <w:r>
              <w:t xml:space="preserve">0.0515</w:t>
            </w:r>
          </w:p>
        </w:tc>
      </w:tr>
      <w:tr>
        <w:tc>
          <w:tcPr/>
          <w:p>
            <w:pPr>
              <w:pStyle w:val="Compact"/>
              <w:jc w:val="left"/>
            </w:pPr>
            <w:r>
              <w:t xml:space="preserve">average_playtime</w:t>
            </w:r>
          </w:p>
        </w:tc>
        <w:tc>
          <w:tcPr/>
          <w:p>
            <w:pPr>
              <w:pStyle w:val="Compact"/>
              <w:jc w:val="right"/>
            </w:pPr>
            <w:r>
              <w:t xml:space="preserve">-0.0132</w:t>
            </w:r>
          </w:p>
        </w:tc>
        <w:tc>
          <w:tcPr/>
          <w:p>
            <w:pPr>
              <w:pStyle w:val="Compact"/>
              <w:jc w:val="right"/>
            </w:pPr>
            <w:r>
              <w:t xml:space="preserve">0.0043</w:t>
            </w:r>
          </w:p>
        </w:tc>
        <w:tc>
          <w:tcPr/>
          <w:p>
            <w:pPr>
              <w:pStyle w:val="Compact"/>
              <w:jc w:val="right"/>
            </w:pPr>
            <w:r>
              <w:t xml:space="preserve">-3.0345</w:t>
            </w:r>
          </w:p>
        </w:tc>
        <w:tc>
          <w:tcPr/>
          <w:p>
            <w:pPr>
              <w:pStyle w:val="Compact"/>
              <w:jc w:val="right"/>
            </w:pPr>
            <w:r>
              <w:t xml:space="preserve">0.0561</w:t>
            </w:r>
          </w:p>
        </w:tc>
      </w:tr>
      <w:tr>
        <w:tc>
          <w:tcPr/>
          <w:p>
            <w:pPr>
              <w:pStyle w:val="Compact"/>
              <w:jc w:val="left"/>
            </w:pPr>
            <w:r>
              <w:t xml:space="preserve">metascore.x</w:t>
            </w:r>
          </w:p>
        </w:tc>
        <w:tc>
          <w:tcPr/>
          <w:p>
            <w:pPr>
              <w:pStyle w:val="Compact"/>
              <w:jc w:val="right"/>
            </w:pPr>
            <w:r>
              <w:t xml:space="preserve">0.0457</w:t>
            </w:r>
          </w:p>
        </w:tc>
        <w:tc>
          <w:tcPr/>
          <w:p>
            <w:pPr>
              <w:pStyle w:val="Compact"/>
              <w:jc w:val="right"/>
            </w:pPr>
            <w:r>
              <w:t xml:space="preserve">0.0126</w:t>
            </w:r>
          </w:p>
        </w:tc>
        <w:tc>
          <w:tcPr/>
          <w:p>
            <w:pPr>
              <w:pStyle w:val="Compact"/>
              <w:jc w:val="right"/>
            </w:pPr>
            <w:r>
              <w:t xml:space="preserve">3.6328</w:t>
            </w:r>
          </w:p>
        </w:tc>
        <w:tc>
          <w:tcPr/>
          <w:p>
            <w:pPr>
              <w:pStyle w:val="Compact"/>
              <w:jc w:val="right"/>
            </w:pPr>
            <w:r>
              <w:t xml:space="preserve">0.0359</w:t>
            </w:r>
          </w:p>
        </w:tc>
      </w:tr>
      <w:tr>
        <w:tc>
          <w:tcPr/>
          <w:p>
            <w:pPr>
              <w:pStyle w:val="Compact"/>
              <w:jc w:val="left"/>
            </w:pPr>
            <w:r>
              <w:t xml:space="preserve">price</w:t>
            </w:r>
          </w:p>
        </w:tc>
        <w:tc>
          <w:tcPr/>
          <w:p>
            <w:pPr>
              <w:pStyle w:val="Compact"/>
              <w:jc w:val="right"/>
            </w:pPr>
            <w:r>
              <w:t xml:space="preserve">9.1478</w:t>
            </w:r>
          </w:p>
        </w:tc>
        <w:tc>
          <w:tcPr/>
          <w:p>
            <w:pPr>
              <w:pStyle w:val="Compact"/>
              <w:jc w:val="right"/>
            </w:pPr>
            <w:r>
              <w:t xml:space="preserve">2.9094</w:t>
            </w:r>
          </w:p>
        </w:tc>
        <w:tc>
          <w:tcPr/>
          <w:p>
            <w:pPr>
              <w:pStyle w:val="Compact"/>
              <w:jc w:val="right"/>
            </w:pPr>
            <w:r>
              <w:t xml:space="preserve">3.1442</w:t>
            </w:r>
          </w:p>
        </w:tc>
        <w:tc>
          <w:tcPr/>
          <w:p>
            <w:pPr>
              <w:pStyle w:val="Compact"/>
              <w:jc w:val="right"/>
            </w:pPr>
            <w:r>
              <w:t xml:space="preserve">0.0515</w:t>
            </w:r>
          </w:p>
        </w:tc>
      </w:tr>
      <w:tr>
        <w:tc>
          <w:tcPr/>
          <w:p>
            <w:pPr>
              <w:pStyle w:val="Compact"/>
              <w:jc w:val="left"/>
            </w:pPr>
            <w:r>
              <w:t xml:space="preserve">owners</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0.8236</w:t>
            </w:r>
          </w:p>
        </w:tc>
        <w:tc>
          <w:tcPr/>
          <w:p>
            <w:pPr>
              <w:pStyle w:val="Compact"/>
              <w:jc w:val="right"/>
            </w:pPr>
            <w:r>
              <w:t xml:space="preserve">0.4706</w:t>
            </w:r>
          </w:p>
        </w:tc>
      </w:tr>
      <w:tr>
        <w:tc>
          <w:tcPr/>
          <w:p>
            <w:pPr>
              <w:pStyle w:val="Compact"/>
              <w:jc w:val="left"/>
            </w:pPr>
            <w:r>
              <w:t xml:space="preserve">median_playtime</w:t>
            </w:r>
          </w:p>
        </w:tc>
        <w:tc>
          <w:tcPr/>
          <w:p>
            <w:pPr>
              <w:pStyle w:val="Compact"/>
              <w:jc w:val="right"/>
            </w:pPr>
            <w:r>
              <w:t xml:space="preserve">0.0056</w:t>
            </w:r>
          </w:p>
        </w:tc>
        <w:tc>
          <w:tcPr/>
          <w:p>
            <w:pPr>
              <w:pStyle w:val="Compact"/>
              <w:jc w:val="right"/>
            </w:pPr>
            <w:r>
              <w:t xml:space="preserve">0.0031</w:t>
            </w:r>
          </w:p>
        </w:tc>
        <w:tc>
          <w:tcPr/>
          <w:p>
            <w:pPr>
              <w:pStyle w:val="Compact"/>
              <w:jc w:val="right"/>
            </w:pPr>
            <w:r>
              <w:t xml:space="preserve">1.7701</w:t>
            </w:r>
          </w:p>
        </w:tc>
        <w:tc>
          <w:tcPr/>
          <w:p>
            <w:pPr>
              <w:pStyle w:val="Compact"/>
              <w:jc w:val="right"/>
            </w:pPr>
            <w:r>
              <w:t xml:space="preserve">0.1749</w:t>
            </w:r>
          </w:p>
        </w:tc>
      </w:tr>
      <w:tr>
        <w:tc>
          <w:tcPr/>
          <w:p>
            <w:pPr>
              <w:pStyle w:val="Compact"/>
              <w:jc w:val="left"/>
            </w:pPr>
            <w:r>
              <w:t xml:space="preserve">developerAvalanche Studios, Feral Interactive (Mac), Feral Interactive (Linux)</w:t>
            </w:r>
          </w:p>
        </w:tc>
        <w:tc>
          <w:tcPr/>
          <w:p>
            <w:pPr>
              <w:pStyle w:val="Compact"/>
              <w:jc w:val="right"/>
            </w:pPr>
            <w:r>
              <w:t xml:space="preserve">100.1761</w:t>
            </w:r>
          </w:p>
        </w:tc>
        <w:tc>
          <w:tcPr/>
          <w:p>
            <w:pPr>
              <w:pStyle w:val="Compact"/>
              <w:jc w:val="right"/>
            </w:pPr>
            <w:r>
              <w:t xml:space="preserve">32.1217</w:t>
            </w:r>
          </w:p>
        </w:tc>
        <w:tc>
          <w:tcPr/>
          <w:p>
            <w:pPr>
              <w:pStyle w:val="Compact"/>
              <w:jc w:val="right"/>
            </w:pPr>
            <w:r>
              <w:t xml:space="preserve">3.1186</w:t>
            </w:r>
          </w:p>
        </w:tc>
        <w:tc>
          <w:tcPr/>
          <w:p>
            <w:pPr>
              <w:pStyle w:val="Compact"/>
              <w:jc w:val="right"/>
            </w:pPr>
            <w:r>
              <w:t xml:space="preserve">0.0525</w:t>
            </w:r>
          </w:p>
        </w:tc>
      </w:tr>
      <w:tr>
        <w:tc>
          <w:tcPr/>
          <w:p>
            <w:pPr>
              <w:pStyle w:val="Compact"/>
              <w:jc w:val="left"/>
            </w:pPr>
            <w:r>
              <w:t xml:space="preserve">developerBig Huge Games, 38 Studios</w:t>
            </w:r>
          </w:p>
        </w:tc>
        <w:tc>
          <w:tcPr/>
          <w:p>
            <w:pPr>
              <w:pStyle w:val="Compact"/>
              <w:jc w:val="right"/>
            </w:pPr>
            <w:r>
              <w:t xml:space="preserve">91.0206</w:t>
            </w:r>
          </w:p>
        </w:tc>
        <w:tc>
          <w:tcPr/>
          <w:p>
            <w:pPr>
              <w:pStyle w:val="Compact"/>
              <w:jc w:val="right"/>
            </w:pPr>
            <w:r>
              <w:t xml:space="preserve">29.6980</w:t>
            </w:r>
          </w:p>
        </w:tc>
        <w:tc>
          <w:tcPr/>
          <w:p>
            <w:pPr>
              <w:pStyle w:val="Compact"/>
              <w:jc w:val="right"/>
            </w:pPr>
            <w:r>
              <w:t xml:space="preserve">3.0649</w:t>
            </w:r>
          </w:p>
        </w:tc>
        <w:tc>
          <w:tcPr/>
          <w:p>
            <w:pPr>
              <w:pStyle w:val="Compact"/>
              <w:jc w:val="right"/>
            </w:pPr>
            <w:r>
              <w:t xml:space="preserve">0.0548</w:t>
            </w:r>
          </w:p>
        </w:tc>
      </w:tr>
      <w:tr>
        <w:tc>
          <w:tcPr/>
          <w:p>
            <w:pPr>
              <w:pStyle w:val="Compact"/>
              <w:jc w:val="left"/>
            </w:pPr>
            <w:r>
              <w:t xml:space="preserve">developerBioWare</w:t>
            </w:r>
          </w:p>
        </w:tc>
        <w:tc>
          <w:tcPr/>
          <w:p>
            <w:pPr>
              <w:pStyle w:val="Compact"/>
              <w:jc w:val="right"/>
            </w:pPr>
            <w:r>
              <w:t xml:space="preserve">83.1080</w:t>
            </w:r>
          </w:p>
        </w:tc>
        <w:tc>
          <w:tcPr/>
          <w:p>
            <w:pPr>
              <w:pStyle w:val="Compact"/>
              <w:jc w:val="right"/>
            </w:pPr>
            <w:r>
              <w:t xml:space="preserve">26.5817</w:t>
            </w:r>
          </w:p>
        </w:tc>
        <w:tc>
          <w:tcPr/>
          <w:p>
            <w:pPr>
              <w:pStyle w:val="Compact"/>
              <w:jc w:val="right"/>
            </w:pPr>
            <w:r>
              <w:t xml:space="preserve">3.1265</w:t>
            </w:r>
          </w:p>
        </w:tc>
        <w:tc>
          <w:tcPr/>
          <w:p>
            <w:pPr>
              <w:pStyle w:val="Compact"/>
              <w:jc w:val="right"/>
            </w:pPr>
            <w:r>
              <w:t xml:space="preserve">0.0522</w:t>
            </w:r>
          </w:p>
        </w:tc>
      </w:tr>
      <w:tr>
        <w:tc>
          <w:tcPr/>
          <w:p>
            <w:pPr>
              <w:pStyle w:val="Compact"/>
              <w:jc w:val="left"/>
            </w:pPr>
            <w:r>
              <w:t xml:space="preserve">developerBohemia Interactive</w:t>
            </w:r>
          </w:p>
        </w:tc>
        <w:tc>
          <w:tcPr/>
          <w:p>
            <w:pPr>
              <w:pStyle w:val="Compact"/>
              <w:jc w:val="right"/>
            </w:pPr>
            <w:r>
              <w:t xml:space="preserve">-2.4522</w:t>
            </w:r>
          </w:p>
        </w:tc>
        <w:tc>
          <w:tcPr/>
          <w:p>
            <w:pPr>
              <w:pStyle w:val="Compact"/>
              <w:jc w:val="right"/>
            </w:pPr>
            <w:r>
              <w:t xml:space="preserve">0.6616</w:t>
            </w:r>
          </w:p>
        </w:tc>
        <w:tc>
          <w:tcPr/>
          <w:p>
            <w:pPr>
              <w:pStyle w:val="Compact"/>
              <w:jc w:val="right"/>
            </w:pPr>
            <w:r>
              <w:t xml:space="preserve">-3.7063</w:t>
            </w:r>
          </w:p>
        </w:tc>
        <w:tc>
          <w:tcPr/>
          <w:p>
            <w:pPr>
              <w:pStyle w:val="Compact"/>
              <w:jc w:val="right"/>
            </w:pPr>
            <w:r>
              <w:t xml:space="preserve">0.0341</w:t>
            </w:r>
          </w:p>
        </w:tc>
      </w:tr>
      <w:tr>
        <w:tc>
          <w:tcPr/>
          <w:p>
            <w:pPr>
              <w:pStyle w:val="Compact"/>
              <w:jc w:val="left"/>
            </w:pPr>
            <w:r>
              <w:t xml:space="preserve">developerCD PROJEKT RED</w:t>
            </w:r>
          </w:p>
        </w:tc>
        <w:tc>
          <w:tcPr/>
          <w:p>
            <w:pPr>
              <w:pStyle w:val="Compact"/>
              <w:jc w:val="right"/>
            </w:pPr>
            <w:r>
              <w:t xml:space="preserve">-6.0563</w:t>
            </w:r>
          </w:p>
        </w:tc>
        <w:tc>
          <w:tcPr/>
          <w:p>
            <w:pPr>
              <w:pStyle w:val="Compact"/>
              <w:jc w:val="right"/>
            </w:pPr>
            <w:r>
              <w:t xml:space="preserve">2.2918</w:t>
            </w:r>
          </w:p>
        </w:tc>
        <w:tc>
          <w:tcPr/>
          <w:p>
            <w:pPr>
              <w:pStyle w:val="Compact"/>
              <w:jc w:val="right"/>
            </w:pPr>
            <w:r>
              <w:t xml:space="preserve">-2.6426</w:t>
            </w:r>
          </w:p>
        </w:tc>
        <w:tc>
          <w:tcPr/>
          <w:p>
            <w:pPr>
              <w:pStyle w:val="Compact"/>
              <w:jc w:val="right"/>
            </w:pPr>
            <w:r>
              <w:t xml:space="preserve">0.0775</w:t>
            </w:r>
          </w:p>
        </w:tc>
      </w:tr>
      <w:tr>
        <w:tc>
          <w:tcPr/>
          <w:p>
            <w:pPr>
              <w:pStyle w:val="Compact"/>
              <w:jc w:val="left"/>
            </w:pPr>
            <w:r>
              <w:t xml:space="preserve">developerColossal Order Ltd.</w:t>
            </w:r>
          </w:p>
        </w:tc>
        <w:tc>
          <w:tcPr/>
          <w:p>
            <w:pPr>
              <w:pStyle w:val="Compact"/>
              <w:jc w:val="right"/>
            </w:pPr>
            <w:r>
              <w:t xml:space="preserve">-4.8384</w:t>
            </w:r>
          </w:p>
        </w:tc>
        <w:tc>
          <w:tcPr/>
          <w:p>
            <w:pPr>
              <w:pStyle w:val="Compact"/>
              <w:jc w:val="right"/>
            </w:pPr>
            <w:r>
              <w:t xml:space="preserve">2.2063</w:t>
            </w:r>
          </w:p>
        </w:tc>
        <w:tc>
          <w:tcPr/>
          <w:p>
            <w:pPr>
              <w:pStyle w:val="Compact"/>
              <w:jc w:val="right"/>
            </w:pPr>
            <w:r>
              <w:t xml:space="preserve">-2.1930</w:t>
            </w:r>
          </w:p>
        </w:tc>
        <w:tc>
          <w:tcPr/>
          <w:p>
            <w:pPr>
              <w:pStyle w:val="Compact"/>
              <w:jc w:val="right"/>
            </w:pPr>
            <w:r>
              <w:t xml:space="preserve">0.1159</w:t>
            </w:r>
          </w:p>
        </w:tc>
      </w:tr>
      <w:tr>
        <w:tc>
          <w:tcPr/>
          <w:p>
            <w:pPr>
              <w:pStyle w:val="Compact"/>
              <w:jc w:val="left"/>
            </w:pPr>
            <w:r>
              <w:t xml:space="preserve">developerConcernedApe</w:t>
            </w:r>
          </w:p>
        </w:tc>
        <w:tc>
          <w:tcPr/>
          <w:p>
            <w:pPr>
              <w:pStyle w:val="Compact"/>
              <w:jc w:val="right"/>
            </w:pPr>
            <w:r>
              <w:t xml:space="preserve">-64.3381</w:t>
            </w:r>
          </w:p>
        </w:tc>
        <w:tc>
          <w:tcPr/>
          <w:p>
            <w:pPr>
              <w:pStyle w:val="Compact"/>
              <w:jc w:val="right"/>
            </w:pPr>
            <w:r>
              <w:t xml:space="preserve">20.5118</w:t>
            </w:r>
          </w:p>
        </w:tc>
        <w:tc>
          <w:tcPr/>
          <w:p>
            <w:pPr>
              <w:pStyle w:val="Compact"/>
              <w:jc w:val="right"/>
            </w:pPr>
            <w:r>
              <w:t xml:space="preserve">-3.1366</w:t>
            </w:r>
          </w:p>
        </w:tc>
        <w:tc>
          <w:tcPr/>
          <w:p>
            <w:pPr>
              <w:pStyle w:val="Compact"/>
              <w:jc w:val="right"/>
            </w:pPr>
            <w:r>
              <w:t xml:space="preserve">0.0518</w:t>
            </w:r>
          </w:p>
        </w:tc>
      </w:tr>
      <w:tr>
        <w:tc>
          <w:tcPr/>
          <w:p>
            <w:pPr>
              <w:pStyle w:val="Compact"/>
              <w:jc w:val="left"/>
            </w:pPr>
            <w:r>
              <w:t xml:space="preserve">developerCrate Entertainment</w:t>
            </w:r>
          </w:p>
        </w:tc>
        <w:tc>
          <w:tcPr/>
          <w:p>
            <w:pPr>
              <w:pStyle w:val="Compact"/>
              <w:jc w:val="right"/>
            </w:pPr>
            <w:r>
              <w:t xml:space="preserve">47.3048</w:t>
            </w:r>
          </w:p>
        </w:tc>
        <w:tc>
          <w:tcPr/>
          <w:p>
            <w:pPr>
              <w:pStyle w:val="Compact"/>
              <w:jc w:val="right"/>
            </w:pPr>
            <w:r>
              <w:t xml:space="preserve">14.6821</w:t>
            </w:r>
          </w:p>
        </w:tc>
        <w:tc>
          <w:tcPr/>
          <w:p>
            <w:pPr>
              <w:pStyle w:val="Compact"/>
              <w:jc w:val="right"/>
            </w:pPr>
            <w:r>
              <w:t xml:space="preserve">3.2219</w:t>
            </w:r>
          </w:p>
        </w:tc>
        <w:tc>
          <w:tcPr/>
          <w:p>
            <w:pPr>
              <w:pStyle w:val="Compact"/>
              <w:jc w:val="right"/>
            </w:pPr>
            <w:r>
              <w:t xml:space="preserve">0.0485</w:t>
            </w:r>
          </w:p>
        </w:tc>
      </w:tr>
      <w:tr>
        <w:tc>
          <w:tcPr/>
          <w:p>
            <w:pPr>
              <w:pStyle w:val="Compact"/>
              <w:jc w:val="left"/>
            </w:pPr>
            <w:r>
              <w:t xml:space="preserve">developerCrowbar Collective</w:t>
            </w:r>
          </w:p>
        </w:tc>
        <w:tc>
          <w:tcPr/>
          <w:p>
            <w:pPr>
              <w:pStyle w:val="Compact"/>
              <w:jc w:val="right"/>
            </w:pPr>
            <w:r>
              <w:t xml:space="preserve">-113.0518</w:t>
            </w:r>
          </w:p>
        </w:tc>
        <w:tc>
          <w:tcPr/>
          <w:p>
            <w:pPr>
              <w:pStyle w:val="Compact"/>
              <w:jc w:val="right"/>
            </w:pPr>
            <w:r>
              <w:t xml:space="preserve">35.8617</w:t>
            </w:r>
          </w:p>
        </w:tc>
        <w:tc>
          <w:tcPr/>
          <w:p>
            <w:pPr>
              <w:pStyle w:val="Compact"/>
              <w:jc w:val="right"/>
            </w:pPr>
            <w:r>
              <w:t xml:space="preserve">-3.1524</w:t>
            </w:r>
          </w:p>
        </w:tc>
        <w:tc>
          <w:tcPr/>
          <w:p>
            <w:pPr>
              <w:pStyle w:val="Compact"/>
              <w:jc w:val="right"/>
            </w:pPr>
            <w:r>
              <w:t xml:space="preserve">0.0512</w:t>
            </w:r>
          </w:p>
        </w:tc>
      </w:tr>
      <w:tr>
        <w:tc>
          <w:tcPr/>
          <w:p>
            <w:pPr>
              <w:pStyle w:val="Compact"/>
              <w:jc w:val="left"/>
            </w:pPr>
            <w:r>
              <w:t xml:space="preserve">developerDodge Roll</w:t>
            </w:r>
          </w:p>
        </w:tc>
        <w:tc>
          <w:tcPr/>
          <w:p>
            <w:pPr>
              <w:pStyle w:val="Compact"/>
              <w:jc w:val="right"/>
            </w:pPr>
            <w:r>
              <w:t xml:space="preserve">-64.1329</w:t>
            </w:r>
          </w:p>
        </w:tc>
        <w:tc>
          <w:tcPr/>
          <w:p>
            <w:pPr>
              <w:pStyle w:val="Compact"/>
              <w:jc w:val="right"/>
            </w:pPr>
            <w:r>
              <w:t xml:space="preserve">20.5862</w:t>
            </w:r>
          </w:p>
        </w:tc>
        <w:tc>
          <w:tcPr/>
          <w:p>
            <w:pPr>
              <w:pStyle w:val="Compact"/>
              <w:jc w:val="right"/>
            </w:pPr>
            <w:r>
              <w:t xml:space="preserve">-3.1153</w:t>
            </w:r>
          </w:p>
        </w:tc>
        <w:tc>
          <w:tcPr/>
          <w:p>
            <w:pPr>
              <w:pStyle w:val="Compact"/>
              <w:jc w:val="right"/>
            </w:pPr>
            <w:r>
              <w:t xml:space="preserve">0.0527</w:t>
            </w:r>
          </w:p>
        </w:tc>
      </w:tr>
      <w:tr>
        <w:tc>
          <w:tcPr/>
          <w:p>
            <w:pPr>
              <w:pStyle w:val="Compact"/>
              <w:jc w:val="left"/>
            </w:pPr>
            <w:r>
              <w:t xml:space="preserve">developerExpansive Worlds</w:t>
            </w:r>
          </w:p>
        </w:tc>
        <w:tc>
          <w:tcPr/>
          <w:p>
            <w:pPr>
              <w:pStyle w:val="Compact"/>
              <w:jc w:val="right"/>
            </w:pPr>
            <w:r>
              <w:t xml:space="preserve">97.3023</w:t>
            </w:r>
          </w:p>
        </w:tc>
        <w:tc>
          <w:tcPr/>
          <w:p>
            <w:pPr>
              <w:pStyle w:val="Compact"/>
              <w:jc w:val="right"/>
            </w:pPr>
            <w:r>
              <w:t xml:space="preserve">31.0515</w:t>
            </w:r>
          </w:p>
        </w:tc>
        <w:tc>
          <w:tcPr/>
          <w:p>
            <w:pPr>
              <w:pStyle w:val="Compact"/>
              <w:jc w:val="right"/>
            </w:pPr>
            <w:r>
              <w:t xml:space="preserve">3.1336</w:t>
            </w:r>
          </w:p>
        </w:tc>
        <w:tc>
          <w:tcPr/>
          <w:p>
            <w:pPr>
              <w:pStyle w:val="Compact"/>
              <w:jc w:val="right"/>
            </w:pPr>
            <w:r>
              <w:t xml:space="preserve">0.0519</w:t>
            </w:r>
          </w:p>
        </w:tc>
      </w:tr>
      <w:tr>
        <w:tc>
          <w:tcPr/>
          <w:p>
            <w:pPr>
              <w:pStyle w:val="Compact"/>
              <w:jc w:val="left"/>
            </w:pPr>
            <w:r>
              <w:t xml:space="preserve">developerFacepunch Studios</w:t>
            </w:r>
          </w:p>
        </w:tc>
        <w:tc>
          <w:tcPr/>
          <w:p>
            <w:pPr>
              <w:pStyle w:val="Compact"/>
              <w:jc w:val="right"/>
            </w:pPr>
            <w:r>
              <w:t xml:space="preserve">-240.7257</w:t>
            </w:r>
          </w:p>
        </w:tc>
        <w:tc>
          <w:tcPr/>
          <w:p>
            <w:pPr>
              <w:pStyle w:val="Compact"/>
              <w:jc w:val="right"/>
            </w:pPr>
            <w:r>
              <w:t xml:space="preserve">75.8657</w:t>
            </w:r>
          </w:p>
        </w:tc>
        <w:tc>
          <w:tcPr/>
          <w:p>
            <w:pPr>
              <w:pStyle w:val="Compact"/>
              <w:jc w:val="right"/>
            </w:pPr>
            <w:r>
              <w:t xml:space="preserve">-3.1731</w:t>
            </w:r>
          </w:p>
        </w:tc>
        <w:tc>
          <w:tcPr/>
          <w:p>
            <w:pPr>
              <w:pStyle w:val="Compact"/>
              <w:jc w:val="right"/>
            </w:pPr>
            <w:r>
              <w:t xml:space="preserve">0.0504</w:t>
            </w:r>
          </w:p>
        </w:tc>
      </w:tr>
      <w:tr>
        <w:tc>
          <w:tcPr/>
          <w:p>
            <w:pPr>
              <w:pStyle w:val="Compact"/>
              <w:jc w:val="left"/>
            </w:pPr>
            <w:r>
              <w:t xml:space="preserve">developerGas Powered Games</w:t>
            </w:r>
          </w:p>
        </w:tc>
        <w:tc>
          <w:tcPr/>
          <w:p>
            <w:pPr>
              <w:pStyle w:val="Compact"/>
              <w:jc w:val="right"/>
            </w:pPr>
            <w:r>
              <w:t xml:space="preserve">147.8665</w:t>
            </w:r>
          </w:p>
        </w:tc>
        <w:tc>
          <w:tcPr/>
          <w:p>
            <w:pPr>
              <w:pStyle w:val="Compact"/>
              <w:jc w:val="right"/>
            </w:pPr>
            <w:r>
              <w:t xml:space="preserve">47.0856</w:t>
            </w:r>
          </w:p>
        </w:tc>
        <w:tc>
          <w:tcPr/>
          <w:p>
            <w:pPr>
              <w:pStyle w:val="Compact"/>
              <w:jc w:val="right"/>
            </w:pPr>
            <w:r>
              <w:t xml:space="preserve">3.1404</w:t>
            </w:r>
          </w:p>
        </w:tc>
        <w:tc>
          <w:tcPr/>
          <w:p>
            <w:pPr>
              <w:pStyle w:val="Compact"/>
              <w:jc w:val="right"/>
            </w:pPr>
            <w:r>
              <w:t xml:space="preserve">0.0516</w:t>
            </w:r>
          </w:p>
        </w:tc>
      </w:tr>
      <w:tr>
        <w:tc>
          <w:tcPr/>
          <w:p>
            <w:pPr>
              <w:pStyle w:val="Compact"/>
              <w:jc w:val="left"/>
            </w:pPr>
            <w:r>
              <w:t xml:space="preserve">developerGone North Games</w:t>
            </w:r>
          </w:p>
        </w:tc>
        <w:tc>
          <w:tcPr/>
          <w:p>
            <w:pPr>
              <w:pStyle w:val="Compact"/>
              <w:jc w:val="right"/>
            </w:pPr>
            <w:r>
              <w:t xml:space="preserve">-31.1850</w:t>
            </w:r>
          </w:p>
        </w:tc>
        <w:tc>
          <w:tcPr/>
          <w:p>
            <w:pPr>
              <w:pStyle w:val="Compact"/>
              <w:jc w:val="right"/>
            </w:pPr>
            <w:r>
              <w:t xml:space="preserve">11.8720</w:t>
            </w:r>
          </w:p>
        </w:tc>
        <w:tc>
          <w:tcPr/>
          <w:p>
            <w:pPr>
              <w:pStyle w:val="Compact"/>
              <w:jc w:val="right"/>
            </w:pPr>
            <w:r>
              <w:t xml:space="preserve">-2.6268</w:t>
            </w:r>
          </w:p>
        </w:tc>
        <w:tc>
          <w:tcPr/>
          <w:p>
            <w:pPr>
              <w:pStyle w:val="Compact"/>
              <w:jc w:val="right"/>
            </w:pPr>
            <w:r>
              <w:t xml:space="preserve">0.0785</w:t>
            </w:r>
          </w:p>
        </w:tc>
      </w:tr>
      <w:tr>
        <w:tc>
          <w:tcPr/>
          <w:p>
            <w:pPr>
              <w:pStyle w:val="Compact"/>
              <w:jc w:val="left"/>
            </w:pPr>
            <w:r>
              <w:t xml:space="preserve">developerGrimlore Games, THQ Nordic</w:t>
            </w:r>
          </w:p>
        </w:tc>
        <w:tc>
          <w:tcPr/>
          <w:p>
            <w:pPr>
              <w:pStyle w:val="Compact"/>
              <w:jc w:val="right"/>
            </w:pPr>
            <w:r>
              <w:t xml:space="preserve">-182.3277</w:t>
            </w:r>
          </w:p>
        </w:tc>
        <w:tc>
          <w:tcPr/>
          <w:p>
            <w:pPr>
              <w:pStyle w:val="Compact"/>
              <w:jc w:val="right"/>
            </w:pPr>
            <w:r>
              <w:t xml:space="preserve">57.8098</w:t>
            </w:r>
          </w:p>
        </w:tc>
        <w:tc>
          <w:tcPr/>
          <w:p>
            <w:pPr>
              <w:pStyle w:val="Compact"/>
              <w:jc w:val="right"/>
            </w:pPr>
            <w:r>
              <w:t xml:space="preserve">-3.1539</w:t>
            </w:r>
          </w:p>
        </w:tc>
        <w:tc>
          <w:tcPr/>
          <w:p>
            <w:pPr>
              <w:pStyle w:val="Compact"/>
              <w:jc w:val="right"/>
            </w:pPr>
            <w:r>
              <w:t xml:space="preserve">0.0511</w:t>
            </w:r>
          </w:p>
        </w:tc>
      </w:tr>
      <w:tr>
        <w:tc>
          <w:tcPr/>
          <w:p>
            <w:pPr>
              <w:pStyle w:val="Compact"/>
              <w:jc w:val="left"/>
            </w:pPr>
            <w:r>
              <w:t xml:space="preserve">developerGSC Game World</w:t>
            </w:r>
          </w:p>
        </w:tc>
        <w:tc>
          <w:tcPr/>
          <w:p>
            <w:pPr>
              <w:pStyle w:val="Compact"/>
              <w:jc w:val="right"/>
            </w:pPr>
            <w:r>
              <w:t xml:space="preserve">99.9851</w:t>
            </w:r>
          </w:p>
        </w:tc>
        <w:tc>
          <w:tcPr/>
          <w:p>
            <w:pPr>
              <w:pStyle w:val="Compact"/>
              <w:jc w:val="right"/>
            </w:pPr>
            <w:r>
              <w:t xml:space="preserve">31.8982</w:t>
            </w:r>
          </w:p>
        </w:tc>
        <w:tc>
          <w:tcPr/>
          <w:p>
            <w:pPr>
              <w:pStyle w:val="Compact"/>
              <w:jc w:val="right"/>
            </w:pPr>
            <w:r>
              <w:t xml:space="preserve">3.1345</w:t>
            </w:r>
          </w:p>
        </w:tc>
        <w:tc>
          <w:tcPr/>
          <w:p>
            <w:pPr>
              <w:pStyle w:val="Compact"/>
              <w:jc w:val="right"/>
            </w:pPr>
            <w:r>
              <w:t xml:space="preserve">0.0519</w:t>
            </w:r>
          </w:p>
        </w:tc>
      </w:tr>
      <w:tr>
        <w:tc>
          <w:tcPr/>
          <w:p>
            <w:pPr>
              <w:pStyle w:val="Compact"/>
              <w:jc w:val="left"/>
            </w:pPr>
            <w:r>
              <w:t xml:space="preserve">developerHaemimont Games</w:t>
            </w:r>
          </w:p>
        </w:tc>
        <w:tc>
          <w:tcPr/>
          <w:p>
            <w:pPr>
              <w:pStyle w:val="Compact"/>
              <w:jc w:val="right"/>
            </w:pPr>
            <w:r>
              <w:t xml:space="preserve">-5.0764</w:t>
            </w:r>
          </w:p>
        </w:tc>
        <w:tc>
          <w:tcPr/>
          <w:p>
            <w:pPr>
              <w:pStyle w:val="Compact"/>
              <w:jc w:val="right"/>
            </w:pPr>
            <w:r>
              <w:t xml:space="preserve">1.1041</w:t>
            </w:r>
          </w:p>
        </w:tc>
        <w:tc>
          <w:tcPr/>
          <w:p>
            <w:pPr>
              <w:pStyle w:val="Compact"/>
              <w:jc w:val="right"/>
            </w:pPr>
            <w:r>
              <w:t xml:space="preserve">-4.5977</w:t>
            </w:r>
          </w:p>
        </w:tc>
        <w:tc>
          <w:tcPr/>
          <w:p>
            <w:pPr>
              <w:pStyle w:val="Compact"/>
              <w:jc w:val="right"/>
            </w:pPr>
            <w:r>
              <w:t xml:space="preserve">0.0193</w:t>
            </w:r>
          </w:p>
        </w:tc>
      </w:tr>
      <w:tr>
        <w:tc>
          <w:tcPr/>
          <w:p>
            <w:pPr>
              <w:pStyle w:val="Compact"/>
              <w:jc w:val="left"/>
            </w:pPr>
            <w:r>
              <w:t xml:space="preserve">developerLucasArts</w:t>
            </w:r>
          </w:p>
        </w:tc>
        <w:tc>
          <w:tcPr/>
          <w:p>
            <w:pPr>
              <w:pStyle w:val="Compact"/>
              <w:jc w:val="right"/>
            </w:pPr>
            <w:r>
              <w:t xml:space="preserve">175.0968</w:t>
            </w:r>
          </w:p>
        </w:tc>
        <w:tc>
          <w:tcPr/>
          <w:p>
            <w:pPr>
              <w:pStyle w:val="Compact"/>
              <w:jc w:val="right"/>
            </w:pPr>
            <w:r>
              <w:t xml:space="preserve">55.7738</w:t>
            </w:r>
          </w:p>
        </w:tc>
        <w:tc>
          <w:tcPr/>
          <w:p>
            <w:pPr>
              <w:pStyle w:val="Compact"/>
              <w:jc w:val="right"/>
            </w:pPr>
            <w:r>
              <w:t xml:space="preserve">3.1394</w:t>
            </w:r>
          </w:p>
        </w:tc>
        <w:tc>
          <w:tcPr/>
          <w:p>
            <w:pPr>
              <w:pStyle w:val="Compact"/>
              <w:jc w:val="right"/>
            </w:pPr>
            <w:r>
              <w:t xml:space="preserve">0.0517</w:t>
            </w:r>
          </w:p>
        </w:tc>
      </w:tr>
      <w:tr>
        <w:tc>
          <w:tcPr/>
          <w:p>
            <w:pPr>
              <w:pStyle w:val="Compact"/>
              <w:jc w:val="left"/>
            </w:pPr>
            <w:r>
              <w:t xml:space="preserve">developerOverhype Studios</w:t>
            </w:r>
          </w:p>
        </w:tc>
        <w:tc>
          <w:tcPr/>
          <w:p>
            <w:pPr>
              <w:pStyle w:val="Compact"/>
              <w:jc w:val="right"/>
            </w:pPr>
            <w:r>
              <w:t xml:space="preserve">-177.5800</w:t>
            </w:r>
          </w:p>
        </w:tc>
        <w:tc>
          <w:tcPr/>
          <w:p>
            <w:pPr>
              <w:pStyle w:val="Compact"/>
              <w:jc w:val="right"/>
            </w:pPr>
            <w:r>
              <w:t xml:space="preserve">56.1538</w:t>
            </w:r>
          </w:p>
        </w:tc>
        <w:tc>
          <w:tcPr/>
          <w:p>
            <w:pPr>
              <w:pStyle w:val="Compact"/>
              <w:jc w:val="right"/>
            </w:pPr>
            <w:r>
              <w:t xml:space="preserve">-3.1624</w:t>
            </w:r>
          </w:p>
        </w:tc>
        <w:tc>
          <w:tcPr/>
          <w:p>
            <w:pPr>
              <w:pStyle w:val="Compact"/>
              <w:jc w:val="right"/>
            </w:pPr>
            <w:r>
              <w:t xml:space="preserve">0.0508</w:t>
            </w:r>
          </w:p>
        </w:tc>
      </w:tr>
      <w:tr>
        <w:tc>
          <w:tcPr/>
          <w:p>
            <w:pPr>
              <w:pStyle w:val="Compact"/>
              <w:jc w:val="left"/>
            </w:pPr>
            <w:r>
              <w:t xml:space="preserve">developerParadox Development Studio</w:t>
            </w:r>
          </w:p>
        </w:tc>
        <w:tc>
          <w:tcPr/>
          <w:p>
            <w:pPr>
              <w:pStyle w:val="Compact"/>
              <w:jc w:val="right"/>
            </w:pPr>
            <w:r>
              <w:t xml:space="preserve">-86.4723</w:t>
            </w:r>
          </w:p>
        </w:tc>
        <w:tc>
          <w:tcPr/>
          <w:p>
            <w:pPr>
              <w:pStyle w:val="Compact"/>
              <w:jc w:val="right"/>
            </w:pPr>
            <w:r>
              <w:t xml:space="preserve">27.6740</w:t>
            </w:r>
          </w:p>
        </w:tc>
        <w:tc>
          <w:tcPr/>
          <w:p>
            <w:pPr>
              <w:pStyle w:val="Compact"/>
              <w:jc w:val="right"/>
            </w:pPr>
            <w:r>
              <w:t xml:space="preserve">-3.1247</w:t>
            </w:r>
          </w:p>
        </w:tc>
        <w:tc>
          <w:tcPr/>
          <w:p>
            <w:pPr>
              <w:pStyle w:val="Compact"/>
              <w:jc w:val="right"/>
            </w:pPr>
            <w:r>
              <w:t xml:space="preserve">0.0523</w:t>
            </w:r>
          </w:p>
        </w:tc>
      </w:tr>
      <w:tr>
        <w:tc>
          <w:tcPr/>
          <w:p>
            <w:pPr>
              <w:pStyle w:val="Compact"/>
              <w:jc w:val="left"/>
            </w:pPr>
            <w:r>
              <w:t xml:space="preserve">developerPlatinumGames, Little Stone Software</w:t>
            </w:r>
          </w:p>
        </w:tc>
        <w:tc>
          <w:tcPr/>
          <w:p>
            <w:pPr>
              <w:pStyle w:val="Compact"/>
              <w:jc w:val="right"/>
            </w:pPr>
            <w:r>
              <w:t xml:space="preserve">84.0932</w:t>
            </w:r>
          </w:p>
        </w:tc>
        <w:tc>
          <w:tcPr/>
          <w:p>
            <w:pPr>
              <w:pStyle w:val="Compact"/>
              <w:jc w:val="right"/>
            </w:pPr>
            <w:r>
              <w:t xml:space="preserve">26.7810</w:t>
            </w:r>
          </w:p>
        </w:tc>
        <w:tc>
          <w:tcPr/>
          <w:p>
            <w:pPr>
              <w:pStyle w:val="Compact"/>
              <w:jc w:val="right"/>
            </w:pPr>
            <w:r>
              <w:t xml:space="preserve">3.1400</w:t>
            </w:r>
          </w:p>
        </w:tc>
        <w:tc>
          <w:tcPr/>
          <w:p>
            <w:pPr>
              <w:pStyle w:val="Compact"/>
              <w:jc w:val="right"/>
            </w:pPr>
            <w:r>
              <w:t xml:space="preserve">0.0517</w:t>
            </w:r>
          </w:p>
        </w:tc>
      </w:tr>
      <w:tr>
        <w:tc>
          <w:tcPr/>
          <w:p>
            <w:pPr>
              <w:pStyle w:val="Compact"/>
              <w:jc w:val="left"/>
            </w:pPr>
            <w:r>
              <w:t xml:space="preserve">developerRe-Logic</w:t>
            </w:r>
          </w:p>
        </w:tc>
        <w:tc>
          <w:tcPr/>
          <w:p>
            <w:pPr>
              <w:pStyle w:val="Compact"/>
              <w:jc w:val="right"/>
            </w:pPr>
            <w:r>
              <w:t xml:space="preserve">-15.1921</w:t>
            </w:r>
          </w:p>
        </w:tc>
        <w:tc>
          <w:tcPr/>
          <w:p>
            <w:pPr>
              <w:pStyle w:val="Compact"/>
              <w:jc w:val="right"/>
            </w:pPr>
            <w:r>
              <w:t xml:space="preserve">5.0994</w:t>
            </w:r>
          </w:p>
        </w:tc>
        <w:tc>
          <w:tcPr/>
          <w:p>
            <w:pPr>
              <w:pStyle w:val="Compact"/>
              <w:jc w:val="right"/>
            </w:pPr>
            <w:r>
              <w:t xml:space="preserve">-2.9792</w:t>
            </w:r>
          </w:p>
        </w:tc>
        <w:tc>
          <w:tcPr/>
          <w:p>
            <w:pPr>
              <w:pStyle w:val="Compact"/>
              <w:jc w:val="right"/>
            </w:pPr>
            <w:r>
              <w:t xml:space="preserve">0.0586</w:t>
            </w:r>
          </w:p>
        </w:tc>
      </w:tr>
      <w:tr>
        <w:tc>
          <w:tcPr/>
          <w:p>
            <w:pPr>
              <w:pStyle w:val="Compact"/>
              <w:jc w:val="left"/>
            </w:pPr>
            <w:r>
              <w:t xml:space="preserve">developerRed Hook Studios</w:t>
            </w:r>
          </w:p>
        </w:tc>
        <w:tc>
          <w:tcPr/>
          <w:p>
            <w:pPr>
              <w:pStyle w:val="Compact"/>
              <w:jc w:val="right"/>
            </w:pPr>
            <w:r>
              <w:t xml:space="preserve">-155.7398</w:t>
            </w:r>
          </w:p>
        </w:tc>
        <w:tc>
          <w:tcPr/>
          <w:p>
            <w:pPr>
              <w:pStyle w:val="Compact"/>
              <w:jc w:val="right"/>
            </w:pPr>
            <w:r>
              <w:t xml:space="preserve">49.3506</w:t>
            </w:r>
          </w:p>
        </w:tc>
        <w:tc>
          <w:tcPr/>
          <w:p>
            <w:pPr>
              <w:pStyle w:val="Compact"/>
              <w:jc w:val="right"/>
            </w:pPr>
            <w:r>
              <w:t xml:space="preserve">-3.1558</w:t>
            </w:r>
          </w:p>
        </w:tc>
        <w:tc>
          <w:tcPr/>
          <w:p>
            <w:pPr>
              <w:pStyle w:val="Compact"/>
              <w:jc w:val="right"/>
            </w:pPr>
            <w:r>
              <w:t xml:space="preserve">0.0510</w:t>
            </w:r>
          </w:p>
        </w:tc>
      </w:tr>
      <w:tr>
        <w:tc>
          <w:tcPr/>
          <w:p>
            <w:pPr>
              <w:pStyle w:val="Compact"/>
              <w:jc w:val="left"/>
            </w:pPr>
            <w:r>
              <w:t xml:space="preserve">developerRelic Entertainment</w:t>
            </w:r>
          </w:p>
        </w:tc>
        <w:tc>
          <w:tcPr/>
          <w:p>
            <w:pPr>
              <w:pStyle w:val="Compact"/>
              <w:jc w:val="right"/>
            </w:pPr>
            <w:r>
              <w:t xml:space="preserve">238.0692</w:t>
            </w:r>
          </w:p>
        </w:tc>
        <w:tc>
          <w:tcPr/>
          <w:p>
            <w:pPr>
              <w:pStyle w:val="Compact"/>
              <w:jc w:val="right"/>
            </w:pPr>
            <w:r>
              <w:t xml:space="preserve">75.7882</w:t>
            </w:r>
          </w:p>
        </w:tc>
        <w:tc>
          <w:tcPr/>
          <w:p>
            <w:pPr>
              <w:pStyle w:val="Compact"/>
              <w:jc w:val="right"/>
            </w:pPr>
            <w:r>
              <w:t xml:space="preserve">3.1412</w:t>
            </w:r>
          </w:p>
        </w:tc>
        <w:tc>
          <w:tcPr/>
          <w:p>
            <w:pPr>
              <w:pStyle w:val="Compact"/>
              <w:jc w:val="right"/>
            </w:pPr>
            <w:r>
              <w:t xml:space="preserve">0.0516</w:t>
            </w:r>
          </w:p>
        </w:tc>
      </w:tr>
      <w:tr>
        <w:tc>
          <w:tcPr/>
          <w:p>
            <w:pPr>
              <w:pStyle w:val="Compact"/>
              <w:jc w:val="left"/>
            </w:pPr>
            <w:r>
              <w:t xml:space="preserve">developerRemedy Entertainment</w:t>
            </w:r>
          </w:p>
        </w:tc>
        <w:tc>
          <w:tcPr/>
          <w:p>
            <w:pPr>
              <w:pStyle w:val="Compact"/>
              <w:jc w:val="right"/>
            </w:pPr>
            <w:r>
              <w:t xml:space="preserve">175.1284</w:t>
            </w:r>
          </w:p>
        </w:tc>
        <w:tc>
          <w:tcPr/>
          <w:p>
            <w:pPr>
              <w:pStyle w:val="Compact"/>
              <w:jc w:val="right"/>
            </w:pPr>
            <w:r>
              <w:t xml:space="preserve">55.7579</w:t>
            </w:r>
          </w:p>
        </w:tc>
        <w:tc>
          <w:tcPr/>
          <w:p>
            <w:pPr>
              <w:pStyle w:val="Compact"/>
              <w:jc w:val="right"/>
            </w:pPr>
            <w:r>
              <w:t xml:space="preserve">3.1409</w:t>
            </w:r>
          </w:p>
        </w:tc>
        <w:tc>
          <w:tcPr/>
          <w:p>
            <w:pPr>
              <w:pStyle w:val="Compact"/>
              <w:jc w:val="right"/>
            </w:pPr>
            <w:r>
              <w:t xml:space="preserve">0.0516</w:t>
            </w:r>
          </w:p>
        </w:tc>
      </w:tr>
      <w:tr>
        <w:tc>
          <w:tcPr/>
          <w:p>
            <w:pPr>
              <w:pStyle w:val="Compact"/>
              <w:jc w:val="left"/>
            </w:pPr>
            <w:r>
              <w:t xml:space="preserve">developerRockstar Games</w:t>
            </w:r>
          </w:p>
        </w:tc>
        <w:tc>
          <w:tcPr/>
          <w:p>
            <w:pPr>
              <w:pStyle w:val="Compact"/>
              <w:jc w:val="right"/>
            </w:pPr>
            <w:r>
              <w:t xml:space="preserve">132.6040</w:t>
            </w:r>
          </w:p>
        </w:tc>
        <w:tc>
          <w:tcPr/>
          <w:p>
            <w:pPr>
              <w:pStyle w:val="Compact"/>
              <w:jc w:val="right"/>
            </w:pPr>
            <w:r>
              <w:t xml:space="preserve">42.1904</w:t>
            </w:r>
          </w:p>
        </w:tc>
        <w:tc>
          <w:tcPr/>
          <w:p>
            <w:pPr>
              <w:pStyle w:val="Compact"/>
              <w:jc w:val="right"/>
            </w:pPr>
            <w:r>
              <w:t xml:space="preserve">3.1430</w:t>
            </w:r>
          </w:p>
        </w:tc>
        <w:tc>
          <w:tcPr/>
          <w:p>
            <w:pPr>
              <w:pStyle w:val="Compact"/>
              <w:jc w:val="right"/>
            </w:pPr>
            <w:r>
              <w:t xml:space="preserve">0.0515</w:t>
            </w:r>
          </w:p>
        </w:tc>
      </w:tr>
      <w:tr>
        <w:tc>
          <w:tcPr/>
          <w:p>
            <w:pPr>
              <w:pStyle w:val="Compact"/>
              <w:jc w:val="left"/>
            </w:pPr>
            <w:r>
              <w:t xml:space="preserve">developerSEGA</w:t>
            </w:r>
          </w:p>
        </w:tc>
        <w:tc>
          <w:tcPr/>
          <w:p>
            <w:pPr>
              <w:pStyle w:val="Compact"/>
              <w:jc w:val="right"/>
            </w:pPr>
            <w:r>
              <w:t xml:space="preserve">98.6794</w:t>
            </w:r>
          </w:p>
        </w:tc>
        <w:tc>
          <w:tcPr/>
          <w:p>
            <w:pPr>
              <w:pStyle w:val="Compact"/>
              <w:jc w:val="right"/>
            </w:pPr>
            <w:r>
              <w:t xml:space="preserve">30.9556</w:t>
            </w:r>
          </w:p>
        </w:tc>
        <w:tc>
          <w:tcPr/>
          <w:p>
            <w:pPr>
              <w:pStyle w:val="Compact"/>
              <w:jc w:val="right"/>
            </w:pPr>
            <w:r>
              <w:t xml:space="preserve">3.1878</w:t>
            </w:r>
          </w:p>
        </w:tc>
        <w:tc>
          <w:tcPr/>
          <w:p>
            <w:pPr>
              <w:pStyle w:val="Compact"/>
              <w:jc w:val="right"/>
            </w:pPr>
            <w:r>
              <w:t xml:space="preserve">0.0498</w:t>
            </w:r>
          </w:p>
        </w:tc>
      </w:tr>
      <w:tr>
        <w:tc>
          <w:tcPr/>
          <w:p>
            <w:pPr>
              <w:pStyle w:val="Compact"/>
              <w:jc w:val="left"/>
            </w:pPr>
            <w:r>
              <w:t xml:space="preserve">developerTango Gameworks</w:t>
            </w:r>
          </w:p>
        </w:tc>
        <w:tc>
          <w:tcPr/>
          <w:p>
            <w:pPr>
              <w:pStyle w:val="Compact"/>
              <w:jc w:val="right"/>
            </w:pPr>
            <w:r>
              <w:t xml:space="preserve">-282.0103</w:t>
            </w:r>
          </w:p>
        </w:tc>
        <w:tc>
          <w:tcPr/>
          <w:p>
            <w:pPr>
              <w:pStyle w:val="Compact"/>
              <w:jc w:val="right"/>
            </w:pPr>
            <w:r>
              <w:t xml:space="preserve">89.6551</w:t>
            </w:r>
          </w:p>
        </w:tc>
        <w:tc>
          <w:tcPr/>
          <w:p>
            <w:pPr>
              <w:pStyle w:val="Compact"/>
              <w:jc w:val="right"/>
            </w:pPr>
            <w:r>
              <w:t xml:space="preserve">-3.1455</w:t>
            </w:r>
          </w:p>
        </w:tc>
        <w:tc>
          <w:tcPr/>
          <w:p>
            <w:pPr>
              <w:pStyle w:val="Compact"/>
              <w:jc w:val="right"/>
            </w:pPr>
            <w:r>
              <w:t xml:space="preserve">0.0514</w:t>
            </w:r>
          </w:p>
        </w:tc>
      </w:tr>
      <w:tr>
        <w:tc>
          <w:tcPr/>
          <w:p>
            <w:pPr>
              <w:pStyle w:val="Compact"/>
              <w:jc w:val="left"/>
            </w:pPr>
            <w:r>
              <w:t xml:space="preserve">developerThe Sims Studio</w:t>
            </w:r>
          </w:p>
        </w:tc>
        <w:tc>
          <w:tcPr/>
          <w:p>
            <w:pPr>
              <w:pStyle w:val="Compact"/>
              <w:jc w:val="right"/>
            </w:pPr>
            <w:r>
              <w:t xml:space="preserve">106.7330</w:t>
            </w:r>
          </w:p>
        </w:tc>
        <w:tc>
          <w:tcPr/>
          <w:p>
            <w:pPr>
              <w:pStyle w:val="Compact"/>
              <w:jc w:val="right"/>
            </w:pPr>
            <w:r>
              <w:t xml:space="preserve">34.2863</w:t>
            </w:r>
          </w:p>
        </w:tc>
        <w:tc>
          <w:tcPr/>
          <w:p>
            <w:pPr>
              <w:pStyle w:val="Compact"/>
              <w:jc w:val="right"/>
            </w:pPr>
            <w:r>
              <w:t xml:space="preserve">3.1130</w:t>
            </w:r>
          </w:p>
        </w:tc>
        <w:tc>
          <w:tcPr/>
          <w:p>
            <w:pPr>
              <w:pStyle w:val="Compact"/>
              <w:jc w:val="right"/>
            </w:pPr>
            <w:r>
              <w:t xml:space="preserve">0.0528</w:t>
            </w:r>
          </w:p>
        </w:tc>
      </w:tr>
      <w:tr>
        <w:tc>
          <w:tcPr/>
          <w:p>
            <w:pPr>
              <w:pStyle w:val="Compact"/>
              <w:jc w:val="left"/>
            </w:pPr>
            <w:r>
              <w:t xml:space="preserve">developerTripwire Interactive</w:t>
            </w:r>
          </w:p>
        </w:tc>
        <w:tc>
          <w:tcPr/>
          <w:p>
            <w:pPr>
              <w:pStyle w:val="Compact"/>
              <w:jc w:val="right"/>
            </w:pPr>
            <w:r>
              <w:t xml:space="preserve">-6.1639</w:t>
            </w:r>
          </w:p>
        </w:tc>
        <w:tc>
          <w:tcPr/>
          <w:p>
            <w:pPr>
              <w:pStyle w:val="Compact"/>
              <w:jc w:val="right"/>
            </w:pPr>
            <w:r>
              <w:t xml:space="preserve">1.8606</w:t>
            </w:r>
          </w:p>
        </w:tc>
        <w:tc>
          <w:tcPr/>
          <w:p>
            <w:pPr>
              <w:pStyle w:val="Compact"/>
              <w:jc w:val="right"/>
            </w:pPr>
            <w:r>
              <w:t xml:space="preserve">-3.3128</w:t>
            </w:r>
          </w:p>
        </w:tc>
        <w:tc>
          <w:tcPr/>
          <w:p>
            <w:pPr>
              <w:pStyle w:val="Compact"/>
              <w:jc w:val="right"/>
            </w:pPr>
            <w:r>
              <w:t xml:space="preserve">0.0453</w:t>
            </w:r>
          </w:p>
        </w:tc>
      </w:tr>
      <w:tr>
        <w:tc>
          <w:tcPr/>
          <w:p>
            <w:pPr>
              <w:pStyle w:val="Compact"/>
              <w:jc w:val="left"/>
            </w:pPr>
            <w:r>
              <w:t xml:space="preserve">developerTroika Games</w:t>
            </w:r>
          </w:p>
        </w:tc>
        <w:tc>
          <w:tcPr/>
          <w:p>
            <w:pPr>
              <w:pStyle w:val="Compact"/>
              <w:jc w:val="right"/>
            </w:pPr>
            <w:r>
              <w:t xml:space="preserve">83.8928</w:t>
            </w:r>
          </w:p>
        </w:tc>
        <w:tc>
          <w:tcPr/>
          <w:p>
            <w:pPr>
              <w:pStyle w:val="Compact"/>
              <w:jc w:val="right"/>
            </w:pPr>
            <w:r>
              <w:t xml:space="preserve">26.7542</w:t>
            </w:r>
          </w:p>
        </w:tc>
        <w:tc>
          <w:tcPr/>
          <w:p>
            <w:pPr>
              <w:pStyle w:val="Compact"/>
              <w:jc w:val="right"/>
            </w:pPr>
            <w:r>
              <w:t xml:space="preserve">3.1357</w:t>
            </w:r>
          </w:p>
        </w:tc>
        <w:tc>
          <w:tcPr/>
          <w:p>
            <w:pPr>
              <w:pStyle w:val="Compact"/>
              <w:jc w:val="right"/>
            </w:pPr>
            <w:r>
              <w:t xml:space="preserve">0.0518</w:t>
            </w:r>
          </w:p>
        </w:tc>
      </w:tr>
      <w:tr>
        <w:tc>
          <w:tcPr/>
          <w:p>
            <w:pPr>
              <w:pStyle w:val="Compact"/>
              <w:jc w:val="left"/>
            </w:pPr>
            <w:r>
              <w:t xml:space="preserve">developerUbisoft Montreal</w:t>
            </w:r>
          </w:p>
        </w:tc>
        <w:tc>
          <w:tcPr/>
          <w:p>
            <w:pPr>
              <w:pStyle w:val="Compact"/>
              <w:jc w:val="right"/>
            </w:pPr>
            <w:r>
              <w:t xml:space="preserve">87.5056</w:t>
            </w:r>
          </w:p>
        </w:tc>
        <w:tc>
          <w:tcPr/>
          <w:p>
            <w:pPr>
              <w:pStyle w:val="Compact"/>
              <w:jc w:val="right"/>
            </w:pPr>
            <w:r>
              <w:t xml:space="preserve">28.1868</w:t>
            </w:r>
          </w:p>
        </w:tc>
        <w:tc>
          <w:tcPr/>
          <w:p>
            <w:pPr>
              <w:pStyle w:val="Compact"/>
              <w:jc w:val="right"/>
            </w:pPr>
            <w:r>
              <w:t xml:space="preserve">3.1045</w:t>
            </w:r>
          </w:p>
        </w:tc>
        <w:tc>
          <w:tcPr/>
          <w:p>
            <w:pPr>
              <w:pStyle w:val="Compact"/>
              <w:jc w:val="right"/>
            </w:pPr>
            <w:r>
              <w:t xml:space="preserve">0.0531</w:t>
            </w:r>
          </w:p>
        </w:tc>
      </w:tr>
      <w:tr>
        <w:tc>
          <w:tcPr/>
          <w:p>
            <w:pPr>
              <w:pStyle w:val="Compact"/>
              <w:jc w:val="left"/>
            </w:pPr>
            <w:r>
              <w:t xml:space="preserve">developerValve</w:t>
            </w:r>
          </w:p>
        </w:tc>
        <w:tc>
          <w:tcPr/>
          <w:p>
            <w:pPr>
              <w:pStyle w:val="Compact"/>
              <w:jc w:val="right"/>
            </w:pPr>
            <w:r>
              <w:t xml:space="preserve">175.6198</w:t>
            </w:r>
          </w:p>
        </w:tc>
        <w:tc>
          <w:tcPr/>
          <w:p>
            <w:pPr>
              <w:pStyle w:val="Compact"/>
              <w:jc w:val="right"/>
            </w:pPr>
            <w:r>
              <w:t xml:space="preserve">55.7911</w:t>
            </w:r>
          </w:p>
        </w:tc>
        <w:tc>
          <w:tcPr/>
          <w:p>
            <w:pPr>
              <w:pStyle w:val="Compact"/>
              <w:jc w:val="right"/>
            </w:pPr>
            <w:r>
              <w:t xml:space="preserve">3.1478</w:t>
            </w:r>
          </w:p>
        </w:tc>
        <w:tc>
          <w:tcPr/>
          <w:p>
            <w:pPr>
              <w:pStyle w:val="Compact"/>
              <w:jc w:val="right"/>
            </w:pPr>
            <w:r>
              <w:t xml:space="preserve">0.0514</w:t>
            </w:r>
          </w:p>
        </w:tc>
      </w:tr>
    </w:tbl>
    <w:bookmarkEnd w:id="47"/>
    <w:bookmarkStart w:id="48" w:name="basic-statistical-analysis"/>
    <w:p>
      <w:pPr>
        <w:pStyle w:val="Heading2"/>
      </w:pPr>
      <w:r>
        <w:t xml:space="preserve">4.2 Basic statistical analysis</w:t>
      </w:r>
    </w:p>
    <w:p>
      <w:pPr>
        <w:pStyle w:val="FirstParagraph"/>
      </w:pPr>
      <w:r>
        <w:t xml:space="preserve">Below are the statistically significant predictors from the glm model ran on the data (&gt;.05).</w:t>
      </w:r>
    </w:p>
    <w:p>
      <w:pPr>
        <w:pStyle w:val="SourceCode"/>
      </w:pPr>
      <w:r>
        <w:rPr>
          <w:rStyle w:val="CommentTok"/>
        </w:rPr>
        <w:t xml:space="preserve"># Filter for statistically significant results (p-value &lt; 0.05)</w:t>
      </w:r>
      <w:r>
        <w:br/>
      </w:r>
      <w:r>
        <w:rPr>
          <w:rStyle w:val="NormalTok"/>
        </w:rPr>
        <w:t xml:space="preserve">significant_coeff_df </w:t>
      </w:r>
      <w:r>
        <w:rPr>
          <w:rStyle w:val="OtherTok"/>
        </w:rPr>
        <w:t xml:space="preserve">&lt;-</w:t>
      </w:r>
      <w:r>
        <w:rPr>
          <w:rStyle w:val="NormalTok"/>
        </w:rPr>
        <w:t xml:space="preserve"> coeff_df[coeff_df</w:t>
      </w:r>
      <w:r>
        <w:rPr>
          <w:rStyle w:val="SpecialCharTok"/>
        </w:rPr>
        <w:t xml:space="preserve">$</w:t>
      </w:r>
      <w:r>
        <w:rPr>
          <w:rStyle w:val="StringTok"/>
        </w:rPr>
        <w:t xml:space="preserve">`</w:t>
      </w:r>
      <w:r>
        <w:rPr>
          <w:rStyle w:val="AttributeTok"/>
        </w:rPr>
        <w:t xml:space="preserve">Pr(&gt;|t|)</w:t>
      </w:r>
      <w:r>
        <w:rPr>
          <w:rStyle w:val="StringTok"/>
        </w:rPr>
        <w:t xml:space="preserve">`</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FunctionTok"/>
        </w:rPr>
        <w:t xml:space="preserve">kable</w:t>
      </w:r>
      <w:r>
        <w:rPr>
          <w:rStyle w:val="NormalTok"/>
        </w:rPr>
        <w:t xml:space="preserve">(significant_coeff_df, </w:t>
      </w:r>
      <w:r>
        <w:rPr>
          <w:rStyle w:val="AttributeTok"/>
        </w:rPr>
        <w:t xml:space="preserve">digits =</w:t>
      </w:r>
      <w:r>
        <w:rPr>
          <w:rStyle w:val="NormalTok"/>
        </w:rPr>
        <w:t xml:space="preserve"> </w:t>
      </w:r>
      <w:r>
        <w:rPr>
          <w:rStyle w:val="DecValTok"/>
        </w:rPr>
        <w:t xml:space="preserve">4</w:t>
      </w:r>
      <w:r>
        <w:rPr>
          <w:rStyle w:val="NormalTok"/>
        </w:rPr>
        <w:t xml:space="preserve">, </w:t>
      </w:r>
      <w:r>
        <w:rPr>
          <w:rStyle w:val="AttributeTok"/>
        </w:rPr>
        <w:t xml:space="preserve">caption =</w:t>
      </w:r>
      <w:r>
        <w:rPr>
          <w:rStyle w:val="NormalTok"/>
        </w:rPr>
        <w:t xml:space="preserve"> </w:t>
      </w:r>
      <w:r>
        <w:rPr>
          <w:rStyle w:val="StringTok"/>
        </w:rPr>
        <w:t xml:space="preserve">"Statistically Significant Coefficients from GLM"</w:t>
      </w:r>
      <w:r>
        <w:rPr>
          <w:rStyle w:val="NormalTok"/>
        </w:rPr>
        <w:t xml:space="preserve">)</w:t>
      </w:r>
    </w:p>
    <w:p>
      <w:pPr>
        <w:pStyle w:val="TableCaption"/>
      </w:pPr>
      <w:r>
        <w:t xml:space="preserve">Statistically Significant Coefficients from GLM</w:t>
      </w:r>
    </w:p>
    <w:tbl>
      <w:tblPr>
        <w:tblStyle w:val="Table"/>
        <w:tblW w:type="pct" w:w="5000"/>
        <w:tblLook w:firstRow="1" w:lastRow="0" w:firstColumn="0" w:lastColumn="0" w:noHBand="0" w:noVBand="0" w:val="0020"/>
        <w:jc w:val="start"/>
        <w:tblLayout w:type="fixed"/>
        <w:tblCaption w:val="Statistically Significant Coefficients from GLM"/>
      </w:tblPr>
      <w:tblGrid>
        <w:gridCol w:w="3085"/>
        <w:gridCol w:w="925"/>
        <w:gridCol w:w="1131"/>
        <w:gridCol w:w="822"/>
        <w:gridCol w:w="195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metascore.x</w:t>
            </w:r>
          </w:p>
        </w:tc>
        <w:tc>
          <w:tcPr/>
          <w:p>
            <w:pPr>
              <w:pStyle w:val="Compact"/>
              <w:jc w:val="right"/>
            </w:pPr>
            <w:r>
              <w:t xml:space="preserve">0.0457</w:t>
            </w:r>
          </w:p>
        </w:tc>
        <w:tc>
          <w:tcPr/>
          <w:p>
            <w:pPr>
              <w:pStyle w:val="Compact"/>
              <w:jc w:val="right"/>
            </w:pPr>
            <w:r>
              <w:t xml:space="preserve">0.0126</w:t>
            </w:r>
          </w:p>
        </w:tc>
        <w:tc>
          <w:tcPr/>
          <w:p>
            <w:pPr>
              <w:pStyle w:val="Compact"/>
              <w:jc w:val="right"/>
            </w:pPr>
            <w:r>
              <w:t xml:space="preserve">3.6328</w:t>
            </w:r>
          </w:p>
        </w:tc>
        <w:tc>
          <w:tcPr/>
          <w:p>
            <w:pPr>
              <w:pStyle w:val="Compact"/>
              <w:jc w:val="right"/>
            </w:pPr>
            <w:r>
              <w:t xml:space="preserve">0.0359</w:t>
            </w:r>
          </w:p>
        </w:tc>
      </w:tr>
      <w:tr>
        <w:tc>
          <w:tcPr/>
          <w:p>
            <w:pPr>
              <w:pStyle w:val="Compact"/>
              <w:jc w:val="left"/>
            </w:pPr>
            <w:r>
              <w:t xml:space="preserve">developerBohemia Interactive</w:t>
            </w:r>
          </w:p>
        </w:tc>
        <w:tc>
          <w:tcPr/>
          <w:p>
            <w:pPr>
              <w:pStyle w:val="Compact"/>
              <w:jc w:val="right"/>
            </w:pPr>
            <w:r>
              <w:t xml:space="preserve">-2.4522</w:t>
            </w:r>
          </w:p>
        </w:tc>
        <w:tc>
          <w:tcPr/>
          <w:p>
            <w:pPr>
              <w:pStyle w:val="Compact"/>
              <w:jc w:val="right"/>
            </w:pPr>
            <w:r>
              <w:t xml:space="preserve">0.6616</w:t>
            </w:r>
          </w:p>
        </w:tc>
        <w:tc>
          <w:tcPr/>
          <w:p>
            <w:pPr>
              <w:pStyle w:val="Compact"/>
              <w:jc w:val="right"/>
            </w:pPr>
            <w:r>
              <w:t xml:space="preserve">-3.7063</w:t>
            </w:r>
          </w:p>
        </w:tc>
        <w:tc>
          <w:tcPr/>
          <w:p>
            <w:pPr>
              <w:pStyle w:val="Compact"/>
              <w:jc w:val="right"/>
            </w:pPr>
            <w:r>
              <w:t xml:space="preserve">0.0341</w:t>
            </w:r>
          </w:p>
        </w:tc>
      </w:tr>
      <w:tr>
        <w:tc>
          <w:tcPr/>
          <w:p>
            <w:pPr>
              <w:pStyle w:val="Compact"/>
              <w:jc w:val="left"/>
            </w:pPr>
            <w:r>
              <w:t xml:space="preserve">developerCrate Entertainment</w:t>
            </w:r>
          </w:p>
        </w:tc>
        <w:tc>
          <w:tcPr/>
          <w:p>
            <w:pPr>
              <w:pStyle w:val="Compact"/>
              <w:jc w:val="right"/>
            </w:pPr>
            <w:r>
              <w:t xml:space="preserve">47.3048</w:t>
            </w:r>
          </w:p>
        </w:tc>
        <w:tc>
          <w:tcPr/>
          <w:p>
            <w:pPr>
              <w:pStyle w:val="Compact"/>
              <w:jc w:val="right"/>
            </w:pPr>
            <w:r>
              <w:t xml:space="preserve">14.6821</w:t>
            </w:r>
          </w:p>
        </w:tc>
        <w:tc>
          <w:tcPr/>
          <w:p>
            <w:pPr>
              <w:pStyle w:val="Compact"/>
              <w:jc w:val="right"/>
            </w:pPr>
            <w:r>
              <w:t xml:space="preserve">3.2219</w:t>
            </w:r>
          </w:p>
        </w:tc>
        <w:tc>
          <w:tcPr/>
          <w:p>
            <w:pPr>
              <w:pStyle w:val="Compact"/>
              <w:jc w:val="right"/>
            </w:pPr>
            <w:r>
              <w:t xml:space="preserve">0.0485</w:t>
            </w:r>
          </w:p>
        </w:tc>
      </w:tr>
      <w:tr>
        <w:tc>
          <w:tcPr/>
          <w:p>
            <w:pPr>
              <w:pStyle w:val="Compact"/>
              <w:jc w:val="left"/>
            </w:pPr>
            <w:r>
              <w:t xml:space="preserve">developerHaemimont Games</w:t>
            </w:r>
          </w:p>
        </w:tc>
        <w:tc>
          <w:tcPr/>
          <w:p>
            <w:pPr>
              <w:pStyle w:val="Compact"/>
              <w:jc w:val="right"/>
            </w:pPr>
            <w:r>
              <w:t xml:space="preserve">-5.0764</w:t>
            </w:r>
          </w:p>
        </w:tc>
        <w:tc>
          <w:tcPr/>
          <w:p>
            <w:pPr>
              <w:pStyle w:val="Compact"/>
              <w:jc w:val="right"/>
            </w:pPr>
            <w:r>
              <w:t xml:space="preserve">1.1041</w:t>
            </w:r>
          </w:p>
        </w:tc>
        <w:tc>
          <w:tcPr/>
          <w:p>
            <w:pPr>
              <w:pStyle w:val="Compact"/>
              <w:jc w:val="right"/>
            </w:pPr>
            <w:r>
              <w:t xml:space="preserve">-4.5977</w:t>
            </w:r>
          </w:p>
        </w:tc>
        <w:tc>
          <w:tcPr/>
          <w:p>
            <w:pPr>
              <w:pStyle w:val="Compact"/>
              <w:jc w:val="right"/>
            </w:pPr>
            <w:r>
              <w:t xml:space="preserve">0.0193</w:t>
            </w:r>
          </w:p>
        </w:tc>
      </w:tr>
      <w:tr>
        <w:tc>
          <w:tcPr/>
          <w:p>
            <w:pPr>
              <w:pStyle w:val="Compact"/>
              <w:jc w:val="left"/>
            </w:pPr>
            <w:r>
              <w:t xml:space="preserve">developerSEGA</w:t>
            </w:r>
          </w:p>
        </w:tc>
        <w:tc>
          <w:tcPr/>
          <w:p>
            <w:pPr>
              <w:pStyle w:val="Compact"/>
              <w:jc w:val="right"/>
            </w:pPr>
            <w:r>
              <w:t xml:space="preserve">98.6794</w:t>
            </w:r>
          </w:p>
        </w:tc>
        <w:tc>
          <w:tcPr/>
          <w:p>
            <w:pPr>
              <w:pStyle w:val="Compact"/>
              <w:jc w:val="right"/>
            </w:pPr>
            <w:r>
              <w:t xml:space="preserve">30.9556</w:t>
            </w:r>
          </w:p>
        </w:tc>
        <w:tc>
          <w:tcPr/>
          <w:p>
            <w:pPr>
              <w:pStyle w:val="Compact"/>
              <w:jc w:val="right"/>
            </w:pPr>
            <w:r>
              <w:t xml:space="preserve">3.1878</w:t>
            </w:r>
          </w:p>
        </w:tc>
        <w:tc>
          <w:tcPr/>
          <w:p>
            <w:pPr>
              <w:pStyle w:val="Compact"/>
              <w:jc w:val="right"/>
            </w:pPr>
            <w:r>
              <w:t xml:space="preserve">0.0498</w:t>
            </w:r>
          </w:p>
        </w:tc>
      </w:tr>
      <w:tr>
        <w:tc>
          <w:tcPr/>
          <w:p>
            <w:pPr>
              <w:pStyle w:val="Compact"/>
              <w:jc w:val="left"/>
            </w:pPr>
            <w:r>
              <w:t xml:space="preserve">developerTripwire Interactive</w:t>
            </w:r>
          </w:p>
        </w:tc>
        <w:tc>
          <w:tcPr/>
          <w:p>
            <w:pPr>
              <w:pStyle w:val="Compact"/>
              <w:jc w:val="right"/>
            </w:pPr>
            <w:r>
              <w:t xml:space="preserve">-6.1639</w:t>
            </w:r>
          </w:p>
        </w:tc>
        <w:tc>
          <w:tcPr/>
          <w:p>
            <w:pPr>
              <w:pStyle w:val="Compact"/>
              <w:jc w:val="right"/>
            </w:pPr>
            <w:r>
              <w:t xml:space="preserve">1.8606</w:t>
            </w:r>
          </w:p>
        </w:tc>
        <w:tc>
          <w:tcPr/>
          <w:p>
            <w:pPr>
              <w:pStyle w:val="Compact"/>
              <w:jc w:val="right"/>
            </w:pPr>
            <w:r>
              <w:t xml:space="preserve">-3.3128</w:t>
            </w:r>
          </w:p>
        </w:tc>
        <w:tc>
          <w:tcPr/>
          <w:p>
            <w:pPr>
              <w:pStyle w:val="Compact"/>
              <w:jc w:val="right"/>
            </w:pPr>
            <w:r>
              <w:t xml:space="preserve">0.0453</w:t>
            </w:r>
          </w:p>
        </w:tc>
      </w:tr>
    </w:tbl>
    <w:bookmarkEnd w:id="48"/>
    <w:bookmarkStart w:id="61"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SourceCode"/>
      </w:pPr>
      <w:r>
        <w:rPr>
          <w:rStyle w:val="FunctionTok"/>
        </w:rPr>
        <w:t xml:space="preserve">load</w:t>
      </w:r>
      <w:r>
        <w:rPr>
          <w:rStyle w:val="NormalTok"/>
        </w:rPr>
        <w:t xml:space="preserve">(</w:t>
      </w:r>
      <w:r>
        <w:rPr>
          <w:rStyle w:val="StringTok"/>
        </w:rPr>
        <w:t xml:space="preserve">"~/GitHub/Sutherland-PII-project/code/analysis-code/rf_metrics.RData"</w:t>
      </w:r>
      <w:r>
        <w:rPr>
          <w:rStyle w:val="NormalTok"/>
        </w:rPr>
        <w:t xml:space="preserve">)</w:t>
      </w:r>
      <w:r>
        <w:br/>
      </w:r>
      <w:r>
        <w:rPr>
          <w:rStyle w:val="FunctionTok"/>
        </w:rPr>
        <w:t xml:space="preserve">load</w:t>
      </w:r>
      <w:r>
        <w:rPr>
          <w:rStyle w:val="NormalTok"/>
        </w:rPr>
        <w:t xml:space="preserve">(</w:t>
      </w:r>
      <w:r>
        <w:rPr>
          <w:rStyle w:val="StringTok"/>
        </w:rPr>
        <w:t xml:space="preserve">"~/GitHub/Sutherland-PII-project/code/analysis-code/rf_cv_metrics.RData"</w:t>
      </w:r>
      <w:r>
        <w:rPr>
          <w:rStyle w:val="NormalTok"/>
        </w:rPr>
        <w:t xml:space="preserve">)</w:t>
      </w:r>
      <w:r>
        <w:br/>
      </w:r>
      <w:r>
        <w:rPr>
          <w:rStyle w:val="FunctionTok"/>
        </w:rPr>
        <w:t xml:space="preserve">load</w:t>
      </w:r>
      <w:r>
        <w:rPr>
          <w:rStyle w:val="NormalTok"/>
        </w:rPr>
        <w:t xml:space="preserve">(</w:t>
      </w:r>
      <w:r>
        <w:rPr>
          <w:rStyle w:val="StringTok"/>
        </w:rPr>
        <w:t xml:space="preserve">"~/GitHub/Sutherland-PII-project/code/analysis-code/lm_metrics.RData"</w:t>
      </w:r>
      <w:r>
        <w:rPr>
          <w:rStyle w:val="NormalTok"/>
        </w:rPr>
        <w:t xml:space="preserve">)</w:t>
      </w:r>
    </w:p>
    <w:p>
      <w:pPr>
        <w:pStyle w:val="FirstParagraph"/>
      </w:pPr>
      <w:r>
        <w:t xml:space="preserve">For the first model, after splitting the game data into test and training data, I ran 2 different models to see which one has better predicting power.</w:t>
      </w:r>
    </w:p>
    <w:p>
      <w:pPr>
        <w:pStyle w:val="BodyText"/>
      </w:pPr>
      <w:r>
        <w:t xml:space="preserve">Below in the linear regression model for the training data, after training the model and making predictions, here are the MAE and RMSE statistics for the LM model as well as a plot for observed and predicted models</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 "</w:t>
      </w:r>
      <w:r>
        <w:rPr>
          <w:rStyle w:val="NormalTok"/>
        </w:rPr>
        <w:t xml:space="preserve">, rmse_lm ))</w:t>
      </w:r>
    </w:p>
    <w:p>
      <w:pPr>
        <w:pStyle w:val="SourceCode"/>
      </w:pPr>
      <w:r>
        <w:rPr>
          <w:rStyle w:val="VerbatimChar"/>
        </w:rPr>
        <w:t xml:space="preserve">[1] "RMSE:  0.547575922934759"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"MAE: "</w:t>
      </w:r>
      <w:r>
        <w:rPr>
          <w:rStyle w:val="NormalTok"/>
        </w:rPr>
        <w:t xml:space="preserve">, mae_lm))</w:t>
      </w:r>
    </w:p>
    <w:p>
      <w:pPr>
        <w:pStyle w:val="SourceCode"/>
      </w:pPr>
      <w:r>
        <w:rPr>
          <w:rStyle w:val="VerbatimChar"/>
        </w:rPr>
        <w:t xml:space="preserve">[1] "MAE:  0.416483516483517"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"R-squared: "</w:t>
      </w:r>
      <w:r>
        <w:rPr>
          <w:rStyle w:val="NormalTok"/>
        </w:rPr>
        <w:t xml:space="preserve">, r_squared_lm))</w:t>
      </w:r>
    </w:p>
    <w:p>
      <w:pPr>
        <w:pStyle w:val="SourceCode"/>
      </w:pPr>
      <w:r>
        <w:rPr>
          <w:rStyle w:val="VerbatimChar"/>
        </w:rPr>
        <w:t xml:space="preserve">[1] "R-squared:  0.254962972742657"</w:t>
      </w:r>
    </w:p>
    <w:tbl>
      <w:tblPr>
        <w:tblStyle w:val="Table"/>
        <w:tblW w:type="pct" w:w="5000"/>
        <w:tblLook w:firstRow="0" w:lastRow="0" w:firstColumn="0" w:lastColumn="0" w:noHBand="0" w:noVBand="0" w:val="0000"/>
        <w:jc w:val="start"/>
        <w:tblLayout w:type="fixed"/>
      </w:tblPr>
      <w:tblGrid>
        <w:gridCol w:w="7920"/>
      </w:tblGrid>
      <w:tr>
        <w:tc>
          <w:tcPr/>
          <w:bookmarkStart w:id="52" w:name="fig-result4"/>
          <w:p>
            <w:pPr>
              <w:pStyle w:val="Compact"/>
              <w:jc w:val="center"/>
            </w:pPr>
            <w:r>
              <w:drawing>
                <wp:inline>
                  <wp:extent cx="5334000" cy="5334000"/>
                  <wp:effectExtent b="0" l="0" r="0" t="0"/>
                  <wp:docPr descr="" title="" id="50" name="Picture"/>
                  <a:graphic>
                    <a:graphicData uri="http://schemas.openxmlformats.org/drawingml/2006/picture">
                      <pic:pic>
                        <pic:nvPicPr>
                          <pic:cNvPr descr="../../results/figures/lm_pred.png" id="51"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LM model predictions Vs observed</w:t>
            </w:r>
          </w:p>
          <w:bookmarkEnd w:id="52"/>
        </w:tc>
      </w:tr>
    </w:tbl>
    <w:p>
      <w:pPr>
        <w:pStyle w:val="BodyText"/>
      </w:pPr>
      <w:r>
        <w:t xml:space="preserve">Here is the Random Forest models MAE and RMSE statistic with the observed vs predicted plot.</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 "</w:t>
      </w:r>
      <w:r>
        <w:rPr>
          <w:rStyle w:val="NormalTok"/>
        </w:rPr>
        <w:t xml:space="preserve">, rmse_rf))</w:t>
      </w:r>
    </w:p>
    <w:p>
      <w:pPr>
        <w:pStyle w:val="SourceCode"/>
      </w:pPr>
      <w:r>
        <w:rPr>
          <w:rStyle w:val="VerbatimChar"/>
        </w:rPr>
        <w:t xml:space="preserve">[1] "RMSE:  0.420145975206875"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"MAE: "</w:t>
      </w:r>
      <w:r>
        <w:rPr>
          <w:rStyle w:val="NormalTok"/>
        </w:rPr>
        <w:t xml:space="preserve">, mae_rf))</w:t>
      </w:r>
    </w:p>
    <w:p>
      <w:pPr>
        <w:pStyle w:val="SourceCode"/>
      </w:pPr>
      <w:r>
        <w:rPr>
          <w:rStyle w:val="VerbatimChar"/>
        </w:rPr>
        <w:t xml:space="preserve">[1] "MAE:  0.305963809523809"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"R-squared: "</w:t>
      </w:r>
      <w:r>
        <w:rPr>
          <w:rStyle w:val="NormalTok"/>
        </w:rPr>
        <w:t xml:space="preserve">, r_squared_rf))</w:t>
      </w:r>
    </w:p>
    <w:p>
      <w:pPr>
        <w:pStyle w:val="SourceCode"/>
      </w:pPr>
      <w:r>
        <w:rPr>
          <w:rStyle w:val="VerbatimChar"/>
        </w:rPr>
        <w:t xml:space="preserve">[1] "R-squared:  0.561378834500798"</w:t>
      </w:r>
    </w:p>
    <w:tbl>
      <w:tblPr>
        <w:tblStyle w:val="Table"/>
        <w:tblW w:type="pct" w:w="5000"/>
        <w:tblLook w:firstRow="0" w:lastRow="0" w:firstColumn="0" w:lastColumn="0" w:noHBand="0" w:noVBand="0" w:val="0000"/>
        <w:jc w:val="start"/>
        <w:tblLayout w:type="fixed"/>
      </w:tblPr>
      <w:tblGrid>
        <w:gridCol w:w="7920"/>
      </w:tblGrid>
      <w:tr>
        <w:tc>
          <w:tcPr/>
          <w:bookmarkStart w:id="56" w:name="fig-result5"/>
          <w:p>
            <w:pPr>
              <w:pStyle w:val="Compact"/>
              <w:jc w:val="center"/>
            </w:pPr>
            <w:r>
              <w:drawing>
                <wp:inline>
                  <wp:extent cx="5334000" cy="5334000"/>
                  <wp:effectExtent b="0" l="0" r="0" t="0"/>
                  <wp:docPr descr="" title="" id="54" name="Picture"/>
                  <a:graphic>
                    <a:graphicData uri="http://schemas.openxmlformats.org/drawingml/2006/picture">
                      <pic:pic>
                        <pic:nvPicPr>
                          <pic:cNvPr descr="../../results/figures/rf_pred.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RF model predictions Vs observed</w:t>
            </w:r>
          </w:p>
          <w:bookmarkEnd w:id="56"/>
        </w:tc>
      </w:tr>
    </w:tbl>
    <w:p>
      <w:pPr>
        <w:pStyle w:val="BodyText"/>
      </w:pPr>
      <w:r>
        <w:t xml:space="preserve">Due to the RF model having a lower RMSE and MAE, while also having a higher r-squared, I proceeded to cross-validate the Random Forest model. Below is the results of my cross validation.</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 (Cross-validated): "</w:t>
      </w:r>
      <w:r>
        <w:rPr>
          <w:rStyle w:val="NormalTok"/>
        </w:rPr>
        <w:t xml:space="preserve">, rmse_rf_cv))</w:t>
      </w:r>
    </w:p>
    <w:p>
      <w:pPr>
        <w:pStyle w:val="SourceCode"/>
      </w:pPr>
      <w:r>
        <w:rPr>
          <w:rStyle w:val="VerbatimChar"/>
        </w:rPr>
        <w:t xml:space="preserve">[1] "RMSE (Cross-validated):  0.396829326393237"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"MAE (Cross-validated): "</w:t>
      </w:r>
      <w:r>
        <w:rPr>
          <w:rStyle w:val="NormalTok"/>
        </w:rPr>
        <w:t xml:space="preserve">, mae_rf_cv))</w:t>
      </w:r>
    </w:p>
    <w:p>
      <w:pPr>
        <w:pStyle w:val="SourceCode"/>
      </w:pPr>
      <w:r>
        <w:rPr>
          <w:rStyle w:val="VerbatimChar"/>
        </w:rPr>
        <w:t xml:space="preserve">[1] "MAE (Cross-validated):  0.289591428571427"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"R-squared: "</w:t>
      </w:r>
      <w:r>
        <w:rPr>
          <w:rStyle w:val="NormalTok"/>
        </w:rPr>
        <w:t xml:space="preserve">, r_squared_rf_cv))</w:t>
      </w:r>
    </w:p>
    <w:p>
      <w:pPr>
        <w:pStyle w:val="SourceCode"/>
      </w:pPr>
      <w:r>
        <w:rPr>
          <w:rStyle w:val="VerbatimChar"/>
        </w:rPr>
        <w:t xml:space="preserve">[1] "R-squared:  0.608711855983782"</w:t>
      </w:r>
    </w:p>
    <w:tbl>
      <w:tblPr>
        <w:tblStyle w:val="Table"/>
        <w:tblW w:type="pct" w:w="5000"/>
        <w:tblLook w:firstRow="0" w:lastRow="0" w:firstColumn="0" w:lastColumn="0" w:noHBand="0" w:noVBand="0" w:val="0000"/>
        <w:jc w:val="start"/>
        <w:tblLayout w:type="fixed"/>
      </w:tblPr>
      <w:tblGrid>
        <w:gridCol w:w="7920"/>
      </w:tblGrid>
      <w:tr>
        <w:tc>
          <w:tcPr/>
          <w:bookmarkStart w:id="60" w:name="fig-result6"/>
          <w:p>
            <w:pPr>
              <w:pStyle w:val="Compact"/>
              <w:jc w:val="center"/>
            </w:pPr>
            <w:r>
              <w:drawing>
                <wp:inline>
                  <wp:extent cx="5334000" cy="5334000"/>
                  <wp:effectExtent b="0" l="0" r="0" t="0"/>
                  <wp:docPr descr="" title="" id="58" name="Picture"/>
                  <a:graphic>
                    <a:graphicData uri="http://schemas.openxmlformats.org/drawingml/2006/picture">
                      <pic:pic>
                        <pic:nvPicPr>
                          <pic:cNvPr descr="../../results/figures/rf_cv_pred.png" id="59"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RF_CV model predictions Vs observed</w:t>
            </w:r>
          </w:p>
          <w:bookmarkEnd w:id="60"/>
        </w:tc>
      </w:tr>
    </w:tbl>
    <w:p>
      <w:pPr>
        <w:pStyle w:val="BodyText"/>
      </w:pPr>
      <w:r>
        <w:t xml:space="preserve">After cross validating the Random Forest model, the r-squared value slightly increases while the MAE and RMSE slightly decreases, so the cross validated model is somewhat better than the RF model.</w:t>
      </w:r>
    </w:p>
    <w:p>
      <w:r>
        <w:br w:type="page"/>
      </w:r>
    </w:p>
    <w:bookmarkEnd w:id="61"/>
    <w:bookmarkEnd w:id="62"/>
    <w:bookmarkStart w:id="66" w:name="discussion"/>
    <w:p>
      <w:pPr>
        <w:pStyle w:val="Heading1"/>
      </w:pPr>
      <w:r>
        <w:t xml:space="preserve">5. Discussion</w:t>
      </w:r>
    </w:p>
    <w:bookmarkStart w:id="63" w:name="summary-and-interpretation"/>
    <w:p>
      <w:pPr>
        <w:pStyle w:val="Heading2"/>
      </w:pPr>
      <w:r>
        <w:t xml:space="preserve">5.1 Summary and Interpretation</w:t>
      </w:r>
    </w:p>
    <w:p>
      <w:pPr>
        <w:pStyle w:val="FirstParagraph"/>
      </w:pPr>
      <w:r>
        <w:t xml:space="preserve">We applied Random Forest regression to predict user scores of games based on 11 predictor variables.</w:t>
      </w:r>
      <w:r>
        <w:t xml:space="preserve"> </w:t>
      </w:r>
      <w:r>
        <w:t xml:space="preserve">The model was trained and cross-validated using 10-fold cross-validation.</w:t>
      </w:r>
      <w:r>
        <w:t xml:space="preserve"> </w:t>
      </w:r>
      <w:r>
        <w:t xml:space="preserve">The optimal configuration, with mtry = 82, was selected based on minimizing the Root Mean Square Error (RMSE).</w:t>
      </w:r>
      <w:r>
        <w:t xml:space="preserve"> </w:t>
      </w:r>
      <w:r>
        <w:t xml:space="preserve">The cross-validated RMSE and Mean Absolute Error (MAE) were found to be 0.3968 and 0.2896, respectively, indicating that the model predicts user scores with an average deviation of approximately 0.3968 units and an average absolute error of 0.2896 units.</w:t>
      </w:r>
      <w:r>
        <w:t xml:space="preserve"> </w:t>
      </w:r>
      <w:r>
        <w:t xml:space="preserve">These results suggest that the Random Forest approach effectively captures the relationships between predictors and user scores, demonstrating promising performance in predicting game user scores.</w:t>
      </w:r>
    </w:p>
    <w:bookmarkEnd w:id="63"/>
    <w:bookmarkStart w:id="64" w:name="strengths-and-limitations"/>
    <w:p>
      <w:pPr>
        <w:pStyle w:val="Heading2"/>
      </w:pPr>
      <w:r>
        <w:t xml:space="preserve">5.2 Strengths and Limitations</w:t>
      </w:r>
    </w:p>
    <w:p>
      <w:pPr>
        <w:pStyle w:val="FirstParagraph"/>
      </w:pPr>
      <w:r>
        <w:t xml:space="preserve">One extreme limitation to this project was the fact that I only had the top 25 game classes. Provided I had the time (between classes and work) to match all of the games mentioned with its respective class I feel that the models would fit a lot better. One strength I could always rely on was how detailed the data could get. Depending on how you clean/wrangle it you could use the data for a multitude of projects that involve different hypothesis. Again, i belive having more data to go through in this project could conclude more concrete models for prediction.</w:t>
      </w:r>
      <w:r>
        <w:t xml:space="preserve"> </w:t>
      </w:r>
      <w:r>
        <w:rPr>
          <w:iCs/>
          <w:i/>
        </w:rPr>
        <w:t xml:space="preserve">Discuss what you perceive as strengths and limitations of your analysis.</w:t>
      </w:r>
    </w:p>
    <w:bookmarkEnd w:id="64"/>
    <w:bookmarkStart w:id="65" w:name="conclusions"/>
    <w:p>
      <w:pPr>
        <w:pStyle w:val="Heading2"/>
      </w:pPr>
      <w:r>
        <w:t xml:space="preserve">5.3 Conclusions</w:t>
      </w:r>
    </w:p>
    <w:p>
      <w:pPr>
        <w:pStyle w:val="FirstParagraph"/>
      </w:pPr>
      <w:r>
        <w:rPr>
          <w:iCs/>
          <w:i/>
        </w:rPr>
        <w:t xml:space="preserve">What are the main take-home messages?</w:t>
      </w:r>
      <w:r>
        <w:t xml:space="preserve"> </w:t>
      </w:r>
      <w:r>
        <w:t xml:space="preserve">Given the r-squared value of the cross validated Random Forest Model, we can conclude that we can roughly conclude the userscore from the 11 predictor variables in the games.csv file. Some of the predictors (like owners and metascore) would need to be predicted if you were to want to predict the userscore of an unreleased game. Overall this project was really fun due to it pertaining to a topic I find truly fascinating being a video game consumer myself. In the future I would probably look for another scoring metrics besides metascore and userscore in order to broaden consumer sentiment.</w:t>
      </w:r>
      <w:r>
        <w:t xml:space="preserve"> </w:t>
      </w:r>
      <w:r>
        <w:rPr>
          <w:iCs/>
          <w:i/>
        </w:rPr>
        <w:t xml:space="preserve">Include citations in your Rmd file using bibtex, the list of references will automatically be placed at the end</w:t>
      </w:r>
    </w:p>
    <w:p>
      <w:r>
        <w:br w:type="page"/>
      </w:r>
    </w:p>
    <w:bookmarkEnd w:id="65"/>
    <w:bookmarkEnd w:id="66"/>
    <w:bookmarkStart w:id="67" w:name="references"/>
    <w:p>
      <w:pPr>
        <w:pStyle w:val="Heading1"/>
      </w:pPr>
      <w:r>
        <w:t xml:space="preserve">6. References</w:t>
      </w:r>
    </w:p>
    <w:p>
      <w:pPr>
        <w:pStyle w:val="FirstParagraph"/>
      </w:pPr>
      <w:r>
        <w:t xml:space="preserve">tidy-tuesday exercise - (https://github.com/rfordatascience/tidytuesday/blob/master/data/2019/2019-07-30/video_games.csv)</w:t>
      </w:r>
      <w:r>
        <w:t xml:space="preserve"> </w:t>
      </w:r>
      <w:r>
        <w:t xml:space="preserve">kaggle Metacritic games - (https://www.kaggle.com/datasets/destring/metacritic-reviewed-games-since-2000)</w:t>
      </w:r>
      <w:r>
        <w:t xml:space="preserve"> </w:t>
      </w:r>
      <w:r>
        <w:t xml:space="preserve">Analyzing Video Games Data in R, Hamza Rafiq - https://towardsdatascience.com/analyzing-video-games-data-in-r-1afad7122aab</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9" Target="media/rId49.png" /><Relationship Type="http://schemas.openxmlformats.org/officeDocument/2006/relationships/image" Id="rId43" Target="media/rId43.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hyperlink" Id="rId24" Target="https://github.com/rfordatascience/tidytuesday/blob/master/data/2019/2019-07-30/video_games.csv"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7" Target="https://towardsdatascience.com/analyzing-video-games-data-in-r-1afad7122aab" TargetMode="External" /><Relationship Type="http://schemas.openxmlformats.org/officeDocument/2006/relationships/hyperlink" Id="rId25" Target="https://www.kaggle.com/datasets/destring/metacritic-reviewed-games-since-2000" TargetMode="External" /><Relationship Type="http://schemas.openxmlformats.org/officeDocument/2006/relationships/hyperlink" Id="rId30" Target="https://www.moddb.com/search?"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rfordatascience/tidytuesday/blob/master/data/2019/2019-07-30/video_games.csv"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7" Target="https://towardsdatascience.com/analyzing-video-games-data-in-r-1afad7122aab" TargetMode="External" /><Relationship Type="http://schemas.openxmlformats.org/officeDocument/2006/relationships/hyperlink" Id="rId25" Target="https://www.kaggle.com/datasets/destring/metacritic-reviewed-games-since-2000" TargetMode="External" /><Relationship Type="http://schemas.openxmlformats.org/officeDocument/2006/relationships/hyperlink" Id="rId30" Target="https://www.moddb.com/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Can Predict a Game’s Userscore?</dc:title>
  <dc:creator>Aiden Sutherland</dc:creator>
  <cp:keywords/>
  <dcterms:created xsi:type="dcterms:W3CDTF">2024-07-26T08:09:40Z</dcterms:created>
  <dcterms:modified xsi:type="dcterms:W3CDTF">2024-07-26T08:09:40Z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2024-07-26</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
  </property>
  <property fmtid="{D5CDD505-2E9C-101B-9397-08002B2CF9AE}" pid="12" name="toc-title">
    <vt:lpwstr>Table of contents</vt:lpwstr>
  </property>
</Properties>
</file>