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9A0AF" w14:textId="77777777" w:rsidR="00B424B2" w:rsidRDefault="00000000">
      <w:pPr>
        <w:pStyle w:val="Title"/>
      </w:pPr>
      <w:r>
        <w:t>Detect</w:t>
      </w:r>
      <w:r>
        <w:rPr>
          <w:spacing w:val="-8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562640D3" w14:textId="77777777" w:rsidR="00B424B2" w:rsidRDefault="00B424B2">
      <w:pPr>
        <w:pStyle w:val="BodyText"/>
        <w:spacing w:before="0"/>
        <w:rPr>
          <w:sz w:val="28"/>
        </w:rPr>
      </w:pPr>
    </w:p>
    <w:p w14:paraId="1491C409" w14:textId="77777777" w:rsidR="00B424B2" w:rsidRDefault="00B424B2">
      <w:pPr>
        <w:pStyle w:val="BodyText"/>
        <w:spacing w:before="142"/>
        <w:rPr>
          <w:sz w:val="28"/>
        </w:rPr>
      </w:pPr>
    </w:p>
    <w:p w14:paraId="371A3788" w14:textId="77777777" w:rsidR="00B424B2" w:rsidRDefault="00000000">
      <w:pPr>
        <w:pStyle w:val="Heading1"/>
      </w:pPr>
      <w:r>
        <w:rPr>
          <w:color w:val="424242"/>
          <w:spacing w:val="-2"/>
        </w:rPr>
        <w:t>Objective</w:t>
      </w:r>
    </w:p>
    <w:p w14:paraId="03D120F8" w14:textId="77777777" w:rsidR="00B424B2" w:rsidRDefault="00000000">
      <w:pPr>
        <w:pStyle w:val="BodyText"/>
        <w:spacing w:line="276" w:lineRule="auto"/>
        <w:ind w:left="360" w:right="179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features, and figure out an approach.</w:t>
      </w:r>
    </w:p>
    <w:p w14:paraId="08EA854A" w14:textId="77777777" w:rsidR="00B424B2" w:rsidRDefault="00B424B2">
      <w:pPr>
        <w:pStyle w:val="BodyText"/>
        <w:spacing w:before="67"/>
      </w:pPr>
    </w:p>
    <w:p w14:paraId="28082E64" w14:textId="77777777" w:rsidR="00B424B2" w:rsidRDefault="00000000">
      <w:pPr>
        <w:pStyle w:val="Heading1"/>
      </w:pPr>
      <w:r>
        <w:rPr>
          <w:color w:val="424242"/>
          <w:spacing w:val="-2"/>
        </w:rPr>
        <w:t>Dataset</w:t>
      </w:r>
    </w:p>
    <w:p w14:paraId="5CE8893E" w14:textId="77777777" w:rsidR="00B424B2" w:rsidRDefault="00000000">
      <w:pPr>
        <w:pStyle w:val="BodyText"/>
        <w:spacing w:after="22" w:line="504" w:lineRule="auto"/>
        <w:ind w:left="360" w:right="113"/>
      </w:pP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vitals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proofErr w:type="gramStart"/>
      <w:r>
        <w:t>disease(</w:t>
      </w:r>
      <w:proofErr w:type="gramEnd"/>
      <w:r>
        <w:t>if</w:t>
      </w:r>
      <w:r>
        <w:rPr>
          <w:spacing w:val="-4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 Description of columns:</w:t>
      </w: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680"/>
        <w:gridCol w:w="4200"/>
        <w:gridCol w:w="1080"/>
      </w:tblGrid>
      <w:tr w:rsidR="00B424B2" w14:paraId="503B1B76" w14:textId="77777777">
        <w:trPr>
          <w:trHeight w:val="260"/>
        </w:trPr>
        <w:tc>
          <w:tcPr>
            <w:tcW w:w="2460" w:type="dxa"/>
          </w:tcPr>
          <w:p w14:paraId="5FE60456" w14:textId="77777777" w:rsidR="00B424B2" w:rsidRDefault="00000000">
            <w:pPr>
              <w:pStyle w:val="TableParagraph"/>
              <w:spacing w:before="9" w:line="231" w:lineRule="exact"/>
              <w:ind w:left="125"/>
              <w:rPr>
                <w:b/>
              </w:rPr>
            </w:pPr>
            <w:r>
              <w:rPr>
                <w:b/>
                <w:spacing w:val="-2"/>
              </w:rPr>
              <w:t>Attribute</w:t>
            </w:r>
          </w:p>
        </w:tc>
        <w:tc>
          <w:tcPr>
            <w:tcW w:w="1680" w:type="dxa"/>
          </w:tcPr>
          <w:p w14:paraId="164137E7" w14:textId="77777777" w:rsidR="00B424B2" w:rsidRDefault="00000000">
            <w:pPr>
              <w:pStyle w:val="TableParagraph"/>
              <w:spacing w:before="9" w:line="231" w:lineRule="exact"/>
              <w:ind w:left="110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given</w:t>
            </w:r>
          </w:p>
        </w:tc>
        <w:tc>
          <w:tcPr>
            <w:tcW w:w="4200" w:type="dxa"/>
          </w:tcPr>
          <w:p w14:paraId="5F0A5888" w14:textId="77777777" w:rsidR="00B424B2" w:rsidRDefault="00000000">
            <w:pPr>
              <w:pStyle w:val="TableParagraph"/>
              <w:spacing w:before="9" w:line="231" w:lineRule="exact"/>
              <w:ind w:left="95"/>
              <w:rPr>
                <w:b/>
              </w:rPr>
            </w:pPr>
            <w:r>
              <w:rPr>
                <w:b/>
                <w:spacing w:val="-4"/>
              </w:rPr>
              <w:t>Unit</w:t>
            </w:r>
          </w:p>
        </w:tc>
        <w:tc>
          <w:tcPr>
            <w:tcW w:w="1080" w:type="dxa"/>
          </w:tcPr>
          <w:p w14:paraId="2AF33B6A" w14:textId="77777777" w:rsidR="00B424B2" w:rsidRDefault="00000000">
            <w:pPr>
              <w:pStyle w:val="TableParagraph"/>
              <w:spacing w:before="9" w:line="231" w:lineRule="exact"/>
              <w:ind w:left="12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424B2" w14:paraId="32C70A3C" w14:textId="77777777">
        <w:trPr>
          <w:trHeight w:val="279"/>
        </w:trPr>
        <w:tc>
          <w:tcPr>
            <w:tcW w:w="2460" w:type="dxa"/>
          </w:tcPr>
          <w:p w14:paraId="0699626D" w14:textId="77777777" w:rsidR="00B424B2" w:rsidRDefault="00000000">
            <w:pPr>
              <w:pStyle w:val="TableParagraph"/>
              <w:spacing w:before="12" w:line="248" w:lineRule="exact"/>
              <w:ind w:left="125"/>
            </w:pPr>
            <w:r>
              <w:rPr>
                <w:spacing w:val="-5"/>
              </w:rPr>
              <w:t>age</w:t>
            </w:r>
          </w:p>
        </w:tc>
        <w:tc>
          <w:tcPr>
            <w:tcW w:w="1680" w:type="dxa"/>
          </w:tcPr>
          <w:p w14:paraId="456199EF" w14:textId="77777777" w:rsidR="00B424B2" w:rsidRDefault="00000000">
            <w:pPr>
              <w:pStyle w:val="TableParagraph"/>
              <w:spacing w:before="12" w:line="248" w:lineRule="exact"/>
              <w:ind w:left="110"/>
            </w:pPr>
            <w:r>
              <w:rPr>
                <w:spacing w:val="-5"/>
              </w:rPr>
              <w:t>Age</w:t>
            </w:r>
          </w:p>
        </w:tc>
        <w:tc>
          <w:tcPr>
            <w:tcW w:w="4200" w:type="dxa"/>
          </w:tcPr>
          <w:p w14:paraId="4C5B315A" w14:textId="77777777" w:rsidR="00B424B2" w:rsidRDefault="00000000">
            <w:pPr>
              <w:pStyle w:val="TableParagraph"/>
              <w:spacing w:before="12" w:line="248" w:lineRule="exact"/>
              <w:ind w:left="95"/>
            </w:pPr>
            <w:r>
              <w:t>in</w:t>
            </w:r>
            <w:r>
              <w:rPr>
                <w:spacing w:val="-2"/>
              </w:rPr>
              <w:t xml:space="preserve"> years</w:t>
            </w:r>
          </w:p>
        </w:tc>
        <w:tc>
          <w:tcPr>
            <w:tcW w:w="1080" w:type="dxa"/>
          </w:tcPr>
          <w:p w14:paraId="61812721" w14:textId="77777777" w:rsidR="00B424B2" w:rsidRDefault="00000000">
            <w:pPr>
              <w:pStyle w:val="TableParagraph"/>
              <w:spacing w:before="12" w:line="248" w:lineRule="exact"/>
              <w:ind w:left="125"/>
            </w:pPr>
            <w:r>
              <w:rPr>
                <w:spacing w:val="-2"/>
              </w:rPr>
              <w:t>Numeric</w:t>
            </w:r>
          </w:p>
        </w:tc>
      </w:tr>
      <w:tr w:rsidR="00B424B2" w14:paraId="23A203CE" w14:textId="77777777">
        <w:trPr>
          <w:trHeight w:val="560"/>
        </w:trPr>
        <w:tc>
          <w:tcPr>
            <w:tcW w:w="2460" w:type="dxa"/>
          </w:tcPr>
          <w:p w14:paraId="18E07332" w14:textId="77777777" w:rsidR="00B424B2" w:rsidRDefault="00B424B2">
            <w:pPr>
              <w:pStyle w:val="TableParagraph"/>
              <w:spacing w:before="45"/>
              <w:rPr>
                <w:rFonts w:ascii="Arial MT"/>
              </w:rPr>
            </w:pPr>
          </w:p>
          <w:p w14:paraId="75AFFF01" w14:textId="77777777" w:rsidR="00B424B2" w:rsidRDefault="00000000">
            <w:pPr>
              <w:pStyle w:val="TableParagraph"/>
              <w:spacing w:line="242" w:lineRule="exact"/>
              <w:ind w:left="125"/>
            </w:pPr>
            <w:r>
              <w:rPr>
                <w:spacing w:val="-5"/>
              </w:rPr>
              <w:t>sex</w:t>
            </w:r>
          </w:p>
        </w:tc>
        <w:tc>
          <w:tcPr>
            <w:tcW w:w="1680" w:type="dxa"/>
          </w:tcPr>
          <w:p w14:paraId="7BD6D241" w14:textId="77777777" w:rsidR="00B424B2" w:rsidRDefault="00B424B2">
            <w:pPr>
              <w:pStyle w:val="TableParagraph"/>
              <w:spacing w:before="45"/>
              <w:rPr>
                <w:rFonts w:ascii="Arial MT"/>
              </w:rPr>
            </w:pPr>
          </w:p>
          <w:p w14:paraId="7B4D026B" w14:textId="77777777" w:rsidR="00B424B2" w:rsidRDefault="00000000">
            <w:pPr>
              <w:pStyle w:val="TableParagraph"/>
              <w:spacing w:line="242" w:lineRule="exact"/>
              <w:ind w:left="110"/>
            </w:pPr>
            <w:r>
              <w:rPr>
                <w:spacing w:val="-5"/>
              </w:rPr>
              <w:t>Sex</w:t>
            </w:r>
          </w:p>
        </w:tc>
        <w:tc>
          <w:tcPr>
            <w:tcW w:w="4200" w:type="dxa"/>
          </w:tcPr>
          <w:p w14:paraId="5462B7FC" w14:textId="77777777" w:rsidR="00B424B2" w:rsidRDefault="00000000">
            <w:pPr>
              <w:pStyle w:val="TableParagraph"/>
              <w:spacing w:before="12"/>
              <w:ind w:left="95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female,</w:t>
            </w:r>
          </w:p>
          <w:p w14:paraId="6A3914C9" w14:textId="77777777" w:rsidR="00B424B2" w:rsidRDefault="00000000">
            <w:pPr>
              <w:pStyle w:val="TableParagraph"/>
              <w:spacing w:before="17" w:line="242" w:lineRule="exact"/>
              <w:ind w:left="9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male</w:t>
            </w:r>
          </w:p>
        </w:tc>
        <w:tc>
          <w:tcPr>
            <w:tcW w:w="1080" w:type="dxa"/>
          </w:tcPr>
          <w:p w14:paraId="2ADF65D9" w14:textId="77777777" w:rsidR="00B424B2" w:rsidRDefault="00B424B2">
            <w:pPr>
              <w:pStyle w:val="TableParagraph"/>
              <w:spacing w:before="45"/>
              <w:rPr>
                <w:rFonts w:ascii="Arial MT"/>
              </w:rPr>
            </w:pPr>
          </w:p>
          <w:p w14:paraId="5752EEDA" w14:textId="77777777" w:rsidR="00B424B2" w:rsidRDefault="00000000">
            <w:pPr>
              <w:pStyle w:val="TableParagraph"/>
              <w:spacing w:line="242" w:lineRule="exact"/>
              <w:ind w:left="125"/>
            </w:pPr>
            <w:r>
              <w:rPr>
                <w:spacing w:val="-2"/>
              </w:rPr>
              <w:t>Binary</w:t>
            </w:r>
          </w:p>
        </w:tc>
      </w:tr>
      <w:tr w:rsidR="00B424B2" w14:paraId="04C7789E" w14:textId="77777777">
        <w:trPr>
          <w:trHeight w:val="1139"/>
        </w:trPr>
        <w:tc>
          <w:tcPr>
            <w:tcW w:w="2460" w:type="dxa"/>
          </w:tcPr>
          <w:p w14:paraId="1978AAD0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453DB126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6AC1D27F" w14:textId="77777777" w:rsidR="00B424B2" w:rsidRDefault="00B424B2">
            <w:pPr>
              <w:pStyle w:val="TableParagraph"/>
              <w:spacing w:before="115"/>
              <w:rPr>
                <w:rFonts w:ascii="Arial MT"/>
              </w:rPr>
            </w:pPr>
          </w:p>
          <w:p w14:paraId="28B54E38" w14:textId="77777777" w:rsidR="00B424B2" w:rsidRDefault="00000000">
            <w:pPr>
              <w:pStyle w:val="TableParagraph"/>
              <w:spacing w:line="246" w:lineRule="exact"/>
              <w:ind w:left="125"/>
            </w:pPr>
            <w:r>
              <w:t>chest</w:t>
            </w:r>
            <w:r>
              <w:rPr>
                <w:spacing w:val="-6"/>
              </w:rPr>
              <w:t xml:space="preserve"> </w:t>
            </w:r>
            <w:r>
              <w:t>pain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1680" w:type="dxa"/>
          </w:tcPr>
          <w:p w14:paraId="4E868C64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1AC4AE33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065B9427" w14:textId="77777777" w:rsidR="00B424B2" w:rsidRDefault="00B424B2">
            <w:pPr>
              <w:pStyle w:val="TableParagraph"/>
              <w:spacing w:before="115"/>
              <w:rPr>
                <w:rFonts w:ascii="Arial MT"/>
              </w:rPr>
            </w:pPr>
          </w:p>
          <w:p w14:paraId="024F436F" w14:textId="77777777" w:rsidR="00B424B2" w:rsidRDefault="00000000">
            <w:pPr>
              <w:pStyle w:val="TableParagraph"/>
              <w:spacing w:line="246" w:lineRule="exact"/>
              <w:ind w:left="110"/>
            </w:pPr>
            <w:r>
              <w:t>chest</w:t>
            </w:r>
            <w:r>
              <w:rPr>
                <w:spacing w:val="-6"/>
              </w:rPr>
              <w:t xml:space="preserve"> </w:t>
            </w:r>
            <w:r>
              <w:t>pain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4200" w:type="dxa"/>
          </w:tcPr>
          <w:p w14:paraId="35DAB3B2" w14:textId="77777777" w:rsidR="00B424B2" w:rsidRDefault="00000000">
            <w:pPr>
              <w:pStyle w:val="TableParagraph"/>
              <w:spacing w:before="18"/>
              <w:ind w:left="95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typical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angina,</w:t>
            </w:r>
          </w:p>
          <w:p w14:paraId="222C7A40" w14:textId="77777777" w:rsidR="00B424B2" w:rsidRDefault="00000000">
            <w:pPr>
              <w:pStyle w:val="TableParagraph"/>
              <w:spacing w:before="17"/>
              <w:ind w:left="95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atypical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angina,</w:t>
            </w:r>
          </w:p>
          <w:p w14:paraId="1F5AB7C7" w14:textId="77777777" w:rsidR="00B424B2" w:rsidRDefault="00000000">
            <w:pPr>
              <w:pStyle w:val="TableParagraph"/>
              <w:spacing w:before="17"/>
              <w:ind w:left="95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non-anginal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pain,</w:t>
            </w:r>
          </w:p>
          <w:p w14:paraId="76490E8D" w14:textId="77777777" w:rsidR="00B424B2" w:rsidRDefault="00000000">
            <w:pPr>
              <w:pStyle w:val="TableParagraph"/>
              <w:spacing w:before="16" w:line="246" w:lineRule="exact"/>
              <w:ind w:left="95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asymptomatic</w:t>
            </w:r>
          </w:p>
        </w:tc>
        <w:tc>
          <w:tcPr>
            <w:tcW w:w="1080" w:type="dxa"/>
          </w:tcPr>
          <w:p w14:paraId="6BC03F71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494EB495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6B728C92" w14:textId="77777777" w:rsidR="00B424B2" w:rsidRDefault="00B424B2">
            <w:pPr>
              <w:pStyle w:val="TableParagraph"/>
              <w:spacing w:before="115"/>
              <w:rPr>
                <w:rFonts w:ascii="Arial MT"/>
              </w:rPr>
            </w:pPr>
          </w:p>
          <w:p w14:paraId="2487B214" w14:textId="77777777" w:rsidR="00B424B2" w:rsidRDefault="00000000">
            <w:pPr>
              <w:pStyle w:val="TableParagraph"/>
              <w:spacing w:line="246" w:lineRule="exact"/>
              <w:ind w:left="125"/>
            </w:pPr>
            <w:r>
              <w:rPr>
                <w:spacing w:val="-2"/>
              </w:rPr>
              <w:t>Nominal</w:t>
            </w:r>
          </w:p>
        </w:tc>
      </w:tr>
      <w:tr w:rsidR="00B424B2" w14:paraId="1C0EDBDD" w14:textId="77777777">
        <w:trPr>
          <w:trHeight w:val="279"/>
        </w:trPr>
        <w:tc>
          <w:tcPr>
            <w:tcW w:w="2460" w:type="dxa"/>
          </w:tcPr>
          <w:p w14:paraId="736B0695" w14:textId="77777777" w:rsidR="00B424B2" w:rsidRDefault="00000000">
            <w:pPr>
              <w:pStyle w:val="TableParagraph"/>
              <w:spacing w:before="14" w:line="245" w:lineRule="exact"/>
              <w:ind w:left="125"/>
            </w:pPr>
            <w:r>
              <w:t>resting</w:t>
            </w:r>
            <w:r>
              <w:rPr>
                <w:spacing w:val="-8"/>
              </w:rPr>
              <w:t xml:space="preserve"> </w:t>
            </w:r>
            <w:r>
              <w:t>blood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pressure</w:t>
            </w:r>
          </w:p>
        </w:tc>
        <w:tc>
          <w:tcPr>
            <w:tcW w:w="1680" w:type="dxa"/>
          </w:tcPr>
          <w:p w14:paraId="6BE88361" w14:textId="77777777" w:rsidR="00B424B2" w:rsidRDefault="00000000">
            <w:pPr>
              <w:pStyle w:val="TableParagraph"/>
              <w:spacing w:before="14" w:line="245" w:lineRule="exact"/>
              <w:ind w:left="110"/>
            </w:pPr>
            <w:r>
              <w:t>resting</w:t>
            </w:r>
            <w:r>
              <w:rPr>
                <w:spacing w:val="-7"/>
              </w:rPr>
              <w:t xml:space="preserve"> </w:t>
            </w:r>
            <w:r>
              <w:t>bp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s</w:t>
            </w:r>
          </w:p>
        </w:tc>
        <w:tc>
          <w:tcPr>
            <w:tcW w:w="4200" w:type="dxa"/>
          </w:tcPr>
          <w:p w14:paraId="520506D0" w14:textId="77777777" w:rsidR="00B424B2" w:rsidRDefault="00000000">
            <w:pPr>
              <w:pStyle w:val="TableParagraph"/>
              <w:spacing w:before="14" w:line="245" w:lineRule="exact"/>
              <w:ind w:left="95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mm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Hg</w:t>
            </w:r>
          </w:p>
        </w:tc>
        <w:tc>
          <w:tcPr>
            <w:tcW w:w="1080" w:type="dxa"/>
          </w:tcPr>
          <w:p w14:paraId="25E34D07" w14:textId="77777777" w:rsidR="00B424B2" w:rsidRDefault="00000000">
            <w:pPr>
              <w:pStyle w:val="TableParagraph"/>
              <w:spacing w:before="14" w:line="245" w:lineRule="exact"/>
              <w:ind w:left="125"/>
            </w:pPr>
            <w:r>
              <w:rPr>
                <w:spacing w:val="-2"/>
              </w:rPr>
              <w:t>Numeric</w:t>
            </w:r>
          </w:p>
        </w:tc>
      </w:tr>
      <w:tr w:rsidR="00B424B2" w14:paraId="30BBAE47" w14:textId="77777777">
        <w:trPr>
          <w:trHeight w:val="280"/>
        </w:trPr>
        <w:tc>
          <w:tcPr>
            <w:tcW w:w="2460" w:type="dxa"/>
          </w:tcPr>
          <w:p w14:paraId="01156A5B" w14:textId="77777777" w:rsidR="00B424B2" w:rsidRDefault="00000000">
            <w:pPr>
              <w:pStyle w:val="TableParagraph"/>
              <w:spacing w:before="15" w:line="245" w:lineRule="exact"/>
              <w:ind w:left="125"/>
            </w:pPr>
            <w:r>
              <w:t>serum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cholesterol</w:t>
            </w:r>
          </w:p>
        </w:tc>
        <w:tc>
          <w:tcPr>
            <w:tcW w:w="1680" w:type="dxa"/>
          </w:tcPr>
          <w:p w14:paraId="2D9DD9F6" w14:textId="77777777" w:rsidR="00B424B2" w:rsidRDefault="00000000">
            <w:pPr>
              <w:pStyle w:val="TableParagraph"/>
              <w:spacing w:before="15" w:line="245" w:lineRule="exact"/>
              <w:ind w:left="110"/>
            </w:pPr>
            <w:r>
              <w:rPr>
                <w:spacing w:val="-2"/>
              </w:rPr>
              <w:t>cholesterol</w:t>
            </w:r>
          </w:p>
        </w:tc>
        <w:tc>
          <w:tcPr>
            <w:tcW w:w="4200" w:type="dxa"/>
          </w:tcPr>
          <w:p w14:paraId="1BBF6EFD" w14:textId="77777777" w:rsidR="00B424B2" w:rsidRDefault="00000000">
            <w:pPr>
              <w:pStyle w:val="TableParagraph"/>
              <w:spacing w:before="15" w:line="245" w:lineRule="exact"/>
              <w:ind w:left="95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mg/dl</w:t>
            </w:r>
          </w:p>
        </w:tc>
        <w:tc>
          <w:tcPr>
            <w:tcW w:w="1080" w:type="dxa"/>
          </w:tcPr>
          <w:p w14:paraId="1A119CDE" w14:textId="77777777" w:rsidR="00B424B2" w:rsidRDefault="00000000">
            <w:pPr>
              <w:pStyle w:val="TableParagraph"/>
              <w:spacing w:before="15" w:line="245" w:lineRule="exact"/>
              <w:ind w:left="125"/>
            </w:pPr>
            <w:r>
              <w:rPr>
                <w:spacing w:val="-2"/>
              </w:rPr>
              <w:t>Numeric</w:t>
            </w:r>
          </w:p>
        </w:tc>
      </w:tr>
      <w:tr w:rsidR="00B424B2" w14:paraId="250D5AE6" w14:textId="77777777">
        <w:trPr>
          <w:trHeight w:val="580"/>
        </w:trPr>
        <w:tc>
          <w:tcPr>
            <w:tcW w:w="2460" w:type="dxa"/>
          </w:tcPr>
          <w:p w14:paraId="2B19AFC6" w14:textId="77777777" w:rsidR="00B424B2" w:rsidRDefault="00B424B2">
            <w:pPr>
              <w:pStyle w:val="TableParagraph"/>
              <w:spacing w:before="47"/>
              <w:rPr>
                <w:rFonts w:ascii="Arial MT"/>
              </w:rPr>
            </w:pPr>
          </w:p>
          <w:p w14:paraId="13791630" w14:textId="77777777" w:rsidR="00B424B2" w:rsidRDefault="00000000">
            <w:pPr>
              <w:pStyle w:val="TableParagraph"/>
              <w:spacing w:before="1" w:line="259" w:lineRule="exact"/>
              <w:ind w:left="125"/>
            </w:pPr>
            <w:r>
              <w:t>fasting</w:t>
            </w:r>
            <w:r>
              <w:rPr>
                <w:spacing w:val="-9"/>
              </w:rPr>
              <w:t xml:space="preserve"> </w:t>
            </w:r>
            <w:r>
              <w:t>blood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sugar</w:t>
            </w:r>
          </w:p>
        </w:tc>
        <w:tc>
          <w:tcPr>
            <w:tcW w:w="1680" w:type="dxa"/>
          </w:tcPr>
          <w:p w14:paraId="2754E3B4" w14:textId="77777777" w:rsidR="00B424B2" w:rsidRDefault="00000000">
            <w:pPr>
              <w:pStyle w:val="TableParagraph"/>
              <w:spacing w:before="15"/>
              <w:ind w:left="110"/>
            </w:pPr>
            <w:r>
              <w:rPr>
                <w:spacing w:val="-2"/>
              </w:rPr>
              <w:t>fasting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blood</w:t>
            </w:r>
          </w:p>
          <w:p w14:paraId="7EB02B51" w14:textId="77777777" w:rsidR="00B424B2" w:rsidRDefault="00000000">
            <w:pPr>
              <w:pStyle w:val="TableParagraph"/>
              <w:spacing w:before="17" w:line="259" w:lineRule="exact"/>
              <w:ind w:left="110"/>
            </w:pPr>
            <w:r>
              <w:rPr>
                <w:spacing w:val="-2"/>
              </w:rPr>
              <w:t>sugar</w:t>
            </w:r>
          </w:p>
        </w:tc>
        <w:tc>
          <w:tcPr>
            <w:tcW w:w="4200" w:type="dxa"/>
          </w:tcPr>
          <w:p w14:paraId="477AD074" w14:textId="77777777" w:rsidR="00B424B2" w:rsidRDefault="00000000">
            <w:pPr>
              <w:pStyle w:val="TableParagraph"/>
              <w:spacing w:before="15"/>
              <w:ind w:left="69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sugar</w:t>
            </w:r>
            <w:r>
              <w:rPr>
                <w:spacing w:val="-3"/>
              </w:rPr>
              <w:t xml:space="preserve"> </w:t>
            </w:r>
            <w:r>
              <w:t>&gt;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120mg/dL</w:t>
            </w:r>
          </w:p>
          <w:p w14:paraId="4D9BC456" w14:textId="77777777" w:rsidR="00B424B2" w:rsidRDefault="00000000">
            <w:pPr>
              <w:pStyle w:val="TableParagraph"/>
              <w:spacing w:before="17" w:line="259" w:lineRule="exact"/>
              <w:ind w:left="69"/>
            </w:pPr>
            <w:r>
              <w:t>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sugar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120mg/dL</w:t>
            </w:r>
          </w:p>
        </w:tc>
        <w:tc>
          <w:tcPr>
            <w:tcW w:w="1080" w:type="dxa"/>
          </w:tcPr>
          <w:p w14:paraId="6BC7FB0B" w14:textId="77777777" w:rsidR="00B424B2" w:rsidRDefault="00B424B2">
            <w:pPr>
              <w:pStyle w:val="TableParagraph"/>
              <w:spacing w:before="47"/>
              <w:rPr>
                <w:rFonts w:ascii="Arial MT"/>
              </w:rPr>
            </w:pPr>
          </w:p>
          <w:p w14:paraId="71F6D319" w14:textId="77777777" w:rsidR="00B424B2" w:rsidRDefault="00000000">
            <w:pPr>
              <w:pStyle w:val="TableParagraph"/>
              <w:spacing w:before="1" w:line="259" w:lineRule="exact"/>
              <w:ind w:left="125"/>
            </w:pPr>
            <w:r>
              <w:rPr>
                <w:spacing w:val="-2"/>
              </w:rPr>
              <w:t>Binary</w:t>
            </w:r>
          </w:p>
        </w:tc>
      </w:tr>
      <w:tr w:rsidR="00B424B2" w14:paraId="41D309C6" w14:textId="77777777">
        <w:trPr>
          <w:trHeight w:val="1439"/>
        </w:trPr>
        <w:tc>
          <w:tcPr>
            <w:tcW w:w="2460" w:type="dxa"/>
          </w:tcPr>
          <w:p w14:paraId="0C64E3ED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1588C1AF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3A7B0E19" w14:textId="77777777" w:rsidR="00B424B2" w:rsidRDefault="00B424B2">
            <w:pPr>
              <w:pStyle w:val="TableParagraph"/>
              <w:spacing w:before="81"/>
              <w:rPr>
                <w:rFonts w:ascii="Arial MT"/>
              </w:rPr>
            </w:pPr>
          </w:p>
          <w:p w14:paraId="1DD89F6A" w14:textId="77777777" w:rsidR="00B424B2" w:rsidRDefault="00000000">
            <w:pPr>
              <w:pStyle w:val="TableParagraph"/>
              <w:spacing w:line="290" w:lineRule="atLeast"/>
              <w:ind w:left="125"/>
            </w:pPr>
            <w:r>
              <w:rPr>
                <w:spacing w:val="-2"/>
              </w:rPr>
              <w:t>resting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electrocardiogram results</w:t>
            </w:r>
          </w:p>
        </w:tc>
        <w:tc>
          <w:tcPr>
            <w:tcW w:w="1680" w:type="dxa"/>
          </w:tcPr>
          <w:p w14:paraId="1A68602E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313E80CE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45E02C3D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440DEBFD" w14:textId="77777777" w:rsidR="00B424B2" w:rsidRDefault="00B424B2">
            <w:pPr>
              <w:pStyle w:val="TableParagraph"/>
              <w:spacing w:before="148"/>
              <w:rPr>
                <w:rFonts w:ascii="Arial MT"/>
              </w:rPr>
            </w:pPr>
          </w:p>
          <w:p w14:paraId="65231BDB" w14:textId="77777777" w:rsidR="00B424B2" w:rsidRDefault="00000000">
            <w:pPr>
              <w:pStyle w:val="TableParagraph"/>
              <w:spacing w:line="260" w:lineRule="exact"/>
              <w:ind w:left="110"/>
            </w:pPr>
            <w:r>
              <w:t>resting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5"/>
              </w:rPr>
              <w:t>ecg</w:t>
            </w:r>
            <w:proofErr w:type="spellEnd"/>
          </w:p>
        </w:tc>
        <w:tc>
          <w:tcPr>
            <w:tcW w:w="4200" w:type="dxa"/>
          </w:tcPr>
          <w:p w14:paraId="0EF07D53" w14:textId="77777777" w:rsidR="00B424B2" w:rsidRDefault="00000000">
            <w:pPr>
              <w:pStyle w:val="TableParagraph"/>
              <w:spacing w:before="1"/>
              <w:ind w:left="95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normal,</w:t>
            </w:r>
          </w:p>
          <w:p w14:paraId="3B0487AF" w14:textId="77777777" w:rsidR="00B424B2" w:rsidRDefault="00000000">
            <w:pPr>
              <w:pStyle w:val="TableParagraph"/>
              <w:spacing w:line="290" w:lineRule="atLeast"/>
              <w:ind w:left="95" w:right="-29"/>
            </w:pPr>
            <w:r>
              <w:t>1 = ST-T wave abnormality (T wave inversions and/or</w:t>
            </w:r>
            <w:r>
              <w:rPr>
                <w:spacing w:val="-8"/>
              </w:rPr>
              <w:t xml:space="preserve"> </w:t>
            </w:r>
            <w:r>
              <w:t>ST</w:t>
            </w:r>
            <w:r>
              <w:rPr>
                <w:spacing w:val="-8"/>
              </w:rPr>
              <w:t xml:space="preserve"> </w:t>
            </w:r>
            <w:r>
              <w:t>elevation/depression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&gt;</w:t>
            </w:r>
            <w:r>
              <w:rPr>
                <w:spacing w:val="-8"/>
              </w:rPr>
              <w:t xml:space="preserve"> </w:t>
            </w:r>
            <w:r>
              <w:t>0.05</w:t>
            </w:r>
            <w:r>
              <w:rPr>
                <w:spacing w:val="-8"/>
              </w:rPr>
              <w:t xml:space="preserve"> </w:t>
            </w:r>
            <w:r>
              <w:t>mV), 2 = Probable or Definite Left Ventricular hypertrophy by Estes’ criteria</w:t>
            </w:r>
          </w:p>
        </w:tc>
        <w:tc>
          <w:tcPr>
            <w:tcW w:w="1080" w:type="dxa"/>
          </w:tcPr>
          <w:p w14:paraId="37D616B2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2B318780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2628155D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6AC85EC9" w14:textId="77777777" w:rsidR="00B424B2" w:rsidRDefault="00B424B2">
            <w:pPr>
              <w:pStyle w:val="TableParagraph"/>
              <w:spacing w:before="148"/>
              <w:rPr>
                <w:rFonts w:ascii="Arial MT"/>
              </w:rPr>
            </w:pPr>
          </w:p>
          <w:p w14:paraId="23E9223B" w14:textId="77777777" w:rsidR="00B424B2" w:rsidRDefault="00000000">
            <w:pPr>
              <w:pStyle w:val="TableParagraph"/>
              <w:spacing w:line="260" w:lineRule="exact"/>
              <w:ind w:left="125"/>
            </w:pPr>
            <w:r>
              <w:rPr>
                <w:spacing w:val="-2"/>
              </w:rPr>
              <w:t>Nominal</w:t>
            </w:r>
          </w:p>
        </w:tc>
      </w:tr>
      <w:tr w:rsidR="00B424B2" w14:paraId="5A326C59" w14:textId="77777777">
        <w:trPr>
          <w:trHeight w:val="560"/>
        </w:trPr>
        <w:tc>
          <w:tcPr>
            <w:tcW w:w="2460" w:type="dxa"/>
          </w:tcPr>
          <w:p w14:paraId="582AD0B0" w14:textId="77777777" w:rsidR="00B424B2" w:rsidRDefault="00000000">
            <w:pPr>
              <w:pStyle w:val="TableParagraph"/>
              <w:spacing w:before="5"/>
              <w:ind w:left="125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heart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rate</w:t>
            </w:r>
          </w:p>
          <w:p w14:paraId="7D94CF05" w14:textId="77777777" w:rsidR="00B424B2" w:rsidRDefault="00000000">
            <w:pPr>
              <w:pStyle w:val="TableParagraph"/>
              <w:spacing w:before="19" w:line="247" w:lineRule="exact"/>
              <w:ind w:left="125"/>
            </w:pPr>
            <w:r>
              <w:rPr>
                <w:spacing w:val="-2"/>
              </w:rPr>
              <w:t>achieved</w:t>
            </w:r>
          </w:p>
        </w:tc>
        <w:tc>
          <w:tcPr>
            <w:tcW w:w="1680" w:type="dxa"/>
          </w:tcPr>
          <w:p w14:paraId="50D6DFE9" w14:textId="77777777" w:rsidR="00B424B2" w:rsidRDefault="00B424B2">
            <w:pPr>
              <w:pStyle w:val="TableParagraph"/>
              <w:spacing w:before="39"/>
              <w:rPr>
                <w:rFonts w:ascii="Arial MT"/>
              </w:rPr>
            </w:pPr>
          </w:p>
          <w:p w14:paraId="5E58D977" w14:textId="77777777" w:rsidR="00B424B2" w:rsidRDefault="00000000">
            <w:pPr>
              <w:pStyle w:val="TableParagraph"/>
              <w:spacing w:before="1" w:line="247" w:lineRule="exact"/>
              <w:ind w:left="110"/>
            </w:pPr>
            <w:r>
              <w:t>max</w:t>
            </w:r>
            <w:r>
              <w:rPr>
                <w:spacing w:val="-5"/>
              </w:rPr>
              <w:t xml:space="preserve"> </w:t>
            </w:r>
            <w:r>
              <w:t>heart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rate</w:t>
            </w:r>
          </w:p>
        </w:tc>
        <w:tc>
          <w:tcPr>
            <w:tcW w:w="4200" w:type="dxa"/>
          </w:tcPr>
          <w:p w14:paraId="119B92AF" w14:textId="77777777" w:rsidR="00B424B2" w:rsidRDefault="00B424B2">
            <w:pPr>
              <w:pStyle w:val="TableParagraph"/>
              <w:spacing w:before="39"/>
              <w:rPr>
                <w:rFonts w:ascii="Arial MT"/>
              </w:rPr>
            </w:pPr>
          </w:p>
          <w:p w14:paraId="1856FEFF" w14:textId="77777777" w:rsidR="00B424B2" w:rsidRDefault="00000000">
            <w:pPr>
              <w:pStyle w:val="TableParagraph"/>
              <w:spacing w:before="1" w:line="247" w:lineRule="exact"/>
              <w:ind w:left="95"/>
            </w:pPr>
            <w:r>
              <w:rPr>
                <w:spacing w:val="-2"/>
              </w:rPr>
              <w:t>71–202</w:t>
            </w:r>
          </w:p>
        </w:tc>
        <w:tc>
          <w:tcPr>
            <w:tcW w:w="1080" w:type="dxa"/>
          </w:tcPr>
          <w:p w14:paraId="5C8131AF" w14:textId="77777777" w:rsidR="00B424B2" w:rsidRDefault="00B424B2">
            <w:pPr>
              <w:pStyle w:val="TableParagraph"/>
              <w:spacing w:before="39"/>
              <w:rPr>
                <w:rFonts w:ascii="Arial MT"/>
              </w:rPr>
            </w:pPr>
          </w:p>
          <w:p w14:paraId="635BF77D" w14:textId="77777777" w:rsidR="00B424B2" w:rsidRDefault="00000000">
            <w:pPr>
              <w:pStyle w:val="TableParagraph"/>
              <w:spacing w:before="1" w:line="247" w:lineRule="exact"/>
              <w:ind w:left="125"/>
            </w:pPr>
            <w:r>
              <w:rPr>
                <w:spacing w:val="-2"/>
              </w:rPr>
              <w:t>Numeric</w:t>
            </w:r>
          </w:p>
        </w:tc>
      </w:tr>
      <w:tr w:rsidR="00B424B2" w14:paraId="4A744D1C" w14:textId="77777777">
        <w:trPr>
          <w:trHeight w:val="580"/>
        </w:trPr>
        <w:tc>
          <w:tcPr>
            <w:tcW w:w="2460" w:type="dxa"/>
          </w:tcPr>
          <w:p w14:paraId="5B73686C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7579EC1F" w14:textId="77777777" w:rsidR="00B424B2" w:rsidRDefault="00000000">
            <w:pPr>
              <w:pStyle w:val="TableParagraph"/>
              <w:spacing w:before="1" w:line="257" w:lineRule="exact"/>
              <w:ind w:left="125"/>
            </w:pPr>
            <w:r>
              <w:rPr>
                <w:spacing w:val="-2"/>
              </w:rPr>
              <w:t>exercise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induced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angina</w:t>
            </w:r>
          </w:p>
        </w:tc>
        <w:tc>
          <w:tcPr>
            <w:tcW w:w="1680" w:type="dxa"/>
          </w:tcPr>
          <w:p w14:paraId="616448E3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5F4D0E65" w14:textId="77777777" w:rsidR="00B424B2" w:rsidRDefault="00000000">
            <w:pPr>
              <w:pStyle w:val="TableParagraph"/>
              <w:spacing w:before="1" w:line="257" w:lineRule="exact"/>
              <w:ind w:left="110"/>
            </w:pPr>
            <w:r>
              <w:rPr>
                <w:spacing w:val="-2"/>
              </w:rPr>
              <w:t>exercise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angina</w:t>
            </w:r>
          </w:p>
        </w:tc>
        <w:tc>
          <w:tcPr>
            <w:tcW w:w="4200" w:type="dxa"/>
          </w:tcPr>
          <w:p w14:paraId="2A2E220B" w14:textId="77777777" w:rsidR="00B424B2" w:rsidRDefault="00000000">
            <w:pPr>
              <w:pStyle w:val="TableParagraph"/>
              <w:spacing w:before="15"/>
              <w:ind w:left="95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no,</w:t>
            </w:r>
          </w:p>
          <w:p w14:paraId="46DCC24F" w14:textId="77777777" w:rsidR="00B424B2" w:rsidRDefault="00000000">
            <w:pPr>
              <w:pStyle w:val="TableParagraph"/>
              <w:spacing w:before="19" w:line="257" w:lineRule="exact"/>
              <w:ind w:left="9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yes</w:t>
            </w:r>
          </w:p>
        </w:tc>
        <w:tc>
          <w:tcPr>
            <w:tcW w:w="1080" w:type="dxa"/>
          </w:tcPr>
          <w:p w14:paraId="1E172106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785AB23A" w14:textId="77777777" w:rsidR="00B424B2" w:rsidRDefault="00000000">
            <w:pPr>
              <w:pStyle w:val="TableParagraph"/>
              <w:spacing w:before="1" w:line="257" w:lineRule="exact"/>
              <w:ind w:left="125"/>
            </w:pPr>
            <w:r>
              <w:rPr>
                <w:spacing w:val="-2"/>
              </w:rPr>
              <w:t>Binary</w:t>
            </w:r>
          </w:p>
        </w:tc>
      </w:tr>
      <w:tr w:rsidR="00B424B2" w14:paraId="2772263B" w14:textId="77777777">
        <w:trPr>
          <w:trHeight w:val="280"/>
        </w:trPr>
        <w:tc>
          <w:tcPr>
            <w:tcW w:w="2460" w:type="dxa"/>
          </w:tcPr>
          <w:p w14:paraId="6ABF16B1" w14:textId="77777777" w:rsidR="00B424B2" w:rsidRDefault="00000000">
            <w:pPr>
              <w:pStyle w:val="TableParagraph"/>
              <w:spacing w:before="5" w:line="254" w:lineRule="exact"/>
              <w:ind w:left="125"/>
            </w:pPr>
            <w:proofErr w:type="spellStart"/>
            <w:r>
              <w:t>oldpeak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=ST</w:t>
            </w:r>
          </w:p>
        </w:tc>
        <w:tc>
          <w:tcPr>
            <w:tcW w:w="1680" w:type="dxa"/>
          </w:tcPr>
          <w:p w14:paraId="3FD6773E" w14:textId="77777777" w:rsidR="00B424B2" w:rsidRDefault="00000000">
            <w:pPr>
              <w:pStyle w:val="TableParagraph"/>
              <w:spacing w:before="5" w:line="254" w:lineRule="exact"/>
              <w:ind w:left="110"/>
            </w:pPr>
            <w:proofErr w:type="spellStart"/>
            <w:r>
              <w:rPr>
                <w:spacing w:val="-2"/>
              </w:rPr>
              <w:t>oldpeak</w:t>
            </w:r>
            <w:proofErr w:type="spellEnd"/>
          </w:p>
        </w:tc>
        <w:tc>
          <w:tcPr>
            <w:tcW w:w="4200" w:type="dxa"/>
          </w:tcPr>
          <w:p w14:paraId="21A9516E" w14:textId="77777777" w:rsidR="00B424B2" w:rsidRDefault="00000000">
            <w:pPr>
              <w:pStyle w:val="TableParagraph"/>
              <w:spacing w:before="5" w:line="254" w:lineRule="exact"/>
              <w:ind w:left="95"/>
            </w:pPr>
            <w:r>
              <w:rPr>
                <w:spacing w:val="-2"/>
              </w:rPr>
              <w:t>depression</w:t>
            </w:r>
          </w:p>
        </w:tc>
        <w:tc>
          <w:tcPr>
            <w:tcW w:w="1080" w:type="dxa"/>
          </w:tcPr>
          <w:p w14:paraId="77A59C82" w14:textId="77777777" w:rsidR="00B424B2" w:rsidRDefault="00000000">
            <w:pPr>
              <w:pStyle w:val="TableParagraph"/>
              <w:spacing w:before="5" w:line="254" w:lineRule="exact"/>
              <w:ind w:left="125"/>
            </w:pPr>
            <w:r>
              <w:rPr>
                <w:spacing w:val="-2"/>
              </w:rPr>
              <w:t>Numeric</w:t>
            </w:r>
          </w:p>
        </w:tc>
      </w:tr>
      <w:tr w:rsidR="00B424B2" w14:paraId="4B92C078" w14:textId="77777777">
        <w:trPr>
          <w:trHeight w:val="839"/>
        </w:trPr>
        <w:tc>
          <w:tcPr>
            <w:tcW w:w="2460" w:type="dxa"/>
          </w:tcPr>
          <w:p w14:paraId="61317AC6" w14:textId="77777777" w:rsidR="00B424B2" w:rsidRDefault="00B424B2">
            <w:pPr>
              <w:pStyle w:val="TableParagraph"/>
              <w:spacing w:before="7"/>
              <w:rPr>
                <w:rFonts w:ascii="Arial MT"/>
              </w:rPr>
            </w:pPr>
          </w:p>
          <w:p w14:paraId="423FF9DC" w14:textId="77777777" w:rsidR="00B424B2" w:rsidRDefault="00000000">
            <w:pPr>
              <w:pStyle w:val="TableParagraph"/>
              <w:spacing w:line="280" w:lineRule="atLeast"/>
              <w:ind w:left="125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slope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peak exercise ST segment</w:t>
            </w:r>
          </w:p>
        </w:tc>
        <w:tc>
          <w:tcPr>
            <w:tcW w:w="1680" w:type="dxa"/>
          </w:tcPr>
          <w:p w14:paraId="2B615766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50629BCD" w14:textId="77777777" w:rsidR="00B424B2" w:rsidRDefault="00B424B2">
            <w:pPr>
              <w:pStyle w:val="TableParagraph"/>
              <w:spacing w:before="70"/>
              <w:rPr>
                <w:rFonts w:ascii="Arial MT"/>
              </w:rPr>
            </w:pPr>
          </w:p>
          <w:p w14:paraId="71FFE6B4" w14:textId="77777777" w:rsidR="00B424B2" w:rsidRDefault="00000000">
            <w:pPr>
              <w:pStyle w:val="TableParagraph"/>
              <w:spacing w:line="243" w:lineRule="exact"/>
              <w:ind w:left="110"/>
            </w:pPr>
            <w:r>
              <w:t>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slope</w:t>
            </w:r>
          </w:p>
        </w:tc>
        <w:tc>
          <w:tcPr>
            <w:tcW w:w="4200" w:type="dxa"/>
          </w:tcPr>
          <w:p w14:paraId="0142826D" w14:textId="77777777" w:rsidR="00B424B2" w:rsidRDefault="00000000">
            <w:pPr>
              <w:pStyle w:val="TableParagraph"/>
              <w:spacing w:before="6"/>
              <w:ind w:left="69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upward</w:t>
            </w:r>
          </w:p>
          <w:p w14:paraId="6F924CF6" w14:textId="77777777" w:rsidR="00B424B2" w:rsidRDefault="00000000">
            <w:pPr>
              <w:pStyle w:val="TableParagraph"/>
              <w:spacing w:before="16"/>
              <w:ind w:left="6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flat,</w:t>
            </w:r>
          </w:p>
          <w:p w14:paraId="5A9F7081" w14:textId="77777777" w:rsidR="00B424B2" w:rsidRDefault="00000000">
            <w:pPr>
              <w:pStyle w:val="TableParagraph"/>
              <w:spacing w:before="17" w:line="243" w:lineRule="exact"/>
              <w:ind w:left="6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downward</w:t>
            </w:r>
          </w:p>
        </w:tc>
        <w:tc>
          <w:tcPr>
            <w:tcW w:w="1080" w:type="dxa"/>
          </w:tcPr>
          <w:p w14:paraId="31ABE2E6" w14:textId="77777777" w:rsidR="00B424B2" w:rsidRDefault="00B424B2">
            <w:pPr>
              <w:pStyle w:val="TableParagraph"/>
              <w:rPr>
                <w:rFonts w:ascii="Arial MT"/>
              </w:rPr>
            </w:pPr>
          </w:p>
          <w:p w14:paraId="2A2C69D2" w14:textId="77777777" w:rsidR="00B424B2" w:rsidRDefault="00B424B2">
            <w:pPr>
              <w:pStyle w:val="TableParagraph"/>
              <w:spacing w:before="70"/>
              <w:rPr>
                <w:rFonts w:ascii="Arial MT"/>
              </w:rPr>
            </w:pPr>
          </w:p>
          <w:p w14:paraId="04E47615" w14:textId="77777777" w:rsidR="00B424B2" w:rsidRDefault="00000000">
            <w:pPr>
              <w:pStyle w:val="TableParagraph"/>
              <w:spacing w:line="243" w:lineRule="exact"/>
              <w:ind w:left="125"/>
            </w:pPr>
            <w:r>
              <w:rPr>
                <w:spacing w:val="-2"/>
              </w:rPr>
              <w:t>Nominal</w:t>
            </w:r>
          </w:p>
        </w:tc>
      </w:tr>
      <w:tr w:rsidR="00B424B2" w14:paraId="31A19EEF" w14:textId="77777777">
        <w:trPr>
          <w:trHeight w:val="580"/>
        </w:trPr>
        <w:tc>
          <w:tcPr>
            <w:tcW w:w="2460" w:type="dxa"/>
          </w:tcPr>
          <w:p w14:paraId="57EEA850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79BBF467" w14:textId="77777777" w:rsidR="00B424B2" w:rsidRDefault="00000000">
            <w:pPr>
              <w:pStyle w:val="TableParagraph"/>
              <w:spacing w:line="258" w:lineRule="exact"/>
              <w:ind w:left="125"/>
            </w:pPr>
            <w:r>
              <w:rPr>
                <w:spacing w:val="-2"/>
              </w:rPr>
              <w:t>class</w:t>
            </w:r>
          </w:p>
        </w:tc>
        <w:tc>
          <w:tcPr>
            <w:tcW w:w="1680" w:type="dxa"/>
          </w:tcPr>
          <w:p w14:paraId="3A9C1079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1030D1F2" w14:textId="77777777" w:rsidR="00B424B2" w:rsidRDefault="00000000">
            <w:pPr>
              <w:pStyle w:val="TableParagraph"/>
              <w:spacing w:line="258" w:lineRule="exact"/>
              <w:ind w:left="110"/>
            </w:pPr>
            <w:r>
              <w:rPr>
                <w:spacing w:val="-2"/>
              </w:rPr>
              <w:t>target</w:t>
            </w:r>
          </w:p>
        </w:tc>
        <w:tc>
          <w:tcPr>
            <w:tcW w:w="4200" w:type="dxa"/>
          </w:tcPr>
          <w:p w14:paraId="3BF2D82D" w14:textId="77777777" w:rsidR="00B424B2" w:rsidRDefault="00000000">
            <w:pPr>
              <w:pStyle w:val="TableParagraph"/>
              <w:spacing w:before="17"/>
              <w:ind w:left="95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Normal,</w:t>
            </w:r>
          </w:p>
          <w:p w14:paraId="6E5C1714" w14:textId="77777777" w:rsidR="00B424B2" w:rsidRDefault="00000000">
            <w:pPr>
              <w:pStyle w:val="TableParagraph"/>
              <w:spacing w:before="16" w:line="258" w:lineRule="exact"/>
              <w:ind w:left="95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gramStart"/>
            <w:r>
              <w:t>Heart</w:t>
            </w:r>
            <w:r>
              <w:rPr>
                <w:spacing w:val="-2"/>
              </w:rPr>
              <w:t xml:space="preserve"> Disease</w:t>
            </w:r>
            <w:proofErr w:type="gramEnd"/>
          </w:p>
        </w:tc>
        <w:tc>
          <w:tcPr>
            <w:tcW w:w="1080" w:type="dxa"/>
          </w:tcPr>
          <w:p w14:paraId="5DEE4736" w14:textId="77777777" w:rsidR="00B424B2" w:rsidRDefault="00B424B2">
            <w:pPr>
              <w:pStyle w:val="TableParagraph"/>
              <w:spacing w:before="49"/>
              <w:rPr>
                <w:rFonts w:ascii="Arial MT"/>
              </w:rPr>
            </w:pPr>
          </w:p>
          <w:p w14:paraId="192EC0A8" w14:textId="77777777" w:rsidR="00B424B2" w:rsidRDefault="00000000">
            <w:pPr>
              <w:pStyle w:val="TableParagraph"/>
              <w:spacing w:line="258" w:lineRule="exact"/>
              <w:ind w:left="125"/>
            </w:pPr>
            <w:r>
              <w:rPr>
                <w:spacing w:val="-2"/>
              </w:rPr>
              <w:t>Binary</w:t>
            </w:r>
          </w:p>
        </w:tc>
      </w:tr>
    </w:tbl>
    <w:p w14:paraId="205B0F9E" w14:textId="77777777" w:rsidR="00B424B2" w:rsidRDefault="00B424B2">
      <w:pPr>
        <w:pStyle w:val="TableParagraph"/>
        <w:spacing w:line="258" w:lineRule="exact"/>
        <w:sectPr w:rsidR="00B424B2" w:rsidSect="00115F56">
          <w:type w:val="continuous"/>
          <w:pgSz w:w="12240" w:h="15840"/>
          <w:pgMar w:top="709" w:right="1440" w:bottom="851" w:left="1080" w:header="720" w:footer="720" w:gutter="0"/>
          <w:cols w:space="720"/>
        </w:sectPr>
      </w:pPr>
    </w:p>
    <w:p w14:paraId="6072DD3D" w14:textId="77777777" w:rsidR="00B424B2" w:rsidRDefault="00B424B2">
      <w:pPr>
        <w:pStyle w:val="BodyText"/>
        <w:spacing w:before="4"/>
        <w:rPr>
          <w:sz w:val="17"/>
        </w:rPr>
      </w:pPr>
    </w:p>
    <w:sectPr w:rsidR="00B424B2">
      <w:pgSz w:w="12240" w:h="15840"/>
      <w:pgMar w:top="18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4B2"/>
    <w:rsid w:val="00115F56"/>
    <w:rsid w:val="007048A9"/>
    <w:rsid w:val="00B4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1B3"/>
  <w15:docId w15:val="{4ABBF7CC-D689-412C-8F61-DEB8FC1E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8"/>
    </w:pPr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60"/>
      <w:ind w:left="360"/>
      <w:jc w:val="center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Heart Disease</dc:title>
  <cp:lastModifiedBy>om</cp:lastModifiedBy>
  <cp:revision>2</cp:revision>
  <dcterms:created xsi:type="dcterms:W3CDTF">2025-06-29T12:36:00Z</dcterms:created>
  <dcterms:modified xsi:type="dcterms:W3CDTF">2025-06-29T12:38:00Z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2025-06-29T00:00:00Z</vt:filetime>
  </property>
</Properties>
</file>