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7681" w14:textId="65E459D1" w:rsidR="00B80213" w:rsidRDefault="00B80213">
      <w:r>
        <w:t>Devis corps de métiers sur HLM Angers</w:t>
      </w:r>
    </w:p>
    <w:sectPr w:rsidR="00B80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13"/>
    <w:rsid w:val="00B80213"/>
    <w:rsid w:val="00C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2BBD"/>
  <w15:chartTrackingRefBased/>
  <w15:docId w15:val="{EBE8F69D-1935-4B84-A645-DCF93ABF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0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0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0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0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0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0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0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0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0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0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0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02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02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02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02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02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02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0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0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0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0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02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02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02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0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02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0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TABARY</dc:creator>
  <cp:keywords/>
  <dc:description/>
  <cp:lastModifiedBy>Frédéric TABARY</cp:lastModifiedBy>
  <cp:revision>1</cp:revision>
  <dcterms:created xsi:type="dcterms:W3CDTF">2024-12-23T13:57:00Z</dcterms:created>
  <dcterms:modified xsi:type="dcterms:W3CDTF">2024-12-23T13:58:00Z</dcterms:modified>
</cp:coreProperties>
</file>