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1D9B3">
      <w:pPr>
        <w:spacing w:before="2400"/>
      </w:pPr>
      <w:r>
        <w:t xml:space="preserve"> </w:t>
      </w:r>
    </w:p>
    <w:p w14:paraId="152FDECE">
      <w:pPr>
        <w:spacing w:before="0" w:after="240"/>
        <w:jc w:val="center"/>
      </w:pPr>
      <w:r>
        <w:rPr>
          <w:rFonts w:ascii="宋体" w:hAnsi="宋体" w:eastAsia="宋体" w:cs="宋体"/>
          <w:b/>
          <w:bCs/>
          <w:color w:val="1F3864"/>
          <w:sz w:val="52"/>
          <w:szCs w:val="52"/>
        </w:rPr>
        <w:t>湖北农信新信贷系统</w:t>
      </w:r>
    </w:p>
    <w:p w14:paraId="72CA67F0">
      <w:pPr>
        <w:spacing w:before="0" w:after="240"/>
        <w:jc w:val="center"/>
      </w:pPr>
      <w:r>
        <w:rPr>
          <w:rFonts w:ascii="宋体" w:hAnsi="宋体" w:eastAsia="宋体" w:cs="宋体"/>
          <w:b/>
          <w:bCs/>
          <w:color w:val="1F3864"/>
          <w:sz w:val="52"/>
          <w:szCs w:val="52"/>
        </w:rPr>
        <w:t>数据库清理归档策略方案</w:t>
      </w:r>
    </w:p>
    <w:p w14:paraId="04044328">
      <w:pPr>
        <w:spacing w:before="0" w:after="240"/>
        <w:jc w:val="center"/>
      </w:pPr>
      <w:r>
        <w:rPr>
          <w:rFonts w:ascii="宋体" w:hAnsi="宋体" w:eastAsia="宋体" w:cs="宋体"/>
          <w:color w:val="5B9BD5"/>
          <w:sz w:val="28"/>
          <w:szCs w:val="28"/>
        </w:rPr>
        <w:t>面向新建信贷项目的前瞻性架构设计</w:t>
      </w:r>
    </w:p>
    <w:p w14:paraId="4BC9A259">
      <w:pPr>
        <w:spacing w:before="0" w:after="1200"/>
        <w:jc w:val="center"/>
      </w:pPr>
      <w:r>
        <w:rPr>
          <w:rFonts w:ascii="Arial" w:hAnsi="Arial" w:eastAsia="Arial" w:cs="Arial"/>
          <w:i/>
          <w:iCs/>
          <w:color w:val="5B9BD5"/>
          <w:sz w:val="24"/>
          <w:szCs w:val="24"/>
        </w:rPr>
        <w:t>Database Cleanup and Archiving Strategy — Forward-looking Architecture Design</w:t>
      </w:r>
    </w:p>
    <w:tbl>
      <w:tblPr>
        <w:tblStyle w:val="14"/>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tblGrid>
      <w:tr w14:paraId="11148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E1B53D">
            <w:pPr>
              <w:spacing w:before="0" w:after="0"/>
              <w:jc w:val="center"/>
            </w:pPr>
            <w:r>
              <w:rPr>
                <w:rFonts w:ascii="宋体" w:hAnsi="宋体" w:eastAsia="宋体" w:cs="宋体"/>
                <w:b/>
                <w:bCs/>
                <w:color w:val="000000"/>
                <w:sz w:val="20"/>
                <w:szCs w:val="20"/>
              </w:rPr>
              <w:t>文档版本</w:t>
            </w:r>
          </w:p>
        </w:tc>
        <w:tc>
          <w:tcPr>
            <w:tcW w:w="4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915685">
            <w:pPr>
              <w:spacing w:before="0" w:after="0"/>
              <w:jc w:val="center"/>
            </w:pPr>
            <w:r>
              <w:rPr>
                <w:rFonts w:ascii="宋体" w:hAnsi="宋体" w:eastAsia="宋体" w:cs="宋体"/>
                <w:b w:val="0"/>
                <w:bCs w:val="0"/>
                <w:color w:val="000000"/>
                <w:sz w:val="20"/>
                <w:szCs w:val="20"/>
              </w:rPr>
              <w:t>V3.0.0（前瞻性设计版）</w:t>
            </w:r>
          </w:p>
        </w:tc>
      </w:tr>
      <w:tr w14:paraId="21F6C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2A4F237">
            <w:pPr>
              <w:spacing w:before="0" w:after="0"/>
              <w:jc w:val="center"/>
            </w:pPr>
            <w:r>
              <w:rPr>
                <w:rFonts w:ascii="宋体" w:hAnsi="宋体" w:eastAsia="宋体" w:cs="宋体"/>
                <w:b/>
                <w:bCs/>
                <w:color w:val="000000"/>
                <w:sz w:val="20"/>
                <w:szCs w:val="20"/>
              </w:rPr>
              <w:t>发布日期</w:t>
            </w:r>
          </w:p>
        </w:tc>
        <w:tc>
          <w:tcPr>
            <w:tcW w:w="4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4654F2">
            <w:pPr>
              <w:spacing w:before="0" w:after="0"/>
              <w:jc w:val="center"/>
            </w:pPr>
            <w:r>
              <w:rPr>
                <w:rFonts w:ascii="宋体" w:hAnsi="宋体" w:eastAsia="宋体" w:cs="宋体"/>
                <w:b w:val="0"/>
                <w:bCs w:val="0"/>
                <w:color w:val="000000"/>
                <w:sz w:val="20"/>
                <w:szCs w:val="20"/>
              </w:rPr>
              <w:t>2026年6月</w:t>
            </w:r>
          </w:p>
        </w:tc>
      </w:tr>
      <w:tr w14:paraId="017C2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C30129">
            <w:pPr>
              <w:spacing w:before="0" w:after="0"/>
              <w:jc w:val="center"/>
            </w:pPr>
            <w:r>
              <w:rPr>
                <w:rFonts w:ascii="宋体" w:hAnsi="宋体" w:eastAsia="宋体" w:cs="宋体"/>
                <w:b/>
                <w:bCs/>
                <w:color w:val="000000"/>
                <w:sz w:val="20"/>
                <w:szCs w:val="20"/>
              </w:rPr>
              <w:t>编制单位</w:t>
            </w:r>
          </w:p>
        </w:tc>
        <w:tc>
          <w:tcPr>
            <w:tcW w:w="4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C35B13">
            <w:pPr>
              <w:spacing w:before="0" w:after="0"/>
              <w:jc w:val="center"/>
            </w:pPr>
            <w:r>
              <w:rPr>
                <w:rFonts w:ascii="宋体" w:hAnsi="宋体" w:eastAsia="宋体" w:cs="宋体"/>
                <w:b w:val="0"/>
                <w:bCs w:val="0"/>
                <w:color w:val="000000"/>
                <w:sz w:val="20"/>
                <w:szCs w:val="20"/>
              </w:rPr>
              <w:t>信贷系统架构组</w:t>
            </w:r>
          </w:p>
        </w:tc>
      </w:tr>
      <w:tr w14:paraId="37133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568065C">
            <w:pPr>
              <w:spacing w:before="0" w:after="0"/>
              <w:jc w:val="center"/>
            </w:pPr>
            <w:r>
              <w:rPr>
                <w:rFonts w:ascii="宋体" w:hAnsi="宋体" w:eastAsia="宋体" w:cs="宋体"/>
                <w:b/>
                <w:bCs/>
                <w:color w:val="000000"/>
                <w:sz w:val="20"/>
                <w:szCs w:val="20"/>
              </w:rPr>
              <w:t>文档密级</w:t>
            </w:r>
          </w:p>
        </w:tc>
        <w:tc>
          <w:tcPr>
            <w:tcW w:w="4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B24EA2">
            <w:pPr>
              <w:spacing w:before="0" w:after="0"/>
              <w:jc w:val="center"/>
            </w:pPr>
            <w:r>
              <w:rPr>
                <w:rFonts w:ascii="宋体" w:hAnsi="宋体" w:eastAsia="宋体" w:cs="宋体"/>
                <w:b w:val="0"/>
                <w:bCs w:val="0"/>
                <w:color w:val="000000"/>
                <w:sz w:val="20"/>
                <w:szCs w:val="20"/>
              </w:rPr>
              <w:t>内部使用</w:t>
            </w:r>
          </w:p>
        </w:tc>
      </w:tr>
      <w:tr w14:paraId="2A90D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DDF7F4">
            <w:pPr>
              <w:spacing w:before="0" w:after="0"/>
              <w:jc w:val="center"/>
            </w:pPr>
            <w:r>
              <w:rPr>
                <w:rFonts w:ascii="宋体" w:hAnsi="宋体" w:eastAsia="宋体" w:cs="宋体"/>
                <w:b/>
                <w:bCs/>
                <w:color w:val="000000"/>
                <w:sz w:val="20"/>
                <w:szCs w:val="20"/>
              </w:rPr>
              <w:t>数据来源</w:t>
            </w:r>
          </w:p>
        </w:tc>
        <w:tc>
          <w:tcPr>
            <w:tcW w:w="4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DB4EEF">
            <w:pPr>
              <w:spacing w:before="0" w:after="0"/>
              <w:jc w:val="center"/>
            </w:pPr>
            <w:r>
              <w:rPr>
                <w:rFonts w:ascii="宋体" w:hAnsi="宋体" w:eastAsia="宋体" w:cs="宋体"/>
                <w:b w:val="0"/>
                <w:bCs w:val="0"/>
                <w:color w:val="000000"/>
                <w:sz w:val="20"/>
                <w:szCs w:val="20"/>
              </w:rPr>
              <w:t>湖北农信清理归档表清单.xlsx（86张表）</w:t>
            </w:r>
          </w:p>
        </w:tc>
      </w:tr>
    </w:tbl>
    <w:p w14:paraId="6D748932">
      <w:r>
        <w:br w:type="page"/>
      </w:r>
    </w:p>
    <w:p w14:paraId="3F9307A7">
      <w:pPr>
        <w:spacing w:before="0" w:after="360"/>
        <w:jc w:val="center"/>
      </w:pPr>
      <w:r>
        <w:rPr>
          <w:rFonts w:ascii="宋体" w:hAnsi="宋体" w:eastAsia="宋体" w:cs="宋体"/>
          <w:b/>
          <w:bCs/>
          <w:color w:val="000000"/>
          <w:sz w:val="36"/>
          <w:szCs w:val="36"/>
        </w:rPr>
        <w:t>目  录</w:t>
      </w:r>
      <w:bookmarkStart w:id="113" w:name="_GoBack"/>
      <w:bookmarkEnd w:id="113"/>
    </w:p>
    <w:sdt>
      <w:sdtPr>
        <w:alias w:val="Table of Contents"/>
        <w:id w:val="147457453"/>
      </w:sdtPr>
      <w:sdtContent>
        <w:p w14:paraId="6EB1A804">
          <w:pPr>
            <w:rPr>
              <w:rFonts w:ascii="宋体" w:hAnsi="宋体" w:eastAsia="宋体" w:cs="宋体"/>
              <w:sz w:val="22"/>
              <w:szCs w:val="22"/>
            </w:rPr>
          </w:pPr>
          <w:r>
            <w:fldChar w:fldCharType="begin"/>
          </w:r>
          <w:r>
            <w:instrText xml:space="preserve">TOC \h \o "1-3"</w:instrText>
          </w:r>
          <w:r>
            <w:fldChar w:fldCharType="separate"/>
          </w:r>
        </w:p>
        <w:p w14:paraId="18702264">
          <w:pPr>
            <w:pStyle w:val="10"/>
            <w:tabs>
              <w:tab w:val="right" w:leader="dot" w:pos="9360"/>
            </w:tabs>
          </w:pPr>
          <w:r>
            <w:fldChar w:fldCharType="begin"/>
          </w:r>
          <w:r>
            <w:instrText xml:space="preserve"> HYPERLINK \l _Toc30651 </w:instrText>
          </w:r>
          <w:r>
            <w:fldChar w:fldCharType="separate"/>
          </w:r>
          <w:r>
            <w:rPr>
              <w:rFonts w:ascii="宋体" w:hAnsi="宋体" w:eastAsia="宋体" w:cs="宋体"/>
              <w:bCs/>
              <w:szCs w:val="32"/>
            </w:rPr>
            <w:t>第1章 背景与目标</w:t>
          </w:r>
          <w:r>
            <w:tab/>
          </w:r>
          <w:r>
            <w:fldChar w:fldCharType="begin"/>
          </w:r>
          <w:r>
            <w:instrText xml:space="preserve"> PAGEREF _Toc30651 \h </w:instrText>
          </w:r>
          <w:r>
            <w:fldChar w:fldCharType="separate"/>
          </w:r>
          <w:r>
            <w:t>5</w:t>
          </w:r>
          <w:r>
            <w:fldChar w:fldCharType="end"/>
          </w:r>
          <w:r>
            <w:fldChar w:fldCharType="end"/>
          </w:r>
        </w:p>
        <w:p w14:paraId="14754BAC">
          <w:pPr>
            <w:pStyle w:val="12"/>
            <w:tabs>
              <w:tab w:val="right" w:leader="dot" w:pos="9360"/>
            </w:tabs>
          </w:pPr>
          <w:r>
            <w:fldChar w:fldCharType="begin"/>
          </w:r>
          <w:r>
            <w:instrText xml:space="preserve"> HYPERLINK \l _Toc17048 </w:instrText>
          </w:r>
          <w:r>
            <w:fldChar w:fldCharType="separate"/>
          </w:r>
          <w:r>
            <w:rPr>
              <w:rFonts w:ascii="宋体" w:hAnsi="宋体" w:eastAsia="宋体" w:cs="宋体"/>
              <w:bCs/>
              <w:szCs w:val="28"/>
            </w:rPr>
            <w:t>1.1 业务背景</w:t>
          </w:r>
          <w:r>
            <w:tab/>
          </w:r>
          <w:r>
            <w:fldChar w:fldCharType="begin"/>
          </w:r>
          <w:r>
            <w:instrText xml:space="preserve"> PAGEREF _Toc17048 \h </w:instrText>
          </w:r>
          <w:r>
            <w:fldChar w:fldCharType="separate"/>
          </w:r>
          <w:r>
            <w:t>5</w:t>
          </w:r>
          <w:r>
            <w:fldChar w:fldCharType="end"/>
          </w:r>
          <w:r>
            <w:fldChar w:fldCharType="end"/>
          </w:r>
        </w:p>
        <w:p w14:paraId="02D5FB24">
          <w:pPr>
            <w:pStyle w:val="12"/>
            <w:tabs>
              <w:tab w:val="right" w:leader="dot" w:pos="9360"/>
            </w:tabs>
          </w:pPr>
          <w:r>
            <w:fldChar w:fldCharType="begin"/>
          </w:r>
          <w:r>
            <w:instrText xml:space="preserve"> HYPERLINK \l _Toc15078 </w:instrText>
          </w:r>
          <w:r>
            <w:fldChar w:fldCharType="separate"/>
          </w:r>
          <w:r>
            <w:rPr>
              <w:rFonts w:ascii="宋体" w:hAnsi="宋体" w:eastAsia="宋体" w:cs="宋体"/>
              <w:bCs/>
              <w:szCs w:val="28"/>
            </w:rPr>
            <w:t>1.2 技术需求</w:t>
          </w:r>
          <w:r>
            <w:tab/>
          </w:r>
          <w:r>
            <w:fldChar w:fldCharType="begin"/>
          </w:r>
          <w:r>
            <w:instrText xml:space="preserve"> PAGEREF _Toc15078 \h </w:instrText>
          </w:r>
          <w:r>
            <w:fldChar w:fldCharType="separate"/>
          </w:r>
          <w:r>
            <w:t>5</w:t>
          </w:r>
          <w:r>
            <w:fldChar w:fldCharType="end"/>
          </w:r>
          <w:r>
            <w:fldChar w:fldCharType="end"/>
          </w:r>
        </w:p>
        <w:p w14:paraId="53D8FE0F">
          <w:pPr>
            <w:pStyle w:val="12"/>
            <w:tabs>
              <w:tab w:val="right" w:leader="dot" w:pos="9360"/>
            </w:tabs>
          </w:pPr>
          <w:r>
            <w:fldChar w:fldCharType="begin"/>
          </w:r>
          <w:r>
            <w:instrText xml:space="preserve"> HYPERLINK \l _Toc11647 </w:instrText>
          </w:r>
          <w:r>
            <w:fldChar w:fldCharType="separate"/>
          </w:r>
          <w:r>
            <w:rPr>
              <w:rFonts w:ascii="宋体" w:hAnsi="宋体" w:eastAsia="宋体" w:cs="宋体"/>
              <w:bCs/>
              <w:szCs w:val="28"/>
            </w:rPr>
            <w:t>1.3 合规驱动</w:t>
          </w:r>
          <w:r>
            <w:tab/>
          </w:r>
          <w:r>
            <w:fldChar w:fldCharType="begin"/>
          </w:r>
          <w:r>
            <w:instrText xml:space="preserve"> PAGEREF _Toc11647 \h </w:instrText>
          </w:r>
          <w:r>
            <w:fldChar w:fldCharType="separate"/>
          </w:r>
          <w:r>
            <w:t>6</w:t>
          </w:r>
          <w:r>
            <w:fldChar w:fldCharType="end"/>
          </w:r>
          <w:r>
            <w:fldChar w:fldCharType="end"/>
          </w:r>
        </w:p>
        <w:p w14:paraId="7020DB00">
          <w:pPr>
            <w:pStyle w:val="12"/>
            <w:tabs>
              <w:tab w:val="right" w:leader="dot" w:pos="9360"/>
            </w:tabs>
          </w:pPr>
          <w:r>
            <w:fldChar w:fldCharType="begin"/>
          </w:r>
          <w:r>
            <w:instrText xml:space="preserve"> HYPERLINK \l _Toc20630 </w:instrText>
          </w:r>
          <w:r>
            <w:fldChar w:fldCharType="separate"/>
          </w:r>
          <w:r>
            <w:rPr>
              <w:rFonts w:ascii="宋体" w:hAnsi="宋体" w:eastAsia="宋体" w:cs="宋体"/>
              <w:bCs/>
              <w:szCs w:val="28"/>
            </w:rPr>
            <w:t>1.4 总体目标</w:t>
          </w:r>
          <w:r>
            <w:tab/>
          </w:r>
          <w:r>
            <w:fldChar w:fldCharType="begin"/>
          </w:r>
          <w:r>
            <w:instrText xml:space="preserve"> PAGEREF _Toc20630 \h </w:instrText>
          </w:r>
          <w:r>
            <w:fldChar w:fldCharType="separate"/>
          </w:r>
          <w:r>
            <w:t>6</w:t>
          </w:r>
          <w:r>
            <w:fldChar w:fldCharType="end"/>
          </w:r>
          <w:r>
            <w:fldChar w:fldCharType="end"/>
          </w:r>
        </w:p>
        <w:p w14:paraId="3CC63CE3">
          <w:pPr>
            <w:pStyle w:val="12"/>
            <w:tabs>
              <w:tab w:val="right" w:leader="dot" w:pos="9360"/>
            </w:tabs>
          </w:pPr>
          <w:r>
            <w:fldChar w:fldCharType="begin"/>
          </w:r>
          <w:r>
            <w:instrText xml:space="preserve"> HYPERLINK \l _Toc3675 </w:instrText>
          </w:r>
          <w:r>
            <w:fldChar w:fldCharType="separate"/>
          </w:r>
          <w:r>
            <w:rPr>
              <w:rFonts w:ascii="宋体" w:hAnsi="宋体" w:eastAsia="宋体" w:cs="宋体"/>
              <w:bCs/>
              <w:szCs w:val="28"/>
            </w:rPr>
            <w:t>1.5 适用范围</w:t>
          </w:r>
          <w:r>
            <w:tab/>
          </w:r>
          <w:r>
            <w:fldChar w:fldCharType="begin"/>
          </w:r>
          <w:r>
            <w:instrText xml:space="preserve"> PAGEREF _Toc3675 \h </w:instrText>
          </w:r>
          <w:r>
            <w:fldChar w:fldCharType="separate"/>
          </w:r>
          <w:r>
            <w:t>7</w:t>
          </w:r>
          <w:r>
            <w:fldChar w:fldCharType="end"/>
          </w:r>
          <w:r>
            <w:fldChar w:fldCharType="end"/>
          </w:r>
        </w:p>
        <w:p w14:paraId="1E618203">
          <w:pPr>
            <w:pStyle w:val="10"/>
            <w:tabs>
              <w:tab w:val="right" w:leader="dot" w:pos="9360"/>
            </w:tabs>
          </w:pPr>
          <w:r>
            <w:fldChar w:fldCharType="begin"/>
          </w:r>
          <w:r>
            <w:instrText xml:space="preserve"> HYPERLINK \l _Toc22752 </w:instrText>
          </w:r>
          <w:r>
            <w:fldChar w:fldCharType="separate"/>
          </w:r>
          <w:r>
            <w:rPr>
              <w:rFonts w:ascii="宋体" w:hAnsi="宋体" w:eastAsia="宋体" w:cs="宋体"/>
              <w:bCs/>
              <w:szCs w:val="32"/>
            </w:rPr>
            <w:t>第2章 信贷业务维度分析</w:t>
          </w:r>
          <w:r>
            <w:tab/>
          </w:r>
          <w:r>
            <w:fldChar w:fldCharType="begin"/>
          </w:r>
          <w:r>
            <w:instrText xml:space="preserve"> PAGEREF _Toc22752 \h </w:instrText>
          </w:r>
          <w:r>
            <w:fldChar w:fldCharType="separate"/>
          </w:r>
          <w:r>
            <w:t>8</w:t>
          </w:r>
          <w:r>
            <w:fldChar w:fldCharType="end"/>
          </w:r>
          <w:r>
            <w:fldChar w:fldCharType="end"/>
          </w:r>
        </w:p>
        <w:p w14:paraId="4897F01F">
          <w:pPr>
            <w:pStyle w:val="12"/>
            <w:tabs>
              <w:tab w:val="right" w:leader="dot" w:pos="9360"/>
            </w:tabs>
          </w:pPr>
          <w:r>
            <w:fldChar w:fldCharType="begin"/>
          </w:r>
          <w:r>
            <w:instrText xml:space="preserve"> HYPERLINK \l _Toc17159 </w:instrText>
          </w:r>
          <w:r>
            <w:fldChar w:fldCharType="separate"/>
          </w:r>
          <w:r>
            <w:rPr>
              <w:rFonts w:ascii="宋体" w:hAnsi="宋体" w:eastAsia="宋体" w:cs="宋体"/>
              <w:bCs/>
              <w:szCs w:val="28"/>
            </w:rPr>
            <w:t>2.1 基于贷款生命周期的数据划分策略</w:t>
          </w:r>
          <w:r>
            <w:tab/>
          </w:r>
          <w:r>
            <w:fldChar w:fldCharType="begin"/>
          </w:r>
          <w:r>
            <w:instrText xml:space="preserve"> PAGEREF _Toc17159 \h </w:instrText>
          </w:r>
          <w:r>
            <w:fldChar w:fldCharType="separate"/>
          </w:r>
          <w:r>
            <w:t>8</w:t>
          </w:r>
          <w:r>
            <w:fldChar w:fldCharType="end"/>
          </w:r>
          <w:r>
            <w:fldChar w:fldCharType="end"/>
          </w:r>
        </w:p>
        <w:p w14:paraId="1EB38B74">
          <w:pPr>
            <w:pStyle w:val="8"/>
            <w:tabs>
              <w:tab w:val="right" w:leader="dot" w:pos="9360"/>
            </w:tabs>
          </w:pPr>
          <w:r>
            <w:fldChar w:fldCharType="begin"/>
          </w:r>
          <w:r>
            <w:instrText xml:space="preserve"> HYPERLINK \l _Toc26594 </w:instrText>
          </w:r>
          <w:r>
            <w:fldChar w:fldCharType="separate"/>
          </w:r>
          <w:r>
            <w:rPr>
              <w:rFonts w:ascii="宋体" w:hAnsi="宋体" w:eastAsia="宋体" w:cs="宋体"/>
              <w:bCs/>
              <w:szCs w:val="24"/>
            </w:rPr>
            <w:t>2.1.1 贷前阶段（授信申请、征信查询）</w:t>
          </w:r>
          <w:r>
            <w:tab/>
          </w:r>
          <w:r>
            <w:fldChar w:fldCharType="begin"/>
          </w:r>
          <w:r>
            <w:instrText xml:space="preserve"> PAGEREF _Toc26594 \h </w:instrText>
          </w:r>
          <w:r>
            <w:fldChar w:fldCharType="separate"/>
          </w:r>
          <w:r>
            <w:t>8</w:t>
          </w:r>
          <w:r>
            <w:fldChar w:fldCharType="end"/>
          </w:r>
          <w:r>
            <w:fldChar w:fldCharType="end"/>
          </w:r>
        </w:p>
        <w:p w14:paraId="3B078182">
          <w:pPr>
            <w:pStyle w:val="8"/>
            <w:tabs>
              <w:tab w:val="right" w:leader="dot" w:pos="9360"/>
            </w:tabs>
          </w:pPr>
          <w:r>
            <w:fldChar w:fldCharType="begin"/>
          </w:r>
          <w:r>
            <w:instrText xml:space="preserve"> HYPERLINK \l _Toc19984 </w:instrText>
          </w:r>
          <w:r>
            <w:fldChar w:fldCharType="separate"/>
          </w:r>
          <w:r>
            <w:rPr>
              <w:rFonts w:ascii="宋体" w:hAnsi="宋体" w:eastAsia="宋体" w:cs="宋体"/>
              <w:bCs/>
              <w:szCs w:val="24"/>
            </w:rPr>
            <w:t>2.1.2 贷中阶段（合同签订、放款、用信）</w:t>
          </w:r>
          <w:r>
            <w:tab/>
          </w:r>
          <w:r>
            <w:fldChar w:fldCharType="begin"/>
          </w:r>
          <w:r>
            <w:instrText xml:space="preserve"> PAGEREF _Toc19984 \h </w:instrText>
          </w:r>
          <w:r>
            <w:fldChar w:fldCharType="separate"/>
          </w:r>
          <w:r>
            <w:t>8</w:t>
          </w:r>
          <w:r>
            <w:fldChar w:fldCharType="end"/>
          </w:r>
          <w:r>
            <w:fldChar w:fldCharType="end"/>
          </w:r>
        </w:p>
        <w:p w14:paraId="4965A3CA">
          <w:pPr>
            <w:pStyle w:val="8"/>
            <w:tabs>
              <w:tab w:val="right" w:leader="dot" w:pos="9360"/>
            </w:tabs>
          </w:pPr>
          <w:r>
            <w:fldChar w:fldCharType="begin"/>
          </w:r>
          <w:r>
            <w:instrText xml:space="preserve"> HYPERLINK \l _Toc24885 </w:instrText>
          </w:r>
          <w:r>
            <w:fldChar w:fldCharType="separate"/>
          </w:r>
          <w:r>
            <w:rPr>
              <w:rFonts w:ascii="宋体" w:hAnsi="宋体" w:eastAsia="宋体" w:cs="宋体"/>
              <w:bCs/>
              <w:szCs w:val="24"/>
            </w:rPr>
            <w:t>2.1.3 贷后阶段（还款、检查、预警、分类）</w:t>
          </w:r>
          <w:r>
            <w:tab/>
          </w:r>
          <w:r>
            <w:fldChar w:fldCharType="begin"/>
          </w:r>
          <w:r>
            <w:instrText xml:space="preserve"> PAGEREF _Toc24885 \h </w:instrText>
          </w:r>
          <w:r>
            <w:fldChar w:fldCharType="separate"/>
          </w:r>
          <w:r>
            <w:t>8</w:t>
          </w:r>
          <w:r>
            <w:fldChar w:fldCharType="end"/>
          </w:r>
          <w:r>
            <w:fldChar w:fldCharType="end"/>
          </w:r>
        </w:p>
        <w:p w14:paraId="15B9B543">
          <w:pPr>
            <w:pStyle w:val="8"/>
            <w:tabs>
              <w:tab w:val="right" w:leader="dot" w:pos="9360"/>
            </w:tabs>
          </w:pPr>
          <w:r>
            <w:fldChar w:fldCharType="begin"/>
          </w:r>
          <w:r>
            <w:instrText xml:space="preserve"> HYPERLINK \l _Toc19177 </w:instrText>
          </w:r>
          <w:r>
            <w:fldChar w:fldCharType="separate"/>
          </w:r>
          <w:r>
            <w:rPr>
              <w:rFonts w:ascii="宋体" w:hAnsi="宋体" w:eastAsia="宋体" w:cs="宋体"/>
              <w:bCs/>
              <w:szCs w:val="24"/>
            </w:rPr>
            <w:t>2.1.4 结清/终止阶段</w:t>
          </w:r>
          <w:r>
            <w:tab/>
          </w:r>
          <w:r>
            <w:fldChar w:fldCharType="begin"/>
          </w:r>
          <w:r>
            <w:instrText xml:space="preserve"> PAGEREF _Toc19177 \h </w:instrText>
          </w:r>
          <w:r>
            <w:fldChar w:fldCharType="separate"/>
          </w:r>
          <w:r>
            <w:t>9</w:t>
          </w:r>
          <w:r>
            <w:fldChar w:fldCharType="end"/>
          </w:r>
          <w:r>
            <w:fldChar w:fldCharType="end"/>
          </w:r>
        </w:p>
        <w:p w14:paraId="37457F33">
          <w:pPr>
            <w:pStyle w:val="8"/>
            <w:tabs>
              <w:tab w:val="right" w:leader="dot" w:pos="9360"/>
            </w:tabs>
          </w:pPr>
          <w:r>
            <w:fldChar w:fldCharType="begin"/>
          </w:r>
          <w:r>
            <w:instrText xml:space="preserve"> HYPERLINK \l _Toc2007 </w:instrText>
          </w:r>
          <w:r>
            <w:fldChar w:fldCharType="separate"/>
          </w:r>
          <w:r>
            <w:rPr>
              <w:rFonts w:ascii="宋体" w:hAnsi="宋体" w:eastAsia="宋体" w:cs="宋体"/>
              <w:bCs/>
              <w:szCs w:val="24"/>
            </w:rPr>
            <w:t>2.1.5 各阶段冷热转换状态机</w:t>
          </w:r>
          <w:r>
            <w:tab/>
          </w:r>
          <w:r>
            <w:fldChar w:fldCharType="begin"/>
          </w:r>
          <w:r>
            <w:instrText xml:space="preserve"> PAGEREF _Toc2007 \h </w:instrText>
          </w:r>
          <w:r>
            <w:fldChar w:fldCharType="separate"/>
          </w:r>
          <w:r>
            <w:t>9</w:t>
          </w:r>
          <w:r>
            <w:fldChar w:fldCharType="end"/>
          </w:r>
          <w:r>
            <w:fldChar w:fldCharType="end"/>
          </w:r>
        </w:p>
        <w:p w14:paraId="3846ABE5">
          <w:pPr>
            <w:pStyle w:val="12"/>
            <w:tabs>
              <w:tab w:val="right" w:leader="dot" w:pos="9360"/>
            </w:tabs>
          </w:pPr>
          <w:r>
            <w:fldChar w:fldCharType="begin"/>
          </w:r>
          <w:r>
            <w:instrText xml:space="preserve"> HYPERLINK \l _Toc30879 </w:instrText>
          </w:r>
          <w:r>
            <w:fldChar w:fldCharType="separate"/>
          </w:r>
          <w:r>
            <w:rPr>
              <w:rFonts w:ascii="宋体" w:hAnsi="宋体" w:eastAsia="宋体" w:cs="宋体"/>
              <w:bCs/>
              <w:szCs w:val="28"/>
            </w:rPr>
            <w:t>2.2 不同产品类型的数据归档要求</w:t>
          </w:r>
          <w:r>
            <w:tab/>
          </w:r>
          <w:r>
            <w:fldChar w:fldCharType="begin"/>
          </w:r>
          <w:r>
            <w:instrText xml:space="preserve"> PAGEREF _Toc30879 \h </w:instrText>
          </w:r>
          <w:r>
            <w:fldChar w:fldCharType="separate"/>
          </w:r>
          <w:r>
            <w:t>9</w:t>
          </w:r>
          <w:r>
            <w:fldChar w:fldCharType="end"/>
          </w:r>
          <w:r>
            <w:fldChar w:fldCharType="end"/>
          </w:r>
        </w:p>
        <w:p w14:paraId="50293084">
          <w:pPr>
            <w:pStyle w:val="12"/>
            <w:tabs>
              <w:tab w:val="right" w:leader="dot" w:pos="9360"/>
            </w:tabs>
          </w:pPr>
          <w:r>
            <w:fldChar w:fldCharType="begin"/>
          </w:r>
          <w:r>
            <w:instrText xml:space="preserve"> HYPERLINK \l _Toc11903 </w:instrText>
          </w:r>
          <w:r>
            <w:fldChar w:fldCharType="separate"/>
          </w:r>
          <w:r>
            <w:rPr>
              <w:rFonts w:ascii="宋体" w:hAnsi="宋体" w:eastAsia="宋体" w:cs="宋体"/>
              <w:bCs/>
              <w:szCs w:val="28"/>
            </w:rPr>
            <w:t>2.3 监管合规视角下的数据保留期限设计</w:t>
          </w:r>
          <w:r>
            <w:tab/>
          </w:r>
          <w:r>
            <w:fldChar w:fldCharType="begin"/>
          </w:r>
          <w:r>
            <w:instrText xml:space="preserve"> PAGEREF _Toc11903 \h </w:instrText>
          </w:r>
          <w:r>
            <w:fldChar w:fldCharType="separate"/>
          </w:r>
          <w:r>
            <w:t>10</w:t>
          </w:r>
          <w:r>
            <w:fldChar w:fldCharType="end"/>
          </w:r>
          <w:r>
            <w:fldChar w:fldCharType="end"/>
          </w:r>
        </w:p>
        <w:p w14:paraId="768040BE">
          <w:pPr>
            <w:pStyle w:val="12"/>
            <w:tabs>
              <w:tab w:val="right" w:leader="dot" w:pos="9360"/>
            </w:tabs>
          </w:pPr>
          <w:r>
            <w:fldChar w:fldCharType="begin"/>
          </w:r>
          <w:r>
            <w:instrText xml:space="preserve"> HYPERLINK \l _Toc14186 </w:instrText>
          </w:r>
          <w:r>
            <w:fldChar w:fldCharType="separate"/>
          </w:r>
          <w:r>
            <w:rPr>
              <w:rFonts w:ascii="宋体" w:hAnsi="宋体" w:eastAsia="宋体" w:cs="宋体"/>
              <w:bCs/>
              <w:szCs w:val="28"/>
            </w:rPr>
            <w:t>2.4 风险控制相关数据的特殊处理规则</w:t>
          </w:r>
          <w:r>
            <w:tab/>
          </w:r>
          <w:r>
            <w:fldChar w:fldCharType="begin"/>
          </w:r>
          <w:r>
            <w:instrText xml:space="preserve"> PAGEREF _Toc14186 \h </w:instrText>
          </w:r>
          <w:r>
            <w:fldChar w:fldCharType="separate"/>
          </w:r>
          <w:r>
            <w:t>10</w:t>
          </w:r>
          <w:r>
            <w:fldChar w:fldCharType="end"/>
          </w:r>
          <w:r>
            <w:fldChar w:fldCharType="end"/>
          </w:r>
        </w:p>
        <w:p w14:paraId="6383CFEE">
          <w:pPr>
            <w:pStyle w:val="8"/>
            <w:tabs>
              <w:tab w:val="right" w:leader="dot" w:pos="9360"/>
            </w:tabs>
          </w:pPr>
          <w:r>
            <w:fldChar w:fldCharType="begin"/>
          </w:r>
          <w:r>
            <w:instrText xml:space="preserve"> HYPERLINK \l _Toc4985 </w:instrText>
          </w:r>
          <w:r>
            <w:fldChar w:fldCharType="separate"/>
          </w:r>
          <w:r>
            <w:rPr>
              <w:rFonts w:ascii="宋体" w:hAnsi="宋体" w:eastAsia="宋体" w:cs="宋体"/>
              <w:bCs/>
              <w:szCs w:val="24"/>
            </w:rPr>
            <w:t>2.4.1 风险分类数据</w:t>
          </w:r>
          <w:r>
            <w:tab/>
          </w:r>
          <w:r>
            <w:fldChar w:fldCharType="begin"/>
          </w:r>
          <w:r>
            <w:instrText xml:space="preserve"> PAGEREF _Toc4985 \h </w:instrText>
          </w:r>
          <w:r>
            <w:fldChar w:fldCharType="separate"/>
          </w:r>
          <w:r>
            <w:t>10</w:t>
          </w:r>
          <w:r>
            <w:fldChar w:fldCharType="end"/>
          </w:r>
          <w:r>
            <w:fldChar w:fldCharType="end"/>
          </w:r>
        </w:p>
        <w:p w14:paraId="7370E079">
          <w:pPr>
            <w:pStyle w:val="8"/>
            <w:tabs>
              <w:tab w:val="right" w:leader="dot" w:pos="9360"/>
            </w:tabs>
          </w:pPr>
          <w:r>
            <w:fldChar w:fldCharType="begin"/>
          </w:r>
          <w:r>
            <w:instrText xml:space="preserve"> HYPERLINK \l _Toc30605 </w:instrText>
          </w:r>
          <w:r>
            <w:fldChar w:fldCharType="separate"/>
          </w:r>
          <w:r>
            <w:rPr>
              <w:rFonts w:ascii="宋体" w:hAnsi="宋体" w:eastAsia="宋体" w:cs="宋体"/>
              <w:bCs/>
              <w:szCs w:val="24"/>
            </w:rPr>
            <w:t>2.4.2 贷后检查数据</w:t>
          </w:r>
          <w:r>
            <w:tab/>
          </w:r>
          <w:r>
            <w:fldChar w:fldCharType="begin"/>
          </w:r>
          <w:r>
            <w:instrText xml:space="preserve"> PAGEREF _Toc30605 \h </w:instrText>
          </w:r>
          <w:r>
            <w:fldChar w:fldCharType="separate"/>
          </w:r>
          <w:r>
            <w:t>10</w:t>
          </w:r>
          <w:r>
            <w:fldChar w:fldCharType="end"/>
          </w:r>
          <w:r>
            <w:fldChar w:fldCharType="end"/>
          </w:r>
        </w:p>
        <w:p w14:paraId="243EBA18">
          <w:pPr>
            <w:pStyle w:val="8"/>
            <w:tabs>
              <w:tab w:val="right" w:leader="dot" w:pos="9360"/>
            </w:tabs>
          </w:pPr>
          <w:r>
            <w:fldChar w:fldCharType="begin"/>
          </w:r>
          <w:r>
            <w:instrText xml:space="preserve"> HYPERLINK \l _Toc3196 </w:instrText>
          </w:r>
          <w:r>
            <w:fldChar w:fldCharType="separate"/>
          </w:r>
          <w:r>
            <w:rPr>
              <w:rFonts w:ascii="宋体" w:hAnsi="宋体" w:eastAsia="宋体" w:cs="宋体"/>
              <w:bCs/>
              <w:szCs w:val="24"/>
            </w:rPr>
            <w:t>2.4.3 预警数据</w:t>
          </w:r>
          <w:r>
            <w:tab/>
          </w:r>
          <w:r>
            <w:fldChar w:fldCharType="begin"/>
          </w:r>
          <w:r>
            <w:instrText xml:space="preserve"> PAGEREF _Toc3196 \h </w:instrText>
          </w:r>
          <w:r>
            <w:fldChar w:fldCharType="separate"/>
          </w:r>
          <w:r>
            <w:t>11</w:t>
          </w:r>
          <w:r>
            <w:fldChar w:fldCharType="end"/>
          </w:r>
          <w:r>
            <w:fldChar w:fldCharType="end"/>
          </w:r>
        </w:p>
        <w:p w14:paraId="2CB328BA">
          <w:pPr>
            <w:pStyle w:val="8"/>
            <w:tabs>
              <w:tab w:val="right" w:leader="dot" w:pos="9360"/>
            </w:tabs>
          </w:pPr>
          <w:r>
            <w:fldChar w:fldCharType="begin"/>
          </w:r>
          <w:r>
            <w:instrText xml:space="preserve"> HYPERLINK \l _Toc19550 </w:instrText>
          </w:r>
          <w:r>
            <w:fldChar w:fldCharType="separate"/>
          </w:r>
          <w:r>
            <w:rPr>
              <w:rFonts w:ascii="宋体" w:hAnsi="宋体" w:eastAsia="宋体" w:cs="宋体"/>
              <w:bCs/>
              <w:szCs w:val="24"/>
            </w:rPr>
            <w:t>2.4.4 风险数据冷热判断优先级矩阵</w:t>
          </w:r>
          <w:r>
            <w:tab/>
          </w:r>
          <w:r>
            <w:fldChar w:fldCharType="begin"/>
          </w:r>
          <w:r>
            <w:instrText xml:space="preserve"> PAGEREF _Toc19550 \h </w:instrText>
          </w:r>
          <w:r>
            <w:fldChar w:fldCharType="separate"/>
          </w:r>
          <w:r>
            <w:t>11</w:t>
          </w:r>
          <w:r>
            <w:fldChar w:fldCharType="end"/>
          </w:r>
          <w:r>
            <w:fldChar w:fldCharType="end"/>
          </w:r>
        </w:p>
        <w:p w14:paraId="4A1FDC86">
          <w:pPr>
            <w:pStyle w:val="12"/>
            <w:tabs>
              <w:tab w:val="right" w:leader="dot" w:pos="9360"/>
            </w:tabs>
          </w:pPr>
          <w:r>
            <w:fldChar w:fldCharType="begin"/>
          </w:r>
          <w:r>
            <w:instrText xml:space="preserve"> HYPERLINK \l _Toc2586 </w:instrText>
          </w:r>
          <w:r>
            <w:fldChar w:fldCharType="separate"/>
          </w:r>
          <w:r>
            <w:rPr>
              <w:rFonts w:ascii="宋体" w:hAnsi="宋体" w:eastAsia="宋体" w:cs="宋体"/>
              <w:bCs/>
              <w:szCs w:val="28"/>
            </w:rPr>
            <w:t>2.5 客户等级与数据处理优先级的关联机制</w:t>
          </w:r>
          <w:r>
            <w:tab/>
          </w:r>
          <w:r>
            <w:fldChar w:fldCharType="begin"/>
          </w:r>
          <w:r>
            <w:instrText xml:space="preserve"> PAGEREF _Toc2586 \h </w:instrText>
          </w:r>
          <w:r>
            <w:fldChar w:fldCharType="separate"/>
          </w:r>
          <w:r>
            <w:t>11</w:t>
          </w:r>
          <w:r>
            <w:fldChar w:fldCharType="end"/>
          </w:r>
          <w:r>
            <w:fldChar w:fldCharType="end"/>
          </w:r>
        </w:p>
        <w:p w14:paraId="245844D9">
          <w:pPr>
            <w:pStyle w:val="10"/>
            <w:tabs>
              <w:tab w:val="right" w:leader="dot" w:pos="9360"/>
            </w:tabs>
          </w:pPr>
          <w:r>
            <w:fldChar w:fldCharType="begin"/>
          </w:r>
          <w:r>
            <w:instrText xml:space="preserve"> HYPERLINK \l _Toc11378 </w:instrText>
          </w:r>
          <w:r>
            <w:fldChar w:fldCharType="separate"/>
          </w:r>
          <w:r>
            <w:rPr>
              <w:rFonts w:ascii="宋体" w:hAnsi="宋体" w:eastAsia="宋体" w:cs="宋体"/>
              <w:bCs/>
              <w:szCs w:val="32"/>
            </w:rPr>
            <w:t>第3章 数据分区与生命周期管理</w:t>
          </w:r>
          <w:r>
            <w:tab/>
          </w:r>
          <w:r>
            <w:fldChar w:fldCharType="begin"/>
          </w:r>
          <w:r>
            <w:instrText xml:space="preserve"> PAGEREF _Toc11378 \h </w:instrText>
          </w:r>
          <w:r>
            <w:fldChar w:fldCharType="separate"/>
          </w:r>
          <w:r>
            <w:t>13</w:t>
          </w:r>
          <w:r>
            <w:fldChar w:fldCharType="end"/>
          </w:r>
          <w:r>
            <w:fldChar w:fldCharType="end"/>
          </w:r>
        </w:p>
        <w:p w14:paraId="19653FCE">
          <w:pPr>
            <w:pStyle w:val="12"/>
            <w:tabs>
              <w:tab w:val="right" w:leader="dot" w:pos="9360"/>
            </w:tabs>
          </w:pPr>
          <w:r>
            <w:fldChar w:fldCharType="begin"/>
          </w:r>
          <w:r>
            <w:instrText xml:space="preserve"> HYPERLINK \l _Toc30644 </w:instrText>
          </w:r>
          <w:r>
            <w:fldChar w:fldCharType="separate"/>
          </w:r>
          <w:r>
            <w:rPr>
              <w:rFonts w:ascii="宋体" w:hAnsi="宋体" w:eastAsia="宋体" w:cs="宋体"/>
              <w:bCs/>
              <w:szCs w:val="28"/>
            </w:rPr>
            <w:t>3.1 冷热数据分层架构</w:t>
          </w:r>
          <w:r>
            <w:tab/>
          </w:r>
          <w:r>
            <w:fldChar w:fldCharType="begin"/>
          </w:r>
          <w:r>
            <w:instrText xml:space="preserve"> PAGEREF _Toc30644 \h </w:instrText>
          </w:r>
          <w:r>
            <w:fldChar w:fldCharType="separate"/>
          </w:r>
          <w:r>
            <w:t>13</w:t>
          </w:r>
          <w:r>
            <w:fldChar w:fldCharType="end"/>
          </w:r>
          <w:r>
            <w:fldChar w:fldCharType="end"/>
          </w:r>
        </w:p>
        <w:p w14:paraId="3616270D">
          <w:pPr>
            <w:pStyle w:val="12"/>
            <w:tabs>
              <w:tab w:val="right" w:leader="dot" w:pos="9360"/>
            </w:tabs>
          </w:pPr>
          <w:r>
            <w:fldChar w:fldCharType="begin"/>
          </w:r>
          <w:r>
            <w:instrText xml:space="preserve"> HYPERLINK \l _Toc28734 </w:instrText>
          </w:r>
          <w:r>
            <w:fldChar w:fldCharType="separate"/>
          </w:r>
          <w:r>
            <w:rPr>
              <w:rFonts w:ascii="宋体" w:hAnsi="宋体" w:eastAsia="宋体" w:cs="宋体"/>
              <w:bCs/>
              <w:szCs w:val="28"/>
            </w:rPr>
            <w:t>3.2 分区键设计原则</w:t>
          </w:r>
          <w:r>
            <w:tab/>
          </w:r>
          <w:r>
            <w:fldChar w:fldCharType="begin"/>
          </w:r>
          <w:r>
            <w:instrText xml:space="preserve"> PAGEREF _Toc28734 \h </w:instrText>
          </w:r>
          <w:r>
            <w:fldChar w:fldCharType="separate"/>
          </w:r>
          <w:r>
            <w:t>13</w:t>
          </w:r>
          <w:r>
            <w:fldChar w:fldCharType="end"/>
          </w:r>
          <w:r>
            <w:fldChar w:fldCharType="end"/>
          </w:r>
        </w:p>
        <w:p w14:paraId="63FB8CC7">
          <w:pPr>
            <w:pStyle w:val="12"/>
            <w:tabs>
              <w:tab w:val="right" w:leader="dot" w:pos="9360"/>
            </w:tabs>
          </w:pPr>
          <w:r>
            <w:fldChar w:fldCharType="begin"/>
          </w:r>
          <w:r>
            <w:instrText xml:space="preserve"> HYPERLINK \l _Toc25632 </w:instrText>
          </w:r>
          <w:r>
            <w:fldChar w:fldCharType="separate"/>
          </w:r>
          <w:r>
            <w:rPr>
              <w:rFonts w:ascii="宋体" w:hAnsi="宋体" w:eastAsia="宋体" w:cs="宋体"/>
              <w:bCs/>
              <w:szCs w:val="28"/>
            </w:rPr>
            <w:t>3.3 分区策略（按表类型分组）</w:t>
          </w:r>
          <w:r>
            <w:tab/>
          </w:r>
          <w:r>
            <w:fldChar w:fldCharType="begin"/>
          </w:r>
          <w:r>
            <w:instrText xml:space="preserve"> PAGEREF _Toc25632 \h </w:instrText>
          </w:r>
          <w:r>
            <w:fldChar w:fldCharType="separate"/>
          </w:r>
          <w:r>
            <w:t>13</w:t>
          </w:r>
          <w:r>
            <w:fldChar w:fldCharType="end"/>
          </w:r>
          <w:r>
            <w:fldChar w:fldCharType="end"/>
          </w:r>
        </w:p>
        <w:p w14:paraId="4E3381DB">
          <w:pPr>
            <w:pStyle w:val="12"/>
            <w:tabs>
              <w:tab w:val="right" w:leader="dot" w:pos="9360"/>
            </w:tabs>
          </w:pPr>
          <w:r>
            <w:fldChar w:fldCharType="begin"/>
          </w:r>
          <w:r>
            <w:instrText xml:space="preserve"> HYPERLINK \l _Toc27309 </w:instrText>
          </w:r>
          <w:r>
            <w:fldChar w:fldCharType="separate"/>
          </w:r>
          <w:r>
            <w:rPr>
              <w:rFonts w:ascii="宋体" w:hAnsi="宋体" w:eastAsia="宋体" w:cs="宋体"/>
              <w:bCs/>
              <w:szCs w:val="28"/>
            </w:rPr>
            <w:t>3.4 数据生命周期状态机</w:t>
          </w:r>
          <w:r>
            <w:tab/>
          </w:r>
          <w:r>
            <w:fldChar w:fldCharType="begin"/>
          </w:r>
          <w:r>
            <w:instrText xml:space="preserve"> PAGEREF _Toc27309 \h </w:instrText>
          </w:r>
          <w:r>
            <w:fldChar w:fldCharType="separate"/>
          </w:r>
          <w:r>
            <w:t>14</w:t>
          </w:r>
          <w:r>
            <w:fldChar w:fldCharType="end"/>
          </w:r>
          <w:r>
            <w:fldChar w:fldCharType="end"/>
          </w:r>
        </w:p>
        <w:p w14:paraId="6C632060">
          <w:pPr>
            <w:pStyle w:val="10"/>
            <w:tabs>
              <w:tab w:val="right" w:leader="dot" w:pos="9360"/>
            </w:tabs>
          </w:pPr>
          <w:r>
            <w:fldChar w:fldCharType="begin"/>
          </w:r>
          <w:r>
            <w:instrText xml:space="preserve"> HYPERLINK \l _Toc92 </w:instrText>
          </w:r>
          <w:r>
            <w:fldChar w:fldCharType="separate"/>
          </w:r>
          <w:r>
            <w:rPr>
              <w:rFonts w:ascii="宋体" w:hAnsi="宋体" w:eastAsia="宋体" w:cs="宋体"/>
              <w:bCs/>
              <w:szCs w:val="32"/>
            </w:rPr>
            <w:t>第4章 清理策略设计</w:t>
          </w:r>
          <w:r>
            <w:tab/>
          </w:r>
          <w:r>
            <w:fldChar w:fldCharType="begin"/>
          </w:r>
          <w:r>
            <w:instrText xml:space="preserve"> PAGEREF _Toc92 \h </w:instrText>
          </w:r>
          <w:r>
            <w:fldChar w:fldCharType="separate"/>
          </w:r>
          <w:r>
            <w:t>15</w:t>
          </w:r>
          <w:r>
            <w:fldChar w:fldCharType="end"/>
          </w:r>
          <w:r>
            <w:fldChar w:fldCharType="end"/>
          </w:r>
        </w:p>
        <w:p w14:paraId="380970C7">
          <w:pPr>
            <w:pStyle w:val="12"/>
            <w:tabs>
              <w:tab w:val="right" w:leader="dot" w:pos="9360"/>
            </w:tabs>
          </w:pPr>
          <w:r>
            <w:fldChar w:fldCharType="begin"/>
          </w:r>
          <w:r>
            <w:instrText xml:space="preserve"> HYPERLINK \l _Toc4987 </w:instrText>
          </w:r>
          <w:r>
            <w:fldChar w:fldCharType="separate"/>
          </w:r>
          <w:r>
            <w:rPr>
              <w:rFonts w:ascii="宋体" w:hAnsi="宋体" w:eastAsia="宋体" w:cs="宋体"/>
              <w:bCs/>
              <w:szCs w:val="28"/>
            </w:rPr>
            <w:t>4.1 清理定义重申</w:t>
          </w:r>
          <w:r>
            <w:tab/>
          </w:r>
          <w:r>
            <w:fldChar w:fldCharType="begin"/>
          </w:r>
          <w:r>
            <w:instrText xml:space="preserve"> PAGEREF _Toc4987 \h </w:instrText>
          </w:r>
          <w:r>
            <w:fldChar w:fldCharType="separate"/>
          </w:r>
          <w:r>
            <w:t>15</w:t>
          </w:r>
          <w:r>
            <w:fldChar w:fldCharType="end"/>
          </w:r>
          <w:r>
            <w:fldChar w:fldCharType="end"/>
          </w:r>
        </w:p>
        <w:p w14:paraId="51857B28">
          <w:pPr>
            <w:pStyle w:val="12"/>
            <w:tabs>
              <w:tab w:val="right" w:leader="dot" w:pos="9360"/>
            </w:tabs>
          </w:pPr>
          <w:r>
            <w:fldChar w:fldCharType="begin"/>
          </w:r>
          <w:r>
            <w:instrText xml:space="preserve"> HYPERLINK \l _Toc11528 </w:instrText>
          </w:r>
          <w:r>
            <w:fldChar w:fldCharType="separate"/>
          </w:r>
          <w:r>
            <w:rPr>
              <w:rFonts w:ascii="宋体" w:hAnsi="宋体" w:eastAsia="宋体" w:cs="宋体"/>
              <w:bCs/>
              <w:szCs w:val="28"/>
            </w:rPr>
            <w:t>4.2 多维度冷却触发条件</w:t>
          </w:r>
          <w:r>
            <w:tab/>
          </w:r>
          <w:r>
            <w:fldChar w:fldCharType="begin"/>
          </w:r>
          <w:r>
            <w:instrText xml:space="preserve"> PAGEREF _Toc11528 \h </w:instrText>
          </w:r>
          <w:r>
            <w:fldChar w:fldCharType="separate"/>
          </w:r>
          <w:r>
            <w:t>15</w:t>
          </w:r>
          <w:r>
            <w:fldChar w:fldCharType="end"/>
          </w:r>
          <w:r>
            <w:fldChar w:fldCharType="end"/>
          </w:r>
        </w:p>
        <w:p w14:paraId="68DAE002">
          <w:pPr>
            <w:pStyle w:val="12"/>
            <w:tabs>
              <w:tab w:val="right" w:leader="dot" w:pos="9360"/>
            </w:tabs>
          </w:pPr>
          <w:r>
            <w:fldChar w:fldCharType="begin"/>
          </w:r>
          <w:r>
            <w:instrText xml:space="preserve"> HYPERLINK \l _Toc14678 </w:instrText>
          </w:r>
          <w:r>
            <w:fldChar w:fldCharType="separate"/>
          </w:r>
          <w:r>
            <w:rPr>
              <w:rFonts w:ascii="宋体" w:hAnsi="宋体" w:eastAsia="宋体" w:cs="宋体"/>
              <w:bCs/>
              <w:szCs w:val="28"/>
            </w:rPr>
            <w:t>4.3 清理执行方式</w:t>
          </w:r>
          <w:r>
            <w:tab/>
          </w:r>
          <w:r>
            <w:fldChar w:fldCharType="begin"/>
          </w:r>
          <w:r>
            <w:instrText xml:space="preserve"> PAGEREF _Toc14678 \h </w:instrText>
          </w:r>
          <w:r>
            <w:fldChar w:fldCharType="separate"/>
          </w:r>
          <w:r>
            <w:t>16</w:t>
          </w:r>
          <w:r>
            <w:fldChar w:fldCharType="end"/>
          </w:r>
          <w:r>
            <w:fldChar w:fldCharType="end"/>
          </w:r>
        </w:p>
        <w:p w14:paraId="427E933C">
          <w:pPr>
            <w:pStyle w:val="12"/>
            <w:tabs>
              <w:tab w:val="right" w:leader="dot" w:pos="9360"/>
            </w:tabs>
          </w:pPr>
          <w:r>
            <w:fldChar w:fldCharType="begin"/>
          </w:r>
          <w:r>
            <w:instrText xml:space="preserve"> HYPERLINK \l _Toc21627 </w:instrText>
          </w:r>
          <w:r>
            <w:fldChar w:fldCharType="separate"/>
          </w:r>
          <w:r>
            <w:rPr>
              <w:rFonts w:ascii="宋体" w:hAnsi="宋体" w:eastAsia="宋体" w:cs="宋体"/>
              <w:bCs/>
              <w:szCs w:val="28"/>
            </w:rPr>
            <w:t>4.4 清理流程</w:t>
          </w:r>
          <w:r>
            <w:tab/>
          </w:r>
          <w:r>
            <w:fldChar w:fldCharType="begin"/>
          </w:r>
          <w:r>
            <w:instrText xml:space="preserve"> PAGEREF _Toc21627 \h </w:instrText>
          </w:r>
          <w:r>
            <w:fldChar w:fldCharType="separate"/>
          </w:r>
          <w:r>
            <w:t>16</w:t>
          </w:r>
          <w:r>
            <w:fldChar w:fldCharType="end"/>
          </w:r>
          <w:r>
            <w:fldChar w:fldCharType="end"/>
          </w:r>
        </w:p>
        <w:p w14:paraId="094C88AB">
          <w:pPr>
            <w:pStyle w:val="12"/>
            <w:tabs>
              <w:tab w:val="right" w:leader="dot" w:pos="9360"/>
            </w:tabs>
          </w:pPr>
          <w:r>
            <w:fldChar w:fldCharType="begin"/>
          </w:r>
          <w:r>
            <w:instrText xml:space="preserve"> HYPERLINK \l _Toc8722 </w:instrText>
          </w:r>
          <w:r>
            <w:fldChar w:fldCharType="separate"/>
          </w:r>
          <w:r>
            <w:rPr>
              <w:rFonts w:ascii="宋体" w:hAnsi="宋体" w:eastAsia="宋体" w:cs="宋体"/>
              <w:bCs/>
              <w:szCs w:val="28"/>
            </w:rPr>
            <w:t>4.5 清理策略分类（基于86张表，4种模式）</w:t>
          </w:r>
          <w:r>
            <w:tab/>
          </w:r>
          <w:r>
            <w:fldChar w:fldCharType="begin"/>
          </w:r>
          <w:r>
            <w:instrText xml:space="preserve"> PAGEREF _Toc8722 \h </w:instrText>
          </w:r>
          <w:r>
            <w:fldChar w:fldCharType="separate"/>
          </w:r>
          <w:r>
            <w:t>16</w:t>
          </w:r>
          <w:r>
            <w:fldChar w:fldCharType="end"/>
          </w:r>
          <w:r>
            <w:fldChar w:fldCharType="end"/>
          </w:r>
        </w:p>
        <w:p w14:paraId="3A6B7EC8">
          <w:pPr>
            <w:pStyle w:val="10"/>
            <w:tabs>
              <w:tab w:val="right" w:leader="dot" w:pos="9360"/>
            </w:tabs>
          </w:pPr>
          <w:r>
            <w:fldChar w:fldCharType="begin"/>
          </w:r>
          <w:r>
            <w:instrText xml:space="preserve"> HYPERLINK \l _Toc32427 </w:instrText>
          </w:r>
          <w:r>
            <w:fldChar w:fldCharType="separate"/>
          </w:r>
          <w:r>
            <w:rPr>
              <w:rFonts w:ascii="宋体" w:hAnsi="宋体" w:eastAsia="宋体" w:cs="宋体"/>
              <w:bCs/>
              <w:szCs w:val="32"/>
            </w:rPr>
            <w:t>第5章 归档策略设计</w:t>
          </w:r>
          <w:r>
            <w:tab/>
          </w:r>
          <w:r>
            <w:fldChar w:fldCharType="begin"/>
          </w:r>
          <w:r>
            <w:instrText xml:space="preserve"> PAGEREF _Toc32427 \h </w:instrText>
          </w:r>
          <w:r>
            <w:fldChar w:fldCharType="separate"/>
          </w:r>
          <w:r>
            <w:t>18</w:t>
          </w:r>
          <w:r>
            <w:fldChar w:fldCharType="end"/>
          </w:r>
          <w:r>
            <w:fldChar w:fldCharType="end"/>
          </w:r>
        </w:p>
        <w:p w14:paraId="26B0ACA4">
          <w:pPr>
            <w:pStyle w:val="12"/>
            <w:tabs>
              <w:tab w:val="right" w:leader="dot" w:pos="9360"/>
            </w:tabs>
          </w:pPr>
          <w:r>
            <w:fldChar w:fldCharType="begin"/>
          </w:r>
          <w:r>
            <w:instrText xml:space="preserve"> HYPERLINK \l _Toc29044 </w:instrText>
          </w:r>
          <w:r>
            <w:fldChar w:fldCharType="separate"/>
          </w:r>
          <w:r>
            <w:rPr>
              <w:rFonts w:ascii="宋体" w:hAnsi="宋体" w:eastAsia="宋体" w:cs="宋体"/>
              <w:bCs/>
              <w:szCs w:val="28"/>
            </w:rPr>
            <w:t>5.1 归档定义重申</w:t>
          </w:r>
          <w:r>
            <w:tab/>
          </w:r>
          <w:r>
            <w:fldChar w:fldCharType="begin"/>
          </w:r>
          <w:r>
            <w:instrText xml:space="preserve"> PAGEREF _Toc29044 \h </w:instrText>
          </w:r>
          <w:r>
            <w:fldChar w:fldCharType="separate"/>
          </w:r>
          <w:r>
            <w:t>18</w:t>
          </w:r>
          <w:r>
            <w:fldChar w:fldCharType="end"/>
          </w:r>
          <w:r>
            <w:fldChar w:fldCharType="end"/>
          </w:r>
        </w:p>
        <w:p w14:paraId="2CDA4E08">
          <w:pPr>
            <w:pStyle w:val="12"/>
            <w:tabs>
              <w:tab w:val="right" w:leader="dot" w:pos="9360"/>
            </w:tabs>
          </w:pPr>
          <w:r>
            <w:fldChar w:fldCharType="begin"/>
          </w:r>
          <w:r>
            <w:instrText xml:space="preserve"> HYPERLINK \l _Toc13643 </w:instrText>
          </w:r>
          <w:r>
            <w:fldChar w:fldCharType="separate"/>
          </w:r>
          <w:r>
            <w:rPr>
              <w:rFonts w:ascii="宋体" w:hAnsi="宋体" w:eastAsia="宋体" w:cs="宋体"/>
              <w:bCs/>
              <w:szCs w:val="28"/>
            </w:rPr>
            <w:t>5.2 归档触发条件</w:t>
          </w:r>
          <w:r>
            <w:tab/>
          </w:r>
          <w:r>
            <w:fldChar w:fldCharType="begin"/>
          </w:r>
          <w:r>
            <w:instrText xml:space="preserve"> PAGEREF _Toc13643 \h </w:instrText>
          </w:r>
          <w:r>
            <w:fldChar w:fldCharType="separate"/>
          </w:r>
          <w:r>
            <w:t>18</w:t>
          </w:r>
          <w:r>
            <w:fldChar w:fldCharType="end"/>
          </w:r>
          <w:r>
            <w:fldChar w:fldCharType="end"/>
          </w:r>
        </w:p>
        <w:p w14:paraId="53E53826">
          <w:pPr>
            <w:pStyle w:val="12"/>
            <w:tabs>
              <w:tab w:val="right" w:leader="dot" w:pos="9360"/>
            </w:tabs>
          </w:pPr>
          <w:r>
            <w:fldChar w:fldCharType="begin"/>
          </w:r>
          <w:r>
            <w:instrText xml:space="preserve"> HYPERLINK \l _Toc13153 </w:instrText>
          </w:r>
          <w:r>
            <w:fldChar w:fldCharType="separate"/>
          </w:r>
          <w:r>
            <w:rPr>
              <w:rFonts w:ascii="宋体" w:hAnsi="宋体" w:eastAsia="宋体" w:cs="宋体"/>
              <w:bCs/>
              <w:szCs w:val="28"/>
            </w:rPr>
            <w:t>5.3 归档文件规范</w:t>
          </w:r>
          <w:r>
            <w:tab/>
          </w:r>
          <w:r>
            <w:fldChar w:fldCharType="begin"/>
          </w:r>
          <w:r>
            <w:instrText xml:space="preserve"> PAGEREF _Toc13153 \h </w:instrText>
          </w:r>
          <w:r>
            <w:fldChar w:fldCharType="separate"/>
          </w:r>
          <w:r>
            <w:t>18</w:t>
          </w:r>
          <w:r>
            <w:fldChar w:fldCharType="end"/>
          </w:r>
          <w:r>
            <w:fldChar w:fldCharType="end"/>
          </w:r>
        </w:p>
        <w:p w14:paraId="2366C67F">
          <w:pPr>
            <w:pStyle w:val="12"/>
            <w:tabs>
              <w:tab w:val="right" w:leader="dot" w:pos="9360"/>
            </w:tabs>
          </w:pPr>
          <w:r>
            <w:fldChar w:fldCharType="begin"/>
          </w:r>
          <w:r>
            <w:instrText xml:space="preserve"> HYPERLINK \l _Toc16832 </w:instrText>
          </w:r>
          <w:r>
            <w:fldChar w:fldCharType="separate"/>
          </w:r>
          <w:r>
            <w:rPr>
              <w:rFonts w:ascii="宋体" w:hAnsi="宋体" w:eastAsia="宋体" w:cs="宋体"/>
              <w:bCs/>
              <w:szCs w:val="28"/>
            </w:rPr>
            <w:t>5.4 归档导出流程</w:t>
          </w:r>
          <w:r>
            <w:tab/>
          </w:r>
          <w:r>
            <w:fldChar w:fldCharType="begin"/>
          </w:r>
          <w:r>
            <w:instrText xml:space="preserve"> PAGEREF _Toc16832 \h </w:instrText>
          </w:r>
          <w:r>
            <w:fldChar w:fldCharType="separate"/>
          </w:r>
          <w:r>
            <w:t>19</w:t>
          </w:r>
          <w:r>
            <w:fldChar w:fldCharType="end"/>
          </w:r>
          <w:r>
            <w:fldChar w:fldCharType="end"/>
          </w:r>
        </w:p>
        <w:p w14:paraId="1F054A15">
          <w:pPr>
            <w:pStyle w:val="12"/>
            <w:tabs>
              <w:tab w:val="right" w:leader="dot" w:pos="9360"/>
            </w:tabs>
          </w:pPr>
          <w:r>
            <w:fldChar w:fldCharType="begin"/>
          </w:r>
          <w:r>
            <w:instrText xml:space="preserve"> HYPERLINK \l _Toc3184 </w:instrText>
          </w:r>
          <w:r>
            <w:fldChar w:fldCharType="separate"/>
          </w:r>
          <w:r>
            <w:rPr>
              <w:rFonts w:ascii="宋体" w:hAnsi="宋体" w:eastAsia="宋体" w:cs="宋体"/>
              <w:bCs/>
              <w:szCs w:val="28"/>
            </w:rPr>
            <w:t>5.5 归档元数据表DDL</w:t>
          </w:r>
          <w:r>
            <w:tab/>
          </w:r>
          <w:r>
            <w:fldChar w:fldCharType="begin"/>
          </w:r>
          <w:r>
            <w:instrText xml:space="preserve"> PAGEREF _Toc3184 \h </w:instrText>
          </w:r>
          <w:r>
            <w:fldChar w:fldCharType="separate"/>
          </w:r>
          <w:r>
            <w:t>19</w:t>
          </w:r>
          <w:r>
            <w:fldChar w:fldCharType="end"/>
          </w:r>
          <w:r>
            <w:fldChar w:fldCharType="end"/>
          </w:r>
        </w:p>
        <w:p w14:paraId="6F863152">
          <w:pPr>
            <w:pStyle w:val="12"/>
            <w:tabs>
              <w:tab w:val="right" w:leader="dot" w:pos="9360"/>
            </w:tabs>
          </w:pPr>
          <w:r>
            <w:fldChar w:fldCharType="begin"/>
          </w:r>
          <w:r>
            <w:instrText xml:space="preserve"> HYPERLINK \l _Toc23522 </w:instrText>
          </w:r>
          <w:r>
            <w:fldChar w:fldCharType="separate"/>
          </w:r>
          <w:r>
            <w:rPr>
              <w:rFonts w:ascii="宋体" w:hAnsi="宋体" w:eastAsia="宋体" w:cs="宋体"/>
              <w:bCs/>
              <w:szCs w:val="28"/>
            </w:rPr>
            <w:t>5.6 存储介质选型对比</w:t>
          </w:r>
          <w:r>
            <w:tab/>
          </w:r>
          <w:r>
            <w:fldChar w:fldCharType="begin"/>
          </w:r>
          <w:r>
            <w:instrText xml:space="preserve"> PAGEREF _Toc23522 \h </w:instrText>
          </w:r>
          <w:r>
            <w:fldChar w:fldCharType="separate"/>
          </w:r>
          <w:r>
            <w:t>20</w:t>
          </w:r>
          <w:r>
            <w:fldChar w:fldCharType="end"/>
          </w:r>
          <w:r>
            <w:fldChar w:fldCharType="end"/>
          </w:r>
        </w:p>
        <w:p w14:paraId="6C00965E">
          <w:pPr>
            <w:pStyle w:val="10"/>
            <w:tabs>
              <w:tab w:val="right" w:leader="dot" w:pos="9360"/>
            </w:tabs>
          </w:pPr>
          <w:r>
            <w:fldChar w:fldCharType="begin"/>
          </w:r>
          <w:r>
            <w:instrText xml:space="preserve"> HYPERLINK \l _Toc27704 </w:instrText>
          </w:r>
          <w:r>
            <w:fldChar w:fldCharType="separate"/>
          </w:r>
          <w:r>
            <w:rPr>
              <w:rFonts w:ascii="宋体" w:hAnsi="宋体" w:eastAsia="宋体" w:cs="宋体"/>
              <w:bCs/>
              <w:szCs w:val="32"/>
            </w:rPr>
            <w:t>第6章 技术实现方案</w:t>
          </w:r>
          <w:r>
            <w:tab/>
          </w:r>
          <w:r>
            <w:fldChar w:fldCharType="begin"/>
          </w:r>
          <w:r>
            <w:instrText xml:space="preserve"> PAGEREF _Toc27704 \h </w:instrText>
          </w:r>
          <w:r>
            <w:fldChar w:fldCharType="separate"/>
          </w:r>
          <w:r>
            <w:t>21</w:t>
          </w:r>
          <w:r>
            <w:fldChar w:fldCharType="end"/>
          </w:r>
          <w:r>
            <w:fldChar w:fldCharType="end"/>
          </w:r>
        </w:p>
        <w:p w14:paraId="11495D9A">
          <w:pPr>
            <w:pStyle w:val="12"/>
            <w:tabs>
              <w:tab w:val="right" w:leader="dot" w:pos="9360"/>
            </w:tabs>
          </w:pPr>
          <w:r>
            <w:fldChar w:fldCharType="begin"/>
          </w:r>
          <w:r>
            <w:instrText xml:space="preserve"> HYPERLINK \l _Toc22435 </w:instrText>
          </w:r>
          <w:r>
            <w:fldChar w:fldCharType="separate"/>
          </w:r>
          <w:r>
            <w:rPr>
              <w:rFonts w:ascii="宋体" w:hAnsi="宋体" w:eastAsia="宋体" w:cs="宋体"/>
              <w:bCs/>
              <w:szCs w:val="28"/>
            </w:rPr>
            <w:t>6.1 技术架构</w:t>
          </w:r>
          <w:r>
            <w:tab/>
          </w:r>
          <w:r>
            <w:fldChar w:fldCharType="begin"/>
          </w:r>
          <w:r>
            <w:instrText xml:space="preserve"> PAGEREF _Toc22435 \h </w:instrText>
          </w:r>
          <w:r>
            <w:fldChar w:fldCharType="separate"/>
          </w:r>
          <w:r>
            <w:t>21</w:t>
          </w:r>
          <w:r>
            <w:fldChar w:fldCharType="end"/>
          </w:r>
          <w:r>
            <w:fldChar w:fldCharType="end"/>
          </w:r>
        </w:p>
        <w:p w14:paraId="223BDCCC">
          <w:pPr>
            <w:pStyle w:val="12"/>
            <w:tabs>
              <w:tab w:val="right" w:leader="dot" w:pos="9360"/>
            </w:tabs>
          </w:pPr>
          <w:r>
            <w:fldChar w:fldCharType="begin"/>
          </w:r>
          <w:r>
            <w:instrText xml:space="preserve"> HYPERLINK \l _Toc14026 </w:instrText>
          </w:r>
          <w:r>
            <w:fldChar w:fldCharType="separate"/>
          </w:r>
          <w:r>
            <w:rPr>
              <w:rFonts w:ascii="宋体" w:hAnsi="宋体" w:eastAsia="宋体" w:cs="宋体"/>
              <w:bCs/>
              <w:szCs w:val="28"/>
            </w:rPr>
            <w:t>6.2 总体实施步骤</w:t>
          </w:r>
          <w:r>
            <w:tab/>
          </w:r>
          <w:r>
            <w:fldChar w:fldCharType="begin"/>
          </w:r>
          <w:r>
            <w:instrText xml:space="preserve"> PAGEREF _Toc14026 \h </w:instrText>
          </w:r>
          <w:r>
            <w:fldChar w:fldCharType="separate"/>
          </w:r>
          <w:r>
            <w:t>21</w:t>
          </w:r>
          <w:r>
            <w:fldChar w:fldCharType="end"/>
          </w:r>
          <w:r>
            <w:fldChar w:fldCharType="end"/>
          </w:r>
        </w:p>
        <w:p w14:paraId="431D3FB2">
          <w:pPr>
            <w:pStyle w:val="12"/>
            <w:tabs>
              <w:tab w:val="right" w:leader="dot" w:pos="9360"/>
            </w:tabs>
          </w:pPr>
          <w:r>
            <w:fldChar w:fldCharType="begin"/>
          </w:r>
          <w:r>
            <w:instrText xml:space="preserve"> HYPERLINK \l _Toc4369 </w:instrText>
          </w:r>
          <w:r>
            <w:fldChar w:fldCharType="separate"/>
          </w:r>
          <w:r>
            <w:rPr>
              <w:rFonts w:ascii="宋体" w:hAnsi="宋体" w:eastAsia="宋体" w:cs="宋体"/>
              <w:bCs/>
              <w:szCs w:val="28"/>
            </w:rPr>
            <w:t>6.3 分区DDL设计</w:t>
          </w:r>
          <w:r>
            <w:tab/>
          </w:r>
          <w:r>
            <w:fldChar w:fldCharType="begin"/>
          </w:r>
          <w:r>
            <w:instrText xml:space="preserve"> PAGEREF _Toc4369 \h </w:instrText>
          </w:r>
          <w:r>
            <w:fldChar w:fldCharType="separate"/>
          </w:r>
          <w:r>
            <w:t>22</w:t>
          </w:r>
          <w:r>
            <w:fldChar w:fldCharType="end"/>
          </w:r>
          <w:r>
            <w:fldChar w:fldCharType="end"/>
          </w:r>
        </w:p>
        <w:p w14:paraId="72B76627">
          <w:pPr>
            <w:pStyle w:val="8"/>
            <w:tabs>
              <w:tab w:val="right" w:leader="dot" w:pos="9360"/>
            </w:tabs>
          </w:pPr>
          <w:r>
            <w:fldChar w:fldCharType="begin"/>
          </w:r>
          <w:r>
            <w:instrText xml:space="preserve"> HYPERLINK \l _Toc18228 </w:instrText>
          </w:r>
          <w:r>
            <w:fldChar w:fldCharType="separate"/>
          </w:r>
          <w:r>
            <w:rPr>
              <w:rFonts w:ascii="宋体" w:hAnsi="宋体" w:eastAsia="宋体" w:cs="宋体"/>
              <w:bCs/>
              <w:szCs w:val="24"/>
            </w:rPr>
            <w:t>6.3.1 数据库兼容性说明</w:t>
          </w:r>
          <w:r>
            <w:tab/>
          </w:r>
          <w:r>
            <w:fldChar w:fldCharType="begin"/>
          </w:r>
          <w:r>
            <w:instrText xml:space="preserve"> PAGEREF _Toc18228 \h </w:instrText>
          </w:r>
          <w:r>
            <w:fldChar w:fldCharType="separate"/>
          </w:r>
          <w:r>
            <w:t>22</w:t>
          </w:r>
          <w:r>
            <w:fldChar w:fldCharType="end"/>
          </w:r>
          <w:r>
            <w:fldChar w:fldCharType="end"/>
          </w:r>
        </w:p>
        <w:p w14:paraId="68D70BAC">
          <w:pPr>
            <w:pStyle w:val="8"/>
            <w:tabs>
              <w:tab w:val="right" w:leader="dot" w:pos="9360"/>
            </w:tabs>
          </w:pPr>
          <w:r>
            <w:fldChar w:fldCharType="begin"/>
          </w:r>
          <w:r>
            <w:instrText xml:space="preserve"> HYPERLINK \l _Toc4437 </w:instrText>
          </w:r>
          <w:r>
            <w:fldChar w:fldCharType="separate"/>
          </w:r>
          <w:r>
            <w:rPr>
              <w:rFonts w:ascii="宋体" w:hAnsi="宋体" w:eastAsia="宋体" w:cs="宋体"/>
              <w:bCs/>
              <w:szCs w:val="24"/>
            </w:rPr>
            <w:t>6.3.2 借据信息表分区DDL（IOU_INF）</w:t>
          </w:r>
          <w:r>
            <w:tab/>
          </w:r>
          <w:r>
            <w:fldChar w:fldCharType="begin"/>
          </w:r>
          <w:r>
            <w:instrText xml:space="preserve"> PAGEREF _Toc4437 \h </w:instrText>
          </w:r>
          <w:r>
            <w:fldChar w:fldCharType="separate"/>
          </w:r>
          <w:r>
            <w:t>22</w:t>
          </w:r>
          <w:r>
            <w:fldChar w:fldCharType="end"/>
          </w:r>
          <w:r>
            <w:fldChar w:fldCharType="end"/>
          </w:r>
        </w:p>
        <w:p w14:paraId="613E6E9A">
          <w:pPr>
            <w:pStyle w:val="8"/>
            <w:tabs>
              <w:tab w:val="right" w:leader="dot" w:pos="9360"/>
            </w:tabs>
          </w:pPr>
          <w:r>
            <w:fldChar w:fldCharType="begin"/>
          </w:r>
          <w:r>
            <w:instrText xml:space="preserve"> HYPERLINK \l _Toc31499 </w:instrText>
          </w:r>
          <w:r>
            <w:fldChar w:fldCharType="separate"/>
          </w:r>
          <w:r>
            <w:rPr>
              <w:rFonts w:ascii="宋体" w:hAnsi="宋体" w:eastAsia="宋体" w:cs="宋体"/>
              <w:bCs/>
              <w:szCs w:val="24"/>
            </w:rPr>
            <w:t>6.3.3 其他核心表分区方案</w:t>
          </w:r>
          <w:r>
            <w:tab/>
          </w:r>
          <w:r>
            <w:fldChar w:fldCharType="begin"/>
          </w:r>
          <w:r>
            <w:instrText xml:space="preserve"> PAGEREF _Toc31499 \h </w:instrText>
          </w:r>
          <w:r>
            <w:fldChar w:fldCharType="separate"/>
          </w:r>
          <w:r>
            <w:t>23</w:t>
          </w:r>
          <w:r>
            <w:fldChar w:fldCharType="end"/>
          </w:r>
          <w:r>
            <w:fldChar w:fldCharType="end"/>
          </w:r>
        </w:p>
        <w:p w14:paraId="463EA95A">
          <w:pPr>
            <w:pStyle w:val="12"/>
            <w:tabs>
              <w:tab w:val="right" w:leader="dot" w:pos="9360"/>
            </w:tabs>
          </w:pPr>
          <w:r>
            <w:fldChar w:fldCharType="begin"/>
          </w:r>
          <w:r>
            <w:instrText xml:space="preserve"> HYPERLINK \l _Toc31885 </w:instrText>
          </w:r>
          <w:r>
            <w:fldChar w:fldCharType="separate"/>
          </w:r>
          <w:r>
            <w:rPr>
              <w:rFonts w:ascii="宋体" w:hAnsi="宋体" w:eastAsia="宋体" w:cs="宋体"/>
              <w:bCs/>
              <w:szCs w:val="28"/>
            </w:rPr>
            <w:t>6.4 清理作业实现（Java批处理 + XXL-Job）</w:t>
          </w:r>
          <w:r>
            <w:tab/>
          </w:r>
          <w:r>
            <w:fldChar w:fldCharType="begin"/>
          </w:r>
          <w:r>
            <w:instrText xml:space="preserve"> PAGEREF _Toc31885 \h </w:instrText>
          </w:r>
          <w:r>
            <w:fldChar w:fldCharType="separate"/>
          </w:r>
          <w:r>
            <w:t>23</w:t>
          </w:r>
          <w:r>
            <w:fldChar w:fldCharType="end"/>
          </w:r>
          <w:r>
            <w:fldChar w:fldCharType="end"/>
          </w:r>
        </w:p>
        <w:p w14:paraId="3FEF9095">
          <w:pPr>
            <w:pStyle w:val="8"/>
            <w:tabs>
              <w:tab w:val="right" w:leader="dot" w:pos="9360"/>
            </w:tabs>
          </w:pPr>
          <w:r>
            <w:fldChar w:fldCharType="begin"/>
          </w:r>
          <w:r>
            <w:instrText xml:space="preserve"> HYPERLINK \l _Toc14152 </w:instrText>
          </w:r>
          <w:r>
            <w:fldChar w:fldCharType="separate"/>
          </w:r>
          <w:r>
            <w:rPr>
              <w:rFonts w:ascii="宋体" w:hAnsi="宋体" w:eastAsia="宋体" w:cs="宋体"/>
              <w:bCs/>
              <w:szCs w:val="24"/>
            </w:rPr>
            <w:t>6.4.1 清理作业流程</w:t>
          </w:r>
          <w:r>
            <w:tab/>
          </w:r>
          <w:r>
            <w:fldChar w:fldCharType="begin"/>
          </w:r>
          <w:r>
            <w:instrText xml:space="preserve"> PAGEREF _Toc14152 \h </w:instrText>
          </w:r>
          <w:r>
            <w:fldChar w:fldCharType="separate"/>
          </w:r>
          <w:r>
            <w:t>23</w:t>
          </w:r>
          <w:r>
            <w:fldChar w:fldCharType="end"/>
          </w:r>
          <w:r>
            <w:fldChar w:fldCharType="end"/>
          </w:r>
        </w:p>
        <w:p w14:paraId="4163413D">
          <w:pPr>
            <w:pStyle w:val="8"/>
            <w:tabs>
              <w:tab w:val="right" w:leader="dot" w:pos="9360"/>
            </w:tabs>
          </w:pPr>
          <w:r>
            <w:fldChar w:fldCharType="begin"/>
          </w:r>
          <w:r>
            <w:instrText xml:space="preserve"> HYPERLINK \l _Toc6083 </w:instrText>
          </w:r>
          <w:r>
            <w:fldChar w:fldCharType="separate"/>
          </w:r>
          <w:r>
            <w:rPr>
              <w:rFonts w:ascii="宋体" w:hAnsi="宋体" w:eastAsia="宋体" w:cs="宋体"/>
              <w:bCs/>
              <w:szCs w:val="24"/>
            </w:rPr>
            <w:t>6.4.2 清理作业Java代码框架</w:t>
          </w:r>
          <w:r>
            <w:tab/>
          </w:r>
          <w:r>
            <w:fldChar w:fldCharType="begin"/>
          </w:r>
          <w:r>
            <w:instrText xml:space="preserve"> PAGEREF _Toc6083 \h </w:instrText>
          </w:r>
          <w:r>
            <w:fldChar w:fldCharType="separate"/>
          </w:r>
          <w:r>
            <w:t>24</w:t>
          </w:r>
          <w:r>
            <w:fldChar w:fldCharType="end"/>
          </w:r>
          <w:r>
            <w:fldChar w:fldCharType="end"/>
          </w:r>
        </w:p>
        <w:p w14:paraId="618C6163">
          <w:pPr>
            <w:pStyle w:val="8"/>
            <w:tabs>
              <w:tab w:val="right" w:leader="dot" w:pos="9360"/>
            </w:tabs>
          </w:pPr>
          <w:r>
            <w:fldChar w:fldCharType="begin"/>
          </w:r>
          <w:r>
            <w:instrText xml:space="preserve"> HYPERLINK \l _Toc6395 </w:instrText>
          </w:r>
          <w:r>
            <w:fldChar w:fldCharType="separate"/>
          </w:r>
          <w:r>
            <w:rPr>
              <w:rFonts w:ascii="宋体" w:hAnsi="宋体" w:eastAsia="宋体" w:cs="宋体"/>
              <w:bCs/>
              <w:szCs w:val="24"/>
            </w:rPr>
            <w:t>6.4.3 清理策略配置表</w:t>
          </w:r>
          <w:r>
            <w:tab/>
          </w:r>
          <w:r>
            <w:fldChar w:fldCharType="begin"/>
          </w:r>
          <w:r>
            <w:instrText xml:space="preserve"> PAGEREF _Toc6395 \h </w:instrText>
          </w:r>
          <w:r>
            <w:fldChar w:fldCharType="separate"/>
          </w:r>
          <w:r>
            <w:t>26</w:t>
          </w:r>
          <w:r>
            <w:fldChar w:fldCharType="end"/>
          </w:r>
          <w:r>
            <w:fldChar w:fldCharType="end"/>
          </w:r>
        </w:p>
        <w:p w14:paraId="6CA55F87">
          <w:pPr>
            <w:pStyle w:val="8"/>
            <w:tabs>
              <w:tab w:val="right" w:leader="dot" w:pos="9360"/>
            </w:tabs>
          </w:pPr>
          <w:r>
            <w:fldChar w:fldCharType="begin"/>
          </w:r>
          <w:r>
            <w:instrText xml:space="preserve"> HYPERLINK \l _Toc28492 </w:instrText>
          </w:r>
          <w:r>
            <w:fldChar w:fldCharType="separate"/>
          </w:r>
          <w:r>
            <w:rPr>
              <w:rFonts w:ascii="宋体" w:hAnsi="宋体" w:eastAsia="宋体" w:cs="宋体"/>
              <w:bCs/>
              <w:szCs w:val="24"/>
            </w:rPr>
            <w:t>6.4.4 多维度数据筛选SQL</w:t>
          </w:r>
          <w:r>
            <w:tab/>
          </w:r>
          <w:r>
            <w:fldChar w:fldCharType="begin"/>
          </w:r>
          <w:r>
            <w:instrText xml:space="preserve"> PAGEREF _Toc28492 \h </w:instrText>
          </w:r>
          <w:r>
            <w:fldChar w:fldCharType="separate"/>
          </w:r>
          <w:r>
            <w:t>26</w:t>
          </w:r>
          <w:r>
            <w:fldChar w:fldCharType="end"/>
          </w:r>
          <w:r>
            <w:fldChar w:fldCharType="end"/>
          </w:r>
        </w:p>
        <w:p w14:paraId="7833D695">
          <w:pPr>
            <w:pStyle w:val="12"/>
            <w:tabs>
              <w:tab w:val="right" w:leader="dot" w:pos="9360"/>
            </w:tabs>
          </w:pPr>
          <w:r>
            <w:fldChar w:fldCharType="begin"/>
          </w:r>
          <w:r>
            <w:instrText xml:space="preserve"> HYPERLINK \l _Toc22685 </w:instrText>
          </w:r>
          <w:r>
            <w:fldChar w:fldCharType="separate"/>
          </w:r>
          <w:r>
            <w:rPr>
              <w:rFonts w:ascii="宋体" w:hAnsi="宋体" w:eastAsia="宋体" w:cs="宋体"/>
              <w:bCs/>
              <w:szCs w:val="28"/>
            </w:rPr>
            <w:t>6.5 归档导出作业实现（Java批处理 + XXL-Job）</w:t>
          </w:r>
          <w:r>
            <w:tab/>
          </w:r>
          <w:r>
            <w:fldChar w:fldCharType="begin"/>
          </w:r>
          <w:r>
            <w:instrText xml:space="preserve"> PAGEREF _Toc22685 \h </w:instrText>
          </w:r>
          <w:r>
            <w:fldChar w:fldCharType="separate"/>
          </w:r>
          <w:r>
            <w:t>27</w:t>
          </w:r>
          <w:r>
            <w:fldChar w:fldCharType="end"/>
          </w:r>
          <w:r>
            <w:fldChar w:fldCharType="end"/>
          </w:r>
        </w:p>
        <w:p w14:paraId="62E2D468">
          <w:pPr>
            <w:pStyle w:val="8"/>
            <w:tabs>
              <w:tab w:val="right" w:leader="dot" w:pos="9360"/>
            </w:tabs>
          </w:pPr>
          <w:r>
            <w:fldChar w:fldCharType="begin"/>
          </w:r>
          <w:r>
            <w:instrText xml:space="preserve"> HYPERLINK \l _Toc10571 </w:instrText>
          </w:r>
          <w:r>
            <w:fldChar w:fldCharType="separate"/>
          </w:r>
          <w:r>
            <w:rPr>
              <w:rFonts w:ascii="宋体" w:hAnsi="宋体" w:eastAsia="宋体" w:cs="宋体"/>
              <w:bCs/>
              <w:szCs w:val="24"/>
            </w:rPr>
            <w:t>6.5.1 归档导出流程</w:t>
          </w:r>
          <w:r>
            <w:tab/>
          </w:r>
          <w:r>
            <w:fldChar w:fldCharType="begin"/>
          </w:r>
          <w:r>
            <w:instrText xml:space="preserve"> PAGEREF _Toc10571 \h </w:instrText>
          </w:r>
          <w:r>
            <w:fldChar w:fldCharType="separate"/>
          </w:r>
          <w:r>
            <w:t>27</w:t>
          </w:r>
          <w:r>
            <w:fldChar w:fldCharType="end"/>
          </w:r>
          <w:r>
            <w:fldChar w:fldCharType="end"/>
          </w:r>
        </w:p>
        <w:p w14:paraId="4FE14056">
          <w:pPr>
            <w:pStyle w:val="8"/>
            <w:tabs>
              <w:tab w:val="right" w:leader="dot" w:pos="9360"/>
            </w:tabs>
          </w:pPr>
          <w:r>
            <w:fldChar w:fldCharType="begin"/>
          </w:r>
          <w:r>
            <w:instrText xml:space="preserve"> HYPERLINK \l _Toc23827 </w:instrText>
          </w:r>
          <w:r>
            <w:fldChar w:fldCharType="separate"/>
          </w:r>
          <w:r>
            <w:rPr>
              <w:rFonts w:ascii="宋体" w:hAnsi="宋体" w:eastAsia="宋体" w:cs="宋体"/>
              <w:bCs/>
              <w:szCs w:val="24"/>
            </w:rPr>
            <w:t>6.5.2 归档导出作业Java代码框架</w:t>
          </w:r>
          <w:r>
            <w:tab/>
          </w:r>
          <w:r>
            <w:fldChar w:fldCharType="begin"/>
          </w:r>
          <w:r>
            <w:instrText xml:space="preserve"> PAGEREF _Toc23827 \h </w:instrText>
          </w:r>
          <w:r>
            <w:fldChar w:fldCharType="separate"/>
          </w:r>
          <w:r>
            <w:t>27</w:t>
          </w:r>
          <w:r>
            <w:fldChar w:fldCharType="end"/>
          </w:r>
          <w:r>
            <w:fldChar w:fldCharType="end"/>
          </w:r>
        </w:p>
        <w:p w14:paraId="1BC7E3B6">
          <w:pPr>
            <w:pStyle w:val="8"/>
            <w:tabs>
              <w:tab w:val="right" w:leader="dot" w:pos="9360"/>
            </w:tabs>
          </w:pPr>
          <w:r>
            <w:fldChar w:fldCharType="begin"/>
          </w:r>
          <w:r>
            <w:instrText xml:space="preserve"> HYPERLINK \l _Toc11570 </w:instrText>
          </w:r>
          <w:r>
            <w:fldChar w:fldCharType="separate"/>
          </w:r>
          <w:r>
            <w:rPr>
              <w:rFonts w:ascii="宋体" w:hAnsi="宋体" w:eastAsia="宋体" w:cs="宋体"/>
              <w:bCs/>
              <w:szCs w:val="24"/>
            </w:rPr>
            <w:t>6.5.3 归档文件命名规范</w:t>
          </w:r>
          <w:r>
            <w:tab/>
          </w:r>
          <w:r>
            <w:fldChar w:fldCharType="begin"/>
          </w:r>
          <w:r>
            <w:instrText xml:space="preserve"> PAGEREF _Toc11570 \h </w:instrText>
          </w:r>
          <w:r>
            <w:fldChar w:fldCharType="separate"/>
          </w:r>
          <w:r>
            <w:t>30</w:t>
          </w:r>
          <w:r>
            <w:fldChar w:fldCharType="end"/>
          </w:r>
          <w:r>
            <w:fldChar w:fldCharType="end"/>
          </w:r>
        </w:p>
        <w:p w14:paraId="0A77ACCD">
          <w:pPr>
            <w:pStyle w:val="12"/>
            <w:tabs>
              <w:tab w:val="right" w:leader="dot" w:pos="9360"/>
            </w:tabs>
          </w:pPr>
          <w:r>
            <w:fldChar w:fldCharType="begin"/>
          </w:r>
          <w:r>
            <w:instrText xml:space="preserve"> HYPERLINK \l _Toc9116 </w:instrText>
          </w:r>
          <w:r>
            <w:fldChar w:fldCharType="separate"/>
          </w:r>
          <w:r>
            <w:rPr>
              <w:rFonts w:ascii="宋体" w:hAnsi="宋体" w:eastAsia="宋体" w:cs="宋体"/>
              <w:bCs/>
              <w:szCs w:val="28"/>
            </w:rPr>
            <w:t>6.6 XXL-Job调度配置</w:t>
          </w:r>
          <w:r>
            <w:tab/>
          </w:r>
          <w:r>
            <w:fldChar w:fldCharType="begin"/>
          </w:r>
          <w:r>
            <w:instrText xml:space="preserve"> PAGEREF _Toc9116 \h </w:instrText>
          </w:r>
          <w:r>
            <w:fldChar w:fldCharType="separate"/>
          </w:r>
          <w:r>
            <w:t>30</w:t>
          </w:r>
          <w:r>
            <w:fldChar w:fldCharType="end"/>
          </w:r>
          <w:r>
            <w:fldChar w:fldCharType="end"/>
          </w:r>
        </w:p>
        <w:p w14:paraId="035D61BF">
          <w:pPr>
            <w:pStyle w:val="12"/>
            <w:tabs>
              <w:tab w:val="right" w:leader="dot" w:pos="9360"/>
            </w:tabs>
          </w:pPr>
          <w:r>
            <w:fldChar w:fldCharType="begin"/>
          </w:r>
          <w:r>
            <w:instrText xml:space="preserve"> HYPERLINK \l _Toc20604 </w:instrText>
          </w:r>
          <w:r>
            <w:fldChar w:fldCharType="separate"/>
          </w:r>
          <w:r>
            <w:rPr>
              <w:rFonts w:ascii="宋体" w:hAnsi="宋体" w:eastAsia="宋体" w:cs="宋体"/>
              <w:bCs/>
              <w:szCs w:val="28"/>
            </w:rPr>
            <w:t>6.7 数据恢复方案</w:t>
          </w:r>
          <w:r>
            <w:tab/>
          </w:r>
          <w:r>
            <w:fldChar w:fldCharType="begin"/>
          </w:r>
          <w:r>
            <w:instrText xml:space="preserve"> PAGEREF _Toc20604 \h </w:instrText>
          </w:r>
          <w:r>
            <w:fldChar w:fldCharType="separate"/>
          </w:r>
          <w:r>
            <w:t>30</w:t>
          </w:r>
          <w:r>
            <w:fldChar w:fldCharType="end"/>
          </w:r>
          <w:r>
            <w:fldChar w:fldCharType="end"/>
          </w:r>
        </w:p>
        <w:p w14:paraId="0745DC51">
          <w:pPr>
            <w:pStyle w:val="12"/>
            <w:tabs>
              <w:tab w:val="right" w:leader="dot" w:pos="9360"/>
            </w:tabs>
          </w:pPr>
          <w:r>
            <w:fldChar w:fldCharType="begin"/>
          </w:r>
          <w:r>
            <w:instrText xml:space="preserve"> HYPERLINK \l _Toc3125 </w:instrText>
          </w:r>
          <w:r>
            <w:fldChar w:fldCharType="separate"/>
          </w:r>
          <w:r>
            <w:rPr>
              <w:rFonts w:ascii="宋体" w:hAnsi="宋体" w:eastAsia="宋体" w:cs="宋体"/>
              <w:bCs/>
              <w:szCs w:val="28"/>
            </w:rPr>
            <w:t>6.8 运维对接接口规格</w:t>
          </w:r>
          <w:r>
            <w:tab/>
          </w:r>
          <w:r>
            <w:fldChar w:fldCharType="begin"/>
          </w:r>
          <w:r>
            <w:instrText xml:space="preserve"> PAGEREF _Toc3125 \h </w:instrText>
          </w:r>
          <w:r>
            <w:fldChar w:fldCharType="separate"/>
          </w:r>
          <w:r>
            <w:t>31</w:t>
          </w:r>
          <w:r>
            <w:fldChar w:fldCharType="end"/>
          </w:r>
          <w:r>
            <w:fldChar w:fldCharType="end"/>
          </w:r>
        </w:p>
        <w:p w14:paraId="10CC1A26">
          <w:pPr>
            <w:pStyle w:val="12"/>
            <w:tabs>
              <w:tab w:val="right" w:leader="dot" w:pos="9360"/>
            </w:tabs>
          </w:pPr>
          <w:r>
            <w:fldChar w:fldCharType="begin"/>
          </w:r>
          <w:r>
            <w:instrText xml:space="preserve"> HYPERLINK \l _Toc31213 </w:instrText>
          </w:r>
          <w:r>
            <w:fldChar w:fldCharType="separate"/>
          </w:r>
          <w:r>
            <w:rPr>
              <w:rFonts w:ascii="宋体" w:hAnsi="宋体" w:eastAsia="宋体" w:cs="宋体"/>
              <w:bCs/>
              <w:szCs w:val="28"/>
            </w:rPr>
            <w:t>6.9 监控指标</w:t>
          </w:r>
          <w:r>
            <w:tab/>
          </w:r>
          <w:r>
            <w:fldChar w:fldCharType="begin"/>
          </w:r>
          <w:r>
            <w:instrText xml:space="preserve"> PAGEREF _Toc31213 \h </w:instrText>
          </w:r>
          <w:r>
            <w:fldChar w:fldCharType="separate"/>
          </w:r>
          <w:r>
            <w:t>32</w:t>
          </w:r>
          <w:r>
            <w:fldChar w:fldCharType="end"/>
          </w:r>
          <w:r>
            <w:fldChar w:fldCharType="end"/>
          </w:r>
        </w:p>
        <w:p w14:paraId="47A8CF91">
          <w:pPr>
            <w:pStyle w:val="10"/>
            <w:tabs>
              <w:tab w:val="right" w:leader="dot" w:pos="9360"/>
            </w:tabs>
          </w:pPr>
          <w:r>
            <w:fldChar w:fldCharType="begin"/>
          </w:r>
          <w:r>
            <w:instrText xml:space="preserve"> HYPERLINK \l _Toc22089 </w:instrText>
          </w:r>
          <w:r>
            <w:fldChar w:fldCharType="separate"/>
          </w:r>
          <w:r>
            <w:rPr>
              <w:rFonts w:ascii="宋体" w:hAnsi="宋体" w:eastAsia="宋体" w:cs="宋体"/>
              <w:bCs/>
              <w:szCs w:val="32"/>
            </w:rPr>
            <w:t>第7章 业务影响分析</w:t>
          </w:r>
          <w:r>
            <w:tab/>
          </w:r>
          <w:r>
            <w:fldChar w:fldCharType="begin"/>
          </w:r>
          <w:r>
            <w:instrText xml:space="preserve"> PAGEREF _Toc22089 \h </w:instrText>
          </w:r>
          <w:r>
            <w:fldChar w:fldCharType="separate"/>
          </w:r>
          <w:r>
            <w:t>32</w:t>
          </w:r>
          <w:r>
            <w:fldChar w:fldCharType="end"/>
          </w:r>
          <w:r>
            <w:fldChar w:fldCharType="end"/>
          </w:r>
        </w:p>
        <w:p w14:paraId="70F654E1">
          <w:pPr>
            <w:pStyle w:val="12"/>
            <w:tabs>
              <w:tab w:val="right" w:leader="dot" w:pos="9360"/>
            </w:tabs>
          </w:pPr>
          <w:r>
            <w:fldChar w:fldCharType="begin"/>
          </w:r>
          <w:r>
            <w:instrText xml:space="preserve"> HYPERLINK \l _Toc30749 </w:instrText>
          </w:r>
          <w:r>
            <w:fldChar w:fldCharType="separate"/>
          </w:r>
          <w:r>
            <w:rPr>
              <w:rFonts w:ascii="宋体" w:hAnsi="宋体" w:eastAsia="宋体" w:cs="宋体"/>
              <w:bCs/>
              <w:szCs w:val="28"/>
            </w:rPr>
            <w:t>7.1 对联机交易的影响</w:t>
          </w:r>
          <w:r>
            <w:tab/>
          </w:r>
          <w:r>
            <w:fldChar w:fldCharType="begin"/>
          </w:r>
          <w:r>
            <w:instrText xml:space="preserve"> PAGEREF _Toc30749 \h </w:instrText>
          </w:r>
          <w:r>
            <w:fldChar w:fldCharType="separate"/>
          </w:r>
          <w:r>
            <w:t>32</w:t>
          </w:r>
          <w:r>
            <w:fldChar w:fldCharType="end"/>
          </w:r>
          <w:r>
            <w:fldChar w:fldCharType="end"/>
          </w:r>
        </w:p>
        <w:p w14:paraId="6238E0EE">
          <w:pPr>
            <w:pStyle w:val="12"/>
            <w:tabs>
              <w:tab w:val="right" w:leader="dot" w:pos="9360"/>
            </w:tabs>
          </w:pPr>
          <w:r>
            <w:fldChar w:fldCharType="begin"/>
          </w:r>
          <w:r>
            <w:instrText xml:space="preserve"> HYPERLINK \l _Toc14235 </w:instrText>
          </w:r>
          <w:r>
            <w:fldChar w:fldCharType="separate"/>
          </w:r>
          <w:r>
            <w:rPr>
              <w:rFonts w:ascii="宋体" w:hAnsi="宋体" w:eastAsia="宋体" w:cs="宋体"/>
              <w:bCs/>
              <w:szCs w:val="28"/>
            </w:rPr>
            <w:t>7.2 对历史查询的影响</w:t>
          </w:r>
          <w:r>
            <w:tab/>
          </w:r>
          <w:r>
            <w:fldChar w:fldCharType="begin"/>
          </w:r>
          <w:r>
            <w:instrText xml:space="preserve"> PAGEREF _Toc14235 \h </w:instrText>
          </w:r>
          <w:r>
            <w:fldChar w:fldCharType="separate"/>
          </w:r>
          <w:r>
            <w:t>33</w:t>
          </w:r>
          <w:r>
            <w:fldChar w:fldCharType="end"/>
          </w:r>
          <w:r>
            <w:fldChar w:fldCharType="end"/>
          </w:r>
        </w:p>
        <w:p w14:paraId="6F9246C3">
          <w:pPr>
            <w:pStyle w:val="12"/>
            <w:tabs>
              <w:tab w:val="right" w:leader="dot" w:pos="9360"/>
            </w:tabs>
          </w:pPr>
          <w:r>
            <w:fldChar w:fldCharType="begin"/>
          </w:r>
          <w:r>
            <w:instrText xml:space="preserve"> HYPERLINK \l _Toc27934 </w:instrText>
          </w:r>
          <w:r>
            <w:fldChar w:fldCharType="separate"/>
          </w:r>
          <w:r>
            <w:rPr>
              <w:rFonts w:ascii="宋体" w:hAnsi="宋体" w:eastAsia="宋体" w:cs="宋体"/>
              <w:bCs/>
              <w:szCs w:val="28"/>
            </w:rPr>
            <w:t>7.3 对报表/统计的影响</w:t>
          </w:r>
          <w:r>
            <w:tab/>
          </w:r>
          <w:r>
            <w:fldChar w:fldCharType="begin"/>
          </w:r>
          <w:r>
            <w:instrText xml:space="preserve"> PAGEREF _Toc27934 \h </w:instrText>
          </w:r>
          <w:r>
            <w:fldChar w:fldCharType="separate"/>
          </w:r>
          <w:r>
            <w:t>33</w:t>
          </w:r>
          <w:r>
            <w:fldChar w:fldCharType="end"/>
          </w:r>
          <w:r>
            <w:fldChar w:fldCharType="end"/>
          </w:r>
        </w:p>
        <w:p w14:paraId="28BC8DCB">
          <w:pPr>
            <w:pStyle w:val="12"/>
            <w:tabs>
              <w:tab w:val="right" w:leader="dot" w:pos="9360"/>
            </w:tabs>
          </w:pPr>
          <w:r>
            <w:fldChar w:fldCharType="begin"/>
          </w:r>
          <w:r>
            <w:instrText xml:space="preserve"> HYPERLINK \l _Toc2002 </w:instrText>
          </w:r>
          <w:r>
            <w:fldChar w:fldCharType="separate"/>
          </w:r>
          <w:r>
            <w:rPr>
              <w:rFonts w:ascii="宋体" w:hAnsi="宋体" w:eastAsia="宋体" w:cs="宋体"/>
              <w:bCs/>
              <w:szCs w:val="28"/>
            </w:rPr>
            <w:t>7.4 对监管报送的影响</w:t>
          </w:r>
          <w:r>
            <w:tab/>
          </w:r>
          <w:r>
            <w:fldChar w:fldCharType="begin"/>
          </w:r>
          <w:r>
            <w:instrText xml:space="preserve"> PAGEREF _Toc2002 \h </w:instrText>
          </w:r>
          <w:r>
            <w:fldChar w:fldCharType="separate"/>
          </w:r>
          <w:r>
            <w:t>33</w:t>
          </w:r>
          <w:r>
            <w:fldChar w:fldCharType="end"/>
          </w:r>
          <w:r>
            <w:fldChar w:fldCharType="end"/>
          </w:r>
        </w:p>
        <w:p w14:paraId="5E6F964B">
          <w:pPr>
            <w:pStyle w:val="12"/>
            <w:tabs>
              <w:tab w:val="right" w:leader="dot" w:pos="9360"/>
            </w:tabs>
          </w:pPr>
          <w:r>
            <w:fldChar w:fldCharType="begin"/>
          </w:r>
          <w:r>
            <w:instrText xml:space="preserve"> HYPERLINK \l _Toc113 </w:instrText>
          </w:r>
          <w:r>
            <w:fldChar w:fldCharType="separate"/>
          </w:r>
          <w:r>
            <w:rPr>
              <w:rFonts w:ascii="宋体" w:hAnsi="宋体" w:eastAsia="宋体" w:cs="宋体"/>
              <w:bCs/>
              <w:szCs w:val="28"/>
            </w:rPr>
            <w:t>7.5 对数据备份的影响</w:t>
          </w:r>
          <w:r>
            <w:tab/>
          </w:r>
          <w:r>
            <w:fldChar w:fldCharType="begin"/>
          </w:r>
          <w:r>
            <w:instrText xml:space="preserve"> PAGEREF _Toc113 \h </w:instrText>
          </w:r>
          <w:r>
            <w:fldChar w:fldCharType="separate"/>
          </w:r>
          <w:r>
            <w:t>33</w:t>
          </w:r>
          <w:r>
            <w:fldChar w:fldCharType="end"/>
          </w:r>
          <w:r>
            <w:fldChar w:fldCharType="end"/>
          </w:r>
        </w:p>
        <w:p w14:paraId="436CDD42">
          <w:pPr>
            <w:pStyle w:val="10"/>
            <w:tabs>
              <w:tab w:val="right" w:leader="dot" w:pos="9360"/>
            </w:tabs>
          </w:pPr>
          <w:r>
            <w:fldChar w:fldCharType="begin"/>
          </w:r>
          <w:r>
            <w:instrText xml:space="preserve"> HYPERLINK \l _Toc3342 </w:instrText>
          </w:r>
          <w:r>
            <w:fldChar w:fldCharType="separate"/>
          </w:r>
          <w:r>
            <w:rPr>
              <w:rFonts w:ascii="宋体" w:hAnsi="宋体" w:eastAsia="宋体" w:cs="宋体"/>
              <w:bCs/>
              <w:szCs w:val="32"/>
            </w:rPr>
            <w:t>第8章 运维管理</w:t>
          </w:r>
          <w:r>
            <w:tab/>
          </w:r>
          <w:r>
            <w:fldChar w:fldCharType="begin"/>
          </w:r>
          <w:r>
            <w:instrText xml:space="preserve"> PAGEREF _Toc3342 \h </w:instrText>
          </w:r>
          <w:r>
            <w:fldChar w:fldCharType="separate"/>
          </w:r>
          <w:r>
            <w:t>35</w:t>
          </w:r>
          <w:r>
            <w:fldChar w:fldCharType="end"/>
          </w:r>
          <w:r>
            <w:fldChar w:fldCharType="end"/>
          </w:r>
        </w:p>
        <w:p w14:paraId="58A55710">
          <w:pPr>
            <w:pStyle w:val="12"/>
            <w:tabs>
              <w:tab w:val="right" w:leader="dot" w:pos="9360"/>
            </w:tabs>
          </w:pPr>
          <w:r>
            <w:fldChar w:fldCharType="begin"/>
          </w:r>
          <w:r>
            <w:instrText xml:space="preserve"> HYPERLINK \l _Toc20921 </w:instrText>
          </w:r>
          <w:r>
            <w:fldChar w:fldCharType="separate"/>
          </w:r>
          <w:r>
            <w:rPr>
              <w:rFonts w:ascii="宋体" w:hAnsi="宋体" w:eastAsia="宋体" w:cs="宋体"/>
              <w:bCs/>
              <w:szCs w:val="28"/>
            </w:rPr>
            <w:t>8.1 作业调度</w:t>
          </w:r>
          <w:r>
            <w:tab/>
          </w:r>
          <w:r>
            <w:fldChar w:fldCharType="begin"/>
          </w:r>
          <w:r>
            <w:instrText xml:space="preserve"> PAGEREF _Toc20921 \h </w:instrText>
          </w:r>
          <w:r>
            <w:fldChar w:fldCharType="separate"/>
          </w:r>
          <w:r>
            <w:t>35</w:t>
          </w:r>
          <w:r>
            <w:fldChar w:fldCharType="end"/>
          </w:r>
          <w:r>
            <w:fldChar w:fldCharType="end"/>
          </w:r>
        </w:p>
        <w:p w14:paraId="49299F76">
          <w:pPr>
            <w:pStyle w:val="12"/>
            <w:tabs>
              <w:tab w:val="right" w:leader="dot" w:pos="9360"/>
            </w:tabs>
          </w:pPr>
          <w:r>
            <w:fldChar w:fldCharType="begin"/>
          </w:r>
          <w:r>
            <w:instrText xml:space="preserve"> HYPERLINK \l _Toc6759 </w:instrText>
          </w:r>
          <w:r>
            <w:fldChar w:fldCharType="separate"/>
          </w:r>
          <w:r>
            <w:rPr>
              <w:rFonts w:ascii="宋体" w:hAnsi="宋体" w:eastAsia="宋体" w:cs="宋体"/>
              <w:bCs/>
              <w:szCs w:val="28"/>
            </w:rPr>
            <w:t>8.2 监控指标</w:t>
          </w:r>
          <w:r>
            <w:tab/>
          </w:r>
          <w:r>
            <w:fldChar w:fldCharType="begin"/>
          </w:r>
          <w:r>
            <w:instrText xml:space="preserve"> PAGEREF _Toc6759 \h </w:instrText>
          </w:r>
          <w:r>
            <w:fldChar w:fldCharType="separate"/>
          </w:r>
          <w:r>
            <w:t>35</w:t>
          </w:r>
          <w:r>
            <w:fldChar w:fldCharType="end"/>
          </w:r>
          <w:r>
            <w:fldChar w:fldCharType="end"/>
          </w:r>
        </w:p>
        <w:p w14:paraId="1EE35469">
          <w:pPr>
            <w:pStyle w:val="12"/>
            <w:tabs>
              <w:tab w:val="right" w:leader="dot" w:pos="9360"/>
            </w:tabs>
          </w:pPr>
          <w:r>
            <w:fldChar w:fldCharType="begin"/>
          </w:r>
          <w:r>
            <w:instrText xml:space="preserve"> HYPERLINK \l _Toc14778 </w:instrText>
          </w:r>
          <w:r>
            <w:fldChar w:fldCharType="separate"/>
          </w:r>
          <w:r>
            <w:rPr>
              <w:rFonts w:ascii="宋体" w:hAnsi="宋体" w:eastAsia="宋体" w:cs="宋体"/>
              <w:bCs/>
              <w:szCs w:val="28"/>
            </w:rPr>
            <w:t>8.3 告警机制</w:t>
          </w:r>
          <w:r>
            <w:tab/>
          </w:r>
          <w:r>
            <w:fldChar w:fldCharType="begin"/>
          </w:r>
          <w:r>
            <w:instrText xml:space="preserve"> PAGEREF _Toc14778 \h </w:instrText>
          </w:r>
          <w:r>
            <w:fldChar w:fldCharType="separate"/>
          </w:r>
          <w:r>
            <w:t>35</w:t>
          </w:r>
          <w:r>
            <w:fldChar w:fldCharType="end"/>
          </w:r>
          <w:r>
            <w:fldChar w:fldCharType="end"/>
          </w:r>
        </w:p>
        <w:p w14:paraId="27B294E1">
          <w:pPr>
            <w:pStyle w:val="12"/>
            <w:tabs>
              <w:tab w:val="right" w:leader="dot" w:pos="9360"/>
            </w:tabs>
          </w:pPr>
          <w:r>
            <w:fldChar w:fldCharType="begin"/>
          </w:r>
          <w:r>
            <w:instrText xml:space="preserve"> HYPERLINK \l _Toc30552 </w:instrText>
          </w:r>
          <w:r>
            <w:fldChar w:fldCharType="separate"/>
          </w:r>
          <w:r>
            <w:rPr>
              <w:rFonts w:ascii="宋体" w:hAnsi="宋体" w:eastAsia="宋体" w:cs="宋体"/>
              <w:bCs/>
              <w:szCs w:val="28"/>
            </w:rPr>
            <w:t>8.4 应急预案</w:t>
          </w:r>
          <w:r>
            <w:tab/>
          </w:r>
          <w:r>
            <w:fldChar w:fldCharType="begin"/>
          </w:r>
          <w:r>
            <w:instrText xml:space="preserve"> PAGEREF _Toc30552 \h </w:instrText>
          </w:r>
          <w:r>
            <w:fldChar w:fldCharType="separate"/>
          </w:r>
          <w:r>
            <w:t>36</w:t>
          </w:r>
          <w:r>
            <w:fldChar w:fldCharType="end"/>
          </w:r>
          <w:r>
            <w:fldChar w:fldCharType="end"/>
          </w:r>
        </w:p>
        <w:p w14:paraId="47A234CB">
          <w:pPr>
            <w:pStyle w:val="12"/>
            <w:tabs>
              <w:tab w:val="right" w:leader="dot" w:pos="9360"/>
            </w:tabs>
          </w:pPr>
          <w:r>
            <w:fldChar w:fldCharType="begin"/>
          </w:r>
          <w:r>
            <w:instrText xml:space="preserve"> HYPERLINK \l _Toc5294 </w:instrText>
          </w:r>
          <w:r>
            <w:fldChar w:fldCharType="separate"/>
          </w:r>
          <w:r>
            <w:rPr>
              <w:rFonts w:ascii="宋体" w:hAnsi="宋体" w:eastAsia="宋体" w:cs="宋体"/>
              <w:bCs/>
              <w:szCs w:val="28"/>
            </w:rPr>
            <w:t>8.5 运维操作手册</w:t>
          </w:r>
          <w:r>
            <w:tab/>
          </w:r>
          <w:r>
            <w:fldChar w:fldCharType="begin"/>
          </w:r>
          <w:r>
            <w:instrText xml:space="preserve"> PAGEREF _Toc5294 \h </w:instrText>
          </w:r>
          <w:r>
            <w:fldChar w:fldCharType="separate"/>
          </w:r>
          <w:r>
            <w:t>36</w:t>
          </w:r>
          <w:r>
            <w:fldChar w:fldCharType="end"/>
          </w:r>
          <w:r>
            <w:fldChar w:fldCharType="end"/>
          </w:r>
        </w:p>
        <w:p w14:paraId="1CD2F0E1">
          <w:pPr>
            <w:pStyle w:val="8"/>
            <w:tabs>
              <w:tab w:val="right" w:leader="dot" w:pos="9360"/>
            </w:tabs>
          </w:pPr>
          <w:r>
            <w:fldChar w:fldCharType="begin"/>
          </w:r>
          <w:r>
            <w:instrText xml:space="preserve"> HYPERLINK \l _Toc32589 </w:instrText>
          </w:r>
          <w:r>
            <w:fldChar w:fldCharType="separate"/>
          </w:r>
          <w:r>
            <w:rPr>
              <w:rFonts w:ascii="宋体" w:hAnsi="宋体" w:eastAsia="宋体" w:cs="宋体"/>
              <w:bCs/>
              <w:szCs w:val="24"/>
            </w:rPr>
            <w:t>8.5.1 日常巡检（每日）</w:t>
          </w:r>
          <w:r>
            <w:tab/>
          </w:r>
          <w:r>
            <w:fldChar w:fldCharType="begin"/>
          </w:r>
          <w:r>
            <w:instrText xml:space="preserve"> PAGEREF _Toc32589 \h </w:instrText>
          </w:r>
          <w:r>
            <w:fldChar w:fldCharType="separate"/>
          </w:r>
          <w:r>
            <w:t>36</w:t>
          </w:r>
          <w:r>
            <w:fldChar w:fldCharType="end"/>
          </w:r>
          <w:r>
            <w:fldChar w:fldCharType="end"/>
          </w:r>
        </w:p>
        <w:p w14:paraId="152A90AF">
          <w:pPr>
            <w:pStyle w:val="8"/>
            <w:tabs>
              <w:tab w:val="right" w:leader="dot" w:pos="9360"/>
            </w:tabs>
          </w:pPr>
          <w:r>
            <w:fldChar w:fldCharType="begin"/>
          </w:r>
          <w:r>
            <w:instrText xml:space="preserve"> HYPERLINK \l _Toc26620 </w:instrText>
          </w:r>
          <w:r>
            <w:fldChar w:fldCharType="separate"/>
          </w:r>
          <w:r>
            <w:rPr>
              <w:rFonts w:ascii="宋体" w:hAnsi="宋体" w:eastAsia="宋体" w:cs="宋体"/>
              <w:bCs/>
              <w:szCs w:val="24"/>
            </w:rPr>
            <w:t>8.5.2 月度清理（每月）</w:t>
          </w:r>
          <w:r>
            <w:tab/>
          </w:r>
          <w:r>
            <w:fldChar w:fldCharType="begin"/>
          </w:r>
          <w:r>
            <w:instrText xml:space="preserve"> PAGEREF _Toc26620 \h </w:instrText>
          </w:r>
          <w:r>
            <w:fldChar w:fldCharType="separate"/>
          </w:r>
          <w:r>
            <w:t>36</w:t>
          </w:r>
          <w:r>
            <w:fldChar w:fldCharType="end"/>
          </w:r>
          <w:r>
            <w:fldChar w:fldCharType="end"/>
          </w:r>
        </w:p>
        <w:p w14:paraId="3909F47C">
          <w:pPr>
            <w:pStyle w:val="8"/>
            <w:tabs>
              <w:tab w:val="right" w:leader="dot" w:pos="9360"/>
            </w:tabs>
          </w:pPr>
          <w:r>
            <w:fldChar w:fldCharType="begin"/>
          </w:r>
          <w:r>
            <w:instrText xml:space="preserve"> HYPERLINK \l _Toc8955 </w:instrText>
          </w:r>
          <w:r>
            <w:fldChar w:fldCharType="separate"/>
          </w:r>
          <w:r>
            <w:rPr>
              <w:rFonts w:ascii="宋体" w:hAnsi="宋体" w:eastAsia="宋体" w:cs="宋体"/>
              <w:bCs/>
              <w:szCs w:val="24"/>
            </w:rPr>
            <w:t>8.5.3 季度归档（每季度）</w:t>
          </w:r>
          <w:r>
            <w:tab/>
          </w:r>
          <w:r>
            <w:fldChar w:fldCharType="begin"/>
          </w:r>
          <w:r>
            <w:instrText xml:space="preserve"> PAGEREF _Toc8955 \h </w:instrText>
          </w:r>
          <w:r>
            <w:fldChar w:fldCharType="separate"/>
          </w:r>
          <w:r>
            <w:t>37</w:t>
          </w:r>
          <w:r>
            <w:fldChar w:fldCharType="end"/>
          </w:r>
          <w:r>
            <w:fldChar w:fldCharType="end"/>
          </w:r>
        </w:p>
        <w:p w14:paraId="3F43AB19">
          <w:pPr>
            <w:pStyle w:val="8"/>
            <w:tabs>
              <w:tab w:val="right" w:leader="dot" w:pos="9360"/>
            </w:tabs>
          </w:pPr>
          <w:r>
            <w:fldChar w:fldCharType="begin"/>
          </w:r>
          <w:r>
            <w:instrText xml:space="preserve"> HYPERLINK \l _Toc1737 </w:instrText>
          </w:r>
          <w:r>
            <w:fldChar w:fldCharType="separate"/>
          </w:r>
          <w:r>
            <w:rPr>
              <w:rFonts w:ascii="宋体" w:hAnsi="宋体" w:eastAsia="宋体" w:cs="宋体"/>
              <w:bCs/>
              <w:szCs w:val="24"/>
            </w:rPr>
            <w:t>8.5.4 年度复盘（每年）</w:t>
          </w:r>
          <w:r>
            <w:tab/>
          </w:r>
          <w:r>
            <w:fldChar w:fldCharType="begin"/>
          </w:r>
          <w:r>
            <w:instrText xml:space="preserve"> PAGEREF _Toc1737 \h </w:instrText>
          </w:r>
          <w:r>
            <w:fldChar w:fldCharType="separate"/>
          </w:r>
          <w:r>
            <w:t>37</w:t>
          </w:r>
          <w:r>
            <w:fldChar w:fldCharType="end"/>
          </w:r>
          <w:r>
            <w:fldChar w:fldCharType="end"/>
          </w:r>
        </w:p>
        <w:p w14:paraId="6E9BFF3E">
          <w:pPr>
            <w:pStyle w:val="10"/>
            <w:tabs>
              <w:tab w:val="right" w:leader="dot" w:pos="9360"/>
            </w:tabs>
          </w:pPr>
          <w:r>
            <w:fldChar w:fldCharType="begin"/>
          </w:r>
          <w:r>
            <w:instrText xml:space="preserve"> HYPERLINK \l _Toc302 </w:instrText>
          </w:r>
          <w:r>
            <w:fldChar w:fldCharType="separate"/>
          </w:r>
          <w:r>
            <w:rPr>
              <w:rFonts w:ascii="宋体" w:hAnsi="宋体" w:eastAsia="宋体" w:cs="宋体"/>
              <w:bCs/>
              <w:szCs w:val="32"/>
            </w:rPr>
            <w:t>第9章 风险与回滚</w:t>
          </w:r>
          <w:r>
            <w:tab/>
          </w:r>
          <w:r>
            <w:fldChar w:fldCharType="begin"/>
          </w:r>
          <w:r>
            <w:instrText xml:space="preserve"> PAGEREF _Toc302 \h </w:instrText>
          </w:r>
          <w:r>
            <w:fldChar w:fldCharType="separate"/>
          </w:r>
          <w:r>
            <w:t>38</w:t>
          </w:r>
          <w:r>
            <w:fldChar w:fldCharType="end"/>
          </w:r>
          <w:r>
            <w:fldChar w:fldCharType="end"/>
          </w:r>
        </w:p>
        <w:p w14:paraId="1DCB0432">
          <w:pPr>
            <w:pStyle w:val="12"/>
            <w:tabs>
              <w:tab w:val="right" w:leader="dot" w:pos="9360"/>
            </w:tabs>
          </w:pPr>
          <w:r>
            <w:fldChar w:fldCharType="begin"/>
          </w:r>
          <w:r>
            <w:instrText xml:space="preserve"> HYPERLINK \l _Toc13315 </w:instrText>
          </w:r>
          <w:r>
            <w:fldChar w:fldCharType="separate"/>
          </w:r>
          <w:r>
            <w:rPr>
              <w:rFonts w:ascii="宋体" w:hAnsi="宋体" w:eastAsia="宋体" w:cs="宋体"/>
              <w:bCs/>
              <w:szCs w:val="28"/>
            </w:rPr>
            <w:t>9.1 技术风险</w:t>
          </w:r>
          <w:r>
            <w:tab/>
          </w:r>
          <w:r>
            <w:fldChar w:fldCharType="begin"/>
          </w:r>
          <w:r>
            <w:instrText xml:space="preserve"> PAGEREF _Toc13315 \h </w:instrText>
          </w:r>
          <w:r>
            <w:fldChar w:fldCharType="separate"/>
          </w:r>
          <w:r>
            <w:t>38</w:t>
          </w:r>
          <w:r>
            <w:fldChar w:fldCharType="end"/>
          </w:r>
          <w:r>
            <w:fldChar w:fldCharType="end"/>
          </w:r>
        </w:p>
        <w:p w14:paraId="7B24E261">
          <w:pPr>
            <w:pStyle w:val="12"/>
            <w:tabs>
              <w:tab w:val="right" w:leader="dot" w:pos="9360"/>
            </w:tabs>
          </w:pPr>
          <w:r>
            <w:fldChar w:fldCharType="begin"/>
          </w:r>
          <w:r>
            <w:instrText xml:space="preserve"> HYPERLINK \l _Toc15139 </w:instrText>
          </w:r>
          <w:r>
            <w:fldChar w:fldCharType="separate"/>
          </w:r>
          <w:r>
            <w:rPr>
              <w:rFonts w:ascii="宋体" w:hAnsi="宋体" w:eastAsia="宋体" w:cs="宋体"/>
              <w:bCs/>
              <w:szCs w:val="28"/>
            </w:rPr>
            <w:t>9.2 业务风险</w:t>
          </w:r>
          <w:r>
            <w:tab/>
          </w:r>
          <w:r>
            <w:fldChar w:fldCharType="begin"/>
          </w:r>
          <w:r>
            <w:instrText xml:space="preserve"> PAGEREF _Toc15139 \h </w:instrText>
          </w:r>
          <w:r>
            <w:fldChar w:fldCharType="separate"/>
          </w:r>
          <w:r>
            <w:t>38</w:t>
          </w:r>
          <w:r>
            <w:fldChar w:fldCharType="end"/>
          </w:r>
          <w:r>
            <w:fldChar w:fldCharType="end"/>
          </w:r>
        </w:p>
        <w:p w14:paraId="3F7F02DC">
          <w:pPr>
            <w:pStyle w:val="12"/>
            <w:tabs>
              <w:tab w:val="right" w:leader="dot" w:pos="9360"/>
            </w:tabs>
          </w:pPr>
          <w:r>
            <w:fldChar w:fldCharType="begin"/>
          </w:r>
          <w:r>
            <w:instrText xml:space="preserve"> HYPERLINK \l _Toc30166 </w:instrText>
          </w:r>
          <w:r>
            <w:fldChar w:fldCharType="separate"/>
          </w:r>
          <w:r>
            <w:rPr>
              <w:rFonts w:ascii="宋体" w:hAnsi="宋体" w:eastAsia="宋体" w:cs="宋体"/>
              <w:bCs/>
              <w:szCs w:val="28"/>
            </w:rPr>
            <w:t>9.3 合规风险</w:t>
          </w:r>
          <w:r>
            <w:tab/>
          </w:r>
          <w:r>
            <w:fldChar w:fldCharType="begin"/>
          </w:r>
          <w:r>
            <w:instrText xml:space="preserve"> PAGEREF _Toc30166 \h </w:instrText>
          </w:r>
          <w:r>
            <w:fldChar w:fldCharType="separate"/>
          </w:r>
          <w:r>
            <w:t>38</w:t>
          </w:r>
          <w:r>
            <w:fldChar w:fldCharType="end"/>
          </w:r>
          <w:r>
            <w:fldChar w:fldCharType="end"/>
          </w:r>
        </w:p>
        <w:p w14:paraId="6F454B2B">
          <w:pPr>
            <w:pStyle w:val="12"/>
            <w:tabs>
              <w:tab w:val="right" w:leader="dot" w:pos="9360"/>
            </w:tabs>
          </w:pPr>
          <w:r>
            <w:fldChar w:fldCharType="begin"/>
          </w:r>
          <w:r>
            <w:instrText xml:space="preserve"> HYPERLINK \l _Toc2228 </w:instrText>
          </w:r>
          <w:r>
            <w:fldChar w:fldCharType="separate"/>
          </w:r>
          <w:r>
            <w:rPr>
              <w:rFonts w:ascii="宋体" w:hAnsi="宋体" w:eastAsia="宋体" w:cs="宋体"/>
              <w:bCs/>
              <w:szCs w:val="28"/>
            </w:rPr>
            <w:t>9.4 回滚方案</w:t>
          </w:r>
          <w:r>
            <w:tab/>
          </w:r>
          <w:r>
            <w:fldChar w:fldCharType="begin"/>
          </w:r>
          <w:r>
            <w:instrText xml:space="preserve"> PAGEREF _Toc2228 \h </w:instrText>
          </w:r>
          <w:r>
            <w:fldChar w:fldCharType="separate"/>
          </w:r>
          <w:r>
            <w:t>38</w:t>
          </w:r>
          <w:r>
            <w:fldChar w:fldCharType="end"/>
          </w:r>
          <w:r>
            <w:fldChar w:fldCharType="end"/>
          </w:r>
        </w:p>
        <w:p w14:paraId="7545EF9F">
          <w:pPr>
            <w:pStyle w:val="8"/>
            <w:tabs>
              <w:tab w:val="right" w:leader="dot" w:pos="9360"/>
            </w:tabs>
          </w:pPr>
          <w:r>
            <w:fldChar w:fldCharType="begin"/>
          </w:r>
          <w:r>
            <w:instrText xml:space="preserve"> HYPERLINK \l _Toc11687 </w:instrText>
          </w:r>
          <w:r>
            <w:fldChar w:fldCharType="separate"/>
          </w:r>
          <w:r>
            <w:rPr>
              <w:rFonts w:ascii="宋体" w:hAnsi="宋体" w:eastAsia="宋体" w:cs="宋体"/>
              <w:bCs/>
              <w:szCs w:val="24"/>
            </w:rPr>
            <w:t>9.4.1 分区重组回滚</w:t>
          </w:r>
          <w:r>
            <w:tab/>
          </w:r>
          <w:r>
            <w:fldChar w:fldCharType="begin"/>
          </w:r>
          <w:r>
            <w:instrText xml:space="preserve"> PAGEREF _Toc11687 \h </w:instrText>
          </w:r>
          <w:r>
            <w:fldChar w:fldCharType="separate"/>
          </w:r>
          <w:r>
            <w:t>39</w:t>
          </w:r>
          <w:r>
            <w:fldChar w:fldCharType="end"/>
          </w:r>
          <w:r>
            <w:fldChar w:fldCharType="end"/>
          </w:r>
        </w:p>
        <w:p w14:paraId="462FE644">
          <w:pPr>
            <w:pStyle w:val="8"/>
            <w:tabs>
              <w:tab w:val="right" w:leader="dot" w:pos="9360"/>
            </w:tabs>
          </w:pPr>
          <w:r>
            <w:fldChar w:fldCharType="begin"/>
          </w:r>
          <w:r>
            <w:instrText xml:space="preserve"> HYPERLINK \l _Toc29402 </w:instrText>
          </w:r>
          <w:r>
            <w:fldChar w:fldCharType="separate"/>
          </w:r>
          <w:r>
            <w:rPr>
              <w:rFonts w:ascii="宋体" w:hAnsi="宋体" w:eastAsia="宋体" w:cs="宋体"/>
              <w:bCs/>
              <w:szCs w:val="24"/>
            </w:rPr>
            <w:t>9.4.2 归档文件恢复</w:t>
          </w:r>
          <w:r>
            <w:tab/>
          </w:r>
          <w:r>
            <w:fldChar w:fldCharType="begin"/>
          </w:r>
          <w:r>
            <w:instrText xml:space="preserve"> PAGEREF _Toc29402 \h </w:instrText>
          </w:r>
          <w:r>
            <w:fldChar w:fldCharType="separate"/>
          </w:r>
          <w:r>
            <w:t>39</w:t>
          </w:r>
          <w:r>
            <w:fldChar w:fldCharType="end"/>
          </w:r>
          <w:r>
            <w:fldChar w:fldCharType="end"/>
          </w:r>
        </w:p>
        <w:p w14:paraId="6336BAF5">
          <w:pPr>
            <w:pStyle w:val="12"/>
            <w:tabs>
              <w:tab w:val="right" w:leader="dot" w:pos="9360"/>
            </w:tabs>
          </w:pPr>
          <w:r>
            <w:fldChar w:fldCharType="begin"/>
          </w:r>
          <w:r>
            <w:instrText xml:space="preserve"> HYPERLINK \l _Toc24842 </w:instrText>
          </w:r>
          <w:r>
            <w:fldChar w:fldCharType="separate"/>
          </w:r>
          <w:r>
            <w:rPr>
              <w:rFonts w:ascii="宋体" w:hAnsi="宋体" w:eastAsia="宋体" w:cs="宋体"/>
              <w:bCs/>
              <w:szCs w:val="28"/>
            </w:rPr>
            <w:t>9.5 风险评估矩阵</w:t>
          </w:r>
          <w:r>
            <w:tab/>
          </w:r>
          <w:r>
            <w:fldChar w:fldCharType="begin"/>
          </w:r>
          <w:r>
            <w:instrText xml:space="preserve"> PAGEREF _Toc24842 \h </w:instrText>
          </w:r>
          <w:r>
            <w:fldChar w:fldCharType="separate"/>
          </w:r>
          <w:r>
            <w:t>39</w:t>
          </w:r>
          <w:r>
            <w:fldChar w:fldCharType="end"/>
          </w:r>
          <w:r>
            <w:fldChar w:fldCharType="end"/>
          </w:r>
        </w:p>
        <w:p w14:paraId="133B87C5">
          <w:pPr>
            <w:pStyle w:val="10"/>
            <w:tabs>
              <w:tab w:val="right" w:leader="dot" w:pos="9360"/>
            </w:tabs>
          </w:pPr>
          <w:r>
            <w:fldChar w:fldCharType="begin"/>
          </w:r>
          <w:r>
            <w:instrText xml:space="preserve"> HYPERLINK \l _Toc3926 </w:instrText>
          </w:r>
          <w:r>
            <w:fldChar w:fldCharType="separate"/>
          </w:r>
          <w:r>
            <w:rPr>
              <w:rFonts w:ascii="宋体" w:hAnsi="宋体" w:eastAsia="宋体" w:cs="宋体"/>
              <w:bCs/>
              <w:szCs w:val="32"/>
            </w:rPr>
            <w:t>第10章 合规与审计</w:t>
          </w:r>
          <w:r>
            <w:tab/>
          </w:r>
          <w:r>
            <w:fldChar w:fldCharType="begin"/>
          </w:r>
          <w:r>
            <w:instrText xml:space="preserve"> PAGEREF _Toc3926 \h </w:instrText>
          </w:r>
          <w:r>
            <w:fldChar w:fldCharType="separate"/>
          </w:r>
          <w:r>
            <w:t>40</w:t>
          </w:r>
          <w:r>
            <w:fldChar w:fldCharType="end"/>
          </w:r>
          <w:r>
            <w:fldChar w:fldCharType="end"/>
          </w:r>
        </w:p>
        <w:p w14:paraId="65C8066F">
          <w:pPr>
            <w:pStyle w:val="12"/>
            <w:tabs>
              <w:tab w:val="right" w:leader="dot" w:pos="9360"/>
            </w:tabs>
          </w:pPr>
          <w:r>
            <w:fldChar w:fldCharType="begin"/>
          </w:r>
          <w:r>
            <w:instrText xml:space="preserve"> HYPERLINK \l _Toc17231 </w:instrText>
          </w:r>
          <w:r>
            <w:fldChar w:fldCharType="separate"/>
          </w:r>
          <w:r>
            <w:rPr>
              <w:rFonts w:ascii="宋体" w:hAnsi="宋体" w:eastAsia="宋体" w:cs="宋体"/>
              <w:bCs/>
              <w:szCs w:val="28"/>
            </w:rPr>
            <w:t>10.1 法规符合性对照表</w:t>
          </w:r>
          <w:r>
            <w:tab/>
          </w:r>
          <w:r>
            <w:fldChar w:fldCharType="begin"/>
          </w:r>
          <w:r>
            <w:instrText xml:space="preserve"> PAGEREF _Toc17231 \h </w:instrText>
          </w:r>
          <w:r>
            <w:fldChar w:fldCharType="separate"/>
          </w:r>
          <w:r>
            <w:t>40</w:t>
          </w:r>
          <w:r>
            <w:fldChar w:fldCharType="end"/>
          </w:r>
          <w:r>
            <w:fldChar w:fldCharType="end"/>
          </w:r>
        </w:p>
        <w:p w14:paraId="2823A17F">
          <w:pPr>
            <w:pStyle w:val="12"/>
            <w:tabs>
              <w:tab w:val="right" w:leader="dot" w:pos="9360"/>
            </w:tabs>
          </w:pPr>
          <w:r>
            <w:fldChar w:fldCharType="begin"/>
          </w:r>
          <w:r>
            <w:instrText xml:space="preserve"> HYPERLINK \l _Toc11899 </w:instrText>
          </w:r>
          <w:r>
            <w:fldChar w:fldCharType="separate"/>
          </w:r>
          <w:r>
            <w:rPr>
              <w:rFonts w:ascii="宋体" w:hAnsi="宋体" w:eastAsia="宋体" w:cs="宋体"/>
              <w:bCs/>
              <w:szCs w:val="28"/>
            </w:rPr>
            <w:t>10.2 数据安全</w:t>
          </w:r>
          <w:r>
            <w:tab/>
          </w:r>
          <w:r>
            <w:fldChar w:fldCharType="begin"/>
          </w:r>
          <w:r>
            <w:instrText xml:space="preserve"> PAGEREF _Toc11899 \h </w:instrText>
          </w:r>
          <w:r>
            <w:fldChar w:fldCharType="separate"/>
          </w:r>
          <w:r>
            <w:t>40</w:t>
          </w:r>
          <w:r>
            <w:fldChar w:fldCharType="end"/>
          </w:r>
          <w:r>
            <w:fldChar w:fldCharType="end"/>
          </w:r>
        </w:p>
        <w:p w14:paraId="56DE7E34">
          <w:pPr>
            <w:pStyle w:val="8"/>
            <w:tabs>
              <w:tab w:val="right" w:leader="dot" w:pos="9360"/>
            </w:tabs>
          </w:pPr>
          <w:r>
            <w:fldChar w:fldCharType="begin"/>
          </w:r>
          <w:r>
            <w:instrText xml:space="preserve"> HYPERLINK \l _Toc19614 </w:instrText>
          </w:r>
          <w:r>
            <w:fldChar w:fldCharType="separate"/>
          </w:r>
          <w:r>
            <w:rPr>
              <w:rFonts w:ascii="宋体" w:hAnsi="宋体" w:eastAsia="宋体" w:cs="宋体"/>
              <w:bCs/>
              <w:szCs w:val="24"/>
            </w:rPr>
            <w:t>10.2.1 加密存储</w:t>
          </w:r>
          <w:r>
            <w:tab/>
          </w:r>
          <w:r>
            <w:fldChar w:fldCharType="begin"/>
          </w:r>
          <w:r>
            <w:instrText xml:space="preserve"> PAGEREF _Toc19614 \h </w:instrText>
          </w:r>
          <w:r>
            <w:fldChar w:fldCharType="separate"/>
          </w:r>
          <w:r>
            <w:t>40</w:t>
          </w:r>
          <w:r>
            <w:fldChar w:fldCharType="end"/>
          </w:r>
          <w:r>
            <w:fldChar w:fldCharType="end"/>
          </w:r>
        </w:p>
        <w:p w14:paraId="537601FA">
          <w:pPr>
            <w:pStyle w:val="8"/>
            <w:tabs>
              <w:tab w:val="right" w:leader="dot" w:pos="9360"/>
            </w:tabs>
          </w:pPr>
          <w:r>
            <w:fldChar w:fldCharType="begin"/>
          </w:r>
          <w:r>
            <w:instrText xml:space="preserve"> HYPERLINK \l _Toc13425 </w:instrText>
          </w:r>
          <w:r>
            <w:fldChar w:fldCharType="separate"/>
          </w:r>
          <w:r>
            <w:rPr>
              <w:rFonts w:ascii="宋体" w:hAnsi="宋体" w:eastAsia="宋体" w:cs="宋体"/>
              <w:bCs/>
              <w:szCs w:val="24"/>
            </w:rPr>
            <w:t>10.2.2 访问控制</w:t>
          </w:r>
          <w:r>
            <w:tab/>
          </w:r>
          <w:r>
            <w:fldChar w:fldCharType="begin"/>
          </w:r>
          <w:r>
            <w:instrText xml:space="preserve"> PAGEREF _Toc13425 \h </w:instrText>
          </w:r>
          <w:r>
            <w:fldChar w:fldCharType="separate"/>
          </w:r>
          <w:r>
            <w:t>40</w:t>
          </w:r>
          <w:r>
            <w:fldChar w:fldCharType="end"/>
          </w:r>
          <w:r>
            <w:fldChar w:fldCharType="end"/>
          </w:r>
        </w:p>
        <w:p w14:paraId="49B8C33B">
          <w:pPr>
            <w:pStyle w:val="12"/>
            <w:tabs>
              <w:tab w:val="right" w:leader="dot" w:pos="9360"/>
            </w:tabs>
          </w:pPr>
          <w:r>
            <w:fldChar w:fldCharType="begin"/>
          </w:r>
          <w:r>
            <w:instrText xml:space="preserve"> HYPERLINK \l _Toc21172 </w:instrText>
          </w:r>
          <w:r>
            <w:fldChar w:fldCharType="separate"/>
          </w:r>
          <w:r>
            <w:rPr>
              <w:rFonts w:ascii="宋体" w:hAnsi="宋体" w:eastAsia="宋体" w:cs="宋体"/>
              <w:bCs/>
              <w:szCs w:val="28"/>
            </w:rPr>
            <w:t>10.3 审计追踪</w:t>
          </w:r>
          <w:r>
            <w:tab/>
          </w:r>
          <w:r>
            <w:fldChar w:fldCharType="begin"/>
          </w:r>
          <w:r>
            <w:instrText xml:space="preserve"> PAGEREF _Toc21172 \h </w:instrText>
          </w:r>
          <w:r>
            <w:fldChar w:fldCharType="separate"/>
          </w:r>
          <w:r>
            <w:t>41</w:t>
          </w:r>
          <w:r>
            <w:fldChar w:fldCharType="end"/>
          </w:r>
          <w:r>
            <w:fldChar w:fldCharType="end"/>
          </w:r>
        </w:p>
        <w:p w14:paraId="085F073D">
          <w:pPr>
            <w:pStyle w:val="12"/>
            <w:tabs>
              <w:tab w:val="right" w:leader="dot" w:pos="9360"/>
            </w:tabs>
          </w:pPr>
          <w:r>
            <w:fldChar w:fldCharType="begin"/>
          </w:r>
          <w:r>
            <w:instrText xml:space="preserve"> HYPERLINK \l _Toc24937 </w:instrText>
          </w:r>
          <w:r>
            <w:fldChar w:fldCharType="separate"/>
          </w:r>
          <w:r>
            <w:rPr>
              <w:rFonts w:ascii="宋体" w:hAnsi="宋体" w:eastAsia="宋体" w:cs="宋体"/>
              <w:bCs/>
              <w:szCs w:val="28"/>
            </w:rPr>
            <w:t>10.4 销毁证明</w:t>
          </w:r>
          <w:r>
            <w:tab/>
          </w:r>
          <w:r>
            <w:fldChar w:fldCharType="begin"/>
          </w:r>
          <w:r>
            <w:instrText xml:space="preserve"> PAGEREF _Toc24937 \h </w:instrText>
          </w:r>
          <w:r>
            <w:fldChar w:fldCharType="separate"/>
          </w:r>
          <w:r>
            <w:t>41</w:t>
          </w:r>
          <w:r>
            <w:fldChar w:fldCharType="end"/>
          </w:r>
          <w:r>
            <w:fldChar w:fldCharType="end"/>
          </w:r>
        </w:p>
        <w:p w14:paraId="0E7A7D92">
          <w:pPr>
            <w:pStyle w:val="12"/>
            <w:tabs>
              <w:tab w:val="right" w:leader="dot" w:pos="9360"/>
            </w:tabs>
          </w:pPr>
          <w:r>
            <w:fldChar w:fldCharType="begin"/>
          </w:r>
          <w:r>
            <w:instrText xml:space="preserve"> HYPERLINK \l _Toc30909 </w:instrText>
          </w:r>
          <w:r>
            <w:fldChar w:fldCharType="separate"/>
          </w:r>
          <w:r>
            <w:rPr>
              <w:rFonts w:ascii="宋体" w:hAnsi="宋体" w:eastAsia="宋体" w:cs="宋体"/>
              <w:bCs/>
              <w:szCs w:val="28"/>
            </w:rPr>
            <w:t>10.5 定期合规审查</w:t>
          </w:r>
          <w:r>
            <w:tab/>
          </w:r>
          <w:r>
            <w:fldChar w:fldCharType="begin"/>
          </w:r>
          <w:r>
            <w:instrText xml:space="preserve"> PAGEREF _Toc30909 \h </w:instrText>
          </w:r>
          <w:r>
            <w:fldChar w:fldCharType="separate"/>
          </w:r>
          <w:r>
            <w:t>41</w:t>
          </w:r>
          <w:r>
            <w:fldChar w:fldCharType="end"/>
          </w:r>
          <w:r>
            <w:fldChar w:fldCharType="end"/>
          </w:r>
        </w:p>
        <w:p w14:paraId="0170CD07">
          <w:pPr>
            <w:pStyle w:val="8"/>
            <w:tabs>
              <w:tab w:val="right" w:leader="dot" w:pos="9360"/>
            </w:tabs>
          </w:pPr>
          <w:r>
            <w:fldChar w:fldCharType="begin"/>
          </w:r>
          <w:r>
            <w:instrText xml:space="preserve"> HYPERLINK \l _Toc10394 </w:instrText>
          </w:r>
          <w:r>
            <w:fldChar w:fldCharType="separate"/>
          </w:r>
          <w:r>
            <w:rPr>
              <w:rFonts w:ascii="宋体" w:hAnsi="宋体" w:eastAsia="宋体" w:cs="宋体"/>
              <w:bCs/>
              <w:szCs w:val="24"/>
            </w:rPr>
            <w:t>10.5.1 年度合规自评</w:t>
          </w:r>
          <w:r>
            <w:tab/>
          </w:r>
          <w:r>
            <w:fldChar w:fldCharType="begin"/>
          </w:r>
          <w:r>
            <w:instrText xml:space="preserve"> PAGEREF _Toc10394 \h </w:instrText>
          </w:r>
          <w:r>
            <w:fldChar w:fldCharType="separate"/>
          </w:r>
          <w:r>
            <w:t>41</w:t>
          </w:r>
          <w:r>
            <w:fldChar w:fldCharType="end"/>
          </w:r>
          <w:r>
            <w:fldChar w:fldCharType="end"/>
          </w:r>
        </w:p>
        <w:p w14:paraId="32FBD5A5">
          <w:pPr>
            <w:pStyle w:val="8"/>
            <w:tabs>
              <w:tab w:val="right" w:leader="dot" w:pos="9360"/>
            </w:tabs>
          </w:pPr>
          <w:r>
            <w:fldChar w:fldCharType="begin"/>
          </w:r>
          <w:r>
            <w:instrText xml:space="preserve"> HYPERLINK \l _Toc14056 </w:instrText>
          </w:r>
          <w:r>
            <w:fldChar w:fldCharType="separate"/>
          </w:r>
          <w:r>
            <w:rPr>
              <w:rFonts w:ascii="宋体" w:hAnsi="宋体" w:eastAsia="宋体" w:cs="宋体"/>
              <w:bCs/>
              <w:szCs w:val="24"/>
            </w:rPr>
            <w:t>10.5.2 监管检查应对</w:t>
          </w:r>
          <w:r>
            <w:tab/>
          </w:r>
          <w:r>
            <w:fldChar w:fldCharType="begin"/>
          </w:r>
          <w:r>
            <w:instrText xml:space="preserve"> PAGEREF _Toc14056 \h </w:instrText>
          </w:r>
          <w:r>
            <w:fldChar w:fldCharType="separate"/>
          </w:r>
          <w:r>
            <w:t>41</w:t>
          </w:r>
          <w:r>
            <w:fldChar w:fldCharType="end"/>
          </w:r>
          <w:r>
            <w:fldChar w:fldCharType="end"/>
          </w:r>
        </w:p>
        <w:p w14:paraId="0AFE9156">
          <w:pPr>
            <w:pStyle w:val="10"/>
            <w:tabs>
              <w:tab w:val="right" w:leader="dot" w:pos="9360"/>
            </w:tabs>
          </w:pPr>
          <w:r>
            <w:fldChar w:fldCharType="begin"/>
          </w:r>
          <w:r>
            <w:instrText xml:space="preserve"> HYPERLINK \l _Toc29696 </w:instrText>
          </w:r>
          <w:r>
            <w:fldChar w:fldCharType="separate"/>
          </w:r>
          <w:r>
            <w:rPr>
              <w:rFonts w:ascii="宋体" w:hAnsi="宋体" w:eastAsia="宋体" w:cs="宋体"/>
              <w:bCs/>
              <w:szCs w:val="32"/>
            </w:rPr>
            <w:t>附录</w:t>
          </w:r>
          <w:r>
            <w:tab/>
          </w:r>
          <w:r>
            <w:fldChar w:fldCharType="begin"/>
          </w:r>
          <w:r>
            <w:instrText xml:space="preserve"> PAGEREF _Toc29696 \h </w:instrText>
          </w:r>
          <w:r>
            <w:fldChar w:fldCharType="separate"/>
          </w:r>
          <w:r>
            <w:t>43</w:t>
          </w:r>
          <w:r>
            <w:fldChar w:fldCharType="end"/>
          </w:r>
          <w:r>
            <w:fldChar w:fldCharType="end"/>
          </w:r>
        </w:p>
        <w:p w14:paraId="6469E767">
          <w:pPr>
            <w:pStyle w:val="12"/>
            <w:tabs>
              <w:tab w:val="right" w:leader="dot" w:pos="9360"/>
            </w:tabs>
          </w:pPr>
          <w:r>
            <w:fldChar w:fldCharType="begin"/>
          </w:r>
          <w:r>
            <w:instrText xml:space="preserve"> HYPERLINK \l _Toc32672 </w:instrText>
          </w:r>
          <w:r>
            <w:fldChar w:fldCharType="separate"/>
          </w:r>
          <w:r>
            <w:rPr>
              <w:rFonts w:ascii="宋体" w:hAnsi="宋体" w:eastAsia="宋体" w:cs="宋体"/>
              <w:bCs/>
              <w:szCs w:val="28"/>
            </w:rPr>
            <w:t>附录A：86张表清理归档方案（按分区策略模式分组）</w:t>
          </w:r>
          <w:r>
            <w:tab/>
          </w:r>
          <w:r>
            <w:fldChar w:fldCharType="begin"/>
          </w:r>
          <w:r>
            <w:instrText xml:space="preserve"> PAGEREF _Toc32672 \h </w:instrText>
          </w:r>
          <w:r>
            <w:fldChar w:fldCharType="separate"/>
          </w:r>
          <w:r>
            <w:t>43</w:t>
          </w:r>
          <w:r>
            <w:fldChar w:fldCharType="end"/>
          </w:r>
          <w:r>
            <w:fldChar w:fldCharType="end"/>
          </w:r>
        </w:p>
        <w:p w14:paraId="78166032">
          <w:pPr>
            <w:pStyle w:val="8"/>
            <w:tabs>
              <w:tab w:val="right" w:leader="dot" w:pos="9360"/>
            </w:tabs>
          </w:pPr>
          <w:r>
            <w:fldChar w:fldCharType="begin"/>
          </w:r>
          <w:r>
            <w:instrText xml:space="preserve"> HYPERLINK \l _Toc25395 </w:instrText>
          </w:r>
          <w:r>
            <w:fldChar w:fldCharType="separate"/>
          </w:r>
          <w:r>
            <w:rPr>
              <w:rFonts w:ascii="宋体" w:hAnsi="宋体" w:eastAsia="宋体" w:cs="宋体"/>
              <w:bCs/>
              <w:szCs w:val="24"/>
            </w:rPr>
            <w:t>A.1 模式A：贷款状态+时间（28张）——合同/借据/放还款/用信/线上贷款</w:t>
          </w:r>
          <w:r>
            <w:tab/>
          </w:r>
          <w:r>
            <w:fldChar w:fldCharType="begin"/>
          </w:r>
          <w:r>
            <w:instrText xml:space="preserve"> PAGEREF _Toc25395 \h </w:instrText>
          </w:r>
          <w:r>
            <w:fldChar w:fldCharType="separate"/>
          </w:r>
          <w:r>
            <w:t>43</w:t>
          </w:r>
          <w:r>
            <w:fldChar w:fldCharType="end"/>
          </w:r>
          <w:r>
            <w:fldChar w:fldCharType="end"/>
          </w:r>
        </w:p>
        <w:p w14:paraId="5620CE06">
          <w:pPr>
            <w:pStyle w:val="8"/>
            <w:tabs>
              <w:tab w:val="right" w:leader="dot" w:pos="9360"/>
            </w:tabs>
          </w:pPr>
          <w:r>
            <w:fldChar w:fldCharType="begin"/>
          </w:r>
          <w:r>
            <w:instrText xml:space="preserve"> HYPERLINK \l _Toc30614 </w:instrText>
          </w:r>
          <w:r>
            <w:fldChar w:fldCharType="separate"/>
          </w:r>
          <w:r>
            <w:rPr>
              <w:rFonts w:ascii="宋体" w:hAnsi="宋体" w:eastAsia="宋体" w:cs="宋体"/>
              <w:bCs/>
              <w:szCs w:val="24"/>
            </w:rPr>
            <w:t>A.2 模式B：任务状态+时间（26张）——贷后管理/风险分类</w:t>
          </w:r>
          <w:r>
            <w:tab/>
          </w:r>
          <w:r>
            <w:fldChar w:fldCharType="begin"/>
          </w:r>
          <w:r>
            <w:instrText xml:space="preserve"> PAGEREF _Toc30614 \h </w:instrText>
          </w:r>
          <w:r>
            <w:fldChar w:fldCharType="separate"/>
          </w:r>
          <w:r>
            <w:t>46</w:t>
          </w:r>
          <w:r>
            <w:fldChar w:fldCharType="end"/>
          </w:r>
          <w:r>
            <w:fldChar w:fldCharType="end"/>
          </w:r>
        </w:p>
        <w:p w14:paraId="15DF20D2">
          <w:pPr>
            <w:pStyle w:val="8"/>
            <w:tabs>
              <w:tab w:val="right" w:leader="dot" w:pos="9360"/>
            </w:tabs>
          </w:pPr>
          <w:r>
            <w:fldChar w:fldCharType="begin"/>
          </w:r>
          <w:r>
            <w:instrText xml:space="preserve"> HYPERLINK \l _Toc17868 </w:instrText>
          </w:r>
          <w:r>
            <w:fldChar w:fldCharType="separate"/>
          </w:r>
          <w:r>
            <w:rPr>
              <w:rFonts w:ascii="宋体" w:hAnsi="宋体" w:eastAsia="宋体" w:cs="宋体"/>
              <w:bCs/>
              <w:szCs w:val="24"/>
            </w:rPr>
            <w:t>A.3 模式C：失效时间（11张）——授信管理/额度中心</w:t>
          </w:r>
          <w:r>
            <w:tab/>
          </w:r>
          <w:r>
            <w:fldChar w:fldCharType="begin"/>
          </w:r>
          <w:r>
            <w:instrText xml:space="preserve"> PAGEREF _Toc17868 \h </w:instrText>
          </w:r>
          <w:r>
            <w:fldChar w:fldCharType="separate"/>
          </w:r>
          <w:r>
            <w:t>48</w:t>
          </w:r>
          <w:r>
            <w:fldChar w:fldCharType="end"/>
          </w:r>
          <w:r>
            <w:fldChar w:fldCharType="end"/>
          </w:r>
        </w:p>
        <w:p w14:paraId="046C5509">
          <w:pPr>
            <w:pStyle w:val="8"/>
            <w:tabs>
              <w:tab w:val="right" w:leader="dot" w:pos="9360"/>
            </w:tabs>
          </w:pPr>
          <w:r>
            <w:fldChar w:fldCharType="begin"/>
          </w:r>
          <w:r>
            <w:instrText xml:space="preserve"> HYPERLINK \l _Toc7928 </w:instrText>
          </w:r>
          <w:r>
            <w:fldChar w:fldCharType="separate"/>
          </w:r>
          <w:r>
            <w:rPr>
              <w:rFonts w:ascii="宋体" w:hAnsi="宋体" w:eastAsia="宋体" w:cs="宋体"/>
              <w:bCs/>
              <w:szCs w:val="24"/>
            </w:rPr>
            <w:t>A.4 模式D：创建时间（21张）——档案/日志/营销/风控/认证</w:t>
          </w:r>
          <w:r>
            <w:tab/>
          </w:r>
          <w:r>
            <w:fldChar w:fldCharType="begin"/>
          </w:r>
          <w:r>
            <w:instrText xml:space="preserve"> PAGEREF _Toc7928 \h </w:instrText>
          </w:r>
          <w:r>
            <w:fldChar w:fldCharType="separate"/>
          </w:r>
          <w:r>
            <w:t>49</w:t>
          </w:r>
          <w:r>
            <w:fldChar w:fldCharType="end"/>
          </w:r>
          <w:r>
            <w:fldChar w:fldCharType="end"/>
          </w:r>
        </w:p>
        <w:p w14:paraId="59F91205">
          <w:pPr>
            <w:pStyle w:val="12"/>
            <w:tabs>
              <w:tab w:val="right" w:leader="dot" w:pos="9360"/>
            </w:tabs>
          </w:pPr>
          <w:r>
            <w:fldChar w:fldCharType="begin"/>
          </w:r>
          <w:r>
            <w:instrText xml:space="preserve"> HYPERLINK \l _Toc22076 </w:instrText>
          </w:r>
          <w:r>
            <w:fldChar w:fldCharType="separate"/>
          </w:r>
          <w:r>
            <w:rPr>
              <w:rFonts w:ascii="宋体" w:hAnsi="宋体" w:eastAsia="宋体" w:cs="宋体"/>
              <w:bCs/>
              <w:szCs w:val="28"/>
            </w:rPr>
            <w:t>附录B：核心表分区DDL模板</w:t>
          </w:r>
          <w:r>
            <w:tab/>
          </w:r>
          <w:r>
            <w:fldChar w:fldCharType="begin"/>
          </w:r>
          <w:r>
            <w:instrText xml:space="preserve"> PAGEREF _Toc22076 \h </w:instrText>
          </w:r>
          <w:r>
            <w:fldChar w:fldCharType="separate"/>
          </w:r>
          <w:r>
            <w:t>53</w:t>
          </w:r>
          <w:r>
            <w:fldChar w:fldCharType="end"/>
          </w:r>
          <w:r>
            <w:fldChar w:fldCharType="end"/>
          </w:r>
        </w:p>
        <w:p w14:paraId="08CBD8A8">
          <w:pPr>
            <w:pStyle w:val="8"/>
            <w:tabs>
              <w:tab w:val="right" w:leader="dot" w:pos="9360"/>
            </w:tabs>
          </w:pPr>
          <w:r>
            <w:fldChar w:fldCharType="begin"/>
          </w:r>
          <w:r>
            <w:instrText xml:space="preserve"> HYPERLINK \l _Toc32139 </w:instrText>
          </w:r>
          <w:r>
            <w:fldChar w:fldCharType="separate"/>
          </w:r>
          <w:r>
            <w:rPr>
              <w:rFonts w:ascii="宋体" w:hAnsi="宋体" w:eastAsia="宋体" w:cs="宋体"/>
              <w:bCs/>
              <w:szCs w:val="24"/>
            </w:rPr>
            <w:t>B.1 借据信息表（IOU_INF）——模式A</w:t>
          </w:r>
          <w:r>
            <w:tab/>
          </w:r>
          <w:r>
            <w:fldChar w:fldCharType="begin"/>
          </w:r>
          <w:r>
            <w:instrText xml:space="preserve"> PAGEREF _Toc32139 \h </w:instrText>
          </w:r>
          <w:r>
            <w:fldChar w:fldCharType="separate"/>
          </w:r>
          <w:r>
            <w:t>53</w:t>
          </w:r>
          <w:r>
            <w:fldChar w:fldCharType="end"/>
          </w:r>
          <w:r>
            <w:fldChar w:fldCharType="end"/>
          </w:r>
        </w:p>
        <w:p w14:paraId="37ABBD45">
          <w:pPr>
            <w:pStyle w:val="8"/>
            <w:tabs>
              <w:tab w:val="right" w:leader="dot" w:pos="9360"/>
            </w:tabs>
          </w:pPr>
          <w:r>
            <w:fldChar w:fldCharType="begin"/>
          </w:r>
          <w:r>
            <w:instrText xml:space="preserve"> HYPERLINK \l _Toc8185 </w:instrText>
          </w:r>
          <w:r>
            <w:fldChar w:fldCharType="separate"/>
          </w:r>
          <w:r>
            <w:rPr>
              <w:rFonts w:ascii="宋体" w:hAnsi="宋体" w:eastAsia="宋体" w:cs="宋体"/>
              <w:bCs/>
              <w:szCs w:val="24"/>
            </w:rPr>
            <w:t>B.2 对私合同信息表（PRVT_CTR_INF）——模式A</w:t>
          </w:r>
          <w:r>
            <w:tab/>
          </w:r>
          <w:r>
            <w:fldChar w:fldCharType="begin"/>
          </w:r>
          <w:r>
            <w:instrText xml:space="preserve"> PAGEREF _Toc8185 \h </w:instrText>
          </w:r>
          <w:r>
            <w:fldChar w:fldCharType="separate"/>
          </w:r>
          <w:r>
            <w:t>53</w:t>
          </w:r>
          <w:r>
            <w:fldChar w:fldCharType="end"/>
          </w:r>
          <w:r>
            <w:fldChar w:fldCharType="end"/>
          </w:r>
        </w:p>
        <w:p w14:paraId="3A786DEF">
          <w:pPr>
            <w:pStyle w:val="8"/>
            <w:tabs>
              <w:tab w:val="right" w:leader="dot" w:pos="9360"/>
            </w:tabs>
          </w:pPr>
          <w:r>
            <w:fldChar w:fldCharType="begin"/>
          </w:r>
          <w:r>
            <w:instrText xml:space="preserve"> HYPERLINK \l _Toc12428 </w:instrText>
          </w:r>
          <w:r>
            <w:fldChar w:fldCharType="separate"/>
          </w:r>
          <w:r>
            <w:rPr>
              <w:rFonts w:ascii="宋体" w:hAnsi="宋体" w:eastAsia="宋体" w:cs="宋体"/>
              <w:bCs/>
              <w:szCs w:val="24"/>
            </w:rPr>
            <w:t>B.3 贷后检查任务表（R_LOAN_FTM_CHK_TSK_TBL）——模式B</w:t>
          </w:r>
          <w:r>
            <w:tab/>
          </w:r>
          <w:r>
            <w:fldChar w:fldCharType="begin"/>
          </w:r>
          <w:r>
            <w:instrText xml:space="preserve"> PAGEREF _Toc12428 \h </w:instrText>
          </w:r>
          <w:r>
            <w:fldChar w:fldCharType="separate"/>
          </w:r>
          <w:r>
            <w:t>53</w:t>
          </w:r>
          <w:r>
            <w:fldChar w:fldCharType="end"/>
          </w:r>
          <w:r>
            <w:fldChar w:fldCharType="end"/>
          </w:r>
        </w:p>
        <w:p w14:paraId="16DE4E30">
          <w:pPr>
            <w:pStyle w:val="12"/>
            <w:tabs>
              <w:tab w:val="right" w:leader="dot" w:pos="9360"/>
            </w:tabs>
          </w:pPr>
          <w:r>
            <w:fldChar w:fldCharType="begin"/>
          </w:r>
          <w:r>
            <w:instrText xml:space="preserve"> HYPERLINK \l _Toc5228 </w:instrText>
          </w:r>
          <w:r>
            <w:fldChar w:fldCharType="separate"/>
          </w:r>
          <w:r>
            <w:rPr>
              <w:rFonts w:ascii="宋体" w:hAnsi="宋体" w:eastAsia="宋体" w:cs="宋体"/>
              <w:bCs/>
              <w:szCs w:val="28"/>
            </w:rPr>
            <w:t>附录C：完整自动化脚本</w:t>
          </w:r>
          <w:r>
            <w:tab/>
          </w:r>
          <w:r>
            <w:fldChar w:fldCharType="begin"/>
          </w:r>
          <w:r>
            <w:instrText xml:space="preserve"> PAGEREF _Toc5228 \h </w:instrText>
          </w:r>
          <w:r>
            <w:fldChar w:fldCharType="separate"/>
          </w:r>
          <w:r>
            <w:t>55</w:t>
          </w:r>
          <w:r>
            <w:fldChar w:fldCharType="end"/>
          </w:r>
          <w:r>
            <w:fldChar w:fldCharType="end"/>
          </w:r>
        </w:p>
        <w:p w14:paraId="1A42CCCF">
          <w:pPr>
            <w:pStyle w:val="8"/>
            <w:tabs>
              <w:tab w:val="right" w:leader="dot" w:pos="9360"/>
            </w:tabs>
          </w:pPr>
          <w:r>
            <w:fldChar w:fldCharType="begin"/>
          </w:r>
          <w:r>
            <w:instrText xml:space="preserve"> HYPERLINK \l _Toc28789 </w:instrText>
          </w:r>
          <w:r>
            <w:fldChar w:fldCharType="separate"/>
          </w:r>
          <w:r>
            <w:rPr>
              <w:rFonts w:ascii="宋体" w:hAnsi="宋体" w:eastAsia="宋体" w:cs="宋体"/>
              <w:bCs/>
              <w:szCs w:val="24"/>
            </w:rPr>
            <w:t>C.1 Python归档导出脚本完整版</w:t>
          </w:r>
          <w:r>
            <w:tab/>
          </w:r>
          <w:r>
            <w:fldChar w:fldCharType="begin"/>
          </w:r>
          <w:r>
            <w:instrText xml:space="preserve"> PAGEREF _Toc28789 \h </w:instrText>
          </w:r>
          <w:r>
            <w:fldChar w:fldCharType="separate"/>
          </w:r>
          <w:r>
            <w:t>55</w:t>
          </w:r>
          <w:r>
            <w:fldChar w:fldCharType="end"/>
          </w:r>
          <w:r>
            <w:fldChar w:fldCharType="end"/>
          </w:r>
        </w:p>
        <w:p w14:paraId="72E1B644">
          <w:pPr>
            <w:pStyle w:val="8"/>
            <w:tabs>
              <w:tab w:val="right" w:leader="dot" w:pos="9360"/>
            </w:tabs>
          </w:pPr>
          <w:r>
            <w:fldChar w:fldCharType="begin"/>
          </w:r>
          <w:r>
            <w:instrText xml:space="preserve"> HYPERLINK \l _Toc11275 </w:instrText>
          </w:r>
          <w:r>
            <w:fldChar w:fldCharType="separate"/>
          </w:r>
          <w:r>
            <w:rPr>
              <w:rFonts w:ascii="宋体" w:hAnsi="宋体" w:eastAsia="宋体" w:cs="宋体"/>
              <w:bCs/>
              <w:szCs w:val="24"/>
            </w:rPr>
            <w:t>C.2 Shell调度脚本</w:t>
          </w:r>
          <w:r>
            <w:tab/>
          </w:r>
          <w:r>
            <w:fldChar w:fldCharType="begin"/>
          </w:r>
          <w:r>
            <w:instrText xml:space="preserve"> PAGEREF _Toc11275 \h </w:instrText>
          </w:r>
          <w:r>
            <w:fldChar w:fldCharType="separate"/>
          </w:r>
          <w:r>
            <w:t>55</w:t>
          </w:r>
          <w:r>
            <w:fldChar w:fldCharType="end"/>
          </w:r>
          <w:r>
            <w:fldChar w:fldCharType="end"/>
          </w:r>
        </w:p>
        <w:p w14:paraId="29AD47D8">
          <w:pPr>
            <w:pStyle w:val="8"/>
            <w:tabs>
              <w:tab w:val="right" w:leader="dot" w:pos="9360"/>
            </w:tabs>
          </w:pPr>
          <w:r>
            <w:fldChar w:fldCharType="begin"/>
          </w:r>
          <w:r>
            <w:instrText xml:space="preserve"> HYPERLINK \l _Toc5667 </w:instrText>
          </w:r>
          <w:r>
            <w:fldChar w:fldCharType="separate"/>
          </w:r>
          <w:r>
            <w:rPr>
              <w:rFonts w:ascii="宋体" w:hAnsi="宋体" w:eastAsia="宋体" w:cs="宋体"/>
              <w:bCs/>
              <w:szCs w:val="24"/>
            </w:rPr>
            <w:t>C.3 归档校验和验证脚本</w:t>
          </w:r>
          <w:r>
            <w:tab/>
          </w:r>
          <w:r>
            <w:fldChar w:fldCharType="begin"/>
          </w:r>
          <w:r>
            <w:instrText xml:space="preserve"> PAGEREF _Toc5667 \h </w:instrText>
          </w:r>
          <w:r>
            <w:fldChar w:fldCharType="separate"/>
          </w:r>
          <w:r>
            <w:t>56</w:t>
          </w:r>
          <w:r>
            <w:fldChar w:fldCharType="end"/>
          </w:r>
          <w:r>
            <w:fldChar w:fldCharType="end"/>
          </w:r>
        </w:p>
        <w:p w14:paraId="0E9F10DD">
          <w:pPr>
            <w:pStyle w:val="12"/>
            <w:tabs>
              <w:tab w:val="right" w:leader="dot" w:pos="9360"/>
            </w:tabs>
          </w:pPr>
          <w:r>
            <w:fldChar w:fldCharType="begin"/>
          </w:r>
          <w:r>
            <w:instrText xml:space="preserve"> HYPERLINK \l _Toc7552 </w:instrText>
          </w:r>
          <w:r>
            <w:fldChar w:fldCharType="separate"/>
          </w:r>
          <w:r>
            <w:rPr>
              <w:rFonts w:ascii="宋体" w:hAnsi="宋体" w:eastAsia="宋体" w:cs="宋体"/>
              <w:bCs/>
              <w:szCs w:val="28"/>
            </w:rPr>
            <w:t>附录D：信贷业务五维度分析矩阵</w:t>
          </w:r>
          <w:r>
            <w:tab/>
          </w:r>
          <w:r>
            <w:fldChar w:fldCharType="begin"/>
          </w:r>
          <w:r>
            <w:instrText xml:space="preserve"> PAGEREF _Toc7552 \h </w:instrText>
          </w:r>
          <w:r>
            <w:fldChar w:fldCharType="separate"/>
          </w:r>
          <w:r>
            <w:t>58</w:t>
          </w:r>
          <w:r>
            <w:fldChar w:fldCharType="end"/>
          </w:r>
          <w:r>
            <w:fldChar w:fldCharType="end"/>
          </w:r>
        </w:p>
        <w:p w14:paraId="2EED1745">
          <w:pPr>
            <w:pStyle w:val="8"/>
            <w:tabs>
              <w:tab w:val="right" w:leader="dot" w:pos="9360"/>
            </w:tabs>
          </w:pPr>
          <w:r>
            <w:fldChar w:fldCharType="begin"/>
          </w:r>
          <w:r>
            <w:instrText xml:space="preserve"> HYPERLINK \l _Toc8683 </w:instrText>
          </w:r>
          <w:r>
            <w:fldChar w:fldCharType="separate"/>
          </w:r>
          <w:r>
            <w:rPr>
              <w:rFonts w:ascii="宋体" w:hAnsi="宋体" w:eastAsia="宋体" w:cs="宋体"/>
              <w:bCs/>
              <w:szCs w:val="24"/>
            </w:rPr>
            <w:t>D.1 维度一：贷款生命周期 × 冷却策略</w:t>
          </w:r>
          <w:r>
            <w:tab/>
          </w:r>
          <w:r>
            <w:fldChar w:fldCharType="begin"/>
          </w:r>
          <w:r>
            <w:instrText xml:space="preserve"> PAGEREF _Toc8683 \h </w:instrText>
          </w:r>
          <w:r>
            <w:fldChar w:fldCharType="separate"/>
          </w:r>
          <w:r>
            <w:t>58</w:t>
          </w:r>
          <w:r>
            <w:fldChar w:fldCharType="end"/>
          </w:r>
          <w:r>
            <w:fldChar w:fldCharType="end"/>
          </w:r>
        </w:p>
        <w:p w14:paraId="40E2E3C2">
          <w:pPr>
            <w:pStyle w:val="8"/>
            <w:tabs>
              <w:tab w:val="right" w:leader="dot" w:pos="9360"/>
            </w:tabs>
          </w:pPr>
          <w:r>
            <w:fldChar w:fldCharType="begin"/>
          </w:r>
          <w:r>
            <w:instrText xml:space="preserve"> HYPERLINK \l _Toc17104 </w:instrText>
          </w:r>
          <w:r>
            <w:fldChar w:fldCharType="separate"/>
          </w:r>
          <w:r>
            <w:rPr>
              <w:rFonts w:ascii="宋体" w:hAnsi="宋体" w:eastAsia="宋体" w:cs="宋体"/>
              <w:bCs/>
              <w:szCs w:val="24"/>
            </w:rPr>
            <w:t>D.2 维度二：产品类型 × 保留期限</w:t>
          </w:r>
          <w:r>
            <w:tab/>
          </w:r>
          <w:r>
            <w:fldChar w:fldCharType="begin"/>
          </w:r>
          <w:r>
            <w:instrText xml:space="preserve"> PAGEREF _Toc17104 \h </w:instrText>
          </w:r>
          <w:r>
            <w:fldChar w:fldCharType="separate"/>
          </w:r>
          <w:r>
            <w:t>58</w:t>
          </w:r>
          <w:r>
            <w:fldChar w:fldCharType="end"/>
          </w:r>
          <w:r>
            <w:fldChar w:fldCharType="end"/>
          </w:r>
        </w:p>
        <w:p w14:paraId="0AE01697">
          <w:pPr>
            <w:pStyle w:val="8"/>
            <w:tabs>
              <w:tab w:val="right" w:leader="dot" w:pos="9360"/>
            </w:tabs>
          </w:pPr>
          <w:r>
            <w:fldChar w:fldCharType="begin"/>
          </w:r>
          <w:r>
            <w:instrText xml:space="preserve"> HYPERLINK \l _Toc7332 </w:instrText>
          </w:r>
          <w:r>
            <w:fldChar w:fldCharType="separate"/>
          </w:r>
          <w:r>
            <w:rPr>
              <w:rFonts w:ascii="宋体" w:hAnsi="宋体" w:eastAsia="宋体" w:cs="宋体"/>
              <w:bCs/>
              <w:szCs w:val="24"/>
            </w:rPr>
            <w:t>D.3 维度三：风险等级 × 冷热判定</w:t>
          </w:r>
          <w:r>
            <w:tab/>
          </w:r>
          <w:r>
            <w:fldChar w:fldCharType="begin"/>
          </w:r>
          <w:r>
            <w:instrText xml:space="preserve"> PAGEREF _Toc7332 \h </w:instrText>
          </w:r>
          <w:r>
            <w:fldChar w:fldCharType="separate"/>
          </w:r>
          <w:r>
            <w:t>58</w:t>
          </w:r>
          <w:r>
            <w:fldChar w:fldCharType="end"/>
          </w:r>
          <w:r>
            <w:fldChar w:fldCharType="end"/>
          </w:r>
        </w:p>
        <w:p w14:paraId="59BBFF31">
          <w:pPr>
            <w:pStyle w:val="8"/>
            <w:tabs>
              <w:tab w:val="right" w:leader="dot" w:pos="9360"/>
            </w:tabs>
          </w:pPr>
          <w:r>
            <w:fldChar w:fldCharType="begin"/>
          </w:r>
          <w:r>
            <w:instrText xml:space="preserve"> HYPERLINK \l _Toc17620 </w:instrText>
          </w:r>
          <w:r>
            <w:fldChar w:fldCharType="separate"/>
          </w:r>
          <w:r>
            <w:rPr>
              <w:rFonts w:ascii="宋体" w:hAnsi="宋体" w:eastAsia="宋体" w:cs="宋体"/>
              <w:bCs/>
              <w:szCs w:val="24"/>
            </w:rPr>
            <w:t>D.4 维度四：客户等级 × 数据处理</w:t>
          </w:r>
          <w:r>
            <w:tab/>
          </w:r>
          <w:r>
            <w:fldChar w:fldCharType="begin"/>
          </w:r>
          <w:r>
            <w:instrText xml:space="preserve"> PAGEREF _Toc17620 \h </w:instrText>
          </w:r>
          <w:r>
            <w:fldChar w:fldCharType="separate"/>
          </w:r>
          <w:r>
            <w:t>59</w:t>
          </w:r>
          <w:r>
            <w:fldChar w:fldCharType="end"/>
          </w:r>
          <w:r>
            <w:fldChar w:fldCharType="end"/>
          </w:r>
        </w:p>
        <w:p w14:paraId="239081A9">
          <w:pPr>
            <w:pStyle w:val="8"/>
            <w:tabs>
              <w:tab w:val="right" w:leader="dot" w:pos="9360"/>
            </w:tabs>
          </w:pPr>
          <w:r>
            <w:fldChar w:fldCharType="begin"/>
          </w:r>
          <w:r>
            <w:instrText xml:space="preserve"> HYPERLINK \l _Toc10670 </w:instrText>
          </w:r>
          <w:r>
            <w:fldChar w:fldCharType="separate"/>
          </w:r>
          <w:r>
            <w:rPr>
              <w:rFonts w:ascii="宋体" w:hAnsi="宋体" w:eastAsia="宋体" w:cs="宋体"/>
              <w:bCs/>
              <w:szCs w:val="24"/>
            </w:rPr>
            <w:t>D.5 维度五：监管合规 × 保留策略</w:t>
          </w:r>
          <w:r>
            <w:tab/>
          </w:r>
          <w:r>
            <w:fldChar w:fldCharType="begin"/>
          </w:r>
          <w:r>
            <w:instrText xml:space="preserve"> PAGEREF _Toc10670 \h </w:instrText>
          </w:r>
          <w:r>
            <w:fldChar w:fldCharType="separate"/>
          </w:r>
          <w:r>
            <w:t>59</w:t>
          </w:r>
          <w:r>
            <w:fldChar w:fldCharType="end"/>
          </w:r>
          <w:r>
            <w:fldChar w:fldCharType="end"/>
          </w:r>
        </w:p>
        <w:p w14:paraId="1487AFDC">
          <w:r>
            <w:fldChar w:fldCharType="end"/>
          </w:r>
        </w:p>
      </w:sdtContent>
    </w:sdt>
    <w:p w14:paraId="3A5F09DA">
      <w:r>
        <w:br w:type="page"/>
      </w:r>
    </w:p>
    <w:p w14:paraId="7FAC7C4E">
      <w:pPr>
        <w:pStyle w:val="2"/>
        <w:spacing w:before="360" w:after="240"/>
      </w:pPr>
      <w:bookmarkStart w:id="0" w:name="_Toc30651"/>
      <w:r>
        <w:rPr>
          <w:rFonts w:ascii="宋体" w:hAnsi="宋体" w:eastAsia="宋体" w:cs="宋体"/>
          <w:b/>
          <w:bCs/>
          <w:color w:val="000000"/>
          <w:sz w:val="32"/>
          <w:szCs w:val="32"/>
        </w:rPr>
        <w:t>第1章 背景与目标</w:t>
      </w:r>
      <w:bookmarkEnd w:id="0"/>
    </w:p>
    <w:p w14:paraId="29131275">
      <w:pPr>
        <w:pStyle w:val="3"/>
        <w:spacing w:before="280" w:after="180"/>
      </w:pPr>
      <w:bookmarkStart w:id="1" w:name="_Toc17048"/>
      <w:r>
        <w:rPr>
          <w:rFonts w:ascii="宋体" w:hAnsi="宋体" w:eastAsia="宋体" w:cs="宋体"/>
          <w:b/>
          <w:bCs/>
          <w:color w:val="000000"/>
          <w:sz w:val="28"/>
          <w:szCs w:val="28"/>
        </w:rPr>
        <w:t>1.1 业务背景</w:t>
      </w:r>
      <w:bookmarkEnd w:id="1"/>
    </w:p>
    <w:p w14:paraId="4A5ADEF1">
      <w:pPr>
        <w:spacing w:before="0" w:after="120" w:line="360" w:lineRule="auto"/>
        <w:ind w:firstLine="480"/>
        <w:jc w:val="left"/>
      </w:pPr>
      <w:r>
        <w:rPr>
          <w:rFonts w:ascii="宋体" w:hAnsi="宋体" w:eastAsia="宋体" w:cs="宋体"/>
          <w:sz w:val="22"/>
          <w:szCs w:val="22"/>
        </w:rPr>
        <w:t>湖北农信新信贷系统是全省农信机构的信贷业务核心平台，当前处于系统设计与架构阶段。业务数据是信贷系统的核心资产，其管理策略直接影响系统的长期运行质量和运维成本。</w:t>
      </w:r>
    </w:p>
    <w:p w14:paraId="2C92582B">
      <w:pPr>
        <w:spacing w:before="0" w:after="120" w:line="360" w:lineRule="auto"/>
        <w:ind w:firstLine="480"/>
        <w:jc w:val="left"/>
      </w:pPr>
      <w:r>
        <w:rPr>
          <w:rFonts w:ascii="宋体" w:hAnsi="宋体" w:eastAsia="宋体" w:cs="宋体"/>
          <w:sz w:val="22"/>
          <w:szCs w:val="22"/>
        </w:rPr>
        <w:t>本方案考虑到系统上线运行3-5年后，随着业务数据持续积累，联机交易表数据量可能达到数千万甚至上亿级别，随之出现查询性能下降、备份时间延长、存储成本上升等问题，因此在系统设计阶段提前将数据清理归档作为基础能力纳入架构规划，在数据库表结构设计时即确定分区策略和清理归档规则，使系统上线后可按预设策略自动完成冷热数据分离和过期数据归档，避免后期改造带来的业务中断和成本增加。</w:t>
      </w:r>
    </w:p>
    <w:p w14:paraId="7B4CDC85">
      <w:pPr>
        <w:spacing w:before="0" w:after="120" w:line="360" w:lineRule="auto"/>
        <w:ind w:firstLine="480"/>
        <w:jc w:val="left"/>
      </w:pPr>
      <w:r>
        <w:rPr>
          <w:rFonts w:ascii="宋体" w:hAnsi="宋体" w:eastAsia="宋体" w:cs="宋体"/>
          <w:sz w:val="22"/>
          <w:szCs w:val="22"/>
        </w:rPr>
        <w:t>本次清理归档范围基于《湖北农信清理归档表清单.xlsx》编制，共覆盖 86 张表，涉及 5 个数据库、13 个业务模块。各数据库表数分布如下：</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1200"/>
        <w:gridCol w:w="4960"/>
      </w:tblGrid>
      <w:tr w14:paraId="428D7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4528618">
            <w:pPr>
              <w:spacing w:before="0" w:after="0"/>
              <w:jc w:val="center"/>
            </w:pPr>
            <w:r>
              <w:rPr>
                <w:rFonts w:ascii="宋体" w:hAnsi="宋体" w:eastAsia="宋体" w:cs="宋体"/>
                <w:b/>
                <w:bCs/>
                <w:color w:val="000000"/>
                <w:sz w:val="22"/>
                <w:szCs w:val="22"/>
              </w:rPr>
              <w:t>数据库</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97E87EE">
            <w:pPr>
              <w:spacing w:before="0" w:after="0"/>
              <w:jc w:val="center"/>
            </w:pPr>
            <w:r>
              <w:rPr>
                <w:rFonts w:ascii="宋体" w:hAnsi="宋体" w:eastAsia="宋体" w:cs="宋体"/>
                <w:b/>
                <w:bCs/>
                <w:color w:val="000000"/>
                <w:sz w:val="22"/>
                <w:szCs w:val="22"/>
              </w:rPr>
              <w:t>表数</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BE17275">
            <w:pPr>
              <w:spacing w:before="0" w:after="0"/>
              <w:jc w:val="center"/>
            </w:pPr>
            <w:r>
              <w:rPr>
                <w:rFonts w:ascii="宋体" w:hAnsi="宋体" w:eastAsia="宋体" w:cs="宋体"/>
                <w:b/>
                <w:bCs/>
                <w:color w:val="000000"/>
                <w:sz w:val="22"/>
                <w:szCs w:val="22"/>
              </w:rPr>
              <w:t>占比</w:t>
            </w:r>
          </w:p>
        </w:tc>
        <w:tc>
          <w:tcPr>
            <w:tcW w:w="49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9BD51EE">
            <w:pPr>
              <w:spacing w:before="0" w:after="0"/>
              <w:jc w:val="center"/>
            </w:pPr>
            <w:r>
              <w:rPr>
                <w:rFonts w:ascii="宋体" w:hAnsi="宋体" w:eastAsia="宋体" w:cs="宋体"/>
                <w:b/>
                <w:bCs/>
                <w:color w:val="000000"/>
                <w:sz w:val="22"/>
                <w:szCs w:val="22"/>
              </w:rPr>
              <w:t>主要业务域</w:t>
            </w:r>
          </w:p>
        </w:tc>
      </w:tr>
      <w:tr w14:paraId="17973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4E73CF">
            <w:pPr>
              <w:spacing w:before="0" w:after="0"/>
              <w:jc w:val="left"/>
            </w:pPr>
            <w:r>
              <w:rPr>
                <w:rFonts w:ascii="宋体" w:hAnsi="宋体" w:eastAsia="宋体" w:cs="宋体"/>
                <w:b w:val="0"/>
                <w:bCs w:val="0"/>
                <w:color w:val="000000"/>
                <w:sz w:val="20"/>
                <w:szCs w:val="20"/>
              </w:rPr>
              <w:t>NCMS_CREDIT</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7A2381">
            <w:pPr>
              <w:spacing w:before="0" w:after="0"/>
              <w:jc w:val="left"/>
            </w:pPr>
            <w:r>
              <w:rPr>
                <w:rFonts w:ascii="宋体" w:hAnsi="宋体" w:eastAsia="宋体" w:cs="宋体"/>
                <w:b w:val="0"/>
                <w:bCs w:val="0"/>
                <w:color w:val="000000"/>
                <w:sz w:val="20"/>
                <w:szCs w:val="20"/>
              </w:rPr>
              <w:t>52</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5261E1">
            <w:pPr>
              <w:spacing w:before="0" w:after="0"/>
              <w:jc w:val="left"/>
            </w:pPr>
            <w:r>
              <w:rPr>
                <w:rFonts w:ascii="宋体" w:hAnsi="宋体" w:eastAsia="宋体" w:cs="宋体"/>
                <w:b w:val="0"/>
                <w:bCs w:val="0"/>
                <w:color w:val="000000"/>
                <w:sz w:val="20"/>
                <w:szCs w:val="20"/>
              </w:rPr>
              <w:t>60.5%</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0CD62B">
            <w:pPr>
              <w:spacing w:before="0" w:after="0"/>
              <w:jc w:val="left"/>
            </w:pPr>
            <w:r>
              <w:rPr>
                <w:rFonts w:ascii="宋体" w:hAnsi="宋体" w:eastAsia="宋体" w:cs="宋体"/>
                <w:b w:val="0"/>
                <w:bCs w:val="0"/>
                <w:color w:val="000000"/>
                <w:sz w:val="20"/>
                <w:szCs w:val="20"/>
              </w:rPr>
              <w:t>合同/授信/放还款/档案/用信/系统/线上贷款/营销/风控</w:t>
            </w:r>
          </w:p>
        </w:tc>
      </w:tr>
      <w:tr w14:paraId="173DD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BE30DA">
            <w:pPr>
              <w:spacing w:before="0" w:after="0"/>
              <w:jc w:val="left"/>
            </w:pPr>
            <w:r>
              <w:rPr>
                <w:rFonts w:ascii="宋体" w:hAnsi="宋体" w:eastAsia="宋体" w:cs="宋体"/>
                <w:b w:val="0"/>
                <w:bCs w:val="0"/>
                <w:color w:val="000000"/>
                <w:sz w:val="20"/>
                <w:szCs w:val="20"/>
              </w:rPr>
              <w:t>NCMS_RCA</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EADD7D">
            <w:pPr>
              <w:spacing w:before="0" w:after="0"/>
              <w:jc w:val="left"/>
            </w:pPr>
            <w:r>
              <w:rPr>
                <w:rFonts w:ascii="宋体" w:hAnsi="宋体" w:eastAsia="宋体" w:cs="宋体"/>
                <w:b w:val="0"/>
                <w:bCs w:val="0"/>
                <w:color w:val="000000"/>
                <w:sz w:val="20"/>
                <w:szCs w:val="20"/>
              </w:rPr>
              <w:t>26</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ECB25F">
            <w:pPr>
              <w:spacing w:before="0" w:after="0"/>
              <w:jc w:val="left"/>
            </w:pPr>
            <w:r>
              <w:rPr>
                <w:rFonts w:ascii="宋体" w:hAnsi="宋体" w:eastAsia="宋体" w:cs="宋体"/>
                <w:b w:val="0"/>
                <w:bCs w:val="0"/>
                <w:color w:val="000000"/>
                <w:sz w:val="20"/>
                <w:szCs w:val="20"/>
              </w:rPr>
              <w:t>30.2%</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05D762">
            <w:pPr>
              <w:spacing w:before="0" w:after="0"/>
              <w:jc w:val="left"/>
            </w:pPr>
            <w:r>
              <w:rPr>
                <w:rFonts w:ascii="宋体" w:hAnsi="宋体" w:eastAsia="宋体" w:cs="宋体"/>
                <w:b w:val="0"/>
                <w:bCs w:val="0"/>
                <w:color w:val="000000"/>
                <w:sz w:val="20"/>
                <w:szCs w:val="20"/>
              </w:rPr>
              <w:t>贷后管理/风险分类</w:t>
            </w:r>
          </w:p>
        </w:tc>
      </w:tr>
      <w:tr w14:paraId="1DED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866910">
            <w:pPr>
              <w:spacing w:before="0" w:after="0"/>
              <w:jc w:val="left"/>
            </w:pPr>
            <w:r>
              <w:rPr>
                <w:rFonts w:ascii="宋体" w:hAnsi="宋体" w:eastAsia="宋体" w:cs="宋体"/>
                <w:b w:val="0"/>
                <w:bCs w:val="0"/>
                <w:color w:val="000000"/>
                <w:sz w:val="20"/>
                <w:szCs w:val="20"/>
              </w:rPr>
              <w:t>NCMS_CLM</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3C463B">
            <w:pPr>
              <w:spacing w:before="0" w:after="0"/>
              <w:jc w:val="left"/>
            </w:pPr>
            <w:r>
              <w:rPr>
                <w:rFonts w:ascii="宋体" w:hAnsi="宋体" w:eastAsia="宋体" w:cs="宋体"/>
                <w:b w:val="0"/>
                <w:bCs w:val="0"/>
                <w:color w:val="000000"/>
                <w:sz w:val="20"/>
                <w:szCs w:val="20"/>
              </w:rPr>
              <w:t>5</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390E33A">
            <w:pPr>
              <w:spacing w:before="0" w:after="0"/>
              <w:jc w:val="left"/>
            </w:pPr>
            <w:r>
              <w:rPr>
                <w:rFonts w:ascii="宋体" w:hAnsi="宋体" w:eastAsia="宋体" w:cs="宋体"/>
                <w:b w:val="0"/>
                <w:bCs w:val="0"/>
                <w:color w:val="000000"/>
                <w:sz w:val="20"/>
                <w:szCs w:val="20"/>
              </w:rPr>
              <w:t>5.8%</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822CAD">
            <w:pPr>
              <w:spacing w:before="0" w:after="0"/>
              <w:jc w:val="left"/>
            </w:pPr>
            <w:r>
              <w:rPr>
                <w:rFonts w:ascii="宋体" w:hAnsi="宋体" w:eastAsia="宋体" w:cs="宋体"/>
                <w:b w:val="0"/>
                <w:bCs w:val="0"/>
                <w:color w:val="000000"/>
                <w:sz w:val="20"/>
                <w:szCs w:val="20"/>
              </w:rPr>
              <w:t>额度中心</w:t>
            </w:r>
          </w:p>
        </w:tc>
      </w:tr>
      <w:tr w14:paraId="76E7A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978E33">
            <w:pPr>
              <w:spacing w:before="0" w:after="0"/>
              <w:jc w:val="left"/>
            </w:pPr>
            <w:r>
              <w:rPr>
                <w:rFonts w:ascii="宋体" w:hAnsi="宋体" w:eastAsia="宋体" w:cs="宋体"/>
                <w:b w:val="0"/>
                <w:bCs w:val="0"/>
                <w:color w:val="000000"/>
                <w:sz w:val="20"/>
                <w:szCs w:val="20"/>
              </w:rPr>
              <w:t>NCMS_RISK</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86C2427">
            <w:pPr>
              <w:spacing w:before="0" w:after="0"/>
              <w:jc w:val="left"/>
            </w:pPr>
            <w:r>
              <w:rPr>
                <w:rFonts w:ascii="宋体" w:hAnsi="宋体" w:eastAsia="宋体" w:cs="宋体"/>
                <w:b w:val="0"/>
                <w:bCs w:val="0"/>
                <w:color w:val="000000"/>
                <w:sz w:val="20"/>
                <w:szCs w:val="20"/>
              </w:rPr>
              <w:t>2</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3E86F3">
            <w:pPr>
              <w:spacing w:before="0" w:after="0"/>
              <w:jc w:val="left"/>
            </w:pPr>
            <w:r>
              <w:rPr>
                <w:rFonts w:ascii="宋体" w:hAnsi="宋体" w:eastAsia="宋体" w:cs="宋体"/>
                <w:b w:val="0"/>
                <w:bCs w:val="0"/>
                <w:color w:val="000000"/>
                <w:sz w:val="20"/>
                <w:szCs w:val="20"/>
              </w:rPr>
              <w:t>2.3%</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BC2421">
            <w:pPr>
              <w:spacing w:before="0" w:after="0"/>
              <w:jc w:val="left"/>
            </w:pPr>
            <w:r>
              <w:rPr>
                <w:rFonts w:ascii="宋体" w:hAnsi="宋体" w:eastAsia="宋体" w:cs="宋体"/>
                <w:b w:val="0"/>
                <w:bCs w:val="0"/>
                <w:color w:val="000000"/>
                <w:sz w:val="20"/>
                <w:szCs w:val="20"/>
              </w:rPr>
              <w:t>风控中心</w:t>
            </w:r>
          </w:p>
        </w:tc>
      </w:tr>
      <w:tr w14:paraId="361D1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CF890D">
            <w:pPr>
              <w:spacing w:before="0" w:after="0"/>
              <w:jc w:val="left"/>
            </w:pPr>
            <w:r>
              <w:rPr>
                <w:rFonts w:ascii="宋体" w:hAnsi="宋体" w:eastAsia="宋体" w:cs="宋体"/>
                <w:b w:val="0"/>
                <w:bCs w:val="0"/>
                <w:color w:val="000000"/>
                <w:sz w:val="20"/>
                <w:szCs w:val="20"/>
              </w:rPr>
              <w:t>NCMS_AUTH</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AD6870">
            <w:pPr>
              <w:spacing w:before="0" w:after="0"/>
              <w:jc w:val="left"/>
            </w:pPr>
            <w:r>
              <w:rPr>
                <w:rFonts w:ascii="宋体" w:hAnsi="宋体" w:eastAsia="宋体" w:cs="宋体"/>
                <w:b w:val="0"/>
                <w:bCs w:val="0"/>
                <w:color w:val="000000"/>
                <w:sz w:val="20"/>
                <w:szCs w:val="20"/>
              </w:rPr>
              <w:t>1</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C4A0B4">
            <w:pPr>
              <w:spacing w:before="0" w:after="0"/>
              <w:jc w:val="left"/>
            </w:pPr>
            <w:r>
              <w:rPr>
                <w:rFonts w:ascii="宋体" w:hAnsi="宋体" w:eastAsia="宋体" w:cs="宋体"/>
                <w:b w:val="0"/>
                <w:bCs w:val="0"/>
                <w:color w:val="000000"/>
                <w:sz w:val="20"/>
                <w:szCs w:val="20"/>
              </w:rPr>
              <w:t>1.2%</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267D18">
            <w:pPr>
              <w:spacing w:before="0" w:after="0"/>
              <w:jc w:val="left"/>
            </w:pPr>
            <w:r>
              <w:rPr>
                <w:rFonts w:ascii="宋体" w:hAnsi="宋体" w:eastAsia="宋体" w:cs="宋体"/>
                <w:b w:val="0"/>
                <w:bCs w:val="0"/>
                <w:color w:val="000000"/>
                <w:sz w:val="20"/>
                <w:szCs w:val="20"/>
              </w:rPr>
              <w:t>统一认证</w:t>
            </w:r>
          </w:p>
        </w:tc>
      </w:tr>
      <w:tr w14:paraId="59F9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0A0316">
            <w:pPr>
              <w:spacing w:before="0" w:after="0"/>
              <w:jc w:val="left"/>
            </w:pPr>
            <w:r>
              <w:rPr>
                <w:rFonts w:ascii="宋体" w:hAnsi="宋体" w:eastAsia="宋体" w:cs="宋体"/>
                <w:b w:val="0"/>
                <w:bCs w:val="0"/>
                <w:color w:val="000000"/>
                <w:sz w:val="20"/>
                <w:szCs w:val="20"/>
              </w:rPr>
              <w:t>合计</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8058A2">
            <w:pPr>
              <w:spacing w:before="0" w:after="0"/>
              <w:jc w:val="left"/>
            </w:pPr>
            <w:r>
              <w:rPr>
                <w:rFonts w:ascii="宋体" w:hAnsi="宋体" w:eastAsia="宋体" w:cs="宋体"/>
                <w:b w:val="0"/>
                <w:bCs w:val="0"/>
                <w:color w:val="000000"/>
                <w:sz w:val="20"/>
                <w:szCs w:val="20"/>
              </w:rPr>
              <w:t>86</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B5DDE7">
            <w:pPr>
              <w:spacing w:before="0" w:after="0"/>
              <w:jc w:val="left"/>
            </w:pPr>
            <w:r>
              <w:rPr>
                <w:rFonts w:ascii="宋体" w:hAnsi="宋体" w:eastAsia="宋体" w:cs="宋体"/>
                <w:b w:val="0"/>
                <w:bCs w:val="0"/>
                <w:color w:val="000000"/>
                <w:sz w:val="20"/>
                <w:szCs w:val="20"/>
              </w:rPr>
              <w:t>100.0%</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2C1D8C">
            <w:pPr>
              <w:spacing w:before="0" w:after="0"/>
              <w:jc w:val="left"/>
            </w:pPr>
            <w:r>
              <w:rPr>
                <w:rFonts w:ascii="宋体" w:hAnsi="宋体" w:eastAsia="宋体" w:cs="宋体"/>
                <w:b w:val="0"/>
                <w:bCs w:val="0"/>
                <w:color w:val="000000"/>
                <w:sz w:val="20"/>
                <w:szCs w:val="20"/>
              </w:rPr>
              <w:t>—</w:t>
            </w:r>
          </w:p>
        </w:tc>
      </w:tr>
    </w:tbl>
    <w:p w14:paraId="391C6F7C">
      <w:pPr>
        <w:pStyle w:val="3"/>
        <w:spacing w:before="280" w:after="180"/>
      </w:pPr>
      <w:bookmarkStart w:id="2" w:name="_Toc15078"/>
      <w:r>
        <w:rPr>
          <w:rFonts w:ascii="宋体" w:hAnsi="宋体" w:eastAsia="宋体" w:cs="宋体"/>
          <w:b/>
          <w:bCs/>
          <w:color w:val="000000"/>
          <w:sz w:val="28"/>
          <w:szCs w:val="28"/>
        </w:rPr>
        <w:t>1.2 技术需求</w:t>
      </w:r>
      <w:bookmarkEnd w:id="2"/>
    </w:p>
    <w:p w14:paraId="038F2054">
      <w:pPr>
        <w:spacing w:before="0" w:after="120" w:line="360" w:lineRule="auto"/>
        <w:ind w:firstLine="480"/>
        <w:jc w:val="left"/>
      </w:pPr>
      <w:r>
        <w:rPr>
          <w:rFonts w:ascii="宋体" w:hAnsi="宋体" w:eastAsia="宋体" w:cs="宋体"/>
          <w:sz w:val="22"/>
          <w:szCs w:val="22"/>
        </w:rPr>
        <w:t>基于信贷业务数据的特点和行业实践经验，本方案需满足以下核心技术需求：</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200"/>
        <w:gridCol w:w="3360"/>
      </w:tblGrid>
      <w:tr w14:paraId="3D49F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BE9944E">
            <w:pPr>
              <w:spacing w:before="0" w:after="0"/>
              <w:jc w:val="center"/>
            </w:pPr>
            <w:r>
              <w:rPr>
                <w:rFonts w:ascii="宋体" w:hAnsi="宋体" w:eastAsia="宋体" w:cs="宋体"/>
                <w:b/>
                <w:bCs/>
                <w:color w:val="000000"/>
                <w:sz w:val="22"/>
                <w:szCs w:val="22"/>
              </w:rPr>
              <w:t>需求领域</w:t>
            </w:r>
          </w:p>
        </w:tc>
        <w:tc>
          <w:tcPr>
            <w:tcW w:w="4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C54465A">
            <w:pPr>
              <w:spacing w:before="0" w:after="0"/>
              <w:jc w:val="center"/>
            </w:pPr>
            <w:r>
              <w:rPr>
                <w:rFonts w:ascii="宋体" w:hAnsi="宋体" w:eastAsia="宋体" w:cs="宋体"/>
                <w:b/>
                <w:bCs/>
                <w:color w:val="000000"/>
                <w:sz w:val="22"/>
                <w:szCs w:val="22"/>
              </w:rPr>
              <w:t>需求描述</w:t>
            </w:r>
          </w:p>
        </w:tc>
        <w:tc>
          <w:tcPr>
            <w:tcW w:w="33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EE30E99">
            <w:pPr>
              <w:spacing w:before="0" w:after="0"/>
              <w:jc w:val="center"/>
            </w:pPr>
            <w:r>
              <w:rPr>
                <w:rFonts w:ascii="宋体" w:hAnsi="宋体" w:eastAsia="宋体" w:cs="宋体"/>
                <w:b/>
                <w:bCs/>
                <w:color w:val="000000"/>
                <w:sz w:val="22"/>
                <w:szCs w:val="22"/>
              </w:rPr>
              <w:t>技术目标</w:t>
            </w:r>
          </w:p>
        </w:tc>
      </w:tr>
      <w:tr w14:paraId="1CC2A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765A65">
            <w:pPr>
              <w:spacing w:before="0" w:after="0"/>
              <w:jc w:val="left"/>
            </w:pPr>
            <w:r>
              <w:rPr>
                <w:rFonts w:ascii="宋体" w:hAnsi="宋体" w:eastAsia="宋体" w:cs="宋体"/>
                <w:b w:val="0"/>
                <w:bCs w:val="0"/>
                <w:color w:val="000000"/>
                <w:sz w:val="20"/>
                <w:szCs w:val="20"/>
              </w:rPr>
              <w:t>冷热数据分离</w:t>
            </w:r>
          </w:p>
        </w:tc>
        <w:tc>
          <w:tcPr>
            <w:tcW w:w="4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8F3372">
            <w:pPr>
              <w:spacing w:before="0" w:after="0"/>
              <w:jc w:val="left"/>
            </w:pPr>
            <w:r>
              <w:rPr>
                <w:rFonts w:ascii="宋体" w:hAnsi="宋体" w:eastAsia="宋体" w:cs="宋体"/>
                <w:b w:val="0"/>
                <w:bCs w:val="0"/>
                <w:color w:val="000000"/>
                <w:sz w:val="20"/>
                <w:szCs w:val="20"/>
              </w:rPr>
              <w:t>将活跃数据与历史数据在存储层面进行物理隔离，联机交易仅访问热数据</w:t>
            </w:r>
          </w:p>
        </w:tc>
        <w:tc>
          <w:tcPr>
            <w:tcW w:w="3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525642A">
            <w:pPr>
              <w:spacing w:before="0" w:after="0"/>
              <w:jc w:val="left"/>
            </w:pPr>
            <w:r>
              <w:rPr>
                <w:rFonts w:ascii="宋体" w:hAnsi="宋体" w:eastAsia="宋体" w:cs="宋体"/>
                <w:b w:val="0"/>
                <w:bCs w:val="0"/>
                <w:color w:val="000000"/>
                <w:sz w:val="20"/>
                <w:szCs w:val="20"/>
              </w:rPr>
              <w:t>减少联机事务扫描的数据量，降低IO开销</w:t>
            </w:r>
          </w:p>
        </w:tc>
      </w:tr>
      <w:tr w14:paraId="0C24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416FDB">
            <w:pPr>
              <w:spacing w:before="0" w:after="0"/>
              <w:jc w:val="left"/>
            </w:pPr>
            <w:r>
              <w:rPr>
                <w:rFonts w:ascii="宋体" w:hAnsi="宋体" w:eastAsia="宋体" w:cs="宋体"/>
                <w:b w:val="0"/>
                <w:bCs w:val="0"/>
                <w:color w:val="000000"/>
                <w:sz w:val="20"/>
                <w:szCs w:val="20"/>
              </w:rPr>
              <w:t>分区策略设计</w:t>
            </w:r>
          </w:p>
        </w:tc>
        <w:tc>
          <w:tcPr>
            <w:tcW w:w="4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706EB0">
            <w:pPr>
              <w:spacing w:before="0" w:after="0"/>
              <w:jc w:val="left"/>
            </w:pPr>
            <w:r>
              <w:rPr>
                <w:rFonts w:ascii="宋体" w:hAnsi="宋体" w:eastAsia="宋体" w:cs="宋体"/>
                <w:b w:val="0"/>
                <w:bCs w:val="0"/>
                <w:color w:val="000000"/>
                <w:sz w:val="20"/>
                <w:szCs w:val="20"/>
              </w:rPr>
              <w:t>为86张表设计合理的分区键和分区方式，支持按时间和业务状态组合分区</w:t>
            </w:r>
          </w:p>
        </w:tc>
        <w:tc>
          <w:tcPr>
            <w:tcW w:w="3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1678FC">
            <w:pPr>
              <w:spacing w:before="0" w:after="0"/>
              <w:jc w:val="left"/>
            </w:pPr>
            <w:r>
              <w:rPr>
                <w:rFonts w:ascii="宋体" w:hAnsi="宋体" w:eastAsia="宋体" w:cs="宋体"/>
                <w:b w:val="0"/>
                <w:bCs w:val="0"/>
                <w:color w:val="000000"/>
                <w:sz w:val="20"/>
                <w:szCs w:val="20"/>
              </w:rPr>
              <w:t>实现数据按生命周期自动流转，分区间数据相互独立</w:t>
            </w:r>
          </w:p>
        </w:tc>
      </w:tr>
      <w:tr w14:paraId="04A56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33623F">
            <w:pPr>
              <w:spacing w:before="0" w:after="0"/>
              <w:jc w:val="left"/>
            </w:pPr>
            <w:r>
              <w:rPr>
                <w:rFonts w:ascii="宋体" w:hAnsi="宋体" w:eastAsia="宋体" w:cs="宋体"/>
                <w:b w:val="0"/>
                <w:bCs w:val="0"/>
                <w:color w:val="000000"/>
                <w:sz w:val="20"/>
                <w:szCs w:val="20"/>
              </w:rPr>
              <w:t>冷数据迁移</w:t>
            </w:r>
          </w:p>
        </w:tc>
        <w:tc>
          <w:tcPr>
            <w:tcW w:w="4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975F9D">
            <w:pPr>
              <w:spacing w:before="0" w:after="0"/>
              <w:jc w:val="left"/>
            </w:pPr>
            <w:r>
              <w:rPr>
                <w:rFonts w:ascii="宋体" w:hAnsi="宋体" w:eastAsia="宋体" w:cs="宋体"/>
                <w:b w:val="0"/>
                <w:bCs w:val="0"/>
                <w:color w:val="000000"/>
                <w:sz w:val="20"/>
                <w:szCs w:val="20"/>
              </w:rPr>
              <w:t>将满足冷却条件的数据行从热分区迁移至冷分区，迁移过程对业务无感知</w:t>
            </w:r>
          </w:p>
        </w:tc>
        <w:tc>
          <w:tcPr>
            <w:tcW w:w="3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E40A30">
            <w:pPr>
              <w:spacing w:before="0" w:after="0"/>
              <w:jc w:val="left"/>
            </w:pPr>
            <w:r>
              <w:rPr>
                <w:rFonts w:ascii="宋体" w:hAnsi="宋体" w:eastAsia="宋体" w:cs="宋体"/>
                <w:b w:val="0"/>
                <w:bCs w:val="0"/>
                <w:color w:val="000000"/>
                <w:sz w:val="20"/>
                <w:szCs w:val="20"/>
              </w:rPr>
              <w:t>支持在线DDL操作，避免锁表影响业务</w:t>
            </w:r>
          </w:p>
        </w:tc>
      </w:tr>
      <w:tr w14:paraId="72A50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90DE29">
            <w:pPr>
              <w:spacing w:before="0" w:after="0"/>
              <w:jc w:val="left"/>
            </w:pPr>
            <w:r>
              <w:rPr>
                <w:rFonts w:ascii="宋体" w:hAnsi="宋体" w:eastAsia="宋体" w:cs="宋体"/>
                <w:b w:val="0"/>
                <w:bCs w:val="0"/>
                <w:color w:val="000000"/>
                <w:sz w:val="20"/>
                <w:szCs w:val="20"/>
              </w:rPr>
              <w:t>文件归档导出</w:t>
            </w:r>
          </w:p>
        </w:tc>
        <w:tc>
          <w:tcPr>
            <w:tcW w:w="4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0A60E5">
            <w:pPr>
              <w:spacing w:before="0" w:after="0"/>
              <w:jc w:val="left"/>
            </w:pPr>
            <w:r>
              <w:rPr>
                <w:rFonts w:ascii="宋体" w:hAnsi="宋体" w:eastAsia="宋体" w:cs="宋体"/>
                <w:b w:val="0"/>
                <w:bCs w:val="0"/>
                <w:color w:val="000000"/>
                <w:sz w:val="20"/>
                <w:szCs w:val="20"/>
              </w:rPr>
              <w:t>对冷分区中超过保留期限的数据，导出为结构化文件并存储至对象存储或文件系统</w:t>
            </w:r>
          </w:p>
        </w:tc>
        <w:tc>
          <w:tcPr>
            <w:tcW w:w="3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3EAAEFB">
            <w:pPr>
              <w:spacing w:before="0" w:after="0"/>
              <w:jc w:val="left"/>
            </w:pPr>
            <w:r>
              <w:rPr>
                <w:rFonts w:ascii="宋体" w:hAnsi="宋体" w:eastAsia="宋体" w:cs="宋体"/>
                <w:b w:val="0"/>
                <w:bCs w:val="0"/>
                <w:color w:val="000000"/>
                <w:sz w:val="20"/>
                <w:szCs w:val="20"/>
              </w:rPr>
              <w:t>释放数据库存储空间，归档文件可独立查询</w:t>
            </w:r>
          </w:p>
        </w:tc>
      </w:tr>
      <w:tr w14:paraId="75D8C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2DDA5B">
            <w:pPr>
              <w:spacing w:before="0" w:after="0"/>
              <w:jc w:val="left"/>
            </w:pPr>
            <w:r>
              <w:rPr>
                <w:rFonts w:ascii="宋体" w:hAnsi="宋体" w:eastAsia="宋体" w:cs="宋体"/>
                <w:b w:val="0"/>
                <w:bCs w:val="0"/>
                <w:color w:val="000000"/>
                <w:sz w:val="20"/>
                <w:szCs w:val="20"/>
              </w:rPr>
              <w:t>数据恢复能力</w:t>
            </w:r>
          </w:p>
        </w:tc>
        <w:tc>
          <w:tcPr>
            <w:tcW w:w="4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70D071">
            <w:pPr>
              <w:spacing w:before="0" w:after="0"/>
              <w:jc w:val="left"/>
            </w:pPr>
            <w:r>
              <w:rPr>
                <w:rFonts w:ascii="宋体" w:hAnsi="宋体" w:eastAsia="宋体" w:cs="宋体"/>
                <w:b w:val="0"/>
                <w:bCs w:val="0"/>
                <w:color w:val="000000"/>
                <w:sz w:val="20"/>
                <w:szCs w:val="20"/>
              </w:rPr>
              <w:t>归档后的数据可通过标准接口恢复至数据库供查询，支持按条件筛选恢复</w:t>
            </w:r>
          </w:p>
        </w:tc>
        <w:tc>
          <w:tcPr>
            <w:tcW w:w="3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6C28D0">
            <w:pPr>
              <w:spacing w:before="0" w:after="0"/>
              <w:jc w:val="left"/>
            </w:pPr>
            <w:r>
              <w:rPr>
                <w:rFonts w:ascii="宋体" w:hAnsi="宋体" w:eastAsia="宋体" w:cs="宋体"/>
                <w:b w:val="0"/>
                <w:bCs w:val="0"/>
                <w:color w:val="000000"/>
                <w:sz w:val="20"/>
                <w:szCs w:val="20"/>
              </w:rPr>
              <w:t>保证历史数据可追溯、可查询、可恢复</w:t>
            </w:r>
          </w:p>
        </w:tc>
      </w:tr>
      <w:tr w14:paraId="25C4B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930B9A">
            <w:pPr>
              <w:spacing w:before="0" w:after="0"/>
              <w:jc w:val="left"/>
            </w:pPr>
            <w:r>
              <w:rPr>
                <w:rFonts w:ascii="宋体" w:hAnsi="宋体" w:eastAsia="宋体" w:cs="宋体"/>
                <w:b w:val="0"/>
                <w:bCs w:val="0"/>
                <w:color w:val="000000"/>
                <w:sz w:val="20"/>
                <w:szCs w:val="20"/>
              </w:rPr>
              <w:t>自动化调度</w:t>
            </w:r>
          </w:p>
        </w:tc>
        <w:tc>
          <w:tcPr>
            <w:tcW w:w="4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AF4B76">
            <w:pPr>
              <w:spacing w:before="0" w:after="0"/>
              <w:jc w:val="left"/>
            </w:pPr>
            <w:r>
              <w:rPr>
                <w:rFonts w:ascii="宋体" w:hAnsi="宋体" w:eastAsia="宋体" w:cs="宋体"/>
                <w:b w:val="0"/>
                <w:bCs w:val="0"/>
                <w:color w:val="000000"/>
                <w:sz w:val="20"/>
                <w:szCs w:val="20"/>
              </w:rPr>
              <w:t>清理和归档作业按预设周期自动执行，支持银行业务日历调度</w:t>
            </w:r>
          </w:p>
        </w:tc>
        <w:tc>
          <w:tcPr>
            <w:tcW w:w="3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EFBC0C">
            <w:pPr>
              <w:spacing w:before="0" w:after="0"/>
              <w:jc w:val="left"/>
            </w:pPr>
            <w:r>
              <w:rPr>
                <w:rFonts w:ascii="宋体" w:hAnsi="宋体" w:eastAsia="宋体" w:cs="宋体"/>
                <w:b w:val="0"/>
                <w:bCs w:val="0"/>
                <w:color w:val="000000"/>
                <w:sz w:val="20"/>
                <w:szCs w:val="20"/>
              </w:rPr>
              <w:t>减少人工干预，降低运维复杂度</w:t>
            </w:r>
          </w:p>
        </w:tc>
      </w:tr>
      <w:tr w14:paraId="788E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A7D1C3">
            <w:pPr>
              <w:spacing w:before="0" w:after="0"/>
              <w:jc w:val="left"/>
            </w:pPr>
            <w:r>
              <w:rPr>
                <w:rFonts w:ascii="宋体" w:hAnsi="宋体" w:eastAsia="宋体" w:cs="宋体"/>
                <w:b w:val="0"/>
                <w:bCs w:val="0"/>
                <w:color w:val="000000"/>
                <w:sz w:val="20"/>
                <w:szCs w:val="20"/>
              </w:rPr>
              <w:t>监控告警</w:t>
            </w:r>
          </w:p>
        </w:tc>
        <w:tc>
          <w:tcPr>
            <w:tcW w:w="4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B95B0F">
            <w:pPr>
              <w:spacing w:before="0" w:after="0"/>
              <w:jc w:val="left"/>
            </w:pPr>
            <w:r>
              <w:rPr>
                <w:rFonts w:ascii="宋体" w:hAnsi="宋体" w:eastAsia="宋体" w:cs="宋体"/>
                <w:b w:val="0"/>
                <w:bCs w:val="0"/>
                <w:color w:val="000000"/>
                <w:sz w:val="20"/>
                <w:szCs w:val="20"/>
              </w:rPr>
              <w:t>对清理和归档作业的执行状态、数据量、存储空间进行监控，异常时触发告警</w:t>
            </w:r>
          </w:p>
        </w:tc>
        <w:tc>
          <w:tcPr>
            <w:tcW w:w="3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56A306">
            <w:pPr>
              <w:spacing w:before="0" w:after="0"/>
              <w:jc w:val="left"/>
            </w:pPr>
            <w:r>
              <w:rPr>
                <w:rFonts w:ascii="宋体" w:hAnsi="宋体" w:eastAsia="宋体" w:cs="宋体"/>
                <w:b w:val="0"/>
                <w:bCs w:val="0"/>
                <w:color w:val="000000"/>
                <w:sz w:val="20"/>
                <w:szCs w:val="20"/>
              </w:rPr>
              <w:t>及时发现和响应作业异常</w:t>
            </w:r>
          </w:p>
        </w:tc>
      </w:tr>
    </w:tbl>
    <w:p w14:paraId="6D7ACCD2">
      <w:pPr>
        <w:spacing w:before="0" w:after="120" w:line="360" w:lineRule="auto"/>
        <w:ind w:firstLine="480"/>
        <w:jc w:val="left"/>
      </w:pPr>
      <w:r>
        <w:rPr>
          <w:rFonts w:ascii="宋体" w:hAnsi="宋体" w:eastAsia="宋体" w:cs="宋体"/>
          <w:sz w:val="22"/>
          <w:szCs w:val="22"/>
        </w:rPr>
        <w:t>上述技术需求的核心思路是：在表结构设计阶段预建分区，利用数据库原生分区能力实现冷热数据的物理隔离；通过分区重组操作将冷数据迁移至冷分区；对冷分区中超过保留期限的数据，以文件形式导出归档。整个过程不创建历史表，数据始终在同一张表中，通过分区边界进行管理。</w:t>
      </w:r>
    </w:p>
    <w:p w14:paraId="5A43C0ED">
      <w:pPr>
        <w:pStyle w:val="3"/>
        <w:spacing w:before="280" w:after="180"/>
      </w:pPr>
      <w:bookmarkStart w:id="3" w:name="_Toc11647"/>
      <w:r>
        <w:rPr>
          <w:rFonts w:ascii="宋体" w:hAnsi="宋体" w:eastAsia="宋体" w:cs="宋体"/>
          <w:b/>
          <w:bCs/>
          <w:color w:val="000000"/>
          <w:sz w:val="28"/>
          <w:szCs w:val="28"/>
        </w:rPr>
        <w:t>1.3 合规驱动</w:t>
      </w:r>
      <w:bookmarkEnd w:id="3"/>
    </w:p>
    <w:p w14:paraId="560873E6">
      <w:pPr>
        <w:spacing w:before="0" w:after="120" w:line="360" w:lineRule="auto"/>
        <w:ind w:firstLine="480"/>
        <w:jc w:val="left"/>
      </w:pPr>
      <w:r>
        <w:rPr>
          <w:rFonts w:ascii="宋体" w:hAnsi="宋体" w:eastAsia="宋体" w:cs="宋体"/>
          <w:sz w:val="22"/>
          <w:szCs w:val="22"/>
        </w:rPr>
        <w:t>数据清理归档不仅是技术优化需求，更是法律法规的强制性要求。本方案在架构设计阶段即充分考虑以下法规约束：</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000"/>
        <w:gridCol w:w="3360"/>
        <w:gridCol w:w="2600"/>
      </w:tblGrid>
      <w:tr w14:paraId="45B54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3386CFA">
            <w:pPr>
              <w:spacing w:before="0" w:after="0"/>
              <w:jc w:val="center"/>
            </w:pPr>
            <w:r>
              <w:rPr>
                <w:rFonts w:ascii="宋体" w:hAnsi="宋体" w:eastAsia="宋体" w:cs="宋体"/>
                <w:b/>
                <w:bCs/>
                <w:color w:val="000000"/>
                <w:sz w:val="22"/>
                <w:szCs w:val="22"/>
              </w:rPr>
              <w:t>法规名称</w:t>
            </w:r>
          </w:p>
        </w:tc>
        <w:tc>
          <w:tcPr>
            <w:tcW w:w="1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E78736B">
            <w:pPr>
              <w:spacing w:before="0" w:after="0"/>
              <w:jc w:val="center"/>
            </w:pPr>
            <w:r>
              <w:rPr>
                <w:rFonts w:ascii="宋体" w:hAnsi="宋体" w:eastAsia="宋体" w:cs="宋体"/>
                <w:b/>
                <w:bCs/>
                <w:color w:val="000000"/>
                <w:sz w:val="22"/>
                <w:szCs w:val="22"/>
              </w:rPr>
              <w:t>条款</w:t>
            </w:r>
          </w:p>
        </w:tc>
        <w:tc>
          <w:tcPr>
            <w:tcW w:w="33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7190D3D">
            <w:pPr>
              <w:spacing w:before="0" w:after="0"/>
              <w:jc w:val="center"/>
            </w:pPr>
            <w:r>
              <w:rPr>
                <w:rFonts w:ascii="宋体" w:hAnsi="宋体" w:eastAsia="宋体" w:cs="宋体"/>
                <w:b/>
                <w:bCs/>
                <w:color w:val="000000"/>
                <w:sz w:val="22"/>
                <w:szCs w:val="22"/>
              </w:rPr>
              <w:t>核心要求</w:t>
            </w:r>
          </w:p>
        </w:tc>
        <w:tc>
          <w:tcPr>
            <w:tcW w:w="2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30E089B">
            <w:pPr>
              <w:spacing w:before="0" w:after="0"/>
              <w:jc w:val="center"/>
            </w:pPr>
            <w:r>
              <w:rPr>
                <w:rFonts w:ascii="宋体" w:hAnsi="宋体" w:eastAsia="宋体" w:cs="宋体"/>
                <w:b/>
                <w:bCs/>
                <w:color w:val="000000"/>
                <w:sz w:val="22"/>
                <w:szCs w:val="22"/>
              </w:rPr>
              <w:t>对本方案的影响</w:t>
            </w:r>
          </w:p>
        </w:tc>
      </w:tr>
      <w:tr w14:paraId="3C1A2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5DF600">
            <w:pPr>
              <w:spacing w:before="0" w:after="0"/>
              <w:jc w:val="left"/>
            </w:pPr>
            <w:r>
              <w:rPr>
                <w:rFonts w:ascii="宋体" w:hAnsi="宋体" w:eastAsia="宋体" w:cs="宋体"/>
                <w:b w:val="0"/>
                <w:bCs w:val="0"/>
                <w:color w:val="000000"/>
                <w:sz w:val="20"/>
                <w:szCs w:val="20"/>
              </w:rPr>
              <w:t>《个人信息保护法》</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740417">
            <w:pPr>
              <w:spacing w:before="0" w:after="0"/>
              <w:jc w:val="left"/>
            </w:pPr>
            <w:r>
              <w:rPr>
                <w:rFonts w:ascii="宋体" w:hAnsi="宋体" w:eastAsia="宋体" w:cs="宋体"/>
                <w:b w:val="0"/>
                <w:bCs w:val="0"/>
                <w:color w:val="000000"/>
                <w:sz w:val="20"/>
                <w:szCs w:val="20"/>
              </w:rPr>
              <w:t>第47条</w:t>
            </w:r>
          </w:p>
        </w:tc>
        <w:tc>
          <w:tcPr>
            <w:tcW w:w="3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393633">
            <w:pPr>
              <w:spacing w:before="0" w:after="0"/>
              <w:jc w:val="left"/>
            </w:pPr>
            <w:r>
              <w:rPr>
                <w:rFonts w:ascii="宋体" w:hAnsi="宋体" w:eastAsia="宋体" w:cs="宋体"/>
                <w:b w:val="0"/>
                <w:bCs w:val="0"/>
                <w:color w:val="000000"/>
                <w:sz w:val="20"/>
                <w:szCs w:val="20"/>
              </w:rPr>
              <w:t>处理目的已实现或不再必要时应主动删除个人信息</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CFDF13">
            <w:pPr>
              <w:spacing w:before="0" w:after="0"/>
              <w:jc w:val="left"/>
            </w:pPr>
            <w:r>
              <w:rPr>
                <w:rFonts w:ascii="宋体" w:hAnsi="宋体" w:eastAsia="宋体" w:cs="宋体"/>
                <w:b w:val="0"/>
                <w:bCs w:val="0"/>
                <w:color w:val="000000"/>
                <w:sz w:val="20"/>
                <w:szCs w:val="20"/>
              </w:rPr>
              <w:t>建立数据冷却→归档→销毁的完整生命周期，到期数据主动删除</w:t>
            </w:r>
          </w:p>
        </w:tc>
      </w:tr>
      <w:tr w14:paraId="2F1C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79D7FB">
            <w:pPr>
              <w:spacing w:before="0" w:after="0"/>
              <w:jc w:val="left"/>
            </w:pPr>
            <w:r>
              <w:rPr>
                <w:rFonts w:ascii="宋体" w:hAnsi="宋体" w:eastAsia="宋体" w:cs="宋体"/>
                <w:b w:val="0"/>
                <w:bCs w:val="0"/>
                <w:color w:val="000000"/>
                <w:sz w:val="20"/>
                <w:szCs w:val="20"/>
              </w:rPr>
              <w:t>《银行业金融机构数据治理指引》</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B3AF97">
            <w:pPr>
              <w:spacing w:before="0" w:after="0"/>
              <w:jc w:val="left"/>
            </w:pPr>
            <w:r>
              <w:rPr>
                <w:rFonts w:ascii="宋体" w:hAnsi="宋体" w:eastAsia="宋体" w:cs="宋体"/>
                <w:b w:val="0"/>
                <w:bCs w:val="0"/>
                <w:color w:val="000000"/>
                <w:sz w:val="20"/>
                <w:szCs w:val="20"/>
              </w:rPr>
              <w:t>第34条</w:t>
            </w:r>
          </w:p>
        </w:tc>
        <w:tc>
          <w:tcPr>
            <w:tcW w:w="3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71449D">
            <w:pPr>
              <w:spacing w:before="0" w:after="0"/>
              <w:jc w:val="left"/>
            </w:pPr>
            <w:r>
              <w:rPr>
                <w:rFonts w:ascii="宋体" w:hAnsi="宋体" w:eastAsia="宋体" w:cs="宋体"/>
                <w:b w:val="0"/>
                <w:bCs w:val="0"/>
                <w:color w:val="000000"/>
                <w:sz w:val="20"/>
                <w:szCs w:val="20"/>
              </w:rPr>
              <w:t>建立数据生命周期管理机制，覆盖产生到销毁全过程</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F74F05">
            <w:pPr>
              <w:spacing w:before="0" w:after="0"/>
              <w:jc w:val="left"/>
            </w:pPr>
            <w:r>
              <w:rPr>
                <w:rFonts w:ascii="宋体" w:hAnsi="宋体" w:eastAsia="宋体" w:cs="宋体"/>
                <w:b w:val="0"/>
                <w:bCs w:val="0"/>
                <w:color w:val="000000"/>
                <w:sz w:val="20"/>
                <w:szCs w:val="20"/>
              </w:rPr>
              <w:t>本方案构建完整数据生命周期管理，从架构层面保障</w:t>
            </w:r>
          </w:p>
        </w:tc>
      </w:tr>
      <w:tr w14:paraId="7F31D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1C4D27">
            <w:pPr>
              <w:spacing w:before="0" w:after="0"/>
              <w:jc w:val="left"/>
            </w:pPr>
            <w:r>
              <w:rPr>
                <w:rFonts w:ascii="宋体" w:hAnsi="宋体" w:eastAsia="宋体" w:cs="宋体"/>
                <w:b w:val="0"/>
                <w:bCs w:val="0"/>
                <w:color w:val="000000"/>
                <w:sz w:val="20"/>
                <w:szCs w:val="20"/>
              </w:rPr>
              <w:t>《征信业管理条例》</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6280FE">
            <w:pPr>
              <w:spacing w:before="0" w:after="0"/>
              <w:jc w:val="left"/>
            </w:pPr>
            <w:r>
              <w:rPr>
                <w:rFonts w:ascii="宋体" w:hAnsi="宋体" w:eastAsia="宋体" w:cs="宋体"/>
                <w:b w:val="0"/>
                <w:bCs w:val="0"/>
                <w:color w:val="000000"/>
                <w:sz w:val="20"/>
                <w:szCs w:val="20"/>
              </w:rPr>
              <w:t>第16条</w:t>
            </w:r>
          </w:p>
        </w:tc>
        <w:tc>
          <w:tcPr>
            <w:tcW w:w="3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D676CE">
            <w:pPr>
              <w:spacing w:before="0" w:after="0"/>
              <w:jc w:val="left"/>
            </w:pPr>
            <w:r>
              <w:rPr>
                <w:rFonts w:ascii="宋体" w:hAnsi="宋体" w:eastAsia="宋体" w:cs="宋体"/>
                <w:b w:val="0"/>
                <w:bCs w:val="0"/>
                <w:color w:val="000000"/>
                <w:sz w:val="20"/>
                <w:szCs w:val="20"/>
              </w:rPr>
              <w:t>个人不良信息保存期限为不良行为终止之日起5年</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887AD8">
            <w:pPr>
              <w:spacing w:before="0" w:after="0"/>
              <w:jc w:val="left"/>
            </w:pPr>
            <w:r>
              <w:rPr>
                <w:rFonts w:ascii="宋体" w:hAnsi="宋体" w:eastAsia="宋体" w:cs="宋体"/>
                <w:b w:val="0"/>
                <w:bCs w:val="0"/>
                <w:color w:val="000000"/>
                <w:sz w:val="20"/>
                <w:szCs w:val="20"/>
              </w:rPr>
              <w:t>征信相关记录保留5年后进入冷却流程，到期归档销毁</w:t>
            </w:r>
          </w:p>
        </w:tc>
      </w:tr>
      <w:tr w14:paraId="2892F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F85416">
            <w:pPr>
              <w:spacing w:before="0" w:after="0"/>
              <w:jc w:val="left"/>
            </w:pPr>
            <w:r>
              <w:rPr>
                <w:rFonts w:ascii="宋体" w:hAnsi="宋体" w:eastAsia="宋体" w:cs="宋体"/>
                <w:b w:val="0"/>
                <w:bCs w:val="0"/>
                <w:color w:val="000000"/>
                <w:sz w:val="20"/>
                <w:szCs w:val="20"/>
              </w:rPr>
              <w:t>《反洗钱法》</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C34FE1">
            <w:pPr>
              <w:spacing w:before="0" w:after="0"/>
              <w:jc w:val="left"/>
            </w:pPr>
            <w:r>
              <w:rPr>
                <w:rFonts w:ascii="宋体" w:hAnsi="宋体" w:eastAsia="宋体" w:cs="宋体"/>
                <w:b w:val="0"/>
                <w:bCs w:val="0"/>
                <w:color w:val="000000"/>
                <w:sz w:val="20"/>
                <w:szCs w:val="20"/>
              </w:rPr>
              <w:t>第19条</w:t>
            </w:r>
          </w:p>
        </w:tc>
        <w:tc>
          <w:tcPr>
            <w:tcW w:w="3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873D82">
            <w:pPr>
              <w:spacing w:before="0" w:after="0"/>
              <w:jc w:val="left"/>
            </w:pPr>
            <w:r>
              <w:rPr>
                <w:rFonts w:ascii="宋体" w:hAnsi="宋体" w:eastAsia="宋体" w:cs="宋体"/>
                <w:b w:val="0"/>
                <w:bCs w:val="0"/>
                <w:color w:val="000000"/>
                <w:sz w:val="20"/>
                <w:szCs w:val="20"/>
              </w:rPr>
              <w:t>客户身份资料保存期限不少于10年</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57FEAE">
            <w:pPr>
              <w:spacing w:before="0" w:after="0"/>
              <w:jc w:val="left"/>
            </w:pPr>
            <w:r>
              <w:rPr>
                <w:rFonts w:ascii="宋体" w:hAnsi="宋体" w:eastAsia="宋体" w:cs="宋体"/>
                <w:b w:val="0"/>
                <w:bCs w:val="0"/>
                <w:color w:val="000000"/>
                <w:sz w:val="20"/>
                <w:szCs w:val="20"/>
              </w:rPr>
              <w:t>客户身份资料保留≥10年，特殊标记永久保留</w:t>
            </w:r>
          </w:p>
        </w:tc>
      </w:tr>
      <w:tr w14:paraId="4E17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09F68F">
            <w:pPr>
              <w:spacing w:before="0" w:after="0"/>
              <w:jc w:val="left"/>
            </w:pPr>
            <w:r>
              <w:rPr>
                <w:rFonts w:ascii="宋体" w:hAnsi="宋体" w:eastAsia="宋体" w:cs="宋体"/>
                <w:b w:val="0"/>
                <w:bCs w:val="0"/>
                <w:color w:val="000000"/>
                <w:sz w:val="20"/>
                <w:szCs w:val="20"/>
              </w:rPr>
              <w:t>《会计档案管理办法》</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A0716C">
            <w:pPr>
              <w:spacing w:before="0" w:after="0"/>
              <w:jc w:val="left"/>
            </w:pPr>
            <w:r>
              <w:rPr>
                <w:rFonts w:ascii="宋体" w:hAnsi="宋体" w:eastAsia="宋体" w:cs="宋体"/>
                <w:b w:val="0"/>
                <w:bCs w:val="0"/>
                <w:color w:val="000000"/>
                <w:sz w:val="20"/>
                <w:szCs w:val="20"/>
              </w:rPr>
              <w:t>—</w:t>
            </w:r>
          </w:p>
        </w:tc>
        <w:tc>
          <w:tcPr>
            <w:tcW w:w="3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20B7A3">
            <w:pPr>
              <w:spacing w:before="0" w:after="0"/>
              <w:jc w:val="left"/>
            </w:pPr>
            <w:r>
              <w:rPr>
                <w:rFonts w:ascii="宋体" w:hAnsi="宋体" w:eastAsia="宋体" w:cs="宋体"/>
                <w:b w:val="0"/>
                <w:bCs w:val="0"/>
                <w:color w:val="000000"/>
                <w:sz w:val="20"/>
                <w:szCs w:val="20"/>
              </w:rPr>
              <w:t>会计凭证保管期限10年</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BBEC02">
            <w:pPr>
              <w:spacing w:before="0" w:after="0"/>
              <w:jc w:val="left"/>
            </w:pPr>
            <w:r>
              <w:rPr>
                <w:rFonts w:ascii="宋体" w:hAnsi="宋体" w:eastAsia="宋体" w:cs="宋体"/>
                <w:b w:val="0"/>
                <w:bCs w:val="0"/>
                <w:color w:val="000000"/>
                <w:sz w:val="20"/>
                <w:szCs w:val="20"/>
              </w:rPr>
              <w:t>合同、借据等会计档案保留10年，到期归档销毁</w:t>
            </w:r>
          </w:p>
        </w:tc>
      </w:tr>
    </w:tbl>
    <w:p w14:paraId="10537983">
      <w:pPr>
        <w:pStyle w:val="3"/>
        <w:spacing w:before="280" w:after="180"/>
      </w:pPr>
      <w:bookmarkStart w:id="4" w:name="_Toc20630"/>
      <w:r>
        <w:rPr>
          <w:rFonts w:ascii="宋体" w:hAnsi="宋体" w:eastAsia="宋体" w:cs="宋体"/>
          <w:b/>
          <w:bCs/>
          <w:color w:val="000000"/>
          <w:sz w:val="28"/>
          <w:szCs w:val="28"/>
        </w:rPr>
        <w:t>1.4 总体目标</w:t>
      </w:r>
      <w:bookmarkEnd w:id="4"/>
    </w:p>
    <w:p w14:paraId="7CD0957B">
      <w:pPr>
        <w:spacing w:before="0" w:after="120" w:line="360" w:lineRule="auto"/>
        <w:ind w:firstLine="480"/>
        <w:jc w:val="left"/>
      </w:pPr>
      <w:r>
        <w:rPr>
          <w:rFonts w:ascii="宋体" w:hAnsi="宋体" w:eastAsia="宋体" w:cs="宋体"/>
          <w:sz w:val="22"/>
          <w:szCs w:val="22"/>
        </w:rPr>
        <w:t>本方案旨在通过系统化的数据清理与归档策略，为清单中全部86张表建立分区清理机制，实现以下量化目标：</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000"/>
        <w:gridCol w:w="2600"/>
        <w:gridCol w:w="1960"/>
      </w:tblGrid>
      <w:tr w14:paraId="59A2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3186853">
            <w:pPr>
              <w:spacing w:before="0" w:after="0"/>
              <w:jc w:val="center"/>
            </w:pPr>
            <w:r>
              <w:rPr>
                <w:rFonts w:ascii="宋体" w:hAnsi="宋体" w:eastAsia="宋体" w:cs="宋体"/>
                <w:b/>
                <w:bCs/>
                <w:color w:val="000000"/>
                <w:sz w:val="22"/>
                <w:szCs w:val="22"/>
              </w:rPr>
              <w:t>目标维度</w:t>
            </w:r>
          </w:p>
        </w:tc>
        <w:tc>
          <w:tcPr>
            <w:tcW w:w="3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5C33182">
            <w:pPr>
              <w:spacing w:before="0" w:after="0"/>
              <w:jc w:val="center"/>
            </w:pPr>
            <w:r>
              <w:rPr>
                <w:rFonts w:ascii="宋体" w:hAnsi="宋体" w:eastAsia="宋体" w:cs="宋体"/>
                <w:b/>
                <w:bCs/>
                <w:color w:val="000000"/>
                <w:sz w:val="22"/>
                <w:szCs w:val="22"/>
              </w:rPr>
              <w:t>架构设计目标</w:t>
            </w:r>
          </w:p>
        </w:tc>
        <w:tc>
          <w:tcPr>
            <w:tcW w:w="2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EDF37C6">
            <w:pPr>
              <w:spacing w:before="0" w:after="0"/>
              <w:jc w:val="center"/>
            </w:pPr>
            <w:r>
              <w:rPr>
                <w:rFonts w:ascii="宋体" w:hAnsi="宋体" w:eastAsia="宋体" w:cs="宋体"/>
                <w:b/>
                <w:bCs/>
                <w:color w:val="000000"/>
                <w:sz w:val="22"/>
                <w:szCs w:val="22"/>
              </w:rPr>
              <w:t>实现方式</w:t>
            </w:r>
          </w:p>
        </w:tc>
        <w:tc>
          <w:tcPr>
            <w:tcW w:w="19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5C20E8F">
            <w:pPr>
              <w:spacing w:before="0" w:after="0"/>
              <w:jc w:val="center"/>
            </w:pPr>
            <w:r>
              <w:rPr>
                <w:rFonts w:ascii="宋体" w:hAnsi="宋体" w:eastAsia="宋体" w:cs="宋体"/>
                <w:b/>
                <w:bCs/>
                <w:color w:val="000000"/>
                <w:sz w:val="22"/>
                <w:szCs w:val="22"/>
              </w:rPr>
              <w:t>预期效果</w:t>
            </w:r>
          </w:p>
        </w:tc>
      </w:tr>
      <w:tr w14:paraId="48CC0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7ED70A">
            <w:pPr>
              <w:spacing w:before="0" w:after="0"/>
              <w:jc w:val="left"/>
            </w:pPr>
            <w:r>
              <w:rPr>
                <w:rFonts w:ascii="宋体" w:hAnsi="宋体" w:eastAsia="宋体" w:cs="宋体"/>
                <w:b w:val="0"/>
                <w:bCs w:val="0"/>
                <w:color w:val="000000"/>
                <w:sz w:val="20"/>
                <w:szCs w:val="20"/>
              </w:rPr>
              <w:t>清理归档内建</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986514">
            <w:pPr>
              <w:spacing w:before="0" w:after="0"/>
              <w:jc w:val="left"/>
            </w:pPr>
            <w:r>
              <w:rPr>
                <w:rFonts w:ascii="宋体" w:hAnsi="宋体" w:eastAsia="宋体" w:cs="宋体"/>
                <w:b w:val="0"/>
                <w:bCs w:val="0"/>
                <w:color w:val="000000"/>
                <w:sz w:val="20"/>
                <w:szCs w:val="20"/>
              </w:rPr>
              <w:t>清理归档机制作为系统内核能力，不依赖后续改造</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E19FC8">
            <w:pPr>
              <w:spacing w:before="0" w:after="0"/>
              <w:jc w:val="left"/>
            </w:pPr>
            <w:r>
              <w:rPr>
                <w:rFonts w:ascii="宋体" w:hAnsi="宋体" w:eastAsia="宋体" w:cs="宋体"/>
                <w:b w:val="0"/>
                <w:bCs w:val="0"/>
                <w:color w:val="000000"/>
                <w:sz w:val="20"/>
                <w:szCs w:val="20"/>
              </w:rPr>
              <w:t>DDL阶段预建RANGE+LIST组合分区</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B74E37">
            <w:pPr>
              <w:spacing w:before="0" w:after="0"/>
              <w:jc w:val="left"/>
            </w:pPr>
            <w:r>
              <w:rPr>
                <w:rFonts w:ascii="宋体" w:hAnsi="宋体" w:eastAsia="宋体" w:cs="宋体"/>
                <w:b w:val="0"/>
                <w:bCs w:val="0"/>
                <w:color w:val="000000"/>
                <w:sz w:val="20"/>
                <w:szCs w:val="20"/>
              </w:rPr>
              <w:t>上线即具备完整生命周期管理能力</w:t>
            </w:r>
          </w:p>
        </w:tc>
      </w:tr>
      <w:tr w14:paraId="34B7A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20D4FF">
            <w:pPr>
              <w:spacing w:before="0" w:after="0"/>
              <w:jc w:val="left"/>
            </w:pPr>
            <w:r>
              <w:rPr>
                <w:rFonts w:ascii="宋体" w:hAnsi="宋体" w:eastAsia="宋体" w:cs="宋体"/>
                <w:b w:val="0"/>
                <w:bCs w:val="0"/>
                <w:color w:val="000000"/>
                <w:sz w:val="20"/>
                <w:szCs w:val="20"/>
              </w:rPr>
              <w:t>冷热物理隔离</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4D3273E">
            <w:pPr>
              <w:spacing w:before="0" w:after="0"/>
              <w:jc w:val="left"/>
            </w:pPr>
            <w:r>
              <w:rPr>
                <w:rFonts w:ascii="宋体" w:hAnsi="宋体" w:eastAsia="宋体" w:cs="宋体"/>
                <w:b w:val="0"/>
                <w:bCs w:val="0"/>
                <w:color w:val="000000"/>
                <w:sz w:val="20"/>
                <w:szCs w:val="20"/>
              </w:rPr>
              <w:t>联机交易仅访问热分区，冷数据通过分区裁剪自动隔离</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B5C6C8">
            <w:pPr>
              <w:spacing w:before="0" w:after="0"/>
              <w:jc w:val="left"/>
            </w:pPr>
            <w:r>
              <w:rPr>
                <w:rFonts w:ascii="宋体" w:hAnsi="宋体" w:eastAsia="宋体" w:cs="宋体"/>
                <w:b w:val="0"/>
                <w:bCs w:val="0"/>
                <w:color w:val="000000"/>
                <w:sz w:val="20"/>
                <w:szCs w:val="20"/>
              </w:rPr>
              <w:t>基于时间+状态的组合分区键</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C6DC34B">
            <w:pPr>
              <w:spacing w:before="0" w:after="0"/>
              <w:jc w:val="left"/>
            </w:pPr>
            <w:r>
              <w:rPr>
                <w:rFonts w:ascii="宋体" w:hAnsi="宋体" w:eastAsia="宋体" w:cs="宋体"/>
                <w:b w:val="0"/>
                <w:bCs w:val="0"/>
                <w:color w:val="000000"/>
                <w:sz w:val="20"/>
                <w:szCs w:val="20"/>
              </w:rPr>
              <w:t>联机交易RT稳定在50ms以内</w:t>
            </w:r>
          </w:p>
        </w:tc>
      </w:tr>
      <w:tr w14:paraId="6A744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D752AB">
            <w:pPr>
              <w:spacing w:before="0" w:after="0"/>
              <w:jc w:val="left"/>
            </w:pPr>
            <w:r>
              <w:rPr>
                <w:rFonts w:ascii="宋体" w:hAnsi="宋体" w:eastAsia="宋体" w:cs="宋体"/>
                <w:b w:val="0"/>
                <w:bCs w:val="0"/>
                <w:color w:val="000000"/>
                <w:sz w:val="20"/>
                <w:szCs w:val="20"/>
              </w:rPr>
              <w:t>归档可追溯</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470285">
            <w:pPr>
              <w:spacing w:before="0" w:after="0"/>
              <w:jc w:val="left"/>
            </w:pPr>
            <w:r>
              <w:rPr>
                <w:rFonts w:ascii="宋体" w:hAnsi="宋体" w:eastAsia="宋体" w:cs="宋体"/>
                <w:b w:val="0"/>
                <w:bCs w:val="0"/>
                <w:color w:val="000000"/>
                <w:sz w:val="20"/>
                <w:szCs w:val="20"/>
              </w:rPr>
              <w:t>归档数据以Parquet文件存储，支持按需还原查询</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06925D">
            <w:pPr>
              <w:spacing w:before="0" w:after="0"/>
              <w:jc w:val="left"/>
            </w:pPr>
            <w:r>
              <w:rPr>
                <w:rFonts w:ascii="宋体" w:hAnsi="宋体" w:eastAsia="宋体" w:cs="宋体"/>
                <w:b w:val="0"/>
                <w:bCs w:val="0"/>
                <w:color w:val="000000"/>
                <w:sz w:val="20"/>
                <w:szCs w:val="20"/>
              </w:rPr>
              <w:t>Python归档导出引擎+归档元数据表</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DA213D">
            <w:pPr>
              <w:spacing w:before="0" w:after="0"/>
              <w:jc w:val="left"/>
            </w:pPr>
            <w:r>
              <w:rPr>
                <w:rFonts w:ascii="宋体" w:hAnsi="宋体" w:eastAsia="宋体" w:cs="宋体"/>
                <w:b w:val="0"/>
                <w:bCs w:val="0"/>
                <w:color w:val="000000"/>
                <w:sz w:val="20"/>
                <w:szCs w:val="20"/>
              </w:rPr>
              <w:t>归档数据完整可追溯、可查询、可恢复</w:t>
            </w:r>
          </w:p>
        </w:tc>
      </w:tr>
      <w:tr w14:paraId="7E61B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8D6786">
            <w:pPr>
              <w:spacing w:before="0" w:after="0"/>
              <w:jc w:val="left"/>
            </w:pPr>
            <w:r>
              <w:rPr>
                <w:rFonts w:ascii="宋体" w:hAnsi="宋体" w:eastAsia="宋体" w:cs="宋体"/>
                <w:b w:val="0"/>
                <w:bCs w:val="0"/>
                <w:color w:val="000000"/>
                <w:sz w:val="20"/>
                <w:szCs w:val="20"/>
              </w:rPr>
              <w:t>合规零缺陷</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5C4BEA">
            <w:pPr>
              <w:spacing w:before="0" w:after="0"/>
              <w:jc w:val="left"/>
            </w:pPr>
            <w:r>
              <w:rPr>
                <w:rFonts w:ascii="宋体" w:hAnsi="宋体" w:eastAsia="宋体" w:cs="宋体"/>
                <w:b w:val="0"/>
                <w:bCs w:val="0"/>
                <w:color w:val="000000"/>
                <w:sz w:val="20"/>
                <w:szCs w:val="20"/>
              </w:rPr>
              <w:t>各阶段数据保留期限严格匹配法规要求</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6332F4">
            <w:pPr>
              <w:spacing w:before="0" w:after="0"/>
              <w:jc w:val="left"/>
            </w:pPr>
            <w:r>
              <w:rPr>
                <w:rFonts w:ascii="宋体" w:hAnsi="宋体" w:eastAsia="宋体" w:cs="宋体"/>
                <w:b w:val="0"/>
                <w:bCs w:val="0"/>
                <w:color w:val="000000"/>
                <w:sz w:val="20"/>
                <w:szCs w:val="20"/>
              </w:rPr>
              <w:t>保留期限矩阵+合规审批流程</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12EC45">
            <w:pPr>
              <w:spacing w:before="0" w:after="0"/>
              <w:jc w:val="left"/>
            </w:pPr>
            <w:r>
              <w:rPr>
                <w:rFonts w:ascii="宋体" w:hAnsi="宋体" w:eastAsia="宋体" w:cs="宋体"/>
                <w:b w:val="0"/>
                <w:bCs w:val="0"/>
                <w:color w:val="000000"/>
                <w:sz w:val="20"/>
                <w:szCs w:val="20"/>
              </w:rPr>
              <w:t>合规审计零缺陷通过</w:t>
            </w:r>
          </w:p>
        </w:tc>
      </w:tr>
      <w:tr w14:paraId="6FF0F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2A23CD">
            <w:pPr>
              <w:spacing w:before="0" w:after="0"/>
              <w:jc w:val="left"/>
            </w:pPr>
            <w:r>
              <w:rPr>
                <w:rFonts w:ascii="宋体" w:hAnsi="宋体" w:eastAsia="宋体" w:cs="宋体"/>
                <w:b w:val="0"/>
                <w:bCs w:val="0"/>
                <w:color w:val="000000"/>
                <w:sz w:val="20"/>
                <w:szCs w:val="20"/>
              </w:rPr>
              <w:t>自动化运维</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59AC89">
            <w:pPr>
              <w:spacing w:before="0" w:after="0"/>
              <w:jc w:val="left"/>
            </w:pPr>
            <w:r>
              <w:rPr>
                <w:rFonts w:ascii="宋体" w:hAnsi="宋体" w:eastAsia="宋体" w:cs="宋体"/>
                <w:b w:val="0"/>
                <w:bCs w:val="0"/>
                <w:color w:val="000000"/>
                <w:sz w:val="20"/>
                <w:szCs w:val="20"/>
              </w:rPr>
              <w:t>清理/归档/校验全流程自动化调度</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06CE62">
            <w:pPr>
              <w:spacing w:before="0" w:after="0"/>
              <w:jc w:val="left"/>
            </w:pPr>
            <w:r>
              <w:rPr>
                <w:rFonts w:ascii="宋体" w:hAnsi="宋体" w:eastAsia="宋体" w:cs="宋体"/>
                <w:b w:val="0"/>
                <w:bCs w:val="0"/>
                <w:color w:val="000000"/>
                <w:sz w:val="20"/>
                <w:szCs w:val="20"/>
              </w:rPr>
              <w:t>Crontab+XXL-Job调度</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024AD4">
            <w:pPr>
              <w:spacing w:before="0" w:after="0"/>
              <w:jc w:val="left"/>
            </w:pPr>
            <w:r>
              <w:rPr>
                <w:rFonts w:ascii="宋体" w:hAnsi="宋体" w:eastAsia="宋体" w:cs="宋体"/>
                <w:b w:val="0"/>
                <w:bCs w:val="0"/>
                <w:color w:val="000000"/>
                <w:sz w:val="20"/>
                <w:szCs w:val="20"/>
              </w:rPr>
              <w:t>人工干预降至最低，运维效率提升80%</w:t>
            </w:r>
          </w:p>
        </w:tc>
      </w:tr>
    </w:tbl>
    <w:p w14:paraId="2CD52E60">
      <w:pPr>
        <w:pStyle w:val="3"/>
        <w:spacing w:before="280" w:after="180"/>
      </w:pPr>
      <w:bookmarkStart w:id="5" w:name="_Toc3675"/>
      <w:r>
        <w:rPr>
          <w:rFonts w:ascii="宋体" w:hAnsi="宋体" w:eastAsia="宋体" w:cs="宋体"/>
          <w:b/>
          <w:bCs/>
          <w:color w:val="000000"/>
          <w:sz w:val="28"/>
          <w:szCs w:val="28"/>
        </w:rPr>
        <w:t>1.5 适用范围</w:t>
      </w:r>
      <w:bookmarkEnd w:id="5"/>
    </w:p>
    <w:p w14:paraId="40E30F88">
      <w:pPr>
        <w:spacing w:before="0" w:after="120" w:line="360" w:lineRule="auto"/>
        <w:ind w:firstLine="480"/>
        <w:jc w:val="left"/>
      </w:pPr>
      <w:r>
        <w:rPr>
          <w:rFonts w:ascii="宋体" w:hAnsi="宋体" w:eastAsia="宋体" w:cs="宋体"/>
          <w:sz w:val="22"/>
          <w:szCs w:val="22"/>
        </w:rPr>
        <w:t>本方案仅适用于《湖北农信清理归档表清单.xlsx》中列明的 86 张表，具体覆盖范围如下：</w:t>
      </w:r>
    </w:p>
    <w:p w14:paraId="69F0552E">
      <w:pPr>
        <w:pStyle w:val="19"/>
        <w:numPr>
          <w:ilvl w:val="0"/>
          <w:numId w:val="1"/>
        </w:numPr>
        <w:spacing w:before="0" w:after="80" w:line="360" w:lineRule="auto"/>
      </w:pPr>
      <w:r>
        <w:rPr>
          <w:rFonts w:ascii="宋体" w:hAnsi="宋体" w:eastAsia="宋体" w:cs="宋体"/>
          <w:sz w:val="22"/>
          <w:szCs w:val="22"/>
        </w:rPr>
        <w:t>NCMS_CREDIT库（52张）：合同管理、授信管理、放还款组、档案管理、用信管理、系统管理、线上贷款、营销管理、风控中心模块表</w:t>
      </w:r>
    </w:p>
    <w:p w14:paraId="3C7CBB85">
      <w:pPr>
        <w:pStyle w:val="19"/>
        <w:numPr>
          <w:ilvl w:val="0"/>
          <w:numId w:val="1"/>
        </w:numPr>
        <w:spacing w:before="0" w:after="80" w:line="360" w:lineRule="auto"/>
      </w:pPr>
      <w:r>
        <w:rPr>
          <w:rFonts w:ascii="宋体" w:hAnsi="宋体" w:eastAsia="宋体" w:cs="宋体"/>
          <w:sz w:val="22"/>
          <w:szCs w:val="22"/>
        </w:rPr>
        <w:t>NCMS_RCA库（26张）：贷后管理、风险分类模块表</w:t>
      </w:r>
    </w:p>
    <w:p w14:paraId="3762ECF6">
      <w:pPr>
        <w:pStyle w:val="19"/>
        <w:numPr>
          <w:ilvl w:val="0"/>
          <w:numId w:val="1"/>
        </w:numPr>
        <w:spacing w:before="0" w:after="80" w:line="360" w:lineRule="auto"/>
      </w:pPr>
      <w:r>
        <w:rPr>
          <w:rFonts w:ascii="宋体" w:hAnsi="宋体" w:eastAsia="宋体" w:cs="宋体"/>
          <w:sz w:val="22"/>
          <w:szCs w:val="22"/>
        </w:rPr>
        <w:t>NCMS_CLM库（5张）：额度中心模块表</w:t>
      </w:r>
    </w:p>
    <w:p w14:paraId="352C5659">
      <w:pPr>
        <w:pStyle w:val="19"/>
        <w:numPr>
          <w:ilvl w:val="0"/>
          <w:numId w:val="1"/>
        </w:numPr>
        <w:spacing w:before="0" w:after="80" w:line="360" w:lineRule="auto"/>
      </w:pPr>
      <w:r>
        <w:rPr>
          <w:rFonts w:ascii="宋体" w:hAnsi="宋体" w:eastAsia="宋体" w:cs="宋体"/>
          <w:sz w:val="22"/>
          <w:szCs w:val="22"/>
        </w:rPr>
        <w:t>NCMS_RISK库（2张）：风控中心模块表</w:t>
      </w:r>
    </w:p>
    <w:p w14:paraId="7A92AC8D">
      <w:pPr>
        <w:pStyle w:val="19"/>
        <w:numPr>
          <w:ilvl w:val="0"/>
          <w:numId w:val="1"/>
        </w:numPr>
        <w:spacing w:before="0" w:after="80" w:line="360" w:lineRule="auto"/>
      </w:pPr>
      <w:r>
        <w:rPr>
          <w:rFonts w:ascii="宋体" w:hAnsi="宋体" w:eastAsia="宋体" w:cs="宋体"/>
          <w:sz w:val="22"/>
          <w:szCs w:val="22"/>
        </w:rPr>
        <w:t>NCMS_AUTH库（1张）：统一认证模块表</w:t>
      </w:r>
    </w:p>
    <w:p w14:paraId="745B3A5F">
      <w:pPr>
        <w:spacing w:before="0" w:after="120" w:line="360" w:lineRule="auto"/>
        <w:ind w:firstLine="480"/>
        <w:jc w:val="left"/>
      </w:pPr>
      <w:r>
        <w:rPr>
          <w:rFonts w:ascii="宋体" w:hAnsi="宋体" w:eastAsia="宋体" w:cs="宋体"/>
          <w:sz w:val="22"/>
          <w:szCs w:val="22"/>
        </w:rPr>
        <w:t>本方案不适用于系统配置类、参数类、字典类等基础数据表。清单外的表如需纳入清理归档，需另行评估并补充至清单。</w:t>
      </w:r>
    </w:p>
    <w:p w14:paraId="6C281A5E">
      <w:r>
        <w:br w:type="page"/>
      </w:r>
    </w:p>
    <w:p w14:paraId="0F0B7B85">
      <w:pPr>
        <w:pStyle w:val="2"/>
        <w:spacing w:before="360" w:after="240"/>
      </w:pPr>
      <w:bookmarkStart w:id="6" w:name="_Toc22752"/>
      <w:r>
        <w:rPr>
          <w:rFonts w:ascii="宋体" w:hAnsi="宋体" w:eastAsia="宋体" w:cs="宋体"/>
          <w:b/>
          <w:bCs/>
          <w:color w:val="000000"/>
          <w:sz w:val="32"/>
          <w:szCs w:val="32"/>
        </w:rPr>
        <w:t>第2章 信贷业务维度分析</w:t>
      </w:r>
      <w:bookmarkEnd w:id="6"/>
    </w:p>
    <w:p w14:paraId="5EE23268">
      <w:pPr>
        <w:pStyle w:val="3"/>
        <w:spacing w:before="280" w:after="180"/>
      </w:pPr>
      <w:bookmarkStart w:id="7" w:name="_Toc17159"/>
      <w:r>
        <w:rPr>
          <w:rFonts w:ascii="宋体" w:hAnsi="宋体" w:eastAsia="宋体" w:cs="宋体"/>
          <w:b/>
          <w:bCs/>
          <w:color w:val="000000"/>
          <w:sz w:val="28"/>
          <w:szCs w:val="28"/>
        </w:rPr>
        <w:t>2.1 基于贷款生命周期的数据划分策略</w:t>
      </w:r>
      <w:bookmarkEnd w:id="7"/>
    </w:p>
    <w:p w14:paraId="66568541">
      <w:pPr>
        <w:spacing w:before="0" w:after="120" w:line="360" w:lineRule="auto"/>
        <w:ind w:firstLine="480"/>
        <w:jc w:val="left"/>
      </w:pPr>
      <w:r>
        <w:rPr>
          <w:rFonts w:ascii="宋体" w:hAnsi="宋体" w:eastAsia="宋体" w:cs="宋体"/>
          <w:sz w:val="22"/>
          <w:szCs w:val="22"/>
        </w:rPr>
        <w:t>信贷业务数据具有鲜明的生命周期特征，不同阶段的数据访问频率、业务价值和法规要求差异显著。本方案基于贷款生命周期四阶段模型，为每个阶段制定差异化的数据冷热划分策略。</w:t>
      </w:r>
    </w:p>
    <w:p w14:paraId="5C8CB7BD">
      <w:pPr>
        <w:pStyle w:val="4"/>
        <w:spacing w:before="200" w:after="120"/>
      </w:pPr>
      <w:bookmarkStart w:id="8" w:name="_Toc26594"/>
      <w:r>
        <w:rPr>
          <w:rFonts w:ascii="宋体" w:hAnsi="宋体" w:eastAsia="宋体" w:cs="宋体"/>
          <w:b/>
          <w:bCs/>
          <w:color w:val="000000"/>
          <w:sz w:val="24"/>
          <w:szCs w:val="24"/>
        </w:rPr>
        <w:t>2.1.1 贷前阶段（授信申请、征信查询）</w:t>
      </w:r>
      <w:bookmarkEnd w:id="8"/>
    </w:p>
    <w:p w14:paraId="02908A98">
      <w:pPr>
        <w:spacing w:before="0" w:after="120" w:line="360" w:lineRule="auto"/>
        <w:ind w:firstLine="480"/>
        <w:jc w:val="left"/>
      </w:pPr>
      <w:r>
        <w:rPr>
          <w:rFonts w:ascii="宋体" w:hAnsi="宋体" w:eastAsia="宋体" w:cs="宋体"/>
          <w:sz w:val="22"/>
          <w:szCs w:val="22"/>
        </w:rPr>
        <w:t>贷前阶段数据以授信申请、征信查询、额度审批为主，具有临时性强、审批终态后访问频率骤降的特点。该阶段数据在审批终态确定后，其业务价值迅速衰减。</w:t>
      </w:r>
    </w:p>
    <w:p w14:paraId="41B7256D">
      <w:pPr>
        <w:pStyle w:val="19"/>
        <w:numPr>
          <w:ilvl w:val="0"/>
          <w:numId w:val="1"/>
        </w:numPr>
        <w:spacing w:before="0" w:after="80" w:line="360" w:lineRule="auto"/>
      </w:pPr>
      <w:r>
        <w:rPr>
          <w:rFonts w:ascii="宋体" w:hAnsi="宋体" w:eastAsia="宋体" w:cs="宋体"/>
          <w:sz w:val="22"/>
          <w:szCs w:val="22"/>
        </w:rPr>
        <w:t>数据特征：临时性强，审批终态后访问频率骤降</w:t>
      </w:r>
    </w:p>
    <w:p w14:paraId="3DBD757C">
      <w:pPr>
        <w:pStyle w:val="19"/>
        <w:numPr>
          <w:ilvl w:val="0"/>
          <w:numId w:val="1"/>
        </w:numPr>
        <w:spacing w:before="0" w:after="80" w:line="360" w:lineRule="auto"/>
      </w:pPr>
      <w:r>
        <w:rPr>
          <w:rFonts w:ascii="宋体" w:hAnsi="宋体" w:eastAsia="宋体" w:cs="宋体"/>
          <w:sz w:val="22"/>
          <w:szCs w:val="22"/>
        </w:rPr>
        <w:t>冷却策略：授信审批终态后6个月进入冷分区</w:t>
      </w:r>
    </w:p>
    <w:p w14:paraId="50DAB5A9">
      <w:pPr>
        <w:pStyle w:val="19"/>
        <w:numPr>
          <w:ilvl w:val="0"/>
          <w:numId w:val="1"/>
        </w:numPr>
        <w:spacing w:before="0" w:after="80" w:line="360" w:lineRule="auto"/>
      </w:pPr>
      <w:r>
        <w:rPr>
          <w:rFonts w:ascii="宋体" w:hAnsi="宋体" w:eastAsia="宋体" w:cs="宋体"/>
          <w:sz w:val="22"/>
          <w:szCs w:val="22"/>
        </w:rPr>
        <w:t>涉及表：授信申请信息表（CRLMT_CRGLN_APLY）、额度批复表（CRLMT_LMT_REPLY）等11张授信/额度类表</w:t>
      </w:r>
    </w:p>
    <w:p w14:paraId="7B583D15">
      <w:pPr>
        <w:pStyle w:val="19"/>
        <w:numPr>
          <w:ilvl w:val="0"/>
          <w:numId w:val="1"/>
        </w:numPr>
        <w:spacing w:before="0" w:after="80" w:line="360" w:lineRule="auto"/>
      </w:pPr>
      <w:r>
        <w:rPr>
          <w:rFonts w:ascii="宋体" w:hAnsi="宋体" w:eastAsia="宋体" w:cs="宋体"/>
          <w:sz w:val="22"/>
          <w:szCs w:val="22"/>
        </w:rPr>
        <w:t>特殊处理：黑名单/失信客户关联的授信记录永久保留在热分区</w:t>
      </w:r>
    </w:p>
    <w:p w14:paraId="1731FED1">
      <w:pPr>
        <w:pStyle w:val="4"/>
        <w:spacing w:before="200" w:after="120"/>
      </w:pPr>
      <w:bookmarkStart w:id="9" w:name="_Toc19984"/>
      <w:r>
        <w:rPr>
          <w:rFonts w:ascii="宋体" w:hAnsi="宋体" w:eastAsia="宋体" w:cs="宋体"/>
          <w:b/>
          <w:bCs/>
          <w:color w:val="000000"/>
          <w:sz w:val="24"/>
          <w:szCs w:val="24"/>
        </w:rPr>
        <w:t>2.1.2 贷中阶段（合同签订、放款、用信）</w:t>
      </w:r>
      <w:bookmarkEnd w:id="9"/>
    </w:p>
    <w:p w14:paraId="73B79DC6">
      <w:pPr>
        <w:spacing w:before="0" w:after="120" w:line="360" w:lineRule="auto"/>
        <w:ind w:firstLine="480"/>
        <w:jc w:val="left"/>
      </w:pPr>
      <w:r>
        <w:rPr>
          <w:rFonts w:ascii="宋体" w:hAnsi="宋体" w:eastAsia="宋体" w:cs="宋体"/>
          <w:sz w:val="22"/>
          <w:szCs w:val="22"/>
        </w:rPr>
        <w:t>贷中阶段是信贷业务的核心环节，合同签订、放款、用信等操作频繁，数据需保持联机活跃状态。该阶段数据在整个贷款存续期内均为热数据。</w:t>
      </w:r>
    </w:p>
    <w:p w14:paraId="5B6E2267">
      <w:pPr>
        <w:pStyle w:val="19"/>
        <w:numPr>
          <w:ilvl w:val="0"/>
          <w:numId w:val="1"/>
        </w:numPr>
        <w:spacing w:before="0" w:after="80" w:line="360" w:lineRule="auto"/>
      </w:pPr>
      <w:r>
        <w:rPr>
          <w:rFonts w:ascii="宋体" w:hAnsi="宋体" w:eastAsia="宋体" w:cs="宋体"/>
          <w:sz w:val="22"/>
          <w:szCs w:val="22"/>
        </w:rPr>
        <w:t>数据特征：业务操作频繁，需联机实时访问</w:t>
      </w:r>
    </w:p>
    <w:p w14:paraId="6B568019">
      <w:pPr>
        <w:pStyle w:val="19"/>
        <w:numPr>
          <w:ilvl w:val="0"/>
          <w:numId w:val="1"/>
        </w:numPr>
        <w:spacing w:before="0" w:after="80" w:line="360" w:lineRule="auto"/>
      </w:pPr>
      <w:r>
        <w:rPr>
          <w:rFonts w:ascii="宋体" w:hAnsi="宋体" w:eastAsia="宋体" w:cs="宋体"/>
          <w:sz w:val="22"/>
          <w:szCs w:val="22"/>
        </w:rPr>
        <w:t>热数据保持策略：合同存续期 + 宏观审慎期（约1年）保持热分区</w:t>
      </w:r>
    </w:p>
    <w:p w14:paraId="159C182E">
      <w:pPr>
        <w:pStyle w:val="19"/>
        <w:numPr>
          <w:ilvl w:val="0"/>
          <w:numId w:val="1"/>
        </w:numPr>
        <w:spacing w:before="0" w:after="80" w:line="360" w:lineRule="auto"/>
      </w:pPr>
      <w:r>
        <w:rPr>
          <w:rFonts w:ascii="宋体" w:hAnsi="宋体" w:eastAsia="宋体" w:cs="宋体"/>
          <w:sz w:val="22"/>
          <w:szCs w:val="22"/>
        </w:rPr>
        <w:t>涉及表：对私合同信息表（PRVT_CTR_INF）、借据信息表（IOU_INF）、放款明细信息（RTL_PAY_DSBR_DTL_INF）等28张合同/借据/放还款类表</w:t>
      </w:r>
    </w:p>
    <w:p w14:paraId="13C2854A">
      <w:pPr>
        <w:pStyle w:val="19"/>
        <w:numPr>
          <w:ilvl w:val="0"/>
          <w:numId w:val="1"/>
        </w:numPr>
        <w:spacing w:before="0" w:after="80" w:line="360" w:lineRule="auto"/>
      </w:pPr>
      <w:r>
        <w:rPr>
          <w:rFonts w:ascii="宋体" w:hAnsi="宋体" w:eastAsia="宋体" w:cs="宋体"/>
          <w:sz w:val="22"/>
          <w:szCs w:val="22"/>
        </w:rPr>
        <w:t>冷却触发：合同状态为终止/废止 + 终止日期超冷却等待期</w:t>
      </w:r>
    </w:p>
    <w:p w14:paraId="1A79FC20">
      <w:pPr>
        <w:pStyle w:val="4"/>
        <w:spacing w:before="200" w:after="120"/>
      </w:pPr>
      <w:bookmarkStart w:id="10" w:name="_Toc24885"/>
      <w:r>
        <w:rPr>
          <w:rFonts w:ascii="宋体" w:hAnsi="宋体" w:eastAsia="宋体" w:cs="宋体"/>
          <w:b/>
          <w:bCs/>
          <w:color w:val="000000"/>
          <w:sz w:val="24"/>
          <w:szCs w:val="24"/>
        </w:rPr>
        <w:t>2.1.3 贷后阶段（还款、检查、预警、分类）</w:t>
      </w:r>
      <w:bookmarkEnd w:id="10"/>
    </w:p>
    <w:p w14:paraId="427E68A8">
      <w:pPr>
        <w:spacing w:before="0" w:after="120" w:line="360" w:lineRule="auto"/>
        <w:ind w:firstLine="480"/>
        <w:jc w:val="left"/>
      </w:pPr>
      <w:r>
        <w:rPr>
          <w:rFonts w:ascii="宋体" w:hAnsi="宋体" w:eastAsia="宋体" w:cs="宋体"/>
          <w:sz w:val="22"/>
          <w:szCs w:val="22"/>
        </w:rPr>
        <w:t>贷后阶段数据以还款记录、贷后检查、风险预警、五级分类为主，还款周期内保持热，结清后进入冷却观察期。</w:t>
      </w:r>
    </w:p>
    <w:p w14:paraId="6B2F40C9">
      <w:pPr>
        <w:pStyle w:val="19"/>
        <w:numPr>
          <w:ilvl w:val="0"/>
          <w:numId w:val="1"/>
        </w:numPr>
        <w:spacing w:before="0" w:after="80" w:line="360" w:lineRule="auto"/>
      </w:pPr>
      <w:r>
        <w:rPr>
          <w:rFonts w:ascii="宋体" w:hAnsi="宋体" w:eastAsia="宋体" w:cs="宋体"/>
          <w:sz w:val="22"/>
          <w:szCs w:val="22"/>
        </w:rPr>
        <w:t>数据特征：还款周期内访问频繁，结清后访问频率逐步下降</w:t>
      </w:r>
    </w:p>
    <w:p w14:paraId="1411FF6D">
      <w:pPr>
        <w:pStyle w:val="19"/>
        <w:numPr>
          <w:ilvl w:val="0"/>
          <w:numId w:val="1"/>
        </w:numPr>
        <w:spacing w:before="0" w:after="80" w:line="360" w:lineRule="auto"/>
      </w:pPr>
      <w:r>
        <w:rPr>
          <w:rFonts w:ascii="宋体" w:hAnsi="宋体" w:eastAsia="宋体" w:cs="宋体"/>
          <w:sz w:val="22"/>
          <w:szCs w:val="22"/>
        </w:rPr>
        <w:t>热数据保持：还款周期内保持热，结清后进入冷却观察期（1-3年）</w:t>
      </w:r>
    </w:p>
    <w:p w14:paraId="2A7E3EF5">
      <w:pPr>
        <w:pStyle w:val="19"/>
        <w:numPr>
          <w:ilvl w:val="0"/>
          <w:numId w:val="1"/>
        </w:numPr>
        <w:spacing w:before="0" w:after="80" w:line="360" w:lineRule="auto"/>
      </w:pPr>
      <w:r>
        <w:rPr>
          <w:rFonts w:ascii="宋体" w:hAnsi="宋体" w:eastAsia="宋体" w:cs="宋体"/>
          <w:sz w:val="22"/>
          <w:szCs w:val="22"/>
        </w:rPr>
        <w:t>涉及表：贷后检查任务表（R_LOAN_FTM_CHK_TSK_TBL）、风险分类记录（RTL_RISK_CL_RECORD_INF）等26张贷后/风险类表</w:t>
      </w:r>
    </w:p>
    <w:p w14:paraId="5D8644E9">
      <w:pPr>
        <w:pStyle w:val="19"/>
        <w:numPr>
          <w:ilvl w:val="0"/>
          <w:numId w:val="1"/>
        </w:numPr>
        <w:spacing w:before="0" w:after="80" w:line="360" w:lineRule="auto"/>
      </w:pPr>
      <w:r>
        <w:rPr>
          <w:rFonts w:ascii="宋体" w:hAnsi="宋体" w:eastAsia="宋体" w:cs="宋体"/>
          <w:sz w:val="22"/>
          <w:szCs w:val="22"/>
        </w:rPr>
        <w:t>冷却触发：流程状态为3/5/6（已完结）+ 超2-5年</w:t>
      </w:r>
    </w:p>
    <w:p w14:paraId="65400DAA">
      <w:pPr>
        <w:pStyle w:val="19"/>
        <w:numPr>
          <w:ilvl w:val="0"/>
          <w:numId w:val="1"/>
        </w:numPr>
        <w:spacing w:before="0" w:after="80" w:line="360" w:lineRule="auto"/>
      </w:pPr>
      <w:r>
        <w:rPr>
          <w:rFonts w:ascii="宋体" w:hAnsi="宋体" w:eastAsia="宋体" w:cs="宋体"/>
          <w:sz w:val="22"/>
          <w:szCs w:val="22"/>
        </w:rPr>
        <w:t>特殊规则：不良贷款（次级/可疑/损失）数据永久保留在热分区</w:t>
      </w:r>
    </w:p>
    <w:p w14:paraId="5FF18DFD">
      <w:pPr>
        <w:pStyle w:val="4"/>
        <w:spacing w:before="200" w:after="120"/>
      </w:pPr>
      <w:bookmarkStart w:id="11" w:name="_Toc19177"/>
      <w:r>
        <w:rPr>
          <w:rFonts w:ascii="宋体" w:hAnsi="宋体" w:eastAsia="宋体" w:cs="宋体"/>
          <w:b/>
          <w:bCs/>
          <w:color w:val="000000"/>
          <w:sz w:val="24"/>
          <w:szCs w:val="24"/>
        </w:rPr>
        <w:t>2.1.4 结清/终止阶段</w:t>
      </w:r>
      <w:bookmarkEnd w:id="11"/>
    </w:p>
    <w:p w14:paraId="1D31C2CC">
      <w:pPr>
        <w:spacing w:before="0" w:after="120" w:line="360" w:lineRule="auto"/>
        <w:ind w:firstLine="480"/>
        <w:jc w:val="left"/>
      </w:pPr>
      <w:r>
        <w:rPr>
          <w:rFonts w:ascii="宋体" w:hAnsi="宋体" w:eastAsia="宋体" w:cs="宋体"/>
          <w:sz w:val="22"/>
          <w:szCs w:val="22"/>
        </w:rPr>
        <w:t>贷款结清或合同终止后，数据进入冷却观察期，完成全生命周期闭环。</w:t>
      </w:r>
    </w:p>
    <w:p w14:paraId="4BDCEE9D">
      <w:pPr>
        <w:pStyle w:val="19"/>
        <w:numPr>
          <w:ilvl w:val="0"/>
          <w:numId w:val="1"/>
        </w:numPr>
        <w:spacing w:before="0" w:after="80" w:line="360" w:lineRule="auto"/>
      </w:pPr>
      <w:r>
        <w:rPr>
          <w:rFonts w:ascii="宋体" w:hAnsi="宋体" w:eastAsia="宋体" w:cs="宋体"/>
          <w:sz w:val="22"/>
          <w:szCs w:val="22"/>
        </w:rPr>
        <w:t>数据特征：仅用于历史查询和审计取证，不再参与联机交易</w:t>
      </w:r>
    </w:p>
    <w:p w14:paraId="1007DE0B">
      <w:pPr>
        <w:pStyle w:val="19"/>
        <w:numPr>
          <w:ilvl w:val="0"/>
          <w:numId w:val="1"/>
        </w:numPr>
        <w:spacing w:before="0" w:after="80" w:line="360" w:lineRule="auto"/>
      </w:pPr>
      <w:r>
        <w:rPr>
          <w:rFonts w:ascii="宋体" w:hAnsi="宋体" w:eastAsia="宋体" w:cs="宋体"/>
          <w:sz w:val="22"/>
          <w:szCs w:val="22"/>
        </w:rPr>
        <w:t>冷却策略：结清后根据产品类型延迟1-3年进入冷分区</w:t>
      </w:r>
    </w:p>
    <w:p w14:paraId="32F81409">
      <w:pPr>
        <w:pStyle w:val="19"/>
        <w:numPr>
          <w:ilvl w:val="0"/>
          <w:numId w:val="1"/>
        </w:numPr>
        <w:spacing w:before="0" w:after="80" w:line="360" w:lineRule="auto"/>
      </w:pPr>
      <w:r>
        <w:rPr>
          <w:rFonts w:ascii="宋体" w:hAnsi="宋体" w:eastAsia="宋体" w:cs="宋体"/>
          <w:sz w:val="22"/>
          <w:szCs w:val="22"/>
        </w:rPr>
        <w:t>归档策略：冷分区保留5年后导出为Parquet文件存储至对象存储</w:t>
      </w:r>
    </w:p>
    <w:p w14:paraId="2E31923B">
      <w:pPr>
        <w:pStyle w:val="19"/>
        <w:numPr>
          <w:ilvl w:val="0"/>
          <w:numId w:val="1"/>
        </w:numPr>
        <w:spacing w:before="0" w:after="80" w:line="360" w:lineRule="auto"/>
      </w:pPr>
      <w:r>
        <w:rPr>
          <w:rFonts w:ascii="宋体" w:hAnsi="宋体" w:eastAsia="宋体" w:cs="宋体"/>
          <w:sz w:val="22"/>
          <w:szCs w:val="22"/>
        </w:rPr>
        <w:t>销毁策略：保留期满后执行不可逆物理销毁</w:t>
      </w:r>
    </w:p>
    <w:p w14:paraId="36DDE88C">
      <w:pPr>
        <w:pStyle w:val="4"/>
        <w:spacing w:before="200" w:after="120"/>
      </w:pPr>
      <w:bookmarkStart w:id="12" w:name="_Toc2007"/>
      <w:r>
        <w:rPr>
          <w:rFonts w:ascii="宋体" w:hAnsi="宋体" w:eastAsia="宋体" w:cs="宋体"/>
          <w:b/>
          <w:bCs/>
          <w:color w:val="000000"/>
          <w:sz w:val="24"/>
          <w:szCs w:val="24"/>
        </w:rPr>
        <w:t>2.1.5 各阶段冷热转换状态机</w:t>
      </w:r>
      <w:bookmarkEnd w:id="12"/>
    </w:p>
    <w:p w14:paraId="22A16409">
      <w:pPr>
        <w:spacing w:before="0" w:after="120" w:line="360" w:lineRule="auto"/>
        <w:ind w:firstLine="480"/>
        <w:jc w:val="left"/>
      </w:pPr>
      <w:r>
        <w:rPr>
          <w:rFonts w:ascii="宋体" w:hAnsi="宋体" w:eastAsia="宋体" w:cs="宋体"/>
          <w:sz w:val="22"/>
          <w:szCs w:val="22"/>
        </w:rPr>
        <w:t>数据生命周期各阶段冷热转换状态机定义如下：</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200"/>
        <w:gridCol w:w="2200"/>
        <w:gridCol w:w="1200"/>
        <w:gridCol w:w="2000"/>
        <w:gridCol w:w="1560"/>
      </w:tblGrid>
      <w:tr w14:paraId="351BB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1E1362A">
            <w:pPr>
              <w:spacing w:before="0" w:after="0"/>
              <w:jc w:val="center"/>
            </w:pPr>
            <w:r>
              <w:rPr>
                <w:rFonts w:ascii="宋体" w:hAnsi="宋体" w:eastAsia="宋体" w:cs="宋体"/>
                <w:b/>
                <w:bCs/>
                <w:color w:val="000000"/>
                <w:sz w:val="22"/>
                <w:szCs w:val="22"/>
              </w:rPr>
              <w:t>当前阶段</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8773E55">
            <w:pPr>
              <w:spacing w:before="0" w:after="0"/>
              <w:jc w:val="center"/>
            </w:pPr>
            <w:r>
              <w:rPr>
                <w:rFonts w:ascii="宋体" w:hAnsi="宋体" w:eastAsia="宋体" w:cs="宋体"/>
                <w:b/>
                <w:bCs/>
                <w:color w:val="000000"/>
                <w:sz w:val="22"/>
                <w:szCs w:val="22"/>
              </w:rPr>
              <w:t>当前状态</w:t>
            </w:r>
          </w:p>
        </w:tc>
        <w:tc>
          <w:tcPr>
            <w:tcW w:w="2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CCA94BC">
            <w:pPr>
              <w:spacing w:before="0" w:after="0"/>
              <w:jc w:val="center"/>
            </w:pPr>
            <w:r>
              <w:rPr>
                <w:rFonts w:ascii="宋体" w:hAnsi="宋体" w:eastAsia="宋体" w:cs="宋体"/>
                <w:b/>
                <w:bCs/>
                <w:color w:val="000000"/>
                <w:sz w:val="22"/>
                <w:szCs w:val="22"/>
              </w:rPr>
              <w:t>触发条件</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9BBD0A4">
            <w:pPr>
              <w:spacing w:before="0" w:after="0"/>
              <w:jc w:val="center"/>
            </w:pPr>
            <w:r>
              <w:rPr>
                <w:rFonts w:ascii="宋体" w:hAnsi="宋体" w:eastAsia="宋体" w:cs="宋体"/>
                <w:b/>
                <w:bCs/>
                <w:color w:val="000000"/>
                <w:sz w:val="22"/>
                <w:szCs w:val="22"/>
              </w:rPr>
              <w:t>目标状态</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7A507FF">
            <w:pPr>
              <w:spacing w:before="0" w:after="0"/>
              <w:jc w:val="center"/>
            </w:pPr>
            <w:r>
              <w:rPr>
                <w:rFonts w:ascii="宋体" w:hAnsi="宋体" w:eastAsia="宋体" w:cs="宋体"/>
                <w:b/>
                <w:bCs/>
                <w:color w:val="000000"/>
                <w:sz w:val="22"/>
                <w:szCs w:val="22"/>
              </w:rPr>
              <w:t>转换动作</w:t>
            </w:r>
          </w:p>
        </w:tc>
        <w:tc>
          <w:tcPr>
            <w:tcW w:w="15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0DE79DE">
            <w:pPr>
              <w:spacing w:before="0" w:after="0"/>
              <w:jc w:val="center"/>
            </w:pPr>
            <w:r>
              <w:rPr>
                <w:rFonts w:ascii="宋体" w:hAnsi="宋体" w:eastAsia="宋体" w:cs="宋体"/>
                <w:b/>
                <w:bCs/>
                <w:color w:val="000000"/>
                <w:sz w:val="22"/>
                <w:szCs w:val="22"/>
              </w:rPr>
              <w:t>涉及表类型</w:t>
            </w:r>
          </w:p>
        </w:tc>
      </w:tr>
      <w:tr w14:paraId="3AD21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5C4E1B">
            <w:pPr>
              <w:spacing w:before="0" w:after="0"/>
              <w:jc w:val="left"/>
            </w:pPr>
            <w:r>
              <w:rPr>
                <w:rFonts w:ascii="宋体" w:hAnsi="宋体" w:eastAsia="宋体" w:cs="宋体"/>
                <w:b w:val="0"/>
                <w:bCs w:val="0"/>
                <w:color w:val="000000"/>
                <w:sz w:val="20"/>
                <w:szCs w:val="20"/>
              </w:rPr>
              <w:t>贷前</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FE23E5">
            <w:pPr>
              <w:spacing w:before="0" w:after="0"/>
              <w:jc w:val="left"/>
            </w:pPr>
            <w:r>
              <w:rPr>
                <w:rFonts w:ascii="宋体" w:hAnsi="宋体" w:eastAsia="宋体" w:cs="宋体"/>
                <w:b w:val="0"/>
                <w:bCs w:val="0"/>
                <w:color w:val="000000"/>
                <w:sz w:val="20"/>
                <w:szCs w:val="20"/>
              </w:rPr>
              <w:t>热数据</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83BA31">
            <w:pPr>
              <w:spacing w:before="0" w:after="0"/>
              <w:jc w:val="left"/>
            </w:pPr>
            <w:r>
              <w:rPr>
                <w:rFonts w:ascii="宋体" w:hAnsi="宋体" w:eastAsia="宋体" w:cs="宋体"/>
                <w:b w:val="0"/>
                <w:bCs w:val="0"/>
                <w:color w:val="000000"/>
                <w:sz w:val="20"/>
                <w:szCs w:val="20"/>
              </w:rPr>
              <w:t>审批终态后6个月</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9CB3D8">
            <w:pPr>
              <w:spacing w:before="0" w:after="0"/>
              <w:jc w:val="left"/>
            </w:pPr>
            <w:r>
              <w:rPr>
                <w:rFonts w:ascii="宋体" w:hAnsi="宋体" w:eastAsia="宋体" w:cs="宋体"/>
                <w:b w:val="0"/>
                <w:bCs w:val="0"/>
                <w:color w:val="000000"/>
                <w:sz w:val="20"/>
                <w:szCs w:val="20"/>
              </w:rPr>
              <w:t>冷数据</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529900">
            <w:pPr>
              <w:spacing w:before="0" w:after="0"/>
              <w:jc w:val="left"/>
            </w:pPr>
            <w:r>
              <w:rPr>
                <w:rFonts w:ascii="宋体" w:hAnsi="宋体" w:eastAsia="宋体" w:cs="宋体"/>
                <w:b w:val="0"/>
                <w:bCs w:val="0"/>
                <w:color w:val="000000"/>
                <w:sz w:val="20"/>
                <w:szCs w:val="20"/>
              </w:rPr>
              <w:t>分区重组至冷分区</w:t>
            </w:r>
          </w:p>
        </w:tc>
        <w:tc>
          <w:tcPr>
            <w:tcW w:w="1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87C450">
            <w:pPr>
              <w:spacing w:before="0" w:after="0"/>
              <w:jc w:val="left"/>
            </w:pPr>
            <w:r>
              <w:rPr>
                <w:rFonts w:ascii="宋体" w:hAnsi="宋体" w:eastAsia="宋体" w:cs="宋体"/>
                <w:b w:val="0"/>
                <w:bCs w:val="0"/>
                <w:color w:val="000000"/>
                <w:sz w:val="20"/>
                <w:szCs w:val="20"/>
              </w:rPr>
              <w:t>授信/额度类</w:t>
            </w:r>
          </w:p>
        </w:tc>
      </w:tr>
      <w:tr w14:paraId="03429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8BF848">
            <w:pPr>
              <w:spacing w:before="0" w:after="0"/>
              <w:jc w:val="left"/>
            </w:pPr>
            <w:r>
              <w:rPr>
                <w:rFonts w:ascii="宋体" w:hAnsi="宋体" w:eastAsia="宋体" w:cs="宋体"/>
                <w:b w:val="0"/>
                <w:bCs w:val="0"/>
                <w:color w:val="000000"/>
                <w:sz w:val="20"/>
                <w:szCs w:val="20"/>
              </w:rPr>
              <w:t>贷中</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D82436B">
            <w:pPr>
              <w:spacing w:before="0" w:after="0"/>
              <w:jc w:val="left"/>
            </w:pPr>
            <w:r>
              <w:rPr>
                <w:rFonts w:ascii="宋体" w:hAnsi="宋体" w:eastAsia="宋体" w:cs="宋体"/>
                <w:b w:val="0"/>
                <w:bCs w:val="0"/>
                <w:color w:val="000000"/>
                <w:sz w:val="20"/>
                <w:szCs w:val="20"/>
              </w:rPr>
              <w:t>热数据</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73706F">
            <w:pPr>
              <w:spacing w:before="0" w:after="0"/>
              <w:jc w:val="left"/>
            </w:pPr>
            <w:r>
              <w:rPr>
                <w:rFonts w:ascii="宋体" w:hAnsi="宋体" w:eastAsia="宋体" w:cs="宋体"/>
                <w:b w:val="0"/>
                <w:bCs w:val="0"/>
                <w:color w:val="000000"/>
                <w:sz w:val="20"/>
                <w:szCs w:val="20"/>
              </w:rPr>
              <w:t>合同终止+超冷却等待期</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B1CD0A">
            <w:pPr>
              <w:spacing w:before="0" w:after="0"/>
              <w:jc w:val="left"/>
            </w:pPr>
            <w:r>
              <w:rPr>
                <w:rFonts w:ascii="宋体" w:hAnsi="宋体" w:eastAsia="宋体" w:cs="宋体"/>
                <w:b w:val="0"/>
                <w:bCs w:val="0"/>
                <w:color w:val="000000"/>
                <w:sz w:val="20"/>
                <w:szCs w:val="20"/>
              </w:rPr>
              <w:t>冷数据</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AB6FD7">
            <w:pPr>
              <w:spacing w:before="0" w:after="0"/>
              <w:jc w:val="left"/>
            </w:pPr>
            <w:r>
              <w:rPr>
                <w:rFonts w:ascii="宋体" w:hAnsi="宋体" w:eastAsia="宋体" w:cs="宋体"/>
                <w:b w:val="0"/>
                <w:bCs w:val="0"/>
                <w:color w:val="000000"/>
                <w:sz w:val="20"/>
                <w:szCs w:val="20"/>
              </w:rPr>
              <w:t>分区重组至冷分区</w:t>
            </w:r>
          </w:p>
        </w:tc>
        <w:tc>
          <w:tcPr>
            <w:tcW w:w="1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5E8263">
            <w:pPr>
              <w:spacing w:before="0" w:after="0"/>
              <w:jc w:val="left"/>
            </w:pPr>
            <w:r>
              <w:rPr>
                <w:rFonts w:ascii="宋体" w:hAnsi="宋体" w:eastAsia="宋体" w:cs="宋体"/>
                <w:b w:val="0"/>
                <w:bCs w:val="0"/>
                <w:color w:val="000000"/>
                <w:sz w:val="20"/>
                <w:szCs w:val="20"/>
              </w:rPr>
              <w:t>合同/借据/放还款类</w:t>
            </w:r>
          </w:p>
        </w:tc>
      </w:tr>
      <w:tr w14:paraId="7DD36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B48F08">
            <w:pPr>
              <w:spacing w:before="0" w:after="0"/>
              <w:jc w:val="left"/>
            </w:pPr>
            <w:r>
              <w:rPr>
                <w:rFonts w:ascii="宋体" w:hAnsi="宋体" w:eastAsia="宋体" w:cs="宋体"/>
                <w:b w:val="0"/>
                <w:bCs w:val="0"/>
                <w:color w:val="000000"/>
                <w:sz w:val="20"/>
                <w:szCs w:val="20"/>
              </w:rPr>
              <w:t>贷后</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627E3C">
            <w:pPr>
              <w:spacing w:before="0" w:after="0"/>
              <w:jc w:val="left"/>
            </w:pPr>
            <w:r>
              <w:rPr>
                <w:rFonts w:ascii="宋体" w:hAnsi="宋体" w:eastAsia="宋体" w:cs="宋体"/>
                <w:b w:val="0"/>
                <w:bCs w:val="0"/>
                <w:color w:val="000000"/>
                <w:sz w:val="20"/>
                <w:szCs w:val="20"/>
              </w:rPr>
              <w:t>热数据</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7BA3F5">
            <w:pPr>
              <w:spacing w:before="0" w:after="0"/>
              <w:jc w:val="left"/>
            </w:pPr>
            <w:r>
              <w:rPr>
                <w:rFonts w:ascii="宋体" w:hAnsi="宋体" w:eastAsia="宋体" w:cs="宋体"/>
                <w:b w:val="0"/>
                <w:bCs w:val="0"/>
                <w:color w:val="000000"/>
                <w:sz w:val="20"/>
                <w:szCs w:val="20"/>
              </w:rPr>
              <w:t>流程完结+超2-5年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EFD6976">
            <w:pPr>
              <w:spacing w:before="0" w:after="0"/>
              <w:jc w:val="left"/>
            </w:pPr>
            <w:r>
              <w:rPr>
                <w:rFonts w:ascii="宋体" w:hAnsi="宋体" w:eastAsia="宋体" w:cs="宋体"/>
                <w:b w:val="0"/>
                <w:bCs w:val="0"/>
                <w:color w:val="000000"/>
                <w:sz w:val="20"/>
                <w:szCs w:val="20"/>
              </w:rPr>
              <w:t>冷数据</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683D36">
            <w:pPr>
              <w:spacing w:before="0" w:after="0"/>
              <w:jc w:val="left"/>
            </w:pPr>
            <w:r>
              <w:rPr>
                <w:rFonts w:ascii="宋体" w:hAnsi="宋体" w:eastAsia="宋体" w:cs="宋体"/>
                <w:b w:val="0"/>
                <w:bCs w:val="0"/>
                <w:color w:val="000000"/>
                <w:sz w:val="20"/>
                <w:szCs w:val="20"/>
              </w:rPr>
              <w:t>分区重组至冷分区</w:t>
            </w:r>
          </w:p>
        </w:tc>
        <w:tc>
          <w:tcPr>
            <w:tcW w:w="1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18A365">
            <w:pPr>
              <w:spacing w:before="0" w:after="0"/>
              <w:jc w:val="left"/>
            </w:pPr>
            <w:r>
              <w:rPr>
                <w:rFonts w:ascii="宋体" w:hAnsi="宋体" w:eastAsia="宋体" w:cs="宋体"/>
                <w:b w:val="0"/>
                <w:bCs w:val="0"/>
                <w:color w:val="000000"/>
                <w:sz w:val="20"/>
                <w:szCs w:val="20"/>
              </w:rPr>
              <w:t>贷后/风险类</w:t>
            </w:r>
          </w:p>
        </w:tc>
      </w:tr>
      <w:tr w14:paraId="27EF1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89EE80">
            <w:pPr>
              <w:spacing w:before="0" w:after="0"/>
              <w:jc w:val="left"/>
            </w:pPr>
            <w:r>
              <w:rPr>
                <w:rFonts w:ascii="宋体" w:hAnsi="宋体" w:eastAsia="宋体" w:cs="宋体"/>
                <w:b w:val="0"/>
                <w:bCs w:val="0"/>
                <w:color w:val="000000"/>
                <w:sz w:val="20"/>
                <w:szCs w:val="20"/>
              </w:rPr>
              <w:t>结清/终止</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279312">
            <w:pPr>
              <w:spacing w:before="0" w:after="0"/>
              <w:jc w:val="left"/>
            </w:pPr>
            <w:r>
              <w:rPr>
                <w:rFonts w:ascii="宋体" w:hAnsi="宋体" w:eastAsia="宋体" w:cs="宋体"/>
                <w:b w:val="0"/>
                <w:bCs w:val="0"/>
                <w:color w:val="000000"/>
                <w:sz w:val="20"/>
                <w:szCs w:val="20"/>
              </w:rPr>
              <w:t>冷数据</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991C9D">
            <w:pPr>
              <w:spacing w:before="0" w:after="0"/>
              <w:jc w:val="left"/>
            </w:pPr>
            <w:r>
              <w:rPr>
                <w:rFonts w:ascii="宋体" w:hAnsi="宋体" w:eastAsia="宋体" w:cs="宋体"/>
                <w:b w:val="0"/>
                <w:bCs w:val="0"/>
                <w:color w:val="000000"/>
                <w:sz w:val="20"/>
                <w:szCs w:val="20"/>
              </w:rPr>
              <w:t>冷分区保留超5年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A95EA5">
            <w:pPr>
              <w:spacing w:before="0" w:after="0"/>
              <w:jc w:val="left"/>
            </w:pPr>
            <w:r>
              <w:rPr>
                <w:rFonts w:ascii="宋体" w:hAnsi="宋体" w:eastAsia="宋体" w:cs="宋体"/>
                <w:b w:val="0"/>
                <w:bCs w:val="0"/>
                <w:color w:val="000000"/>
                <w:sz w:val="20"/>
                <w:szCs w:val="20"/>
              </w:rPr>
              <w:t>归档文件</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38FB7D">
            <w:pPr>
              <w:spacing w:before="0" w:after="0"/>
              <w:jc w:val="left"/>
            </w:pPr>
            <w:r>
              <w:rPr>
                <w:rFonts w:ascii="宋体" w:hAnsi="宋体" w:eastAsia="宋体" w:cs="宋体"/>
                <w:b w:val="0"/>
                <w:bCs w:val="0"/>
                <w:color w:val="000000"/>
                <w:sz w:val="20"/>
                <w:szCs w:val="20"/>
              </w:rPr>
              <w:t>文件导出+物理删除</w:t>
            </w:r>
          </w:p>
        </w:tc>
        <w:tc>
          <w:tcPr>
            <w:tcW w:w="1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176FB0">
            <w:pPr>
              <w:spacing w:before="0" w:after="0"/>
              <w:jc w:val="left"/>
            </w:pPr>
            <w:r>
              <w:rPr>
                <w:rFonts w:ascii="宋体" w:hAnsi="宋体" w:eastAsia="宋体" w:cs="宋体"/>
                <w:b w:val="0"/>
                <w:bCs w:val="0"/>
                <w:color w:val="000000"/>
                <w:sz w:val="20"/>
                <w:szCs w:val="20"/>
              </w:rPr>
              <w:t>全部类</w:t>
            </w:r>
          </w:p>
        </w:tc>
      </w:tr>
      <w:tr w14:paraId="69C13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7D6B9D">
            <w:pPr>
              <w:spacing w:before="0" w:after="0"/>
              <w:jc w:val="left"/>
            </w:pPr>
            <w:r>
              <w:rPr>
                <w:rFonts w:ascii="宋体" w:hAnsi="宋体" w:eastAsia="宋体" w:cs="宋体"/>
                <w:b w:val="0"/>
                <w:bCs w:val="0"/>
                <w:color w:val="000000"/>
                <w:sz w:val="20"/>
                <w:szCs w:val="20"/>
              </w:rPr>
              <w:t>归档</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9DA8A1">
            <w:pPr>
              <w:spacing w:before="0" w:after="0"/>
              <w:jc w:val="left"/>
            </w:pPr>
            <w:r>
              <w:rPr>
                <w:rFonts w:ascii="宋体" w:hAnsi="宋体" w:eastAsia="宋体" w:cs="宋体"/>
                <w:b w:val="0"/>
                <w:bCs w:val="0"/>
                <w:color w:val="000000"/>
                <w:sz w:val="20"/>
                <w:szCs w:val="20"/>
              </w:rPr>
              <w:t>归档文件</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97B410">
            <w:pPr>
              <w:spacing w:before="0" w:after="0"/>
              <w:jc w:val="left"/>
            </w:pPr>
            <w:r>
              <w:rPr>
                <w:rFonts w:ascii="宋体" w:hAnsi="宋体" w:eastAsia="宋体" w:cs="宋体"/>
                <w:b w:val="0"/>
                <w:bCs w:val="0"/>
                <w:color w:val="000000"/>
                <w:sz w:val="20"/>
                <w:szCs w:val="20"/>
              </w:rPr>
              <w:t>保留期满</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C03CBB">
            <w:pPr>
              <w:spacing w:before="0" w:after="0"/>
              <w:jc w:val="left"/>
            </w:pPr>
            <w:r>
              <w:rPr>
                <w:rFonts w:ascii="宋体" w:hAnsi="宋体" w:eastAsia="宋体" w:cs="宋体"/>
                <w:b w:val="0"/>
                <w:bCs w:val="0"/>
                <w:color w:val="000000"/>
                <w:sz w:val="20"/>
                <w:szCs w:val="20"/>
              </w:rPr>
              <w:t>已销毁</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E01203">
            <w:pPr>
              <w:spacing w:before="0" w:after="0"/>
              <w:jc w:val="left"/>
            </w:pPr>
            <w:r>
              <w:rPr>
                <w:rFonts w:ascii="宋体" w:hAnsi="宋体" w:eastAsia="宋体" w:cs="宋体"/>
                <w:b w:val="0"/>
                <w:bCs w:val="0"/>
                <w:color w:val="000000"/>
                <w:sz w:val="20"/>
                <w:szCs w:val="20"/>
              </w:rPr>
              <w:t>不可逆物理销毁</w:t>
            </w:r>
          </w:p>
        </w:tc>
        <w:tc>
          <w:tcPr>
            <w:tcW w:w="1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1C7337">
            <w:pPr>
              <w:spacing w:before="0" w:after="0"/>
              <w:jc w:val="left"/>
            </w:pPr>
            <w:r>
              <w:rPr>
                <w:rFonts w:ascii="宋体" w:hAnsi="宋体" w:eastAsia="宋体" w:cs="宋体"/>
                <w:b w:val="0"/>
                <w:bCs w:val="0"/>
                <w:color w:val="000000"/>
                <w:sz w:val="20"/>
                <w:szCs w:val="20"/>
              </w:rPr>
              <w:t>全部类</w:t>
            </w:r>
          </w:p>
        </w:tc>
      </w:tr>
      <w:tr w14:paraId="49B94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8E6E92">
            <w:pPr>
              <w:spacing w:before="0" w:after="0"/>
              <w:jc w:val="left"/>
            </w:pPr>
            <w:r>
              <w:rPr>
                <w:rFonts w:ascii="宋体" w:hAnsi="宋体" w:eastAsia="宋体" w:cs="宋体"/>
                <w:b w:val="0"/>
                <w:bCs w:val="0"/>
                <w:color w:val="000000"/>
                <w:sz w:val="20"/>
                <w:szCs w:val="20"/>
              </w:rPr>
              <w:t>特殊</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CE4C86">
            <w:pPr>
              <w:spacing w:before="0" w:after="0"/>
              <w:jc w:val="left"/>
            </w:pPr>
            <w:r>
              <w:rPr>
                <w:rFonts w:ascii="宋体" w:hAnsi="宋体" w:eastAsia="宋体" w:cs="宋体"/>
                <w:b w:val="0"/>
                <w:bCs w:val="0"/>
                <w:color w:val="000000"/>
                <w:sz w:val="20"/>
                <w:szCs w:val="20"/>
              </w:rPr>
              <w:t>热数据</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E9E89F5">
            <w:pPr>
              <w:spacing w:before="0" w:after="0"/>
              <w:jc w:val="left"/>
            </w:pPr>
            <w:r>
              <w:rPr>
                <w:rFonts w:ascii="宋体" w:hAnsi="宋体" w:eastAsia="宋体" w:cs="宋体"/>
                <w:b w:val="0"/>
                <w:bCs w:val="0"/>
                <w:color w:val="000000"/>
                <w:sz w:val="20"/>
                <w:szCs w:val="20"/>
              </w:rPr>
              <w:t>不良贷款/黑名单</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CB9A74">
            <w:pPr>
              <w:spacing w:before="0" w:after="0"/>
              <w:jc w:val="left"/>
            </w:pPr>
            <w:r>
              <w:rPr>
                <w:rFonts w:ascii="宋体" w:hAnsi="宋体" w:eastAsia="宋体" w:cs="宋体"/>
                <w:b w:val="0"/>
                <w:bCs w:val="0"/>
                <w:color w:val="000000"/>
                <w:sz w:val="20"/>
                <w:szCs w:val="20"/>
              </w:rPr>
              <w:t>永久热数据</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84F15B">
            <w:pPr>
              <w:spacing w:before="0" w:after="0"/>
              <w:jc w:val="left"/>
            </w:pPr>
            <w:r>
              <w:rPr>
                <w:rFonts w:ascii="宋体" w:hAnsi="宋体" w:eastAsia="宋体" w:cs="宋体"/>
                <w:b w:val="0"/>
                <w:bCs w:val="0"/>
                <w:color w:val="000000"/>
                <w:sz w:val="20"/>
                <w:szCs w:val="20"/>
              </w:rPr>
              <w:t>永不冷却</w:t>
            </w:r>
          </w:p>
        </w:tc>
        <w:tc>
          <w:tcPr>
            <w:tcW w:w="1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038C8C">
            <w:pPr>
              <w:spacing w:before="0" w:after="0"/>
              <w:jc w:val="left"/>
            </w:pPr>
            <w:r>
              <w:rPr>
                <w:rFonts w:ascii="宋体" w:hAnsi="宋体" w:eastAsia="宋体" w:cs="宋体"/>
                <w:b w:val="0"/>
                <w:bCs w:val="0"/>
                <w:color w:val="000000"/>
                <w:sz w:val="20"/>
                <w:szCs w:val="20"/>
              </w:rPr>
              <w:t>风险分类类</w:t>
            </w:r>
          </w:p>
        </w:tc>
      </w:tr>
    </w:tbl>
    <w:p w14:paraId="4CCD3081">
      <w:pPr>
        <w:pStyle w:val="3"/>
        <w:spacing w:before="280" w:after="180"/>
      </w:pPr>
      <w:bookmarkStart w:id="13" w:name="_Toc30879"/>
      <w:r>
        <w:rPr>
          <w:rFonts w:ascii="宋体" w:hAnsi="宋体" w:eastAsia="宋体" w:cs="宋体"/>
          <w:b/>
          <w:bCs/>
          <w:color w:val="000000"/>
          <w:sz w:val="28"/>
          <w:szCs w:val="28"/>
        </w:rPr>
        <w:t>2.2 不同产品类型的数据归档要求</w:t>
      </w:r>
      <w:bookmarkEnd w:id="13"/>
    </w:p>
    <w:p w14:paraId="02A7D8FC">
      <w:pPr>
        <w:spacing w:before="0" w:after="120" w:line="360" w:lineRule="auto"/>
        <w:ind w:firstLine="480"/>
        <w:jc w:val="left"/>
      </w:pPr>
      <w:r>
        <w:rPr>
          <w:rFonts w:ascii="宋体" w:hAnsi="宋体" w:eastAsia="宋体" w:cs="宋体"/>
          <w:sz w:val="22"/>
          <w:szCs w:val="22"/>
        </w:rPr>
        <w:t>不同信贷产品类型在冷却等待期、归档周期和保留期限上存在显著差异，需按产品类型制定差异化策略。</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000"/>
        <w:gridCol w:w="1400"/>
        <w:gridCol w:w="1200"/>
        <w:gridCol w:w="1200"/>
        <w:gridCol w:w="1960"/>
      </w:tblGrid>
      <w:tr w14:paraId="7852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DA5DB1C">
            <w:pPr>
              <w:spacing w:before="0" w:after="0"/>
              <w:jc w:val="center"/>
            </w:pPr>
            <w:r>
              <w:rPr>
                <w:rFonts w:ascii="宋体" w:hAnsi="宋体" w:eastAsia="宋体" w:cs="宋体"/>
                <w:b/>
                <w:bCs/>
                <w:color w:val="000000"/>
                <w:sz w:val="22"/>
                <w:szCs w:val="22"/>
              </w:rPr>
              <w:t>产品类型</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240C8A6">
            <w:pPr>
              <w:spacing w:before="0" w:after="0"/>
              <w:jc w:val="center"/>
            </w:pPr>
            <w:r>
              <w:rPr>
                <w:rFonts w:ascii="宋体" w:hAnsi="宋体" w:eastAsia="宋体" w:cs="宋体"/>
                <w:b/>
                <w:bCs/>
                <w:color w:val="000000"/>
                <w:sz w:val="22"/>
                <w:szCs w:val="22"/>
              </w:rPr>
              <w:t>典型产品</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624086C">
            <w:pPr>
              <w:spacing w:before="0" w:after="0"/>
              <w:jc w:val="center"/>
            </w:pPr>
            <w:r>
              <w:rPr>
                <w:rFonts w:ascii="宋体" w:hAnsi="宋体" w:eastAsia="宋体" w:cs="宋体"/>
                <w:b/>
                <w:bCs/>
                <w:color w:val="000000"/>
                <w:sz w:val="22"/>
                <w:szCs w:val="22"/>
              </w:rPr>
              <w:t>冷却等待期</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1235087">
            <w:pPr>
              <w:spacing w:before="0" w:after="0"/>
              <w:jc w:val="center"/>
            </w:pPr>
            <w:r>
              <w:rPr>
                <w:rFonts w:ascii="宋体" w:hAnsi="宋体" w:eastAsia="宋体" w:cs="宋体"/>
                <w:b/>
                <w:bCs/>
                <w:color w:val="000000"/>
                <w:sz w:val="22"/>
                <w:szCs w:val="22"/>
              </w:rPr>
              <w:t>归档周期</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2FC3B02">
            <w:pPr>
              <w:spacing w:before="0" w:after="0"/>
              <w:jc w:val="center"/>
            </w:pPr>
            <w:r>
              <w:rPr>
                <w:rFonts w:ascii="宋体" w:hAnsi="宋体" w:eastAsia="宋体" w:cs="宋体"/>
                <w:b/>
                <w:bCs/>
                <w:color w:val="000000"/>
                <w:sz w:val="22"/>
                <w:szCs w:val="22"/>
              </w:rPr>
              <w:t>保留期限</w:t>
            </w:r>
          </w:p>
        </w:tc>
        <w:tc>
          <w:tcPr>
            <w:tcW w:w="19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5E48B60">
            <w:pPr>
              <w:spacing w:before="0" w:after="0"/>
              <w:jc w:val="center"/>
            </w:pPr>
            <w:r>
              <w:rPr>
                <w:rFonts w:ascii="宋体" w:hAnsi="宋体" w:eastAsia="宋体" w:cs="宋体"/>
                <w:b/>
                <w:bCs/>
                <w:color w:val="000000"/>
                <w:sz w:val="22"/>
                <w:szCs w:val="22"/>
              </w:rPr>
              <w:t>法规依据</w:t>
            </w:r>
          </w:p>
        </w:tc>
      </w:tr>
      <w:tr w14:paraId="586D0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97AA6D">
            <w:pPr>
              <w:spacing w:before="0" w:after="0"/>
              <w:jc w:val="left"/>
            </w:pPr>
            <w:r>
              <w:rPr>
                <w:rFonts w:ascii="宋体" w:hAnsi="宋体" w:eastAsia="宋体" w:cs="宋体"/>
                <w:b w:val="0"/>
                <w:bCs w:val="0"/>
                <w:color w:val="000000"/>
                <w:sz w:val="20"/>
                <w:szCs w:val="20"/>
              </w:rPr>
              <w:t>个人贷款</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404F06">
            <w:pPr>
              <w:spacing w:before="0" w:after="0"/>
              <w:jc w:val="left"/>
            </w:pPr>
            <w:r>
              <w:rPr>
                <w:rFonts w:ascii="宋体" w:hAnsi="宋体" w:eastAsia="宋体" w:cs="宋体"/>
                <w:b w:val="0"/>
                <w:bCs w:val="0"/>
                <w:color w:val="000000"/>
                <w:sz w:val="20"/>
                <w:szCs w:val="20"/>
              </w:rPr>
              <w:t>消费贷、经营贷</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13EBFD">
            <w:pPr>
              <w:spacing w:before="0" w:after="0"/>
              <w:jc w:val="left"/>
            </w:pPr>
            <w:r>
              <w:rPr>
                <w:rFonts w:ascii="宋体" w:hAnsi="宋体" w:eastAsia="宋体" w:cs="宋体"/>
                <w:b w:val="0"/>
                <w:bCs w:val="0"/>
                <w:color w:val="000000"/>
                <w:sz w:val="20"/>
                <w:szCs w:val="20"/>
              </w:rPr>
              <w:t>结清后2年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F16165">
            <w:pPr>
              <w:spacing w:before="0" w:after="0"/>
              <w:jc w:val="left"/>
            </w:pPr>
            <w:r>
              <w:rPr>
                <w:rFonts w:ascii="宋体" w:hAnsi="宋体" w:eastAsia="宋体" w:cs="宋体"/>
                <w:b w:val="0"/>
                <w:bCs w:val="0"/>
                <w:color w:val="000000"/>
                <w:sz w:val="20"/>
                <w:szCs w:val="20"/>
              </w:rPr>
              <w:t>5年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0831DB">
            <w:pPr>
              <w:spacing w:before="0" w:after="0"/>
              <w:jc w:val="left"/>
            </w:pPr>
            <w:r>
              <w:rPr>
                <w:rFonts w:ascii="宋体" w:hAnsi="宋体" w:eastAsia="宋体" w:cs="宋体"/>
                <w:b w:val="0"/>
                <w:bCs w:val="0"/>
                <w:color w:val="000000"/>
                <w:sz w:val="20"/>
                <w:szCs w:val="20"/>
              </w:rPr>
              <w:t>10年</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7731BF">
            <w:pPr>
              <w:spacing w:before="0" w:after="0"/>
              <w:jc w:val="left"/>
            </w:pPr>
            <w:r>
              <w:rPr>
                <w:rFonts w:ascii="宋体" w:hAnsi="宋体" w:eastAsia="宋体" w:cs="宋体"/>
                <w:b w:val="0"/>
                <w:bCs w:val="0"/>
                <w:color w:val="000000"/>
                <w:sz w:val="20"/>
                <w:szCs w:val="20"/>
              </w:rPr>
              <w:t>《会计档案管理办法》</w:t>
            </w:r>
          </w:p>
        </w:tc>
      </w:tr>
      <w:tr w14:paraId="6C57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387C74">
            <w:pPr>
              <w:spacing w:before="0" w:after="0"/>
              <w:jc w:val="left"/>
            </w:pPr>
            <w:r>
              <w:rPr>
                <w:rFonts w:ascii="宋体" w:hAnsi="宋体" w:eastAsia="宋体" w:cs="宋体"/>
                <w:b w:val="0"/>
                <w:bCs w:val="0"/>
                <w:color w:val="000000"/>
                <w:sz w:val="20"/>
                <w:szCs w:val="20"/>
              </w:rPr>
              <w:t>对公贷款</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CC2700">
            <w:pPr>
              <w:spacing w:before="0" w:after="0"/>
              <w:jc w:val="left"/>
            </w:pPr>
            <w:r>
              <w:rPr>
                <w:rFonts w:ascii="宋体" w:hAnsi="宋体" w:eastAsia="宋体" w:cs="宋体"/>
                <w:b w:val="0"/>
                <w:bCs w:val="0"/>
                <w:color w:val="000000"/>
                <w:sz w:val="20"/>
                <w:szCs w:val="20"/>
              </w:rPr>
              <w:t>流贷、固贷、项目贷</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2BB2FD3">
            <w:pPr>
              <w:spacing w:before="0" w:after="0"/>
              <w:jc w:val="left"/>
            </w:pPr>
            <w:r>
              <w:rPr>
                <w:rFonts w:ascii="宋体" w:hAnsi="宋体" w:eastAsia="宋体" w:cs="宋体"/>
                <w:b w:val="0"/>
                <w:bCs w:val="0"/>
                <w:color w:val="000000"/>
                <w:sz w:val="20"/>
                <w:szCs w:val="20"/>
              </w:rPr>
              <w:t>结清后3年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AB54E0">
            <w:pPr>
              <w:spacing w:before="0" w:after="0"/>
              <w:jc w:val="left"/>
            </w:pPr>
            <w:r>
              <w:rPr>
                <w:rFonts w:ascii="宋体" w:hAnsi="宋体" w:eastAsia="宋体" w:cs="宋体"/>
                <w:b w:val="0"/>
                <w:bCs w:val="0"/>
                <w:color w:val="000000"/>
                <w:sz w:val="20"/>
                <w:szCs w:val="20"/>
              </w:rPr>
              <w:t>5年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907556">
            <w:pPr>
              <w:spacing w:before="0" w:after="0"/>
              <w:jc w:val="left"/>
            </w:pPr>
            <w:r>
              <w:rPr>
                <w:rFonts w:ascii="宋体" w:hAnsi="宋体" w:eastAsia="宋体" w:cs="宋体"/>
                <w:b w:val="0"/>
                <w:bCs w:val="0"/>
                <w:color w:val="000000"/>
                <w:sz w:val="20"/>
                <w:szCs w:val="20"/>
              </w:rPr>
              <w:t>15年</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0250F7">
            <w:pPr>
              <w:spacing w:before="0" w:after="0"/>
              <w:jc w:val="left"/>
            </w:pPr>
            <w:r>
              <w:rPr>
                <w:rFonts w:ascii="宋体" w:hAnsi="宋体" w:eastAsia="宋体" w:cs="宋体"/>
                <w:b w:val="0"/>
                <w:bCs w:val="0"/>
                <w:color w:val="000000"/>
                <w:sz w:val="20"/>
                <w:szCs w:val="20"/>
              </w:rPr>
              <w:t>《会计档案管理办法》</w:t>
            </w:r>
          </w:p>
        </w:tc>
      </w:tr>
      <w:tr w14:paraId="3CF66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2B3CC4">
            <w:pPr>
              <w:spacing w:before="0" w:after="0"/>
              <w:jc w:val="left"/>
            </w:pPr>
            <w:r>
              <w:rPr>
                <w:rFonts w:ascii="宋体" w:hAnsi="宋体" w:eastAsia="宋体" w:cs="宋体"/>
                <w:b w:val="0"/>
                <w:bCs w:val="0"/>
                <w:color w:val="000000"/>
                <w:sz w:val="20"/>
                <w:szCs w:val="20"/>
              </w:rPr>
              <w:t>票据贴现</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FFC3F1">
            <w:pPr>
              <w:spacing w:before="0" w:after="0"/>
              <w:jc w:val="left"/>
            </w:pPr>
            <w:r>
              <w:rPr>
                <w:rFonts w:ascii="宋体" w:hAnsi="宋体" w:eastAsia="宋体" w:cs="宋体"/>
                <w:b w:val="0"/>
                <w:bCs w:val="0"/>
                <w:color w:val="000000"/>
                <w:sz w:val="20"/>
                <w:szCs w:val="20"/>
              </w:rPr>
              <w:t>银承、商承</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C82ABD">
            <w:pPr>
              <w:spacing w:before="0" w:after="0"/>
              <w:jc w:val="left"/>
            </w:pPr>
            <w:r>
              <w:rPr>
                <w:rFonts w:ascii="宋体" w:hAnsi="宋体" w:eastAsia="宋体" w:cs="宋体"/>
                <w:b w:val="0"/>
                <w:bCs w:val="0"/>
                <w:color w:val="000000"/>
                <w:sz w:val="20"/>
                <w:szCs w:val="20"/>
              </w:rPr>
              <w:t>到期后1年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53A242">
            <w:pPr>
              <w:spacing w:before="0" w:after="0"/>
              <w:jc w:val="left"/>
            </w:pPr>
            <w:r>
              <w:rPr>
                <w:rFonts w:ascii="宋体" w:hAnsi="宋体" w:eastAsia="宋体" w:cs="宋体"/>
                <w:b w:val="0"/>
                <w:bCs w:val="0"/>
                <w:color w:val="000000"/>
                <w:sz w:val="20"/>
                <w:szCs w:val="20"/>
              </w:rPr>
              <w:t>5年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708094">
            <w:pPr>
              <w:spacing w:before="0" w:after="0"/>
              <w:jc w:val="left"/>
            </w:pPr>
            <w:r>
              <w:rPr>
                <w:rFonts w:ascii="宋体" w:hAnsi="宋体" w:eastAsia="宋体" w:cs="宋体"/>
                <w:b w:val="0"/>
                <w:bCs w:val="0"/>
                <w:color w:val="000000"/>
                <w:sz w:val="20"/>
                <w:szCs w:val="20"/>
              </w:rPr>
              <w:t>10年</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E58EB7">
            <w:pPr>
              <w:spacing w:before="0" w:after="0"/>
              <w:jc w:val="left"/>
            </w:pPr>
            <w:r>
              <w:rPr>
                <w:rFonts w:ascii="宋体" w:hAnsi="宋体" w:eastAsia="宋体" w:cs="宋体"/>
                <w:b w:val="0"/>
                <w:bCs w:val="0"/>
                <w:color w:val="000000"/>
                <w:sz w:val="20"/>
                <w:szCs w:val="20"/>
              </w:rPr>
              <w:t>《票据法》</w:t>
            </w:r>
          </w:p>
        </w:tc>
      </w:tr>
      <w:tr w14:paraId="6937C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4FDC6D">
            <w:pPr>
              <w:spacing w:before="0" w:after="0"/>
              <w:jc w:val="left"/>
            </w:pPr>
            <w:r>
              <w:rPr>
                <w:rFonts w:ascii="宋体" w:hAnsi="宋体" w:eastAsia="宋体" w:cs="宋体"/>
                <w:b w:val="0"/>
                <w:bCs w:val="0"/>
                <w:color w:val="000000"/>
                <w:sz w:val="20"/>
                <w:szCs w:val="20"/>
              </w:rPr>
              <w:t>线上贷款</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789991">
            <w:pPr>
              <w:spacing w:before="0" w:after="0"/>
              <w:jc w:val="left"/>
            </w:pPr>
            <w:r>
              <w:rPr>
                <w:rFonts w:ascii="宋体" w:hAnsi="宋体" w:eastAsia="宋体" w:cs="宋体"/>
                <w:b w:val="0"/>
                <w:bCs w:val="0"/>
                <w:color w:val="000000"/>
                <w:sz w:val="20"/>
                <w:szCs w:val="20"/>
              </w:rPr>
              <w:t>秒贷、快贷</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A8E69D">
            <w:pPr>
              <w:spacing w:before="0" w:after="0"/>
              <w:jc w:val="left"/>
            </w:pPr>
            <w:r>
              <w:rPr>
                <w:rFonts w:ascii="宋体" w:hAnsi="宋体" w:eastAsia="宋体" w:cs="宋体"/>
                <w:b w:val="0"/>
                <w:bCs w:val="0"/>
                <w:color w:val="000000"/>
                <w:sz w:val="20"/>
                <w:szCs w:val="20"/>
              </w:rPr>
              <w:t>结清后1年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682666">
            <w:pPr>
              <w:spacing w:before="0" w:after="0"/>
              <w:jc w:val="left"/>
            </w:pPr>
            <w:r>
              <w:rPr>
                <w:rFonts w:ascii="宋体" w:hAnsi="宋体" w:eastAsia="宋体" w:cs="宋体"/>
                <w:b w:val="0"/>
                <w:bCs w:val="0"/>
                <w:color w:val="000000"/>
                <w:sz w:val="20"/>
                <w:szCs w:val="20"/>
              </w:rPr>
              <w:t>5年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859144">
            <w:pPr>
              <w:spacing w:before="0" w:after="0"/>
              <w:jc w:val="left"/>
            </w:pPr>
            <w:r>
              <w:rPr>
                <w:rFonts w:ascii="宋体" w:hAnsi="宋体" w:eastAsia="宋体" w:cs="宋体"/>
                <w:b w:val="0"/>
                <w:bCs w:val="0"/>
                <w:color w:val="000000"/>
                <w:sz w:val="20"/>
                <w:szCs w:val="20"/>
              </w:rPr>
              <w:t>5年</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EB6222">
            <w:pPr>
              <w:spacing w:before="0" w:after="0"/>
              <w:jc w:val="left"/>
            </w:pPr>
            <w:r>
              <w:rPr>
                <w:rFonts w:ascii="宋体" w:hAnsi="宋体" w:eastAsia="宋体" w:cs="宋体"/>
                <w:b w:val="0"/>
                <w:bCs w:val="0"/>
                <w:color w:val="000000"/>
                <w:sz w:val="20"/>
                <w:szCs w:val="20"/>
              </w:rPr>
              <w:t>《征信业管理条例》</w:t>
            </w:r>
          </w:p>
        </w:tc>
      </w:tr>
    </w:tbl>
    <w:p w14:paraId="30A473A2">
      <w:pPr>
        <w:pStyle w:val="3"/>
        <w:spacing w:before="280" w:after="180"/>
      </w:pPr>
      <w:bookmarkStart w:id="14" w:name="_Toc11903"/>
      <w:r>
        <w:rPr>
          <w:rFonts w:ascii="宋体" w:hAnsi="宋体" w:eastAsia="宋体" w:cs="宋体"/>
          <w:b/>
          <w:bCs/>
          <w:color w:val="000000"/>
          <w:sz w:val="28"/>
          <w:szCs w:val="28"/>
        </w:rPr>
        <w:t>2.3 监管合规视角下的数据保留期限设计</w:t>
      </w:r>
      <w:bookmarkEnd w:id="14"/>
    </w:p>
    <w:p w14:paraId="13EF3E7F">
      <w:pPr>
        <w:spacing w:before="0" w:after="120" w:line="360" w:lineRule="auto"/>
        <w:ind w:firstLine="480"/>
        <w:jc w:val="left"/>
      </w:pPr>
      <w:r>
        <w:rPr>
          <w:rFonts w:ascii="宋体" w:hAnsi="宋体" w:eastAsia="宋体" w:cs="宋体"/>
          <w:sz w:val="22"/>
          <w:szCs w:val="22"/>
        </w:rPr>
        <w:t>本方案严格遵循5部核心法规的数据保留要求，逐条对照如下：</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000"/>
        <w:gridCol w:w="2200"/>
        <w:gridCol w:w="1400"/>
        <w:gridCol w:w="2360"/>
      </w:tblGrid>
      <w:tr w14:paraId="29481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2B7EA58">
            <w:pPr>
              <w:spacing w:before="0" w:after="0"/>
              <w:jc w:val="center"/>
            </w:pPr>
            <w:r>
              <w:rPr>
                <w:rFonts w:ascii="宋体" w:hAnsi="宋体" w:eastAsia="宋体" w:cs="宋体"/>
                <w:b/>
                <w:bCs/>
                <w:color w:val="000000"/>
                <w:sz w:val="22"/>
                <w:szCs w:val="22"/>
              </w:rPr>
              <w:t>法规</w:t>
            </w:r>
          </w:p>
        </w:tc>
        <w:tc>
          <w:tcPr>
            <w:tcW w:w="1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29C96EA">
            <w:pPr>
              <w:spacing w:before="0" w:after="0"/>
              <w:jc w:val="center"/>
            </w:pPr>
            <w:r>
              <w:rPr>
                <w:rFonts w:ascii="宋体" w:hAnsi="宋体" w:eastAsia="宋体" w:cs="宋体"/>
                <w:b/>
                <w:bCs/>
                <w:color w:val="000000"/>
                <w:sz w:val="22"/>
                <w:szCs w:val="22"/>
              </w:rPr>
              <w:t>条款</w:t>
            </w:r>
          </w:p>
        </w:tc>
        <w:tc>
          <w:tcPr>
            <w:tcW w:w="2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6E8C153">
            <w:pPr>
              <w:spacing w:before="0" w:after="0"/>
              <w:jc w:val="center"/>
            </w:pPr>
            <w:r>
              <w:rPr>
                <w:rFonts w:ascii="宋体" w:hAnsi="宋体" w:eastAsia="宋体" w:cs="宋体"/>
                <w:b/>
                <w:bCs/>
                <w:color w:val="000000"/>
                <w:sz w:val="22"/>
                <w:szCs w:val="22"/>
              </w:rPr>
              <w:t>核心要求</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7184B42">
            <w:pPr>
              <w:spacing w:before="0" w:after="0"/>
              <w:jc w:val="center"/>
            </w:pPr>
            <w:r>
              <w:rPr>
                <w:rFonts w:ascii="宋体" w:hAnsi="宋体" w:eastAsia="宋体" w:cs="宋体"/>
                <w:b/>
                <w:bCs/>
                <w:color w:val="000000"/>
                <w:sz w:val="22"/>
                <w:szCs w:val="22"/>
              </w:rPr>
              <w:t>保留期限</w:t>
            </w:r>
          </w:p>
        </w:tc>
        <w:tc>
          <w:tcPr>
            <w:tcW w:w="23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B9319A9">
            <w:pPr>
              <w:spacing w:before="0" w:after="0"/>
              <w:jc w:val="center"/>
            </w:pPr>
            <w:r>
              <w:rPr>
                <w:rFonts w:ascii="宋体" w:hAnsi="宋体" w:eastAsia="宋体" w:cs="宋体"/>
                <w:b/>
                <w:bCs/>
                <w:color w:val="000000"/>
                <w:sz w:val="22"/>
                <w:szCs w:val="22"/>
              </w:rPr>
              <w:t>适用表范围</w:t>
            </w:r>
          </w:p>
        </w:tc>
      </w:tr>
      <w:tr w14:paraId="3CA3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52FF8A">
            <w:pPr>
              <w:spacing w:before="0" w:after="0"/>
              <w:jc w:val="left"/>
            </w:pPr>
            <w:r>
              <w:rPr>
                <w:rFonts w:ascii="宋体" w:hAnsi="宋体" w:eastAsia="宋体" w:cs="宋体"/>
                <w:b w:val="0"/>
                <w:bCs w:val="0"/>
                <w:color w:val="000000"/>
                <w:sz w:val="20"/>
                <w:szCs w:val="20"/>
              </w:rPr>
              <w:t>《个人信息保护法》</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9D8A33">
            <w:pPr>
              <w:spacing w:before="0" w:after="0"/>
              <w:jc w:val="left"/>
            </w:pPr>
            <w:r>
              <w:rPr>
                <w:rFonts w:ascii="宋体" w:hAnsi="宋体" w:eastAsia="宋体" w:cs="宋体"/>
                <w:b w:val="0"/>
                <w:bCs w:val="0"/>
                <w:color w:val="000000"/>
                <w:sz w:val="20"/>
                <w:szCs w:val="20"/>
              </w:rPr>
              <w:t>第47条</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1967E5">
            <w:pPr>
              <w:spacing w:before="0" w:after="0"/>
              <w:jc w:val="left"/>
            </w:pPr>
            <w:r>
              <w:rPr>
                <w:rFonts w:ascii="宋体" w:hAnsi="宋体" w:eastAsia="宋体" w:cs="宋体"/>
                <w:b w:val="0"/>
                <w:bCs w:val="0"/>
                <w:color w:val="000000"/>
                <w:sz w:val="20"/>
                <w:szCs w:val="20"/>
              </w:rPr>
              <w:t>处理目的实现后主动删除</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7D6E98">
            <w:pPr>
              <w:spacing w:before="0" w:after="0"/>
              <w:jc w:val="left"/>
            </w:pPr>
            <w:r>
              <w:rPr>
                <w:rFonts w:ascii="宋体" w:hAnsi="宋体" w:eastAsia="宋体" w:cs="宋体"/>
                <w:b w:val="0"/>
                <w:bCs w:val="0"/>
                <w:color w:val="000000"/>
                <w:sz w:val="20"/>
                <w:szCs w:val="20"/>
              </w:rPr>
              <w:t>结清后1-3年</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ED95AF">
            <w:pPr>
              <w:spacing w:before="0" w:after="0"/>
              <w:jc w:val="left"/>
            </w:pPr>
            <w:r>
              <w:rPr>
                <w:rFonts w:ascii="宋体" w:hAnsi="宋体" w:eastAsia="宋体" w:cs="宋体"/>
                <w:b w:val="0"/>
                <w:bCs w:val="0"/>
                <w:color w:val="000000"/>
                <w:sz w:val="20"/>
                <w:szCs w:val="20"/>
              </w:rPr>
              <w:t>全部86张表</w:t>
            </w:r>
          </w:p>
        </w:tc>
      </w:tr>
      <w:tr w14:paraId="719AF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69C12C9">
            <w:pPr>
              <w:spacing w:before="0" w:after="0"/>
              <w:jc w:val="left"/>
            </w:pPr>
            <w:r>
              <w:rPr>
                <w:rFonts w:ascii="宋体" w:hAnsi="宋体" w:eastAsia="宋体" w:cs="宋体"/>
                <w:b w:val="0"/>
                <w:bCs w:val="0"/>
                <w:color w:val="000000"/>
                <w:sz w:val="20"/>
                <w:szCs w:val="20"/>
              </w:rPr>
              <w:t>《征信业管理条例》</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66C6A5">
            <w:pPr>
              <w:spacing w:before="0" w:after="0"/>
              <w:jc w:val="left"/>
            </w:pPr>
            <w:r>
              <w:rPr>
                <w:rFonts w:ascii="宋体" w:hAnsi="宋体" w:eastAsia="宋体" w:cs="宋体"/>
                <w:b w:val="0"/>
                <w:bCs w:val="0"/>
                <w:color w:val="000000"/>
                <w:sz w:val="20"/>
                <w:szCs w:val="20"/>
              </w:rPr>
              <w:t>第16条</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ED3F1B">
            <w:pPr>
              <w:spacing w:before="0" w:after="0"/>
              <w:jc w:val="left"/>
            </w:pPr>
            <w:r>
              <w:rPr>
                <w:rFonts w:ascii="宋体" w:hAnsi="宋体" w:eastAsia="宋体" w:cs="宋体"/>
                <w:b w:val="0"/>
                <w:bCs w:val="0"/>
                <w:color w:val="000000"/>
                <w:sz w:val="20"/>
                <w:szCs w:val="20"/>
              </w:rPr>
              <w:t>不良信息保存5年</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A20A9F">
            <w:pPr>
              <w:spacing w:before="0" w:after="0"/>
              <w:jc w:val="left"/>
            </w:pPr>
            <w:r>
              <w:rPr>
                <w:rFonts w:ascii="宋体" w:hAnsi="宋体" w:eastAsia="宋体" w:cs="宋体"/>
                <w:b w:val="0"/>
                <w:bCs w:val="0"/>
                <w:color w:val="000000"/>
                <w:sz w:val="20"/>
                <w:szCs w:val="20"/>
              </w:rPr>
              <w:t>5年</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09BE31">
            <w:pPr>
              <w:spacing w:before="0" w:after="0"/>
              <w:jc w:val="left"/>
            </w:pPr>
            <w:r>
              <w:rPr>
                <w:rFonts w:ascii="宋体" w:hAnsi="宋体" w:eastAsia="宋体" w:cs="宋体"/>
                <w:b w:val="0"/>
                <w:bCs w:val="0"/>
                <w:color w:val="000000"/>
                <w:sz w:val="20"/>
                <w:szCs w:val="20"/>
              </w:rPr>
              <w:t>征信查询/风险分类表</w:t>
            </w:r>
          </w:p>
        </w:tc>
      </w:tr>
      <w:tr w14:paraId="2A882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323031">
            <w:pPr>
              <w:spacing w:before="0" w:after="0"/>
              <w:jc w:val="left"/>
            </w:pPr>
            <w:r>
              <w:rPr>
                <w:rFonts w:ascii="宋体" w:hAnsi="宋体" w:eastAsia="宋体" w:cs="宋体"/>
                <w:b w:val="0"/>
                <w:bCs w:val="0"/>
                <w:color w:val="000000"/>
                <w:sz w:val="20"/>
                <w:szCs w:val="20"/>
              </w:rPr>
              <w:t>《反洗钱法》</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EEC3B3">
            <w:pPr>
              <w:spacing w:before="0" w:after="0"/>
              <w:jc w:val="left"/>
            </w:pPr>
            <w:r>
              <w:rPr>
                <w:rFonts w:ascii="宋体" w:hAnsi="宋体" w:eastAsia="宋体" w:cs="宋体"/>
                <w:b w:val="0"/>
                <w:bCs w:val="0"/>
                <w:color w:val="000000"/>
                <w:sz w:val="20"/>
                <w:szCs w:val="20"/>
              </w:rPr>
              <w:t>第19条</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632B6F">
            <w:pPr>
              <w:spacing w:before="0" w:after="0"/>
              <w:jc w:val="left"/>
            </w:pPr>
            <w:r>
              <w:rPr>
                <w:rFonts w:ascii="宋体" w:hAnsi="宋体" w:eastAsia="宋体" w:cs="宋体"/>
                <w:b w:val="0"/>
                <w:bCs w:val="0"/>
                <w:color w:val="000000"/>
                <w:sz w:val="20"/>
                <w:szCs w:val="20"/>
              </w:rPr>
              <w:t>客户身份资料保存10年</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E772A2">
            <w:pPr>
              <w:spacing w:before="0" w:after="0"/>
              <w:jc w:val="left"/>
            </w:pPr>
            <w:r>
              <w:rPr>
                <w:rFonts w:ascii="宋体" w:hAnsi="宋体" w:eastAsia="宋体" w:cs="宋体"/>
                <w:b w:val="0"/>
                <w:bCs w:val="0"/>
                <w:color w:val="000000"/>
                <w:sz w:val="20"/>
                <w:szCs w:val="20"/>
              </w:rPr>
              <w:t>永久</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90F4FA1">
            <w:pPr>
              <w:spacing w:before="0" w:after="0"/>
              <w:jc w:val="left"/>
            </w:pPr>
            <w:r>
              <w:rPr>
                <w:rFonts w:ascii="宋体" w:hAnsi="宋体" w:eastAsia="宋体" w:cs="宋体"/>
                <w:b w:val="0"/>
                <w:bCs w:val="0"/>
                <w:color w:val="000000"/>
                <w:sz w:val="20"/>
                <w:szCs w:val="20"/>
              </w:rPr>
              <w:t>客户信息相关表</w:t>
            </w:r>
          </w:p>
        </w:tc>
      </w:tr>
      <w:tr w14:paraId="6237E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E7DFCD">
            <w:pPr>
              <w:spacing w:before="0" w:after="0"/>
              <w:jc w:val="left"/>
            </w:pPr>
            <w:r>
              <w:rPr>
                <w:rFonts w:ascii="宋体" w:hAnsi="宋体" w:eastAsia="宋体" w:cs="宋体"/>
                <w:b w:val="0"/>
                <w:bCs w:val="0"/>
                <w:color w:val="000000"/>
                <w:sz w:val="20"/>
                <w:szCs w:val="20"/>
              </w:rPr>
              <w:t>《会计档案管理办法》</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4360A5">
            <w:pPr>
              <w:spacing w:before="0" w:after="0"/>
              <w:jc w:val="left"/>
            </w:pPr>
            <w:r>
              <w:rPr>
                <w:rFonts w:ascii="宋体" w:hAnsi="宋体" w:eastAsia="宋体" w:cs="宋体"/>
                <w:b w:val="0"/>
                <w:bCs w:val="0"/>
                <w:color w:val="000000"/>
                <w:sz w:val="20"/>
                <w:szCs w:val="20"/>
              </w:rPr>
              <w:t>—</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B009C2">
            <w:pPr>
              <w:spacing w:before="0" w:after="0"/>
              <w:jc w:val="left"/>
            </w:pPr>
            <w:r>
              <w:rPr>
                <w:rFonts w:ascii="宋体" w:hAnsi="宋体" w:eastAsia="宋体" w:cs="宋体"/>
                <w:b w:val="0"/>
                <w:bCs w:val="0"/>
                <w:color w:val="000000"/>
                <w:sz w:val="20"/>
                <w:szCs w:val="20"/>
              </w:rPr>
              <w:t>会计凭证保管10年</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254A45">
            <w:pPr>
              <w:spacing w:before="0" w:after="0"/>
              <w:jc w:val="left"/>
            </w:pPr>
            <w:r>
              <w:rPr>
                <w:rFonts w:ascii="宋体" w:hAnsi="宋体" w:eastAsia="宋体" w:cs="宋体"/>
                <w:b w:val="0"/>
                <w:bCs w:val="0"/>
                <w:color w:val="000000"/>
                <w:sz w:val="20"/>
                <w:szCs w:val="20"/>
              </w:rPr>
              <w:t>10年</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9530645">
            <w:pPr>
              <w:spacing w:before="0" w:after="0"/>
              <w:jc w:val="left"/>
            </w:pPr>
            <w:r>
              <w:rPr>
                <w:rFonts w:ascii="宋体" w:hAnsi="宋体" w:eastAsia="宋体" w:cs="宋体"/>
                <w:b w:val="0"/>
                <w:bCs w:val="0"/>
                <w:color w:val="000000"/>
                <w:sz w:val="20"/>
                <w:szCs w:val="20"/>
              </w:rPr>
              <w:t>合同/借据/还款类表</w:t>
            </w:r>
          </w:p>
        </w:tc>
      </w:tr>
      <w:tr w14:paraId="35FAD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EA320C">
            <w:pPr>
              <w:spacing w:before="0" w:after="0"/>
              <w:jc w:val="left"/>
            </w:pPr>
            <w:r>
              <w:rPr>
                <w:rFonts w:ascii="宋体" w:hAnsi="宋体" w:eastAsia="宋体" w:cs="宋体"/>
                <w:b w:val="0"/>
                <w:bCs w:val="0"/>
                <w:color w:val="000000"/>
                <w:sz w:val="20"/>
                <w:szCs w:val="20"/>
              </w:rPr>
              <w:t>《银行业数据治理指引》</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A6ADF2">
            <w:pPr>
              <w:spacing w:before="0" w:after="0"/>
              <w:jc w:val="left"/>
            </w:pPr>
            <w:r>
              <w:rPr>
                <w:rFonts w:ascii="宋体" w:hAnsi="宋体" w:eastAsia="宋体" w:cs="宋体"/>
                <w:b w:val="0"/>
                <w:bCs w:val="0"/>
                <w:color w:val="000000"/>
                <w:sz w:val="20"/>
                <w:szCs w:val="20"/>
              </w:rPr>
              <w:t>第34条</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C03D77">
            <w:pPr>
              <w:spacing w:before="0" w:after="0"/>
              <w:jc w:val="left"/>
            </w:pPr>
            <w:r>
              <w:rPr>
                <w:rFonts w:ascii="宋体" w:hAnsi="宋体" w:eastAsia="宋体" w:cs="宋体"/>
                <w:b w:val="0"/>
                <w:bCs w:val="0"/>
                <w:color w:val="000000"/>
                <w:sz w:val="20"/>
                <w:szCs w:val="20"/>
              </w:rPr>
              <w:t>建立数据生命周期管理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23C8A8">
            <w:pPr>
              <w:spacing w:before="0" w:after="0"/>
              <w:jc w:val="left"/>
            </w:pPr>
            <w:r>
              <w:rPr>
                <w:rFonts w:ascii="宋体" w:hAnsi="宋体" w:eastAsia="宋体" w:cs="宋体"/>
                <w:b w:val="0"/>
                <w:bCs w:val="0"/>
                <w:color w:val="000000"/>
                <w:sz w:val="20"/>
                <w:szCs w:val="20"/>
              </w:rPr>
              <w:t>N/A</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1F7181">
            <w:pPr>
              <w:spacing w:before="0" w:after="0"/>
              <w:jc w:val="left"/>
            </w:pPr>
            <w:r>
              <w:rPr>
                <w:rFonts w:ascii="宋体" w:hAnsi="宋体" w:eastAsia="宋体" w:cs="宋体"/>
                <w:b w:val="0"/>
                <w:bCs w:val="0"/>
                <w:color w:val="000000"/>
                <w:sz w:val="20"/>
                <w:szCs w:val="20"/>
              </w:rPr>
              <w:t>全部86张表</w:t>
            </w:r>
          </w:p>
        </w:tc>
      </w:tr>
    </w:tbl>
    <w:p w14:paraId="1993C9F5">
      <w:pPr>
        <w:pStyle w:val="3"/>
        <w:spacing w:before="280" w:after="180"/>
      </w:pPr>
      <w:bookmarkStart w:id="15" w:name="_Toc14186"/>
      <w:r>
        <w:rPr>
          <w:rFonts w:ascii="宋体" w:hAnsi="宋体" w:eastAsia="宋体" w:cs="宋体"/>
          <w:b/>
          <w:bCs/>
          <w:color w:val="000000"/>
          <w:sz w:val="28"/>
          <w:szCs w:val="28"/>
        </w:rPr>
        <w:t>2.4 风险控制相关数据的特殊处理规则</w:t>
      </w:r>
      <w:bookmarkEnd w:id="15"/>
    </w:p>
    <w:p w14:paraId="77B16FDC">
      <w:pPr>
        <w:spacing w:before="0" w:after="120" w:line="360" w:lineRule="auto"/>
        <w:ind w:firstLine="480"/>
        <w:jc w:val="left"/>
      </w:pPr>
      <w:r>
        <w:rPr>
          <w:rFonts w:ascii="宋体" w:hAnsi="宋体" w:eastAsia="宋体" w:cs="宋体"/>
          <w:sz w:val="22"/>
          <w:szCs w:val="22"/>
        </w:rPr>
        <w:t>风险控制相关数据具有特殊的业务价值，其冷热判断需综合考虑风险等级、处置状态和整改进展。</w:t>
      </w:r>
    </w:p>
    <w:p w14:paraId="70B42B1B">
      <w:pPr>
        <w:pStyle w:val="4"/>
        <w:spacing w:before="200" w:after="120"/>
      </w:pPr>
      <w:bookmarkStart w:id="16" w:name="_Toc4985"/>
      <w:r>
        <w:rPr>
          <w:rFonts w:ascii="宋体" w:hAnsi="宋体" w:eastAsia="宋体" w:cs="宋体"/>
          <w:b/>
          <w:bCs/>
          <w:color w:val="000000"/>
          <w:sz w:val="24"/>
          <w:szCs w:val="24"/>
        </w:rPr>
        <w:t>2.4.1 风险分类数据</w:t>
      </w:r>
      <w:bookmarkEnd w:id="16"/>
    </w:p>
    <w:p w14:paraId="02DB5533">
      <w:pPr>
        <w:pStyle w:val="19"/>
        <w:numPr>
          <w:ilvl w:val="0"/>
          <w:numId w:val="1"/>
        </w:numPr>
        <w:spacing w:before="0" w:after="80" w:line="360" w:lineRule="auto"/>
      </w:pPr>
      <w:r>
        <w:rPr>
          <w:rFonts w:ascii="宋体" w:hAnsi="宋体" w:eastAsia="宋体" w:cs="宋体"/>
          <w:sz w:val="22"/>
          <w:szCs w:val="22"/>
        </w:rPr>
        <w:t>五级分类变更历史（RTL_RISK_CL_RECORD_INF等）：需长期保留，支持监管回溯和内部审计</w:t>
      </w:r>
    </w:p>
    <w:p w14:paraId="1863A188">
      <w:pPr>
        <w:pStyle w:val="19"/>
        <w:numPr>
          <w:ilvl w:val="0"/>
          <w:numId w:val="1"/>
        </w:numPr>
        <w:spacing w:before="0" w:after="80" w:line="360" w:lineRule="auto"/>
      </w:pPr>
      <w:r>
        <w:rPr>
          <w:rFonts w:ascii="宋体" w:hAnsi="宋体" w:eastAsia="宋体" w:cs="宋体"/>
          <w:sz w:val="22"/>
          <w:szCs w:val="22"/>
        </w:rPr>
        <w:t>不良资产处置周期内不冷却：次级/可疑/损失类贷款关联数据永久保留在热分区</w:t>
      </w:r>
    </w:p>
    <w:p w14:paraId="509DCAE2">
      <w:pPr>
        <w:pStyle w:val="19"/>
        <w:numPr>
          <w:ilvl w:val="0"/>
          <w:numId w:val="1"/>
        </w:numPr>
        <w:spacing w:before="0" w:after="80" w:line="360" w:lineRule="auto"/>
      </w:pPr>
      <w:r>
        <w:rPr>
          <w:rFonts w:ascii="宋体" w:hAnsi="宋体" w:eastAsia="宋体" w:cs="宋体"/>
          <w:sz w:val="22"/>
          <w:szCs w:val="22"/>
        </w:rPr>
        <w:t>正常/关注类贷款结清后2年方可进入冷分区</w:t>
      </w:r>
    </w:p>
    <w:p w14:paraId="594E4D12">
      <w:pPr>
        <w:pStyle w:val="4"/>
        <w:spacing w:before="200" w:after="120"/>
      </w:pPr>
      <w:bookmarkStart w:id="17" w:name="_Toc30605"/>
      <w:r>
        <w:rPr>
          <w:rFonts w:ascii="宋体" w:hAnsi="宋体" w:eastAsia="宋体" w:cs="宋体"/>
          <w:b/>
          <w:bCs/>
          <w:color w:val="000000"/>
          <w:sz w:val="24"/>
          <w:szCs w:val="24"/>
        </w:rPr>
        <w:t>2.4.2 贷后检查数据</w:t>
      </w:r>
      <w:bookmarkEnd w:id="17"/>
    </w:p>
    <w:p w14:paraId="0ED03426">
      <w:pPr>
        <w:pStyle w:val="19"/>
        <w:numPr>
          <w:ilvl w:val="0"/>
          <w:numId w:val="1"/>
        </w:numPr>
        <w:spacing w:before="0" w:after="80" w:line="360" w:lineRule="auto"/>
      </w:pPr>
      <w:r>
        <w:rPr>
          <w:rFonts w:ascii="宋体" w:hAnsi="宋体" w:eastAsia="宋体" w:cs="宋体"/>
          <w:sz w:val="22"/>
          <w:szCs w:val="22"/>
        </w:rPr>
        <w:t>检查结果与整改记录（R_LOAN_FTM_CHK_TSK_TBL等）：需保留至贷款结清后5年</w:t>
      </w:r>
    </w:p>
    <w:p w14:paraId="1EF49E3D">
      <w:pPr>
        <w:pStyle w:val="19"/>
        <w:numPr>
          <w:ilvl w:val="0"/>
          <w:numId w:val="1"/>
        </w:numPr>
        <w:spacing w:before="0" w:after="80" w:line="360" w:lineRule="auto"/>
      </w:pPr>
      <w:r>
        <w:rPr>
          <w:rFonts w:ascii="宋体" w:hAnsi="宋体" w:eastAsia="宋体" w:cs="宋体"/>
          <w:sz w:val="22"/>
          <w:szCs w:val="22"/>
        </w:rPr>
        <w:t>存在未整改问题的记录持续保持热数据状态</w:t>
      </w:r>
    </w:p>
    <w:p w14:paraId="571BBD54">
      <w:pPr>
        <w:pStyle w:val="19"/>
        <w:numPr>
          <w:ilvl w:val="0"/>
          <w:numId w:val="1"/>
        </w:numPr>
        <w:spacing w:before="0" w:after="80" w:line="360" w:lineRule="auto"/>
      </w:pPr>
      <w:r>
        <w:rPr>
          <w:rFonts w:ascii="宋体" w:hAnsi="宋体" w:eastAsia="宋体" w:cs="宋体"/>
          <w:sz w:val="22"/>
          <w:szCs w:val="22"/>
        </w:rPr>
        <w:t>已整改完毕且流程完结超2年方可进入冷分区</w:t>
      </w:r>
    </w:p>
    <w:p w14:paraId="4478256F">
      <w:pPr>
        <w:pStyle w:val="4"/>
        <w:spacing w:before="200" w:after="120"/>
      </w:pPr>
      <w:bookmarkStart w:id="18" w:name="_Toc3196"/>
      <w:r>
        <w:rPr>
          <w:rFonts w:ascii="宋体" w:hAnsi="宋体" w:eastAsia="宋体" w:cs="宋体"/>
          <w:b/>
          <w:bCs/>
          <w:color w:val="000000"/>
          <w:sz w:val="24"/>
          <w:szCs w:val="24"/>
        </w:rPr>
        <w:t>2.4.3 预警数据</w:t>
      </w:r>
      <w:bookmarkEnd w:id="18"/>
    </w:p>
    <w:p w14:paraId="15E6CD6E">
      <w:pPr>
        <w:pStyle w:val="19"/>
        <w:numPr>
          <w:ilvl w:val="0"/>
          <w:numId w:val="1"/>
        </w:numPr>
        <w:spacing w:before="0" w:after="80" w:line="360" w:lineRule="auto"/>
      </w:pPr>
      <w:r>
        <w:rPr>
          <w:rFonts w:ascii="宋体" w:hAnsi="宋体" w:eastAsia="宋体" w:cs="宋体"/>
          <w:sz w:val="22"/>
          <w:szCs w:val="22"/>
        </w:rPr>
        <w:t>触发预警且未解除的记录（PSTLOAN_WARN_INFO等）：持续保持热数据</w:t>
      </w:r>
    </w:p>
    <w:p w14:paraId="67AD4F94">
      <w:pPr>
        <w:pStyle w:val="19"/>
        <w:numPr>
          <w:ilvl w:val="0"/>
          <w:numId w:val="1"/>
        </w:numPr>
        <w:spacing w:before="0" w:after="80" w:line="360" w:lineRule="auto"/>
      </w:pPr>
      <w:r>
        <w:rPr>
          <w:rFonts w:ascii="宋体" w:hAnsi="宋体" w:eastAsia="宋体" w:cs="宋体"/>
          <w:sz w:val="22"/>
          <w:szCs w:val="22"/>
        </w:rPr>
        <w:t>已解除预警且超5年方可进入冷分区</w:t>
      </w:r>
    </w:p>
    <w:p w14:paraId="63424FBD">
      <w:pPr>
        <w:pStyle w:val="19"/>
        <w:numPr>
          <w:ilvl w:val="0"/>
          <w:numId w:val="1"/>
        </w:numPr>
        <w:spacing w:before="0" w:after="80" w:line="360" w:lineRule="auto"/>
      </w:pPr>
      <w:r>
        <w:rPr>
          <w:rFonts w:ascii="宋体" w:hAnsi="宋体" w:eastAsia="宋体" w:cs="宋体"/>
          <w:sz w:val="22"/>
          <w:szCs w:val="22"/>
        </w:rPr>
        <w:t>预警处理记录（PSTLOAN_WARN_DISPL_RCRD）随预警主表同步冷却</w:t>
      </w:r>
    </w:p>
    <w:p w14:paraId="14DFFD8F">
      <w:pPr>
        <w:pStyle w:val="4"/>
        <w:spacing w:before="200" w:after="120"/>
      </w:pPr>
      <w:bookmarkStart w:id="19" w:name="_Toc19550"/>
      <w:r>
        <w:rPr>
          <w:rFonts w:ascii="宋体" w:hAnsi="宋体" w:eastAsia="宋体" w:cs="宋体"/>
          <w:b/>
          <w:bCs/>
          <w:color w:val="000000"/>
          <w:sz w:val="24"/>
          <w:szCs w:val="24"/>
        </w:rPr>
        <w:t>2.4.4 风险数据冷热判断优先级矩阵</w:t>
      </w:r>
      <w:bookmarkEnd w:id="19"/>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800"/>
        <w:gridCol w:w="1400"/>
        <w:gridCol w:w="1000"/>
        <w:gridCol w:w="3560"/>
      </w:tblGrid>
      <w:tr w14:paraId="6543B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5A46C8E">
            <w:pPr>
              <w:spacing w:before="0" w:after="0"/>
              <w:jc w:val="center"/>
            </w:pPr>
            <w:r>
              <w:rPr>
                <w:rFonts w:ascii="宋体" w:hAnsi="宋体" w:eastAsia="宋体" w:cs="宋体"/>
                <w:b/>
                <w:bCs/>
                <w:color w:val="000000"/>
                <w:sz w:val="22"/>
                <w:szCs w:val="22"/>
              </w:rPr>
              <w:t>风险等级</w:t>
            </w:r>
          </w:p>
        </w:tc>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ECDB6EF">
            <w:pPr>
              <w:spacing w:before="0" w:after="0"/>
              <w:jc w:val="center"/>
            </w:pPr>
            <w:r>
              <w:rPr>
                <w:rFonts w:ascii="宋体" w:hAnsi="宋体" w:eastAsia="宋体" w:cs="宋体"/>
                <w:b/>
                <w:bCs/>
                <w:color w:val="000000"/>
                <w:sz w:val="22"/>
                <w:szCs w:val="22"/>
              </w:rPr>
              <w:t>当前状态</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0120B9A">
            <w:pPr>
              <w:spacing w:before="0" w:after="0"/>
              <w:jc w:val="center"/>
            </w:pPr>
            <w:r>
              <w:rPr>
                <w:rFonts w:ascii="宋体" w:hAnsi="宋体" w:eastAsia="宋体" w:cs="宋体"/>
                <w:b/>
                <w:bCs/>
                <w:color w:val="000000"/>
                <w:sz w:val="22"/>
                <w:szCs w:val="22"/>
              </w:rPr>
              <w:t>冷热判定</w:t>
            </w:r>
          </w:p>
        </w:tc>
        <w:tc>
          <w:tcPr>
            <w:tcW w:w="1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E5D3812">
            <w:pPr>
              <w:spacing w:before="0" w:after="0"/>
              <w:jc w:val="center"/>
            </w:pPr>
            <w:r>
              <w:rPr>
                <w:rFonts w:ascii="宋体" w:hAnsi="宋体" w:eastAsia="宋体" w:cs="宋体"/>
                <w:b/>
                <w:bCs/>
                <w:color w:val="000000"/>
                <w:sz w:val="22"/>
                <w:szCs w:val="22"/>
              </w:rPr>
              <w:t>优先级</w:t>
            </w:r>
          </w:p>
        </w:tc>
        <w:tc>
          <w:tcPr>
            <w:tcW w:w="35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2B0FE4D">
            <w:pPr>
              <w:spacing w:before="0" w:after="0"/>
              <w:jc w:val="center"/>
            </w:pPr>
            <w:r>
              <w:rPr>
                <w:rFonts w:ascii="宋体" w:hAnsi="宋体" w:eastAsia="宋体" w:cs="宋体"/>
                <w:b/>
                <w:bCs/>
                <w:color w:val="000000"/>
                <w:sz w:val="22"/>
                <w:szCs w:val="22"/>
              </w:rPr>
              <w:t>说明</w:t>
            </w:r>
          </w:p>
        </w:tc>
      </w:tr>
      <w:tr w14:paraId="3EFD6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85B0DF">
            <w:pPr>
              <w:spacing w:before="0" w:after="0"/>
              <w:jc w:val="left"/>
            </w:pPr>
            <w:r>
              <w:rPr>
                <w:rFonts w:ascii="宋体" w:hAnsi="宋体" w:eastAsia="宋体" w:cs="宋体"/>
                <w:b w:val="0"/>
                <w:bCs w:val="0"/>
                <w:color w:val="000000"/>
                <w:sz w:val="20"/>
                <w:szCs w:val="20"/>
              </w:rPr>
              <w:t>次级/可疑/损失</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6D1E5C">
            <w:pPr>
              <w:spacing w:before="0" w:after="0"/>
              <w:jc w:val="left"/>
            </w:pPr>
            <w:r>
              <w:rPr>
                <w:rFonts w:ascii="宋体" w:hAnsi="宋体" w:eastAsia="宋体" w:cs="宋体"/>
                <w:b w:val="0"/>
                <w:bCs w:val="0"/>
                <w:color w:val="000000"/>
                <w:sz w:val="20"/>
                <w:szCs w:val="20"/>
              </w:rPr>
              <w:t>处置中</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A39F6F">
            <w:pPr>
              <w:spacing w:before="0" w:after="0"/>
              <w:jc w:val="left"/>
            </w:pPr>
            <w:r>
              <w:rPr>
                <w:rFonts w:ascii="宋体" w:hAnsi="宋体" w:eastAsia="宋体" w:cs="宋体"/>
                <w:b w:val="0"/>
                <w:bCs w:val="0"/>
                <w:color w:val="000000"/>
                <w:sz w:val="20"/>
                <w:szCs w:val="20"/>
              </w:rPr>
              <w:t>永久热数据</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481139">
            <w:pPr>
              <w:spacing w:before="0" w:after="0"/>
              <w:jc w:val="left"/>
            </w:pPr>
            <w:r>
              <w:rPr>
                <w:rFonts w:ascii="宋体" w:hAnsi="宋体" w:eastAsia="宋体" w:cs="宋体"/>
                <w:b w:val="0"/>
                <w:bCs w:val="0"/>
                <w:color w:val="000000"/>
                <w:sz w:val="20"/>
                <w:szCs w:val="20"/>
              </w:rPr>
              <w:t>最高</w:t>
            </w:r>
          </w:p>
        </w:tc>
        <w:tc>
          <w:tcPr>
            <w:tcW w:w="3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327B0B">
            <w:pPr>
              <w:spacing w:before="0" w:after="0"/>
              <w:jc w:val="left"/>
            </w:pPr>
            <w:r>
              <w:rPr>
                <w:rFonts w:ascii="宋体" w:hAnsi="宋体" w:eastAsia="宋体" w:cs="宋体"/>
                <w:b w:val="0"/>
                <w:bCs w:val="0"/>
                <w:color w:val="000000"/>
                <w:sz w:val="20"/>
                <w:szCs w:val="20"/>
              </w:rPr>
              <w:t>不良资产处置周期内不冷却</w:t>
            </w:r>
          </w:p>
        </w:tc>
      </w:tr>
      <w:tr w14:paraId="333DB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137E5C">
            <w:pPr>
              <w:spacing w:before="0" w:after="0"/>
              <w:jc w:val="left"/>
            </w:pPr>
            <w:r>
              <w:rPr>
                <w:rFonts w:ascii="宋体" w:hAnsi="宋体" w:eastAsia="宋体" w:cs="宋体"/>
                <w:b w:val="0"/>
                <w:bCs w:val="0"/>
                <w:color w:val="000000"/>
                <w:sz w:val="20"/>
                <w:szCs w:val="20"/>
              </w:rPr>
              <w:t>次级/可疑/损失</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A1497C">
            <w:pPr>
              <w:spacing w:before="0" w:after="0"/>
              <w:jc w:val="left"/>
            </w:pPr>
            <w:r>
              <w:rPr>
                <w:rFonts w:ascii="宋体" w:hAnsi="宋体" w:eastAsia="宋体" w:cs="宋体"/>
                <w:b w:val="0"/>
                <w:bCs w:val="0"/>
                <w:color w:val="000000"/>
                <w:sz w:val="20"/>
                <w:szCs w:val="20"/>
              </w:rPr>
              <w:t>已处置+结清</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26E498">
            <w:pPr>
              <w:spacing w:before="0" w:after="0"/>
              <w:jc w:val="left"/>
            </w:pPr>
            <w:r>
              <w:rPr>
                <w:rFonts w:ascii="宋体" w:hAnsi="宋体" w:eastAsia="宋体" w:cs="宋体"/>
                <w:b w:val="0"/>
                <w:bCs w:val="0"/>
                <w:color w:val="000000"/>
                <w:sz w:val="20"/>
                <w:szCs w:val="20"/>
              </w:rPr>
              <w:t>热数据</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833E5F">
            <w:pPr>
              <w:spacing w:before="0" w:after="0"/>
              <w:jc w:val="left"/>
            </w:pPr>
            <w:r>
              <w:rPr>
                <w:rFonts w:ascii="宋体" w:hAnsi="宋体" w:eastAsia="宋体" w:cs="宋体"/>
                <w:b w:val="0"/>
                <w:bCs w:val="0"/>
                <w:color w:val="000000"/>
                <w:sz w:val="20"/>
                <w:szCs w:val="20"/>
              </w:rPr>
              <w:t>高</w:t>
            </w:r>
          </w:p>
        </w:tc>
        <w:tc>
          <w:tcPr>
            <w:tcW w:w="3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43FBBA">
            <w:pPr>
              <w:spacing w:before="0" w:after="0"/>
              <w:jc w:val="left"/>
            </w:pPr>
            <w:r>
              <w:rPr>
                <w:rFonts w:ascii="宋体" w:hAnsi="宋体" w:eastAsia="宋体" w:cs="宋体"/>
                <w:b w:val="0"/>
                <w:bCs w:val="0"/>
                <w:color w:val="000000"/>
                <w:sz w:val="20"/>
                <w:szCs w:val="20"/>
              </w:rPr>
              <w:t>结清后延长5年观察期</w:t>
            </w:r>
          </w:p>
        </w:tc>
      </w:tr>
      <w:tr w14:paraId="6B9D0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809F07">
            <w:pPr>
              <w:spacing w:before="0" w:after="0"/>
              <w:jc w:val="left"/>
            </w:pPr>
            <w:r>
              <w:rPr>
                <w:rFonts w:ascii="宋体" w:hAnsi="宋体" w:eastAsia="宋体" w:cs="宋体"/>
                <w:b w:val="0"/>
                <w:bCs w:val="0"/>
                <w:color w:val="000000"/>
                <w:sz w:val="20"/>
                <w:szCs w:val="20"/>
              </w:rPr>
              <w:t>关注</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3BA9BE">
            <w:pPr>
              <w:spacing w:before="0" w:after="0"/>
              <w:jc w:val="left"/>
            </w:pPr>
            <w:r>
              <w:rPr>
                <w:rFonts w:ascii="宋体" w:hAnsi="宋体" w:eastAsia="宋体" w:cs="宋体"/>
                <w:b w:val="0"/>
                <w:bCs w:val="0"/>
                <w:color w:val="000000"/>
                <w:sz w:val="20"/>
                <w:szCs w:val="20"/>
              </w:rPr>
              <w:t>未解除</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F91EE1">
            <w:pPr>
              <w:spacing w:before="0" w:after="0"/>
              <w:jc w:val="left"/>
            </w:pPr>
            <w:r>
              <w:rPr>
                <w:rFonts w:ascii="宋体" w:hAnsi="宋体" w:eastAsia="宋体" w:cs="宋体"/>
                <w:b w:val="0"/>
                <w:bCs w:val="0"/>
                <w:color w:val="000000"/>
                <w:sz w:val="20"/>
                <w:szCs w:val="20"/>
              </w:rPr>
              <w:t>热数据</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29D624">
            <w:pPr>
              <w:spacing w:before="0" w:after="0"/>
              <w:jc w:val="left"/>
            </w:pPr>
            <w:r>
              <w:rPr>
                <w:rFonts w:ascii="宋体" w:hAnsi="宋体" w:eastAsia="宋体" w:cs="宋体"/>
                <w:b w:val="0"/>
                <w:bCs w:val="0"/>
                <w:color w:val="000000"/>
                <w:sz w:val="20"/>
                <w:szCs w:val="20"/>
              </w:rPr>
              <w:t>中高</w:t>
            </w:r>
          </w:p>
        </w:tc>
        <w:tc>
          <w:tcPr>
            <w:tcW w:w="3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354BA4">
            <w:pPr>
              <w:spacing w:before="0" w:after="0"/>
              <w:jc w:val="left"/>
            </w:pPr>
            <w:r>
              <w:rPr>
                <w:rFonts w:ascii="宋体" w:hAnsi="宋体" w:eastAsia="宋体" w:cs="宋体"/>
                <w:b w:val="0"/>
                <w:bCs w:val="0"/>
                <w:color w:val="000000"/>
                <w:sz w:val="20"/>
                <w:szCs w:val="20"/>
              </w:rPr>
              <w:t>关注期内保持热</w:t>
            </w:r>
          </w:p>
        </w:tc>
      </w:tr>
      <w:tr w14:paraId="73F5A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B22917">
            <w:pPr>
              <w:spacing w:before="0" w:after="0"/>
              <w:jc w:val="left"/>
            </w:pPr>
            <w:r>
              <w:rPr>
                <w:rFonts w:ascii="宋体" w:hAnsi="宋体" w:eastAsia="宋体" w:cs="宋体"/>
                <w:b w:val="0"/>
                <w:bCs w:val="0"/>
                <w:color w:val="000000"/>
                <w:sz w:val="20"/>
                <w:szCs w:val="20"/>
              </w:rPr>
              <w:t>关注</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0D0707">
            <w:pPr>
              <w:spacing w:before="0" w:after="0"/>
              <w:jc w:val="left"/>
            </w:pPr>
            <w:r>
              <w:rPr>
                <w:rFonts w:ascii="宋体" w:hAnsi="宋体" w:eastAsia="宋体" w:cs="宋体"/>
                <w:b w:val="0"/>
                <w:bCs w:val="0"/>
                <w:color w:val="000000"/>
                <w:sz w:val="20"/>
                <w:szCs w:val="20"/>
              </w:rPr>
              <w:t>已解除+结清超2年</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C8EA71">
            <w:pPr>
              <w:spacing w:before="0" w:after="0"/>
              <w:jc w:val="left"/>
            </w:pPr>
            <w:r>
              <w:rPr>
                <w:rFonts w:ascii="宋体" w:hAnsi="宋体" w:eastAsia="宋体" w:cs="宋体"/>
                <w:b w:val="0"/>
                <w:bCs w:val="0"/>
                <w:color w:val="000000"/>
                <w:sz w:val="20"/>
                <w:szCs w:val="20"/>
              </w:rPr>
              <w:t>可冷却</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B840A4">
            <w:pPr>
              <w:spacing w:before="0" w:after="0"/>
              <w:jc w:val="left"/>
            </w:pPr>
            <w:r>
              <w:rPr>
                <w:rFonts w:ascii="宋体" w:hAnsi="宋体" w:eastAsia="宋体" w:cs="宋体"/>
                <w:b w:val="0"/>
                <w:bCs w:val="0"/>
                <w:color w:val="000000"/>
                <w:sz w:val="20"/>
                <w:szCs w:val="20"/>
              </w:rPr>
              <w:t>中</w:t>
            </w:r>
          </w:p>
        </w:tc>
        <w:tc>
          <w:tcPr>
            <w:tcW w:w="3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428478">
            <w:pPr>
              <w:spacing w:before="0" w:after="0"/>
              <w:jc w:val="left"/>
            </w:pPr>
            <w:r>
              <w:rPr>
                <w:rFonts w:ascii="宋体" w:hAnsi="宋体" w:eastAsia="宋体" w:cs="宋体"/>
                <w:b w:val="0"/>
                <w:bCs w:val="0"/>
                <w:color w:val="000000"/>
                <w:sz w:val="20"/>
                <w:szCs w:val="20"/>
              </w:rPr>
              <w:t>条件满足后进入冷分区</w:t>
            </w:r>
          </w:p>
        </w:tc>
      </w:tr>
      <w:tr w14:paraId="62D80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D82310">
            <w:pPr>
              <w:spacing w:before="0" w:after="0"/>
              <w:jc w:val="left"/>
            </w:pPr>
            <w:r>
              <w:rPr>
                <w:rFonts w:ascii="宋体" w:hAnsi="宋体" w:eastAsia="宋体" w:cs="宋体"/>
                <w:b w:val="0"/>
                <w:bCs w:val="0"/>
                <w:color w:val="000000"/>
                <w:sz w:val="20"/>
                <w:szCs w:val="20"/>
              </w:rPr>
              <w:t>正常</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3591C3">
            <w:pPr>
              <w:spacing w:before="0" w:after="0"/>
              <w:jc w:val="left"/>
            </w:pPr>
            <w:r>
              <w:rPr>
                <w:rFonts w:ascii="宋体" w:hAnsi="宋体" w:eastAsia="宋体" w:cs="宋体"/>
                <w:b w:val="0"/>
                <w:bCs w:val="0"/>
                <w:color w:val="000000"/>
                <w:sz w:val="20"/>
                <w:szCs w:val="20"/>
              </w:rPr>
              <w:t>存续中</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1CBB1E">
            <w:pPr>
              <w:spacing w:before="0" w:after="0"/>
              <w:jc w:val="left"/>
            </w:pPr>
            <w:r>
              <w:rPr>
                <w:rFonts w:ascii="宋体" w:hAnsi="宋体" w:eastAsia="宋体" w:cs="宋体"/>
                <w:b w:val="0"/>
                <w:bCs w:val="0"/>
                <w:color w:val="000000"/>
                <w:sz w:val="20"/>
                <w:szCs w:val="20"/>
              </w:rPr>
              <w:t>热数据</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7E6496">
            <w:pPr>
              <w:spacing w:before="0" w:after="0"/>
              <w:jc w:val="left"/>
            </w:pPr>
            <w:r>
              <w:rPr>
                <w:rFonts w:ascii="宋体" w:hAnsi="宋体" w:eastAsia="宋体" w:cs="宋体"/>
                <w:b w:val="0"/>
                <w:bCs w:val="0"/>
                <w:color w:val="000000"/>
                <w:sz w:val="20"/>
                <w:szCs w:val="20"/>
              </w:rPr>
              <w:t>中</w:t>
            </w:r>
          </w:p>
        </w:tc>
        <w:tc>
          <w:tcPr>
            <w:tcW w:w="3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8829B5">
            <w:pPr>
              <w:spacing w:before="0" w:after="0"/>
              <w:jc w:val="left"/>
            </w:pPr>
            <w:r>
              <w:rPr>
                <w:rFonts w:ascii="宋体" w:hAnsi="宋体" w:eastAsia="宋体" w:cs="宋体"/>
                <w:b w:val="0"/>
                <w:bCs w:val="0"/>
                <w:color w:val="000000"/>
                <w:sz w:val="20"/>
                <w:szCs w:val="20"/>
              </w:rPr>
              <w:t>贷款存续期保持热</w:t>
            </w:r>
          </w:p>
        </w:tc>
      </w:tr>
      <w:tr w14:paraId="4D51D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081E54">
            <w:pPr>
              <w:spacing w:before="0" w:after="0"/>
              <w:jc w:val="left"/>
            </w:pPr>
            <w:r>
              <w:rPr>
                <w:rFonts w:ascii="宋体" w:hAnsi="宋体" w:eastAsia="宋体" w:cs="宋体"/>
                <w:b w:val="0"/>
                <w:bCs w:val="0"/>
                <w:color w:val="000000"/>
                <w:sz w:val="20"/>
                <w:szCs w:val="20"/>
              </w:rPr>
              <w:t>正常</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348FED">
            <w:pPr>
              <w:spacing w:before="0" w:after="0"/>
              <w:jc w:val="left"/>
            </w:pPr>
            <w:r>
              <w:rPr>
                <w:rFonts w:ascii="宋体" w:hAnsi="宋体" w:eastAsia="宋体" w:cs="宋体"/>
                <w:b w:val="0"/>
                <w:bCs w:val="0"/>
                <w:color w:val="000000"/>
                <w:sz w:val="20"/>
                <w:szCs w:val="20"/>
              </w:rPr>
              <w:t>结清超2年</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E4F55B">
            <w:pPr>
              <w:spacing w:before="0" w:after="0"/>
              <w:jc w:val="left"/>
            </w:pPr>
            <w:r>
              <w:rPr>
                <w:rFonts w:ascii="宋体" w:hAnsi="宋体" w:eastAsia="宋体" w:cs="宋体"/>
                <w:b w:val="0"/>
                <w:bCs w:val="0"/>
                <w:color w:val="000000"/>
                <w:sz w:val="20"/>
                <w:szCs w:val="20"/>
              </w:rPr>
              <w:t>可冷却</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2B9C3E">
            <w:pPr>
              <w:spacing w:before="0" w:after="0"/>
              <w:jc w:val="left"/>
            </w:pPr>
            <w:r>
              <w:rPr>
                <w:rFonts w:ascii="宋体" w:hAnsi="宋体" w:eastAsia="宋体" w:cs="宋体"/>
                <w:b w:val="0"/>
                <w:bCs w:val="0"/>
                <w:color w:val="000000"/>
                <w:sz w:val="20"/>
                <w:szCs w:val="20"/>
              </w:rPr>
              <w:t>低</w:t>
            </w:r>
          </w:p>
        </w:tc>
        <w:tc>
          <w:tcPr>
            <w:tcW w:w="3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CCE8782">
            <w:pPr>
              <w:spacing w:before="0" w:after="0"/>
              <w:jc w:val="left"/>
            </w:pPr>
            <w:r>
              <w:rPr>
                <w:rFonts w:ascii="宋体" w:hAnsi="宋体" w:eastAsia="宋体" w:cs="宋体"/>
                <w:b w:val="0"/>
                <w:bCs w:val="0"/>
                <w:color w:val="000000"/>
                <w:sz w:val="20"/>
                <w:szCs w:val="20"/>
              </w:rPr>
              <w:t>标准冷却流程</w:t>
            </w:r>
          </w:p>
        </w:tc>
      </w:tr>
    </w:tbl>
    <w:p w14:paraId="5F855437">
      <w:pPr>
        <w:pStyle w:val="3"/>
        <w:spacing w:before="280" w:after="180"/>
      </w:pPr>
      <w:bookmarkStart w:id="20" w:name="_Toc2586"/>
      <w:r>
        <w:rPr>
          <w:rFonts w:ascii="宋体" w:hAnsi="宋体" w:eastAsia="宋体" w:cs="宋体"/>
          <w:b/>
          <w:bCs/>
          <w:color w:val="000000"/>
          <w:sz w:val="28"/>
          <w:szCs w:val="28"/>
        </w:rPr>
        <w:t>2.5 客户等级与数据处理优先级的关联机制</w:t>
      </w:r>
      <w:bookmarkEnd w:id="20"/>
    </w:p>
    <w:p w14:paraId="57F6637A">
      <w:pPr>
        <w:spacing w:before="0" w:after="120" w:line="360" w:lineRule="auto"/>
        <w:ind w:firstLine="480"/>
        <w:jc w:val="left"/>
      </w:pPr>
      <w:r>
        <w:rPr>
          <w:rFonts w:ascii="宋体" w:hAnsi="宋体" w:eastAsia="宋体" w:cs="宋体"/>
          <w:sz w:val="22"/>
          <w:szCs w:val="22"/>
        </w:rPr>
        <w:t>客户等级直接影响数据的冷却周期和归档策略，确保重要客户数据可获得更长的联机查询窗口。</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1800"/>
        <w:gridCol w:w="3160"/>
      </w:tblGrid>
      <w:tr w14:paraId="47AA5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A9631EC">
            <w:pPr>
              <w:spacing w:before="0" w:after="0"/>
              <w:jc w:val="center"/>
            </w:pPr>
            <w:r>
              <w:rPr>
                <w:rFonts w:ascii="宋体" w:hAnsi="宋体" w:eastAsia="宋体" w:cs="宋体"/>
                <w:b/>
                <w:bCs/>
                <w:color w:val="000000"/>
                <w:sz w:val="22"/>
                <w:szCs w:val="22"/>
              </w:rPr>
              <w:t>客户等级</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D71A196">
            <w:pPr>
              <w:spacing w:before="0" w:after="0"/>
              <w:jc w:val="center"/>
            </w:pPr>
            <w:r>
              <w:rPr>
                <w:rFonts w:ascii="宋体" w:hAnsi="宋体" w:eastAsia="宋体" w:cs="宋体"/>
                <w:b/>
                <w:bCs/>
                <w:color w:val="000000"/>
                <w:sz w:val="22"/>
                <w:szCs w:val="22"/>
              </w:rPr>
              <w:t>冷却周期倍率</w:t>
            </w:r>
          </w:p>
        </w:tc>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3F3797D">
            <w:pPr>
              <w:spacing w:before="0" w:after="0"/>
              <w:jc w:val="center"/>
            </w:pPr>
            <w:r>
              <w:rPr>
                <w:rFonts w:ascii="宋体" w:hAnsi="宋体" w:eastAsia="宋体" w:cs="宋体"/>
                <w:b/>
                <w:bCs/>
                <w:color w:val="000000"/>
                <w:sz w:val="22"/>
                <w:szCs w:val="22"/>
              </w:rPr>
              <w:t>归档策略</w:t>
            </w:r>
          </w:p>
        </w:tc>
        <w:tc>
          <w:tcPr>
            <w:tcW w:w="31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48404EE">
            <w:pPr>
              <w:spacing w:before="0" w:after="0"/>
              <w:jc w:val="center"/>
            </w:pPr>
            <w:r>
              <w:rPr>
                <w:rFonts w:ascii="宋体" w:hAnsi="宋体" w:eastAsia="宋体" w:cs="宋体"/>
                <w:b/>
                <w:bCs/>
                <w:color w:val="000000"/>
                <w:sz w:val="22"/>
                <w:szCs w:val="22"/>
              </w:rPr>
              <w:t>特殊规则</w:t>
            </w:r>
          </w:p>
        </w:tc>
      </w:tr>
      <w:tr w14:paraId="129C2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129108">
            <w:pPr>
              <w:spacing w:before="0" w:after="0"/>
              <w:jc w:val="left"/>
            </w:pPr>
            <w:r>
              <w:rPr>
                <w:rFonts w:ascii="宋体" w:hAnsi="宋体" w:eastAsia="宋体" w:cs="宋体"/>
                <w:b w:val="0"/>
                <w:bCs w:val="0"/>
                <w:color w:val="000000"/>
                <w:sz w:val="20"/>
                <w:szCs w:val="20"/>
              </w:rPr>
              <w:t>VIP/战略客户</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0F2F3D">
            <w:pPr>
              <w:spacing w:before="0" w:after="0"/>
              <w:jc w:val="left"/>
            </w:pPr>
            <w:r>
              <w:rPr>
                <w:rFonts w:ascii="宋体" w:hAnsi="宋体" w:eastAsia="宋体" w:cs="宋体"/>
                <w:b w:val="0"/>
                <w:bCs w:val="0"/>
                <w:color w:val="000000"/>
                <w:sz w:val="20"/>
                <w:szCs w:val="20"/>
              </w:rPr>
              <w:t>×2倍</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820EE1B">
            <w:pPr>
              <w:spacing w:before="0" w:after="0"/>
              <w:jc w:val="left"/>
            </w:pPr>
            <w:r>
              <w:rPr>
                <w:rFonts w:ascii="宋体" w:hAnsi="宋体" w:eastAsia="宋体" w:cs="宋体"/>
                <w:b w:val="0"/>
                <w:bCs w:val="0"/>
                <w:color w:val="000000"/>
                <w:sz w:val="20"/>
                <w:szCs w:val="20"/>
              </w:rPr>
              <w:t>标准归档</w:t>
            </w:r>
          </w:p>
        </w:tc>
        <w:tc>
          <w:tcPr>
            <w:tcW w:w="3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053FD5">
            <w:pPr>
              <w:spacing w:before="0" w:after="0"/>
              <w:jc w:val="left"/>
            </w:pPr>
            <w:r>
              <w:rPr>
                <w:rFonts w:ascii="宋体" w:hAnsi="宋体" w:eastAsia="宋体" w:cs="宋体"/>
                <w:b w:val="0"/>
                <w:bCs w:val="0"/>
                <w:color w:val="000000"/>
                <w:sz w:val="20"/>
                <w:szCs w:val="20"/>
              </w:rPr>
              <w:t>延长冷却等待期，确保重要客户数据联机可查</w:t>
            </w:r>
          </w:p>
        </w:tc>
      </w:tr>
      <w:tr w14:paraId="45BF2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8660C1">
            <w:pPr>
              <w:spacing w:before="0" w:after="0"/>
              <w:jc w:val="left"/>
            </w:pPr>
            <w:r>
              <w:rPr>
                <w:rFonts w:ascii="宋体" w:hAnsi="宋体" w:eastAsia="宋体" w:cs="宋体"/>
                <w:b w:val="0"/>
                <w:bCs w:val="0"/>
                <w:color w:val="000000"/>
                <w:sz w:val="20"/>
                <w:szCs w:val="20"/>
              </w:rPr>
              <w:t>普通客户</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C084C1">
            <w:pPr>
              <w:spacing w:before="0" w:after="0"/>
              <w:jc w:val="left"/>
            </w:pPr>
            <w:r>
              <w:rPr>
                <w:rFonts w:ascii="宋体" w:hAnsi="宋体" w:eastAsia="宋体" w:cs="宋体"/>
                <w:b w:val="0"/>
                <w:bCs w:val="0"/>
                <w:color w:val="000000"/>
                <w:sz w:val="20"/>
                <w:szCs w:val="20"/>
              </w:rPr>
              <w:t>×1倍</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2C7E9A">
            <w:pPr>
              <w:spacing w:before="0" w:after="0"/>
              <w:jc w:val="left"/>
            </w:pPr>
            <w:r>
              <w:rPr>
                <w:rFonts w:ascii="宋体" w:hAnsi="宋体" w:eastAsia="宋体" w:cs="宋体"/>
                <w:b w:val="0"/>
                <w:bCs w:val="0"/>
                <w:color w:val="000000"/>
                <w:sz w:val="20"/>
                <w:szCs w:val="20"/>
              </w:rPr>
              <w:t>标准归档</w:t>
            </w:r>
          </w:p>
        </w:tc>
        <w:tc>
          <w:tcPr>
            <w:tcW w:w="3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7325F6">
            <w:pPr>
              <w:spacing w:before="0" w:after="0"/>
              <w:jc w:val="left"/>
            </w:pPr>
            <w:r>
              <w:rPr>
                <w:rFonts w:ascii="宋体" w:hAnsi="宋体" w:eastAsia="宋体" w:cs="宋体"/>
                <w:b w:val="0"/>
                <w:bCs w:val="0"/>
                <w:color w:val="000000"/>
                <w:sz w:val="20"/>
                <w:szCs w:val="20"/>
              </w:rPr>
              <w:t>标准流程，到期自动冷却</w:t>
            </w:r>
          </w:p>
        </w:tc>
      </w:tr>
      <w:tr w14:paraId="0C4CB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DE6620">
            <w:pPr>
              <w:spacing w:before="0" w:after="0"/>
              <w:jc w:val="left"/>
            </w:pPr>
            <w:r>
              <w:rPr>
                <w:rFonts w:ascii="宋体" w:hAnsi="宋体" w:eastAsia="宋体" w:cs="宋体"/>
                <w:b w:val="0"/>
                <w:bCs w:val="0"/>
                <w:color w:val="000000"/>
                <w:sz w:val="20"/>
                <w:szCs w:val="20"/>
              </w:rPr>
              <w:t>关注客户</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519110">
            <w:pPr>
              <w:spacing w:before="0" w:after="0"/>
              <w:jc w:val="left"/>
            </w:pPr>
            <w:r>
              <w:rPr>
                <w:rFonts w:ascii="宋体" w:hAnsi="宋体" w:eastAsia="宋体" w:cs="宋体"/>
                <w:b w:val="0"/>
                <w:bCs w:val="0"/>
                <w:color w:val="000000"/>
                <w:sz w:val="20"/>
                <w:szCs w:val="20"/>
              </w:rPr>
              <w:t>×1.5倍</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0C04C1">
            <w:pPr>
              <w:spacing w:before="0" w:after="0"/>
              <w:jc w:val="left"/>
            </w:pPr>
            <w:r>
              <w:rPr>
                <w:rFonts w:ascii="宋体" w:hAnsi="宋体" w:eastAsia="宋体" w:cs="宋体"/>
                <w:b w:val="0"/>
                <w:bCs w:val="0"/>
                <w:color w:val="000000"/>
                <w:sz w:val="20"/>
                <w:szCs w:val="20"/>
              </w:rPr>
              <w:t>标准归档</w:t>
            </w:r>
          </w:p>
        </w:tc>
        <w:tc>
          <w:tcPr>
            <w:tcW w:w="3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930A4B">
            <w:pPr>
              <w:spacing w:before="0" w:after="0"/>
              <w:jc w:val="left"/>
            </w:pPr>
            <w:r>
              <w:rPr>
                <w:rFonts w:ascii="宋体" w:hAnsi="宋体" w:eastAsia="宋体" w:cs="宋体"/>
                <w:b w:val="0"/>
                <w:bCs w:val="0"/>
                <w:color w:val="000000"/>
                <w:sz w:val="20"/>
                <w:szCs w:val="20"/>
              </w:rPr>
              <w:t>适当延长，关注客户数据保留更久</w:t>
            </w:r>
          </w:p>
        </w:tc>
      </w:tr>
      <w:tr w14:paraId="1E03F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090BCB">
            <w:pPr>
              <w:spacing w:before="0" w:after="0"/>
              <w:jc w:val="left"/>
            </w:pPr>
            <w:r>
              <w:rPr>
                <w:rFonts w:ascii="宋体" w:hAnsi="宋体" w:eastAsia="宋体" w:cs="宋体"/>
                <w:b w:val="0"/>
                <w:bCs w:val="0"/>
                <w:color w:val="000000"/>
                <w:sz w:val="20"/>
                <w:szCs w:val="20"/>
              </w:rPr>
              <w:t>黑名单/失信客户</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B2CDEF">
            <w:pPr>
              <w:spacing w:before="0" w:after="0"/>
              <w:jc w:val="left"/>
            </w:pPr>
            <w:r>
              <w:rPr>
                <w:rFonts w:ascii="宋体" w:hAnsi="宋体" w:eastAsia="宋体" w:cs="宋体"/>
                <w:b w:val="0"/>
                <w:bCs w:val="0"/>
                <w:color w:val="000000"/>
                <w:sz w:val="20"/>
                <w:szCs w:val="20"/>
              </w:rPr>
              <w:t>永久不冷却</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421303">
            <w:pPr>
              <w:spacing w:before="0" w:after="0"/>
              <w:jc w:val="left"/>
            </w:pPr>
            <w:r>
              <w:rPr>
                <w:rFonts w:ascii="宋体" w:hAnsi="宋体" w:eastAsia="宋体" w:cs="宋体"/>
                <w:b w:val="0"/>
                <w:bCs w:val="0"/>
                <w:color w:val="000000"/>
                <w:sz w:val="20"/>
                <w:szCs w:val="20"/>
              </w:rPr>
              <w:t>不归档</w:t>
            </w:r>
          </w:p>
        </w:tc>
        <w:tc>
          <w:tcPr>
            <w:tcW w:w="3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EF2F40">
            <w:pPr>
              <w:spacing w:before="0" w:after="0"/>
              <w:jc w:val="left"/>
            </w:pPr>
            <w:r>
              <w:rPr>
                <w:rFonts w:ascii="宋体" w:hAnsi="宋体" w:eastAsia="宋体" w:cs="宋体"/>
                <w:b w:val="0"/>
                <w:bCs w:val="0"/>
                <w:color w:val="000000"/>
                <w:sz w:val="20"/>
                <w:szCs w:val="20"/>
              </w:rPr>
              <w:t>数据永久保留在热分区，支持持续监控</w:t>
            </w:r>
          </w:p>
        </w:tc>
      </w:tr>
    </w:tbl>
    <w:p w14:paraId="24611C3A">
      <w:r>
        <w:br w:type="page"/>
      </w:r>
    </w:p>
    <w:p w14:paraId="254DE258">
      <w:pPr>
        <w:pStyle w:val="2"/>
        <w:spacing w:before="360" w:after="240"/>
      </w:pPr>
      <w:bookmarkStart w:id="21" w:name="_Toc11378"/>
      <w:r>
        <w:rPr>
          <w:rFonts w:ascii="宋体" w:hAnsi="宋体" w:eastAsia="宋体" w:cs="宋体"/>
          <w:b/>
          <w:bCs/>
          <w:color w:val="000000"/>
          <w:sz w:val="32"/>
          <w:szCs w:val="32"/>
        </w:rPr>
        <w:t>第3章 数据分区与生命周期管理</w:t>
      </w:r>
      <w:bookmarkEnd w:id="21"/>
    </w:p>
    <w:p w14:paraId="05C7D449">
      <w:pPr>
        <w:pStyle w:val="3"/>
        <w:spacing w:before="280" w:after="180"/>
      </w:pPr>
      <w:bookmarkStart w:id="22" w:name="_Toc30644"/>
      <w:r>
        <w:rPr>
          <w:rFonts w:ascii="宋体" w:hAnsi="宋体" w:eastAsia="宋体" w:cs="宋体"/>
          <w:b/>
          <w:bCs/>
          <w:color w:val="000000"/>
          <w:sz w:val="28"/>
          <w:szCs w:val="28"/>
        </w:rPr>
        <w:t>3.1 冷热数据分层架构</w:t>
      </w:r>
      <w:bookmarkEnd w:id="22"/>
    </w:p>
    <w:p w14:paraId="1B2B48A0">
      <w:pPr>
        <w:spacing w:before="0" w:after="120" w:line="360" w:lineRule="auto"/>
        <w:ind w:firstLine="480"/>
        <w:jc w:val="left"/>
      </w:pPr>
      <w:r>
        <w:rPr>
          <w:rFonts w:ascii="宋体" w:hAnsi="宋体" w:eastAsia="宋体" w:cs="宋体"/>
          <w:sz w:val="22"/>
          <w:szCs w:val="22"/>
        </w:rPr>
        <w:t>本方案采用三级数据分层架构，实现冷热数据物理隔离和自动化流转：</w:t>
      </w:r>
    </w:p>
    <w:tbl>
      <w:tblPr>
        <w:tblStyle w:val="14"/>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2400"/>
        <w:gridCol w:w="2400"/>
        <w:gridCol w:w="1600"/>
      </w:tblGrid>
      <w:tr w14:paraId="2ACDE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F928281">
            <w:pPr>
              <w:spacing w:before="0" w:after="0"/>
              <w:jc w:val="center"/>
            </w:pPr>
            <w:r>
              <w:rPr>
                <w:rFonts w:ascii="宋体" w:hAnsi="宋体" w:eastAsia="宋体" w:cs="宋体"/>
                <w:b/>
                <w:bCs/>
                <w:color w:val="000000"/>
                <w:sz w:val="22"/>
                <w:szCs w:val="22"/>
              </w:rPr>
              <w:t>层级</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25F0923">
            <w:pPr>
              <w:spacing w:before="0" w:after="0"/>
              <w:jc w:val="center"/>
            </w:pPr>
            <w:r>
              <w:rPr>
                <w:rFonts w:ascii="宋体" w:hAnsi="宋体" w:eastAsia="宋体" w:cs="宋体"/>
                <w:b/>
                <w:bCs/>
                <w:color w:val="000000"/>
                <w:sz w:val="22"/>
                <w:szCs w:val="22"/>
              </w:rPr>
              <w:t>存储介质</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1C207A7">
            <w:pPr>
              <w:spacing w:before="0" w:after="0"/>
              <w:jc w:val="center"/>
            </w:pPr>
            <w:r>
              <w:rPr>
                <w:rFonts w:ascii="宋体" w:hAnsi="宋体" w:eastAsia="宋体" w:cs="宋体"/>
                <w:b/>
                <w:bCs/>
                <w:color w:val="000000"/>
                <w:sz w:val="22"/>
                <w:szCs w:val="22"/>
              </w:rPr>
              <w:t>数据特征</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49FD57A">
            <w:pPr>
              <w:spacing w:before="0" w:after="0"/>
              <w:jc w:val="center"/>
            </w:pPr>
            <w:r>
              <w:rPr>
                <w:rFonts w:ascii="宋体" w:hAnsi="宋体" w:eastAsia="宋体" w:cs="宋体"/>
                <w:b/>
                <w:bCs/>
                <w:color w:val="000000"/>
                <w:sz w:val="22"/>
                <w:szCs w:val="22"/>
              </w:rPr>
              <w:t>访问方式</w:t>
            </w:r>
          </w:p>
        </w:tc>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4D1121F">
            <w:pPr>
              <w:spacing w:before="0" w:after="0"/>
              <w:jc w:val="center"/>
            </w:pPr>
            <w:r>
              <w:rPr>
                <w:rFonts w:ascii="宋体" w:hAnsi="宋体" w:eastAsia="宋体" w:cs="宋体"/>
                <w:b/>
                <w:bCs/>
                <w:color w:val="000000"/>
                <w:sz w:val="22"/>
                <w:szCs w:val="22"/>
              </w:rPr>
              <w:t>性能目标</w:t>
            </w:r>
          </w:p>
        </w:tc>
      </w:tr>
      <w:tr w14:paraId="40AD6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9BC68F8">
            <w:pPr>
              <w:spacing w:before="0" w:after="0"/>
              <w:jc w:val="left"/>
            </w:pPr>
            <w:r>
              <w:rPr>
                <w:rFonts w:ascii="宋体" w:hAnsi="宋体" w:eastAsia="宋体" w:cs="宋体"/>
                <w:b w:val="0"/>
                <w:bCs w:val="0"/>
                <w:color w:val="000000"/>
                <w:sz w:val="20"/>
                <w:szCs w:val="20"/>
              </w:rPr>
              <w:t>热分区（Hot Partition）</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AD4BF0">
            <w:pPr>
              <w:spacing w:before="0" w:after="0"/>
              <w:jc w:val="left"/>
            </w:pPr>
            <w:r>
              <w:rPr>
                <w:rFonts w:ascii="宋体" w:hAnsi="宋体" w:eastAsia="宋体" w:cs="宋体"/>
                <w:b w:val="0"/>
                <w:bCs w:val="0"/>
                <w:color w:val="000000"/>
                <w:sz w:val="20"/>
                <w:szCs w:val="20"/>
              </w:rPr>
              <w:t>SSD（高性能存储）</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749532">
            <w:pPr>
              <w:spacing w:before="0" w:after="0"/>
              <w:jc w:val="left"/>
            </w:pPr>
            <w:r>
              <w:rPr>
                <w:rFonts w:ascii="宋体" w:hAnsi="宋体" w:eastAsia="宋体" w:cs="宋体"/>
                <w:b w:val="0"/>
                <w:bCs w:val="0"/>
                <w:color w:val="000000"/>
                <w:sz w:val="20"/>
                <w:szCs w:val="20"/>
              </w:rPr>
              <w:t>活跃贷款、未达冷却条件的正常数据</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FD2A3A">
            <w:pPr>
              <w:spacing w:before="0" w:after="0"/>
              <w:jc w:val="left"/>
            </w:pPr>
            <w:r>
              <w:rPr>
                <w:rFonts w:ascii="宋体" w:hAnsi="宋体" w:eastAsia="宋体" w:cs="宋体"/>
                <w:b w:val="0"/>
                <w:bCs w:val="0"/>
                <w:color w:val="000000"/>
                <w:sz w:val="20"/>
                <w:szCs w:val="20"/>
              </w:rPr>
              <w:t>联机交易直接访问</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6923C4">
            <w:pPr>
              <w:spacing w:before="0" w:after="0"/>
              <w:jc w:val="left"/>
            </w:pPr>
            <w:r>
              <w:rPr>
                <w:rFonts w:ascii="宋体" w:hAnsi="宋体" w:eastAsia="宋体" w:cs="宋体"/>
                <w:b w:val="0"/>
                <w:bCs w:val="0"/>
                <w:color w:val="000000"/>
                <w:sz w:val="20"/>
                <w:szCs w:val="20"/>
              </w:rPr>
              <w:t>RT &lt; 50ms</w:t>
            </w:r>
          </w:p>
        </w:tc>
      </w:tr>
      <w:tr w14:paraId="34E8D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429993">
            <w:pPr>
              <w:spacing w:before="0" w:after="0"/>
              <w:jc w:val="left"/>
            </w:pPr>
            <w:r>
              <w:rPr>
                <w:rFonts w:ascii="宋体" w:hAnsi="宋体" w:eastAsia="宋体" w:cs="宋体"/>
                <w:b w:val="0"/>
                <w:bCs w:val="0"/>
                <w:color w:val="000000"/>
                <w:sz w:val="20"/>
                <w:szCs w:val="20"/>
              </w:rPr>
              <w:t>冷分区（Cold Partition）</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8CDDB4">
            <w:pPr>
              <w:spacing w:before="0" w:after="0"/>
              <w:jc w:val="left"/>
            </w:pPr>
            <w:r>
              <w:rPr>
                <w:rFonts w:ascii="宋体" w:hAnsi="宋体" w:eastAsia="宋体" w:cs="宋体"/>
                <w:b w:val="0"/>
                <w:bCs w:val="0"/>
                <w:color w:val="000000"/>
                <w:sz w:val="20"/>
                <w:szCs w:val="20"/>
              </w:rPr>
              <w:t>HDD（低成本存储）</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4E1524">
            <w:pPr>
              <w:spacing w:before="0" w:after="0"/>
              <w:jc w:val="left"/>
            </w:pPr>
            <w:r>
              <w:rPr>
                <w:rFonts w:ascii="宋体" w:hAnsi="宋体" w:eastAsia="宋体" w:cs="宋体"/>
                <w:b w:val="0"/>
                <w:bCs w:val="0"/>
                <w:color w:val="000000"/>
                <w:sz w:val="20"/>
                <w:szCs w:val="20"/>
              </w:rPr>
              <w:t>已结清/已终止的历史数据，通过分区裁剪自动隔离</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73DE06">
            <w:pPr>
              <w:spacing w:before="0" w:after="0"/>
              <w:jc w:val="left"/>
            </w:pPr>
            <w:r>
              <w:rPr>
                <w:rFonts w:ascii="宋体" w:hAnsi="宋体" w:eastAsia="宋体" w:cs="宋体"/>
                <w:b w:val="0"/>
                <w:bCs w:val="0"/>
                <w:color w:val="000000"/>
                <w:sz w:val="20"/>
                <w:szCs w:val="20"/>
              </w:rPr>
              <w:t>联机交易不可见，历史查询可访问</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DD24409">
            <w:pPr>
              <w:spacing w:before="0" w:after="0"/>
              <w:jc w:val="left"/>
            </w:pPr>
            <w:r>
              <w:rPr>
                <w:rFonts w:ascii="宋体" w:hAnsi="宋体" w:eastAsia="宋体" w:cs="宋体"/>
                <w:b w:val="0"/>
                <w:bCs w:val="0"/>
                <w:color w:val="000000"/>
                <w:sz w:val="20"/>
                <w:szCs w:val="20"/>
              </w:rPr>
              <w:t>RT &lt; 200ms</w:t>
            </w:r>
          </w:p>
        </w:tc>
      </w:tr>
      <w:tr w14:paraId="1A0D7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2AA669">
            <w:pPr>
              <w:spacing w:before="0" w:after="0"/>
              <w:jc w:val="left"/>
            </w:pPr>
            <w:r>
              <w:rPr>
                <w:rFonts w:ascii="宋体" w:hAnsi="宋体" w:eastAsia="宋体" w:cs="宋体"/>
                <w:b w:val="0"/>
                <w:bCs w:val="0"/>
                <w:color w:val="000000"/>
                <w:sz w:val="20"/>
                <w:szCs w:val="20"/>
              </w:rPr>
              <w:t>归档存储（Archive Storage）</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5B343A">
            <w:pPr>
              <w:spacing w:before="0" w:after="0"/>
              <w:jc w:val="left"/>
            </w:pPr>
            <w:r>
              <w:rPr>
                <w:rFonts w:ascii="宋体" w:hAnsi="宋体" w:eastAsia="宋体" w:cs="宋体"/>
                <w:b w:val="0"/>
                <w:bCs w:val="0"/>
                <w:color w:val="000000"/>
                <w:sz w:val="20"/>
                <w:szCs w:val="20"/>
              </w:rPr>
              <w:t>对象存储/HDFS</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1FAD8B">
            <w:pPr>
              <w:spacing w:before="0" w:after="0"/>
              <w:jc w:val="left"/>
            </w:pPr>
            <w:r>
              <w:rPr>
                <w:rFonts w:ascii="宋体" w:hAnsi="宋体" w:eastAsia="宋体" w:cs="宋体"/>
                <w:b w:val="0"/>
                <w:bCs w:val="0"/>
                <w:color w:val="000000"/>
                <w:sz w:val="20"/>
                <w:szCs w:val="20"/>
              </w:rPr>
              <w:t>已导出为文件的数据，从数据库物理删除</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25ABC3">
            <w:pPr>
              <w:spacing w:before="0" w:after="0"/>
              <w:jc w:val="left"/>
            </w:pPr>
            <w:r>
              <w:rPr>
                <w:rFonts w:ascii="宋体" w:hAnsi="宋体" w:eastAsia="宋体" w:cs="宋体"/>
                <w:b w:val="0"/>
                <w:bCs w:val="0"/>
                <w:color w:val="000000"/>
                <w:sz w:val="20"/>
                <w:szCs w:val="20"/>
              </w:rPr>
              <w:t>通过归档查询服务按需还原</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605B7D">
            <w:pPr>
              <w:spacing w:before="0" w:after="0"/>
              <w:jc w:val="left"/>
            </w:pPr>
            <w:r>
              <w:rPr>
                <w:rFonts w:ascii="宋体" w:hAnsi="宋体" w:eastAsia="宋体" w:cs="宋体"/>
                <w:b w:val="0"/>
                <w:bCs w:val="0"/>
                <w:color w:val="000000"/>
                <w:sz w:val="20"/>
                <w:szCs w:val="20"/>
              </w:rPr>
              <w:t>RT &lt; 2s（还原后）</w:t>
            </w:r>
          </w:p>
        </w:tc>
      </w:tr>
    </w:tbl>
    <w:p w14:paraId="089F2760">
      <w:pPr>
        <w:spacing w:before="0" w:after="120" w:line="360" w:lineRule="auto"/>
        <w:ind w:firstLine="480"/>
        <w:jc w:val="left"/>
      </w:pPr>
      <w:r>
        <w:rPr>
          <w:rFonts w:ascii="宋体" w:hAnsi="宋体" w:eastAsia="宋体" w:cs="宋体"/>
          <w:sz w:val="22"/>
          <w:szCs w:val="22"/>
        </w:rPr>
        <w:t>数据流转路径：热分区 →（冷却条件触发）→ 冷分区 →（归档条件触发）→ 文件导出 → 归档存储 →（保留期满）→ 物理销毁。</w:t>
      </w:r>
    </w:p>
    <w:p w14:paraId="714B85C6">
      <w:pPr>
        <w:pStyle w:val="3"/>
        <w:spacing w:before="280" w:after="180"/>
      </w:pPr>
      <w:bookmarkStart w:id="23" w:name="_Toc28734"/>
      <w:r>
        <w:rPr>
          <w:rFonts w:ascii="宋体" w:hAnsi="宋体" w:eastAsia="宋体" w:cs="宋体"/>
          <w:b/>
          <w:bCs/>
          <w:color w:val="000000"/>
          <w:sz w:val="28"/>
          <w:szCs w:val="28"/>
        </w:rPr>
        <w:t>3.2 分区键设计原则</w:t>
      </w:r>
      <w:bookmarkEnd w:id="23"/>
    </w:p>
    <w:p w14:paraId="18C797C2">
      <w:pPr>
        <w:spacing w:before="0" w:after="120" w:line="360" w:lineRule="auto"/>
        <w:ind w:firstLine="480"/>
        <w:jc w:val="left"/>
      </w:pPr>
      <w:r>
        <w:rPr>
          <w:rFonts w:ascii="宋体" w:hAnsi="宋体" w:eastAsia="宋体" w:cs="宋体"/>
          <w:sz w:val="22"/>
          <w:szCs w:val="22"/>
        </w:rPr>
        <w:t>分区键是冷热隔离的核心，本方案采用"时间+状态"的组合分区键设计，兼顾性能与可维护性。</w:t>
      </w:r>
    </w:p>
    <w:p w14:paraId="28345214">
      <w:pPr>
        <w:pStyle w:val="19"/>
        <w:numPr>
          <w:ilvl w:val="0"/>
          <w:numId w:val="1"/>
        </w:numPr>
        <w:spacing w:before="0" w:after="80" w:line="360" w:lineRule="auto"/>
      </w:pPr>
      <w:r>
        <w:rPr>
          <w:rFonts w:ascii="宋体" w:hAnsi="宋体" w:eastAsia="宋体" w:cs="宋体"/>
          <w:sz w:val="22"/>
          <w:szCs w:val="22"/>
        </w:rPr>
        <w:t>时间维度：以CREATE_TIME或UPDATE_TIME的年份作为RANGE分区键，按年分区（如p2024/p2025/p2026），天然支持按时间范围裁剪</w:t>
      </w:r>
    </w:p>
    <w:p w14:paraId="1C34A5D0">
      <w:pPr>
        <w:pStyle w:val="19"/>
        <w:numPr>
          <w:ilvl w:val="0"/>
          <w:numId w:val="1"/>
        </w:numPr>
        <w:spacing w:before="0" w:after="80" w:line="360" w:lineRule="auto"/>
      </w:pPr>
      <w:r>
        <w:rPr>
          <w:rFonts w:ascii="宋体" w:hAnsi="宋体" w:eastAsia="宋体" w:cs="宋体"/>
          <w:sz w:val="22"/>
          <w:szCs w:val="22"/>
        </w:rPr>
        <w:t>状态维度：以LOAN_STS/CTRT_STS_CD/TECPCS_STS_CD等状态字段作为LIST子分区键（如sp_active/sp_settled），实现冷热数据物理隔离</w:t>
      </w:r>
    </w:p>
    <w:p w14:paraId="35E05A95">
      <w:pPr>
        <w:pStyle w:val="19"/>
        <w:numPr>
          <w:ilvl w:val="0"/>
          <w:numId w:val="1"/>
        </w:numPr>
        <w:spacing w:before="0" w:after="80" w:line="360" w:lineRule="auto"/>
      </w:pPr>
      <w:r>
        <w:rPr>
          <w:rFonts w:ascii="宋体" w:hAnsi="宋体" w:eastAsia="宋体" w:cs="宋体"/>
          <w:sz w:val="22"/>
          <w:szCs w:val="22"/>
        </w:rPr>
        <w:t>组合分区键：RANGE主分区（时间）+ LIST子分区（状态），推荐方案。兼顾时间裁剪和状态隔离，联机交易仅扫描活跃子分区</w:t>
      </w:r>
    </w:p>
    <w:p w14:paraId="45A1A6C5">
      <w:pPr>
        <w:pStyle w:val="19"/>
        <w:numPr>
          <w:ilvl w:val="0"/>
          <w:numId w:val="1"/>
        </w:numPr>
        <w:spacing w:before="0" w:after="80" w:line="360" w:lineRule="auto"/>
      </w:pPr>
      <w:r>
        <w:rPr>
          <w:rFonts w:ascii="宋体" w:hAnsi="宋体" w:eastAsia="宋体" w:cs="宋体"/>
          <w:sz w:val="22"/>
          <w:szCs w:val="22"/>
        </w:rPr>
        <w:t>分区粒度：按年主分区 + 按状态子分区，单分区数据量控制在5000万行以内，支持在线DDL</w:t>
      </w:r>
    </w:p>
    <w:p w14:paraId="6F1BD98C">
      <w:pPr>
        <w:pStyle w:val="3"/>
        <w:spacing w:before="280" w:after="180"/>
      </w:pPr>
      <w:bookmarkStart w:id="24" w:name="_Toc25632"/>
      <w:r>
        <w:rPr>
          <w:rFonts w:ascii="宋体" w:hAnsi="宋体" w:eastAsia="宋体" w:cs="宋体"/>
          <w:b/>
          <w:bCs/>
          <w:color w:val="000000"/>
          <w:sz w:val="28"/>
          <w:szCs w:val="28"/>
        </w:rPr>
        <w:t>3.3 分区策略（按表类型分组）</w:t>
      </w:r>
      <w:bookmarkEnd w:id="24"/>
    </w:p>
    <w:p w14:paraId="013BDD33">
      <w:pPr>
        <w:spacing w:before="0" w:after="120" w:line="360" w:lineRule="auto"/>
        <w:ind w:firstLine="480"/>
        <w:jc w:val="left"/>
      </w:pPr>
      <w:r>
        <w:rPr>
          <w:rFonts w:ascii="宋体" w:hAnsi="宋体" w:eastAsia="宋体" w:cs="宋体"/>
          <w:sz w:val="22"/>
          <w:szCs w:val="22"/>
        </w:rPr>
        <w:t>基于86张表的业务特征和数据访问模式，归纳为以下4种分区策略模式：</w:t>
      </w:r>
    </w:p>
    <w:tbl>
      <w:tblPr>
        <w:tblStyle w:val="14"/>
        <w:tblW w:w="10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8"/>
        <w:gridCol w:w="1992"/>
        <w:gridCol w:w="1764"/>
        <w:gridCol w:w="1378"/>
        <w:gridCol w:w="1098"/>
        <w:gridCol w:w="2540"/>
      </w:tblGrid>
      <w:tr w14:paraId="5E66B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C8F6A21">
            <w:pPr>
              <w:spacing w:before="0" w:after="0"/>
              <w:jc w:val="center"/>
            </w:pPr>
            <w:r>
              <w:rPr>
                <w:rFonts w:ascii="宋体" w:hAnsi="宋体" w:eastAsia="宋体" w:cs="宋体"/>
                <w:b/>
                <w:bCs/>
                <w:color w:val="000000"/>
                <w:sz w:val="22"/>
                <w:szCs w:val="22"/>
              </w:rPr>
              <w:t>表类型</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6671147">
            <w:pPr>
              <w:spacing w:before="0" w:after="0"/>
              <w:jc w:val="center"/>
            </w:pPr>
            <w:r>
              <w:rPr>
                <w:rFonts w:ascii="宋体" w:hAnsi="宋体" w:eastAsia="宋体" w:cs="宋体"/>
                <w:b/>
                <w:bCs/>
                <w:color w:val="000000"/>
                <w:sz w:val="22"/>
                <w:szCs w:val="22"/>
              </w:rPr>
              <w:t>主分区键</w:t>
            </w:r>
          </w:p>
        </w:tc>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CEC163E">
            <w:pPr>
              <w:spacing w:before="0" w:after="0"/>
              <w:jc w:val="center"/>
            </w:pPr>
            <w:r>
              <w:rPr>
                <w:rFonts w:ascii="宋体" w:hAnsi="宋体" w:eastAsia="宋体" w:cs="宋体"/>
                <w:b/>
                <w:bCs/>
                <w:color w:val="000000"/>
                <w:sz w:val="22"/>
                <w:szCs w:val="22"/>
              </w:rPr>
              <w:t>子分区键</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6BF9F95">
            <w:pPr>
              <w:spacing w:before="0" w:after="0"/>
              <w:jc w:val="center"/>
            </w:pPr>
            <w:r>
              <w:rPr>
                <w:rFonts w:ascii="宋体" w:hAnsi="宋体" w:eastAsia="宋体" w:cs="宋体"/>
                <w:b/>
                <w:bCs/>
                <w:color w:val="000000"/>
                <w:sz w:val="22"/>
                <w:szCs w:val="22"/>
              </w:rPr>
              <w:t>分区方式</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DE25BDD">
            <w:pPr>
              <w:spacing w:before="0" w:after="0"/>
              <w:jc w:val="center"/>
            </w:pPr>
            <w:r>
              <w:rPr>
                <w:rFonts w:ascii="宋体" w:hAnsi="宋体" w:eastAsia="宋体" w:cs="宋体"/>
                <w:b/>
                <w:bCs/>
                <w:color w:val="000000"/>
                <w:sz w:val="22"/>
                <w:szCs w:val="22"/>
              </w:rPr>
              <w:t>适用表数</w:t>
            </w:r>
          </w:p>
        </w:tc>
        <w:tc>
          <w:tcPr>
            <w:tcW w:w="21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9A776DF">
            <w:pPr>
              <w:spacing w:before="0" w:after="0"/>
              <w:jc w:val="center"/>
            </w:pPr>
            <w:r>
              <w:rPr>
                <w:rFonts w:ascii="宋体" w:hAnsi="宋体" w:eastAsia="宋体" w:cs="宋体"/>
                <w:b/>
                <w:bCs/>
                <w:color w:val="000000"/>
                <w:sz w:val="22"/>
                <w:szCs w:val="22"/>
              </w:rPr>
              <w:t>典型表</w:t>
            </w:r>
          </w:p>
        </w:tc>
      </w:tr>
      <w:tr w14:paraId="536D3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1E8CE9">
            <w:pPr>
              <w:spacing w:before="0" w:after="0"/>
              <w:jc w:val="left"/>
            </w:pPr>
            <w:r>
              <w:rPr>
                <w:rFonts w:ascii="宋体" w:hAnsi="宋体" w:eastAsia="宋体" w:cs="宋体"/>
                <w:b w:val="0"/>
                <w:bCs w:val="0"/>
                <w:color w:val="000000"/>
                <w:sz w:val="20"/>
                <w:szCs w:val="20"/>
              </w:rPr>
              <w:t>合同/借据/放还款</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9F2434">
            <w:pPr>
              <w:spacing w:before="0" w:after="0"/>
              <w:jc w:val="left"/>
            </w:pPr>
            <w:r>
              <w:rPr>
                <w:rFonts w:ascii="宋体" w:hAnsi="宋体" w:eastAsia="宋体" w:cs="宋体"/>
                <w:b w:val="0"/>
                <w:bCs w:val="0"/>
                <w:color w:val="000000"/>
                <w:sz w:val="20"/>
                <w:szCs w:val="20"/>
              </w:rPr>
              <w:t>YEAR(CREATE_TIME)</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E02CF2">
            <w:pPr>
              <w:spacing w:before="0" w:after="0"/>
              <w:jc w:val="left"/>
            </w:pPr>
            <w:r>
              <w:rPr>
                <w:rFonts w:ascii="宋体" w:hAnsi="宋体" w:eastAsia="宋体" w:cs="宋体"/>
                <w:b w:val="0"/>
                <w:bCs w:val="0"/>
                <w:color w:val="000000"/>
                <w:sz w:val="20"/>
                <w:szCs w:val="20"/>
              </w:rPr>
              <w:t>LOAN_STS / CTRT_STS_CD</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026851">
            <w:pPr>
              <w:spacing w:before="0" w:after="0"/>
              <w:jc w:val="left"/>
            </w:pPr>
            <w:r>
              <w:rPr>
                <w:rFonts w:ascii="宋体" w:hAnsi="宋体" w:eastAsia="宋体" w:cs="宋体"/>
                <w:b w:val="0"/>
                <w:bCs w:val="0"/>
                <w:color w:val="000000"/>
                <w:sz w:val="20"/>
                <w:szCs w:val="20"/>
              </w:rPr>
              <w:t>RANGE+LIST</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7CF468">
            <w:pPr>
              <w:spacing w:before="0" w:after="0"/>
              <w:jc w:val="left"/>
            </w:pPr>
            <w:r>
              <w:rPr>
                <w:rFonts w:ascii="宋体" w:hAnsi="宋体" w:eastAsia="宋体" w:cs="宋体"/>
                <w:b w:val="0"/>
                <w:bCs w:val="0"/>
                <w:color w:val="000000"/>
                <w:sz w:val="20"/>
                <w:szCs w:val="20"/>
              </w:rPr>
              <w:t>28</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350259">
            <w:pPr>
              <w:spacing w:before="0" w:after="0"/>
              <w:jc w:val="left"/>
            </w:pPr>
            <w:r>
              <w:rPr>
                <w:rFonts w:ascii="宋体" w:hAnsi="宋体" w:eastAsia="宋体" w:cs="宋体"/>
                <w:b w:val="0"/>
                <w:bCs w:val="0"/>
                <w:color w:val="000000"/>
                <w:sz w:val="20"/>
                <w:szCs w:val="20"/>
              </w:rPr>
              <w:t>IOU_INF, PRVT_CTR_INF, DSBR_CONT_ACC_INF</w:t>
            </w:r>
          </w:p>
        </w:tc>
      </w:tr>
      <w:tr w14:paraId="4E2BA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CDDA6A4">
            <w:pPr>
              <w:spacing w:before="0" w:after="0"/>
              <w:jc w:val="left"/>
            </w:pPr>
            <w:r>
              <w:rPr>
                <w:rFonts w:ascii="宋体" w:hAnsi="宋体" w:eastAsia="宋体" w:cs="宋体"/>
                <w:b w:val="0"/>
                <w:bCs w:val="0"/>
                <w:color w:val="000000"/>
                <w:sz w:val="20"/>
                <w:szCs w:val="20"/>
              </w:rPr>
              <w:t>贷后/风险</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9BD0873">
            <w:pPr>
              <w:spacing w:before="0" w:after="0"/>
              <w:jc w:val="left"/>
            </w:pPr>
            <w:r>
              <w:rPr>
                <w:rFonts w:ascii="宋体" w:hAnsi="宋体" w:eastAsia="宋体" w:cs="宋体"/>
                <w:b w:val="0"/>
                <w:bCs w:val="0"/>
                <w:color w:val="000000"/>
                <w:sz w:val="20"/>
                <w:szCs w:val="20"/>
              </w:rPr>
              <w:t>YEAR(CREATE_TIME)</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67B167">
            <w:pPr>
              <w:spacing w:before="0" w:after="0"/>
              <w:jc w:val="left"/>
            </w:pPr>
            <w:r>
              <w:rPr>
                <w:rFonts w:ascii="宋体" w:hAnsi="宋体" w:eastAsia="宋体" w:cs="宋体"/>
                <w:b w:val="0"/>
                <w:bCs w:val="0"/>
                <w:color w:val="000000"/>
                <w:sz w:val="20"/>
                <w:szCs w:val="20"/>
              </w:rPr>
              <w:t>TECPCS_STS_CD</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25F8CC">
            <w:pPr>
              <w:spacing w:before="0" w:after="0"/>
              <w:jc w:val="left"/>
            </w:pPr>
            <w:r>
              <w:rPr>
                <w:rFonts w:ascii="宋体" w:hAnsi="宋体" w:eastAsia="宋体" w:cs="宋体"/>
                <w:b w:val="0"/>
                <w:bCs w:val="0"/>
                <w:color w:val="000000"/>
                <w:sz w:val="20"/>
                <w:szCs w:val="20"/>
              </w:rPr>
              <w:t>RANGE+LIST</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3E475E">
            <w:pPr>
              <w:spacing w:before="0" w:after="0"/>
              <w:jc w:val="left"/>
            </w:pPr>
            <w:r>
              <w:rPr>
                <w:rFonts w:ascii="宋体" w:hAnsi="宋体" w:eastAsia="宋体" w:cs="宋体"/>
                <w:b w:val="0"/>
                <w:bCs w:val="0"/>
                <w:color w:val="000000"/>
                <w:sz w:val="20"/>
                <w:szCs w:val="20"/>
              </w:rPr>
              <w:t>26</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1F291D">
            <w:pPr>
              <w:spacing w:before="0" w:after="0"/>
              <w:jc w:val="left"/>
            </w:pPr>
            <w:r>
              <w:rPr>
                <w:rFonts w:ascii="宋体" w:hAnsi="宋体" w:eastAsia="宋体" w:cs="宋体"/>
                <w:b w:val="0"/>
                <w:bCs w:val="0"/>
                <w:color w:val="000000"/>
                <w:sz w:val="20"/>
                <w:szCs w:val="20"/>
              </w:rPr>
              <w:t>R_LOAN_FTM_CHK_TSK_TBL, RTL_RISK_CL_RECORD_INF</w:t>
            </w:r>
          </w:p>
        </w:tc>
      </w:tr>
      <w:tr w14:paraId="406DF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232ACA">
            <w:pPr>
              <w:spacing w:before="0" w:after="0"/>
              <w:jc w:val="left"/>
            </w:pPr>
            <w:r>
              <w:rPr>
                <w:rFonts w:ascii="宋体" w:hAnsi="宋体" w:eastAsia="宋体" w:cs="宋体"/>
                <w:b w:val="0"/>
                <w:bCs w:val="0"/>
                <w:color w:val="000000"/>
                <w:sz w:val="20"/>
                <w:szCs w:val="20"/>
              </w:rPr>
              <w:t>额度/授信</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6C42D7">
            <w:pPr>
              <w:spacing w:before="0" w:after="0"/>
              <w:jc w:val="left"/>
            </w:pPr>
            <w:r>
              <w:rPr>
                <w:rFonts w:ascii="宋体" w:hAnsi="宋体" w:eastAsia="宋体" w:cs="宋体"/>
                <w:b w:val="0"/>
                <w:bCs w:val="0"/>
                <w:color w:val="000000"/>
                <w:sz w:val="20"/>
                <w:szCs w:val="20"/>
              </w:rPr>
              <w:t>YEAR(UPDATE_TIME)</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7ACBD6">
            <w:pPr>
              <w:spacing w:before="0" w:after="0"/>
              <w:jc w:val="left"/>
            </w:pPr>
            <w:r>
              <w:rPr>
                <w:rFonts w:ascii="宋体" w:hAnsi="宋体" w:eastAsia="宋体" w:cs="宋体"/>
                <w:b w:val="0"/>
                <w:bCs w:val="0"/>
                <w:color w:val="000000"/>
                <w:sz w:val="20"/>
                <w:szCs w:val="20"/>
              </w:rPr>
              <w:t>STATUS</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312A33">
            <w:pPr>
              <w:spacing w:before="0" w:after="0"/>
              <w:jc w:val="left"/>
            </w:pPr>
            <w:r>
              <w:rPr>
                <w:rFonts w:ascii="宋体" w:hAnsi="宋体" w:eastAsia="宋体" w:cs="宋体"/>
                <w:b w:val="0"/>
                <w:bCs w:val="0"/>
                <w:color w:val="000000"/>
                <w:sz w:val="20"/>
                <w:szCs w:val="20"/>
              </w:rPr>
              <w:t>RANGE+LIST</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331924B">
            <w:pPr>
              <w:spacing w:before="0" w:after="0"/>
              <w:jc w:val="left"/>
            </w:pPr>
            <w:r>
              <w:rPr>
                <w:rFonts w:ascii="宋体" w:hAnsi="宋体" w:eastAsia="宋体" w:cs="宋体"/>
                <w:b w:val="0"/>
                <w:bCs w:val="0"/>
                <w:color w:val="000000"/>
                <w:sz w:val="20"/>
                <w:szCs w:val="20"/>
              </w:rPr>
              <w:t>11</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B833CE7">
            <w:pPr>
              <w:spacing w:before="0" w:after="0"/>
              <w:jc w:val="left"/>
            </w:pPr>
            <w:r>
              <w:rPr>
                <w:rFonts w:ascii="宋体" w:hAnsi="宋体" w:eastAsia="宋体" w:cs="宋体"/>
                <w:b w:val="0"/>
                <w:bCs w:val="0"/>
                <w:color w:val="000000"/>
                <w:sz w:val="20"/>
                <w:szCs w:val="20"/>
              </w:rPr>
              <w:t>ULM_LMT_PRIM_INF, CRLMT_LMT_REPLY</w:t>
            </w:r>
          </w:p>
        </w:tc>
      </w:tr>
      <w:tr w14:paraId="068DB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34A5CD">
            <w:pPr>
              <w:spacing w:before="0" w:after="0"/>
              <w:jc w:val="left"/>
            </w:pPr>
            <w:r>
              <w:rPr>
                <w:rFonts w:ascii="宋体" w:hAnsi="宋体" w:eastAsia="宋体" w:cs="宋体"/>
                <w:b w:val="0"/>
                <w:bCs w:val="0"/>
                <w:color w:val="000000"/>
                <w:sz w:val="20"/>
                <w:szCs w:val="20"/>
              </w:rPr>
              <w:t>档案/日志/营销</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BEC16E">
            <w:pPr>
              <w:spacing w:before="0" w:after="0"/>
              <w:jc w:val="left"/>
            </w:pPr>
            <w:r>
              <w:rPr>
                <w:rFonts w:ascii="宋体" w:hAnsi="宋体" w:eastAsia="宋体" w:cs="宋体"/>
                <w:b w:val="0"/>
                <w:bCs w:val="0"/>
                <w:color w:val="000000"/>
                <w:sz w:val="20"/>
                <w:szCs w:val="20"/>
              </w:rPr>
              <w:t>YEAR(CREATE_TIME)</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3E81BF">
            <w:pPr>
              <w:spacing w:before="0" w:after="0"/>
              <w:jc w:val="left"/>
            </w:pPr>
            <w:r>
              <w:rPr>
                <w:rFonts w:ascii="宋体" w:hAnsi="宋体" w:eastAsia="宋体" w:cs="宋体"/>
                <w:b w:val="0"/>
                <w:bCs w:val="0"/>
                <w:color w:val="000000"/>
                <w:sz w:val="20"/>
                <w:szCs w:val="20"/>
              </w:rPr>
              <w: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8D6E56">
            <w:pPr>
              <w:spacing w:before="0" w:after="0"/>
              <w:jc w:val="left"/>
            </w:pPr>
            <w:r>
              <w:rPr>
                <w:rFonts w:ascii="宋体" w:hAnsi="宋体" w:eastAsia="宋体" w:cs="宋体"/>
                <w:b w:val="0"/>
                <w:bCs w:val="0"/>
                <w:color w:val="000000"/>
                <w:sz w:val="20"/>
                <w:szCs w:val="20"/>
              </w:rPr>
              <w:t>RANGE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471399">
            <w:pPr>
              <w:spacing w:before="0" w:after="0"/>
              <w:jc w:val="left"/>
            </w:pPr>
            <w:r>
              <w:rPr>
                <w:rFonts w:ascii="宋体" w:hAnsi="宋体" w:eastAsia="宋体" w:cs="宋体"/>
                <w:b w:val="0"/>
                <w:bCs w:val="0"/>
                <w:color w:val="000000"/>
                <w:sz w:val="20"/>
                <w:szCs w:val="20"/>
              </w:rPr>
              <w:t>21</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9C4BCD">
            <w:pPr>
              <w:spacing w:before="0" w:after="0"/>
              <w:jc w:val="left"/>
            </w:pPr>
            <w:r>
              <w:rPr>
                <w:rFonts w:ascii="宋体" w:hAnsi="宋体" w:eastAsia="宋体" w:cs="宋体"/>
                <w:b w:val="0"/>
                <w:bCs w:val="0"/>
                <w:color w:val="000000"/>
                <w:sz w:val="20"/>
                <w:szCs w:val="20"/>
              </w:rPr>
              <w:t>ARCH_INFO, SYS_LOG, CMPN_NMLST_CST</w:t>
            </w:r>
          </w:p>
        </w:tc>
      </w:tr>
    </w:tbl>
    <w:p w14:paraId="7967572F">
      <w:pPr>
        <w:pStyle w:val="3"/>
        <w:spacing w:before="280" w:after="180"/>
      </w:pPr>
      <w:bookmarkStart w:id="25" w:name="_Toc27309"/>
      <w:r>
        <w:rPr>
          <w:rFonts w:ascii="宋体" w:hAnsi="宋体" w:eastAsia="宋体" w:cs="宋体"/>
          <w:b/>
          <w:bCs/>
          <w:color w:val="000000"/>
          <w:sz w:val="28"/>
          <w:szCs w:val="28"/>
        </w:rPr>
        <w:t>3.4 数据生命周期状态机</w:t>
      </w:r>
      <w:bookmarkEnd w:id="25"/>
    </w:p>
    <w:p w14:paraId="074B7FAF">
      <w:pPr>
        <w:spacing w:before="0" w:after="120" w:line="360" w:lineRule="auto"/>
        <w:ind w:firstLine="480"/>
        <w:jc w:val="left"/>
      </w:pPr>
      <w:r>
        <w:rPr>
          <w:rFonts w:ascii="宋体" w:hAnsi="宋体" w:eastAsia="宋体" w:cs="宋体"/>
          <w:sz w:val="22"/>
          <w:szCs w:val="22"/>
        </w:rPr>
        <w:t>数据从产生到销毁经历完整的生命周期，状态机如下：</w:t>
      </w:r>
    </w:p>
    <w:tbl>
      <w:tblPr>
        <w:tblStyle w:val="14"/>
        <w:tblW w:w="9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200"/>
        <w:gridCol w:w="2000"/>
        <w:gridCol w:w="2200"/>
        <w:gridCol w:w="1600"/>
        <w:gridCol w:w="1760"/>
      </w:tblGrid>
      <w:tr w14:paraId="22E30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599BB91">
            <w:pPr>
              <w:spacing w:before="0" w:after="0"/>
              <w:jc w:val="center"/>
            </w:pPr>
            <w:r>
              <w:rPr>
                <w:rFonts w:ascii="宋体" w:hAnsi="宋体" w:eastAsia="宋体" w:cs="宋体"/>
                <w:b/>
                <w:bCs/>
                <w:color w:val="000000"/>
                <w:sz w:val="22"/>
                <w:szCs w:val="22"/>
              </w:rPr>
              <w:t>阶段</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A2E926D">
            <w:pPr>
              <w:spacing w:before="0" w:after="0"/>
              <w:jc w:val="center"/>
            </w:pPr>
            <w:r>
              <w:rPr>
                <w:rFonts w:ascii="宋体" w:hAnsi="宋体" w:eastAsia="宋体" w:cs="宋体"/>
                <w:b/>
                <w:bCs/>
                <w:color w:val="000000"/>
                <w:sz w:val="22"/>
                <w:szCs w:val="22"/>
              </w:rPr>
              <w:t>状态</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8FFD8CE">
            <w:pPr>
              <w:spacing w:before="0" w:after="0"/>
              <w:jc w:val="center"/>
            </w:pPr>
            <w:r>
              <w:rPr>
                <w:rFonts w:ascii="宋体" w:hAnsi="宋体" w:eastAsia="宋体" w:cs="宋体"/>
                <w:b/>
                <w:bCs/>
                <w:color w:val="000000"/>
                <w:sz w:val="22"/>
                <w:szCs w:val="22"/>
              </w:rPr>
              <w:t>触发条件</w:t>
            </w:r>
          </w:p>
        </w:tc>
        <w:tc>
          <w:tcPr>
            <w:tcW w:w="2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5AEFFEA">
            <w:pPr>
              <w:spacing w:before="0" w:after="0"/>
              <w:jc w:val="center"/>
            </w:pPr>
            <w:r>
              <w:rPr>
                <w:rFonts w:ascii="宋体" w:hAnsi="宋体" w:eastAsia="宋体" w:cs="宋体"/>
                <w:b/>
                <w:bCs/>
                <w:color w:val="000000"/>
                <w:sz w:val="22"/>
                <w:szCs w:val="22"/>
              </w:rPr>
              <w:t>转换动作</w:t>
            </w:r>
          </w:p>
        </w:tc>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40C3FC1">
            <w:pPr>
              <w:spacing w:before="0" w:after="0"/>
              <w:jc w:val="center"/>
            </w:pPr>
            <w:r>
              <w:rPr>
                <w:rFonts w:ascii="宋体" w:hAnsi="宋体" w:eastAsia="宋体" w:cs="宋体"/>
                <w:b/>
                <w:bCs/>
                <w:color w:val="000000"/>
                <w:sz w:val="22"/>
                <w:szCs w:val="22"/>
              </w:rPr>
              <w:t>数据位置</w:t>
            </w:r>
          </w:p>
        </w:tc>
        <w:tc>
          <w:tcPr>
            <w:tcW w:w="17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2D485FB">
            <w:pPr>
              <w:spacing w:before="0" w:after="0"/>
              <w:jc w:val="center"/>
            </w:pPr>
            <w:r>
              <w:rPr>
                <w:rFonts w:ascii="宋体" w:hAnsi="宋体" w:eastAsia="宋体" w:cs="宋体"/>
                <w:b/>
                <w:bCs/>
                <w:color w:val="000000"/>
                <w:sz w:val="22"/>
                <w:szCs w:val="22"/>
              </w:rPr>
              <w:t>访问方式</w:t>
            </w:r>
          </w:p>
        </w:tc>
      </w:tr>
      <w:tr w14:paraId="71B93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E0B3AE">
            <w:pPr>
              <w:spacing w:before="0" w:after="0"/>
              <w:jc w:val="left"/>
            </w:pPr>
            <w:r>
              <w:rPr>
                <w:rFonts w:ascii="宋体" w:hAnsi="宋体" w:eastAsia="宋体" w:cs="宋体"/>
                <w:b w:val="0"/>
                <w:bCs w:val="0"/>
                <w:color w:val="000000"/>
                <w:sz w:val="20"/>
                <w:szCs w:val="20"/>
              </w:rPr>
              <w:t>1.产生</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A41FD6">
            <w:pPr>
              <w:spacing w:before="0" w:after="0"/>
              <w:jc w:val="left"/>
            </w:pPr>
            <w:r>
              <w:rPr>
                <w:rFonts w:ascii="宋体" w:hAnsi="宋体" w:eastAsia="宋体" w:cs="宋体"/>
                <w:b w:val="0"/>
                <w:bCs w:val="0"/>
                <w:color w:val="000000"/>
                <w:sz w:val="20"/>
                <w:szCs w:val="20"/>
              </w:rPr>
              <w:t>活跃数据</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0C32A8">
            <w:pPr>
              <w:spacing w:before="0" w:after="0"/>
              <w:jc w:val="left"/>
            </w:pPr>
            <w:r>
              <w:rPr>
                <w:rFonts w:ascii="宋体" w:hAnsi="宋体" w:eastAsia="宋体" w:cs="宋体"/>
                <w:b w:val="0"/>
                <w:bCs w:val="0"/>
                <w:color w:val="000000"/>
                <w:sz w:val="20"/>
                <w:szCs w:val="20"/>
              </w:rPr>
              <w:t>业务操作产生</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260AEF">
            <w:pPr>
              <w:spacing w:before="0" w:after="0"/>
              <w:jc w:val="left"/>
            </w:pPr>
            <w:r>
              <w:rPr>
                <w:rFonts w:ascii="宋体" w:hAnsi="宋体" w:eastAsia="宋体" w:cs="宋体"/>
                <w:b w:val="0"/>
                <w:bCs w:val="0"/>
                <w:color w:val="000000"/>
                <w:sz w:val="20"/>
                <w:szCs w:val="20"/>
              </w:rPr>
              <w:t>INSERT至热分区</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2155E56">
            <w:pPr>
              <w:spacing w:before="0" w:after="0"/>
              <w:jc w:val="left"/>
            </w:pPr>
            <w:r>
              <w:rPr>
                <w:rFonts w:ascii="宋体" w:hAnsi="宋体" w:eastAsia="宋体" w:cs="宋体"/>
                <w:b w:val="0"/>
                <w:bCs w:val="0"/>
                <w:color w:val="000000"/>
                <w:sz w:val="20"/>
                <w:szCs w:val="20"/>
              </w:rPr>
              <w:t>热分区（SSD）</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4E9E2F">
            <w:pPr>
              <w:spacing w:before="0" w:after="0"/>
              <w:jc w:val="left"/>
            </w:pPr>
            <w:r>
              <w:rPr>
                <w:rFonts w:ascii="宋体" w:hAnsi="宋体" w:eastAsia="宋体" w:cs="宋体"/>
                <w:b w:val="0"/>
                <w:bCs w:val="0"/>
                <w:color w:val="000000"/>
                <w:sz w:val="20"/>
                <w:szCs w:val="20"/>
              </w:rPr>
              <w:t>联机交易直接访问</w:t>
            </w:r>
          </w:p>
        </w:tc>
      </w:tr>
      <w:tr w14:paraId="69F3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AB820B">
            <w:pPr>
              <w:spacing w:before="0" w:after="0"/>
              <w:jc w:val="left"/>
            </w:pPr>
            <w:r>
              <w:rPr>
                <w:rFonts w:ascii="宋体" w:hAnsi="宋体" w:eastAsia="宋体" w:cs="宋体"/>
                <w:b w:val="0"/>
                <w:bCs w:val="0"/>
                <w:color w:val="000000"/>
                <w:sz w:val="20"/>
                <w:szCs w:val="20"/>
              </w:rPr>
              <w:t>2.运营中</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423D32">
            <w:pPr>
              <w:spacing w:before="0" w:after="0"/>
              <w:jc w:val="left"/>
            </w:pPr>
            <w:r>
              <w:rPr>
                <w:rFonts w:ascii="宋体" w:hAnsi="宋体" w:eastAsia="宋体" w:cs="宋体"/>
                <w:b w:val="0"/>
                <w:bCs w:val="0"/>
                <w:color w:val="000000"/>
                <w:sz w:val="20"/>
                <w:szCs w:val="20"/>
              </w:rPr>
              <w:t>热数据</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0FBA1F">
            <w:pPr>
              <w:spacing w:before="0" w:after="0"/>
              <w:jc w:val="left"/>
            </w:pPr>
            <w:r>
              <w:rPr>
                <w:rFonts w:ascii="宋体" w:hAnsi="宋体" w:eastAsia="宋体" w:cs="宋体"/>
                <w:b w:val="0"/>
                <w:bCs w:val="0"/>
                <w:color w:val="000000"/>
                <w:sz w:val="20"/>
                <w:szCs w:val="20"/>
              </w:rPr>
              <w:t>贷款存续期</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CA6534">
            <w:pPr>
              <w:spacing w:before="0" w:after="0"/>
              <w:jc w:val="left"/>
            </w:pPr>
            <w:r>
              <w:rPr>
                <w:rFonts w:ascii="宋体" w:hAnsi="宋体" w:eastAsia="宋体" w:cs="宋体"/>
                <w:b w:val="0"/>
                <w:bCs w:val="0"/>
                <w:color w:val="000000"/>
                <w:sz w:val="20"/>
                <w:szCs w:val="20"/>
              </w:rPr>
              <w:t>保持在热分区</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4ADFA8">
            <w:pPr>
              <w:spacing w:before="0" w:after="0"/>
              <w:jc w:val="left"/>
            </w:pPr>
            <w:r>
              <w:rPr>
                <w:rFonts w:ascii="宋体" w:hAnsi="宋体" w:eastAsia="宋体" w:cs="宋体"/>
                <w:b w:val="0"/>
                <w:bCs w:val="0"/>
                <w:color w:val="000000"/>
                <w:sz w:val="20"/>
                <w:szCs w:val="20"/>
              </w:rPr>
              <w:t>热分区（SSD）</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594C57">
            <w:pPr>
              <w:spacing w:before="0" w:after="0"/>
              <w:jc w:val="left"/>
            </w:pPr>
            <w:r>
              <w:rPr>
                <w:rFonts w:ascii="宋体" w:hAnsi="宋体" w:eastAsia="宋体" w:cs="宋体"/>
                <w:b w:val="0"/>
                <w:bCs w:val="0"/>
                <w:color w:val="000000"/>
                <w:sz w:val="20"/>
                <w:szCs w:val="20"/>
              </w:rPr>
              <w:t>联机交易直接访问</w:t>
            </w:r>
          </w:p>
        </w:tc>
      </w:tr>
      <w:tr w14:paraId="74E51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06DF47">
            <w:pPr>
              <w:spacing w:before="0" w:after="0"/>
              <w:jc w:val="left"/>
            </w:pPr>
            <w:r>
              <w:rPr>
                <w:rFonts w:ascii="宋体" w:hAnsi="宋体" w:eastAsia="宋体" w:cs="宋体"/>
                <w:b w:val="0"/>
                <w:bCs w:val="0"/>
                <w:color w:val="000000"/>
                <w:sz w:val="20"/>
                <w:szCs w:val="20"/>
              </w:rPr>
              <w:t>3.冷却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935E5D">
            <w:pPr>
              <w:spacing w:before="0" w:after="0"/>
              <w:jc w:val="left"/>
            </w:pPr>
            <w:r>
              <w:rPr>
                <w:rFonts w:ascii="宋体" w:hAnsi="宋体" w:eastAsia="宋体" w:cs="宋体"/>
                <w:b w:val="0"/>
                <w:bCs w:val="0"/>
                <w:color w:val="000000"/>
                <w:sz w:val="20"/>
                <w:szCs w:val="20"/>
              </w:rPr>
              <w:t>冷数据</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CABA4A">
            <w:pPr>
              <w:spacing w:before="0" w:after="0"/>
              <w:jc w:val="left"/>
            </w:pPr>
            <w:r>
              <w:rPr>
                <w:rFonts w:ascii="宋体" w:hAnsi="宋体" w:eastAsia="宋体" w:cs="宋体"/>
                <w:b w:val="0"/>
                <w:bCs w:val="0"/>
                <w:color w:val="000000"/>
                <w:sz w:val="20"/>
                <w:szCs w:val="20"/>
              </w:rPr>
              <w:t>冷却条件触发（结清+超期等）</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FCFDA1">
            <w:pPr>
              <w:spacing w:before="0" w:after="0"/>
              <w:jc w:val="left"/>
            </w:pPr>
            <w:r>
              <w:rPr>
                <w:rFonts w:ascii="宋体" w:hAnsi="宋体" w:eastAsia="宋体" w:cs="宋体"/>
                <w:b w:val="0"/>
                <w:bCs w:val="0"/>
                <w:color w:val="000000"/>
                <w:sz w:val="20"/>
                <w:szCs w:val="20"/>
              </w:rPr>
              <w:t>分区重组至冷分区</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73FF66">
            <w:pPr>
              <w:spacing w:before="0" w:after="0"/>
              <w:jc w:val="left"/>
            </w:pPr>
            <w:r>
              <w:rPr>
                <w:rFonts w:ascii="宋体" w:hAnsi="宋体" w:eastAsia="宋体" w:cs="宋体"/>
                <w:b w:val="0"/>
                <w:bCs w:val="0"/>
                <w:color w:val="000000"/>
                <w:sz w:val="20"/>
                <w:szCs w:val="20"/>
              </w:rPr>
              <w:t>冷分区（HDD）</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23AF88">
            <w:pPr>
              <w:spacing w:before="0" w:after="0"/>
              <w:jc w:val="left"/>
            </w:pPr>
            <w:r>
              <w:rPr>
                <w:rFonts w:ascii="宋体" w:hAnsi="宋体" w:eastAsia="宋体" w:cs="宋体"/>
                <w:b w:val="0"/>
                <w:bCs w:val="0"/>
                <w:color w:val="000000"/>
                <w:sz w:val="20"/>
                <w:szCs w:val="20"/>
              </w:rPr>
              <w:t>历史查询UNION ALL</w:t>
            </w:r>
          </w:p>
        </w:tc>
      </w:tr>
      <w:tr w14:paraId="15B8E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599FB0">
            <w:pPr>
              <w:spacing w:before="0" w:after="0"/>
              <w:jc w:val="left"/>
            </w:pPr>
            <w:r>
              <w:rPr>
                <w:rFonts w:ascii="宋体" w:hAnsi="宋体" w:eastAsia="宋体" w:cs="宋体"/>
                <w:b w:val="0"/>
                <w:bCs w:val="0"/>
                <w:color w:val="000000"/>
                <w:sz w:val="20"/>
                <w:szCs w:val="20"/>
              </w:rPr>
              <w:t>4.归档</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62ABB6">
            <w:pPr>
              <w:spacing w:before="0" w:after="0"/>
              <w:jc w:val="left"/>
            </w:pPr>
            <w:r>
              <w:rPr>
                <w:rFonts w:ascii="宋体" w:hAnsi="宋体" w:eastAsia="宋体" w:cs="宋体"/>
                <w:b w:val="0"/>
                <w:bCs w:val="0"/>
                <w:color w:val="000000"/>
                <w:sz w:val="20"/>
                <w:szCs w:val="20"/>
              </w:rPr>
              <w:t>归档文件</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AE900E">
            <w:pPr>
              <w:spacing w:before="0" w:after="0"/>
              <w:jc w:val="left"/>
            </w:pPr>
            <w:r>
              <w:rPr>
                <w:rFonts w:ascii="宋体" w:hAnsi="宋体" w:eastAsia="宋体" w:cs="宋体"/>
                <w:b w:val="0"/>
                <w:bCs w:val="0"/>
                <w:color w:val="000000"/>
                <w:sz w:val="20"/>
                <w:szCs w:val="20"/>
              </w:rPr>
              <w:t>归档条件触发（冷分区超5年等）</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AFA316">
            <w:pPr>
              <w:spacing w:before="0" w:after="0"/>
              <w:jc w:val="left"/>
            </w:pPr>
            <w:r>
              <w:rPr>
                <w:rFonts w:ascii="宋体" w:hAnsi="宋体" w:eastAsia="宋体" w:cs="宋体"/>
                <w:b w:val="0"/>
                <w:bCs w:val="0"/>
                <w:color w:val="000000"/>
                <w:sz w:val="20"/>
                <w:szCs w:val="20"/>
              </w:rPr>
              <w:t>文件导出+物理删除分区</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3786E0">
            <w:pPr>
              <w:spacing w:before="0" w:after="0"/>
              <w:jc w:val="left"/>
            </w:pPr>
            <w:r>
              <w:rPr>
                <w:rFonts w:ascii="宋体" w:hAnsi="宋体" w:eastAsia="宋体" w:cs="宋体"/>
                <w:b w:val="0"/>
                <w:bCs w:val="0"/>
                <w:color w:val="000000"/>
                <w:sz w:val="20"/>
                <w:szCs w:val="20"/>
              </w:rPr>
              <w:t>对象存储</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5FDFDB">
            <w:pPr>
              <w:spacing w:before="0" w:after="0"/>
              <w:jc w:val="left"/>
            </w:pPr>
            <w:r>
              <w:rPr>
                <w:rFonts w:ascii="宋体" w:hAnsi="宋体" w:eastAsia="宋体" w:cs="宋体"/>
                <w:b w:val="0"/>
                <w:bCs w:val="0"/>
                <w:color w:val="000000"/>
                <w:sz w:val="20"/>
                <w:szCs w:val="20"/>
              </w:rPr>
              <w:t>归档查询服务按需还原</w:t>
            </w:r>
          </w:p>
        </w:tc>
      </w:tr>
      <w:tr w14:paraId="27B8F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73A6518">
            <w:pPr>
              <w:spacing w:before="0" w:after="0"/>
              <w:jc w:val="left"/>
            </w:pPr>
            <w:r>
              <w:rPr>
                <w:rFonts w:ascii="宋体" w:hAnsi="宋体" w:eastAsia="宋体" w:cs="宋体"/>
                <w:b w:val="0"/>
                <w:bCs w:val="0"/>
                <w:color w:val="000000"/>
                <w:sz w:val="20"/>
                <w:szCs w:val="20"/>
              </w:rPr>
              <w:t>5.销毁</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E8F22D">
            <w:pPr>
              <w:spacing w:before="0" w:after="0"/>
              <w:jc w:val="left"/>
            </w:pPr>
            <w:r>
              <w:rPr>
                <w:rFonts w:ascii="宋体" w:hAnsi="宋体" w:eastAsia="宋体" w:cs="宋体"/>
                <w:b w:val="0"/>
                <w:bCs w:val="0"/>
                <w:color w:val="000000"/>
                <w:sz w:val="20"/>
                <w:szCs w:val="20"/>
              </w:rPr>
              <w:t>已销毁</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596656">
            <w:pPr>
              <w:spacing w:before="0" w:after="0"/>
              <w:jc w:val="left"/>
            </w:pPr>
            <w:r>
              <w:rPr>
                <w:rFonts w:ascii="宋体" w:hAnsi="宋体" w:eastAsia="宋体" w:cs="宋体"/>
                <w:b w:val="0"/>
                <w:bCs w:val="0"/>
                <w:color w:val="000000"/>
                <w:sz w:val="20"/>
                <w:szCs w:val="20"/>
              </w:rPr>
              <w:t>保留期满</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8889F0">
            <w:pPr>
              <w:spacing w:before="0" w:after="0"/>
              <w:jc w:val="left"/>
            </w:pPr>
            <w:r>
              <w:rPr>
                <w:rFonts w:ascii="宋体" w:hAnsi="宋体" w:eastAsia="宋体" w:cs="宋体"/>
                <w:b w:val="0"/>
                <w:bCs w:val="0"/>
                <w:color w:val="000000"/>
                <w:sz w:val="20"/>
                <w:szCs w:val="20"/>
              </w:rPr>
              <w:t>不可逆物理删除</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CDF8FE">
            <w:pPr>
              <w:spacing w:before="0" w:after="0"/>
              <w:jc w:val="left"/>
            </w:pPr>
            <w:r>
              <w:rPr>
                <w:rFonts w:ascii="宋体" w:hAnsi="宋体" w:eastAsia="宋体" w:cs="宋体"/>
                <w:b w:val="0"/>
                <w:bCs w:val="0"/>
                <w:color w:val="000000"/>
                <w:sz w:val="20"/>
                <w:szCs w:val="20"/>
              </w:rPr>
              <w:t>—</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E060810">
            <w:pPr>
              <w:spacing w:before="0" w:after="0"/>
              <w:jc w:val="left"/>
            </w:pPr>
            <w:r>
              <w:rPr>
                <w:rFonts w:ascii="宋体" w:hAnsi="宋体" w:eastAsia="宋体" w:cs="宋体"/>
                <w:b w:val="0"/>
                <w:bCs w:val="0"/>
                <w:color w:val="000000"/>
                <w:sz w:val="20"/>
                <w:szCs w:val="20"/>
              </w:rPr>
              <w:t>不可访问</w:t>
            </w:r>
          </w:p>
        </w:tc>
      </w:tr>
    </w:tbl>
    <w:p w14:paraId="1D199F1B">
      <w:r>
        <w:br w:type="page"/>
      </w:r>
    </w:p>
    <w:p w14:paraId="4A1FB313">
      <w:pPr>
        <w:pStyle w:val="2"/>
        <w:spacing w:before="360" w:after="240"/>
      </w:pPr>
      <w:bookmarkStart w:id="26" w:name="_Toc92"/>
      <w:r>
        <w:rPr>
          <w:rFonts w:ascii="宋体" w:hAnsi="宋体" w:eastAsia="宋体" w:cs="宋体"/>
          <w:b/>
          <w:bCs/>
          <w:color w:val="000000"/>
          <w:sz w:val="32"/>
          <w:szCs w:val="32"/>
        </w:rPr>
        <w:t>第4章 清理策略设计</w:t>
      </w:r>
      <w:bookmarkEnd w:id="26"/>
    </w:p>
    <w:p w14:paraId="643FABE6">
      <w:pPr>
        <w:pStyle w:val="3"/>
        <w:spacing w:before="280" w:after="180"/>
      </w:pPr>
      <w:bookmarkStart w:id="27" w:name="_Toc4987"/>
      <w:r>
        <w:rPr>
          <w:rFonts w:ascii="宋体" w:hAnsi="宋体" w:eastAsia="宋体" w:cs="宋体"/>
          <w:b/>
          <w:bCs/>
          <w:color w:val="000000"/>
          <w:sz w:val="28"/>
          <w:szCs w:val="28"/>
        </w:rPr>
        <w:t>4.1 清理定义重申</w:t>
      </w:r>
      <w:bookmarkEnd w:id="27"/>
    </w:p>
    <w:p w14:paraId="120693E9">
      <w:pPr>
        <w:spacing w:before="0" w:after="120" w:line="360" w:lineRule="auto"/>
        <w:ind w:firstLine="480"/>
        <w:jc w:val="left"/>
      </w:pPr>
      <w:r>
        <w:rPr>
          <w:rFonts w:ascii="宋体" w:hAnsi="宋体" w:eastAsia="宋体" w:cs="宋体"/>
          <w:sz w:val="22"/>
          <w:szCs w:val="22"/>
        </w:rPr>
        <w:t>本方案中的"清理（Cleanup）"定义为：识别并筛选符合预设条件的数据记录，将其分配至指定数据分区作为冷数据存储。清理后的数据仍在同一张表中，通过分区实现冷热隔离。</w:t>
      </w:r>
    </w:p>
    <w:p w14:paraId="27E105ED">
      <w:pPr>
        <w:spacing w:before="0" w:after="120" w:line="360" w:lineRule="auto"/>
        <w:ind w:firstLine="480"/>
        <w:jc w:val="left"/>
      </w:pPr>
      <w:r>
        <w:rPr>
          <w:rFonts w:ascii="宋体" w:hAnsi="宋体" w:eastAsia="宋体" w:cs="宋体"/>
          <w:sz w:val="22"/>
          <w:szCs w:val="22"/>
        </w:rPr>
        <w:t>严禁采用创建历史表的方式处理！传统方案中"INSERT INTO 历史表 + DELETE FROM 原表"的模式存在以下根本缺陷：</w:t>
      </w:r>
    </w:p>
    <w:p w14:paraId="64CE0B28">
      <w:pPr>
        <w:pStyle w:val="19"/>
        <w:numPr>
          <w:ilvl w:val="0"/>
          <w:numId w:val="1"/>
        </w:numPr>
        <w:spacing w:before="0" w:after="80" w:line="360" w:lineRule="auto"/>
      </w:pPr>
      <w:r>
        <w:rPr>
          <w:rFonts w:ascii="宋体" w:hAnsi="宋体" w:eastAsia="宋体" w:cs="宋体"/>
          <w:sz w:val="22"/>
          <w:szCs w:val="22"/>
        </w:rPr>
        <w:t>破坏数据完整性：数据分散在多张表中，跨表关联查询困难</w:t>
      </w:r>
    </w:p>
    <w:p w14:paraId="25603140">
      <w:pPr>
        <w:pStyle w:val="19"/>
        <w:numPr>
          <w:ilvl w:val="0"/>
          <w:numId w:val="1"/>
        </w:numPr>
        <w:spacing w:before="0" w:after="80" w:line="360" w:lineRule="auto"/>
      </w:pPr>
      <w:r>
        <w:rPr>
          <w:rFonts w:ascii="宋体" w:hAnsi="宋体" w:eastAsia="宋体" w:cs="宋体"/>
          <w:sz w:val="22"/>
          <w:szCs w:val="22"/>
        </w:rPr>
        <w:t>增加运维复杂度：需维护大量历史表，DDL变更需同步</w:t>
      </w:r>
    </w:p>
    <w:p w14:paraId="06C01677">
      <w:pPr>
        <w:pStyle w:val="19"/>
        <w:numPr>
          <w:ilvl w:val="0"/>
          <w:numId w:val="1"/>
        </w:numPr>
        <w:spacing w:before="0" w:after="80" w:line="360" w:lineRule="auto"/>
      </w:pPr>
      <w:r>
        <w:rPr>
          <w:rFonts w:ascii="宋体" w:hAnsi="宋体" w:eastAsia="宋体" w:cs="宋体"/>
          <w:sz w:val="22"/>
          <w:szCs w:val="22"/>
        </w:rPr>
        <w:t>无法利用分区裁剪：联机交易无法自动过滤已迁移至历史表的数据</w:t>
      </w:r>
    </w:p>
    <w:p w14:paraId="229D47D4">
      <w:pPr>
        <w:pStyle w:val="19"/>
        <w:numPr>
          <w:ilvl w:val="0"/>
          <w:numId w:val="1"/>
        </w:numPr>
        <w:spacing w:before="0" w:after="80" w:line="360" w:lineRule="auto"/>
      </w:pPr>
      <w:r>
        <w:rPr>
          <w:rFonts w:ascii="宋体" w:hAnsi="宋体" w:eastAsia="宋体" w:cs="宋体"/>
          <w:sz w:val="22"/>
          <w:szCs w:val="22"/>
        </w:rPr>
        <w:t>回滚操作复杂：数据在原表与历史表之间迁移，回滚需双向操作</w:t>
      </w:r>
    </w:p>
    <w:p w14:paraId="75E5595C">
      <w:pPr>
        <w:spacing w:before="0" w:after="120" w:line="360" w:lineRule="auto"/>
        <w:ind w:firstLine="480"/>
        <w:jc w:val="left"/>
      </w:pPr>
      <w:r>
        <w:rPr>
          <w:rFonts w:ascii="宋体" w:hAnsi="宋体" w:eastAsia="宋体" w:cs="宋体"/>
          <w:sz w:val="22"/>
          <w:szCs w:val="22"/>
        </w:rPr>
        <w:t>基于分区方案的清理策略，通过ALTER TABLE REORGANIZE PARTITION实现在线DDL级别的分区重组，数据始终在同一张表中，联机交易通过分区裁剪自动隔离冷数据。</w:t>
      </w:r>
    </w:p>
    <w:p w14:paraId="7976CAE0">
      <w:pPr>
        <w:pStyle w:val="3"/>
        <w:spacing w:before="280" w:after="180"/>
      </w:pPr>
      <w:bookmarkStart w:id="28" w:name="_Toc11528"/>
      <w:r>
        <w:rPr>
          <w:rFonts w:ascii="宋体" w:hAnsi="宋体" w:eastAsia="宋体" w:cs="宋体"/>
          <w:b/>
          <w:bCs/>
          <w:color w:val="000000"/>
          <w:sz w:val="28"/>
          <w:szCs w:val="28"/>
        </w:rPr>
        <w:t>4.2 多维度冷却触发条件</w:t>
      </w:r>
      <w:bookmarkEnd w:id="28"/>
    </w:p>
    <w:p w14:paraId="6A69EA65">
      <w:pPr>
        <w:spacing w:before="0" w:after="120" w:line="360" w:lineRule="auto"/>
        <w:ind w:firstLine="480"/>
        <w:jc w:val="left"/>
      </w:pPr>
      <w:r>
        <w:rPr>
          <w:rFonts w:ascii="宋体" w:hAnsi="宋体" w:eastAsia="宋体" w:cs="宋体"/>
          <w:sz w:val="22"/>
          <w:szCs w:val="22"/>
        </w:rPr>
        <w:t>冷却触发条件采用多维度综合筛选矩阵，确保精准识别可冷却数据，避免误将活跃数据分配至冷分区：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200"/>
        <w:gridCol w:w="2000"/>
        <w:gridCol w:w="2560"/>
      </w:tblGrid>
      <w:tr w14:paraId="32E76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90F6208">
            <w:pPr>
              <w:spacing w:before="0" w:after="0"/>
              <w:jc w:val="center"/>
            </w:pPr>
            <w:r>
              <w:rPr>
                <w:rFonts w:ascii="宋体" w:hAnsi="宋体" w:eastAsia="宋体" w:cs="宋体"/>
                <w:b/>
                <w:bCs/>
                <w:color w:val="000000"/>
                <w:sz w:val="22"/>
                <w:szCs w:val="22"/>
              </w:rPr>
              <w:t>维度</w:t>
            </w:r>
          </w:p>
        </w:tc>
        <w:tc>
          <w:tcPr>
            <w:tcW w:w="3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5C1F518">
            <w:pPr>
              <w:spacing w:before="0" w:after="0"/>
              <w:jc w:val="center"/>
            </w:pPr>
            <w:r>
              <w:rPr>
                <w:rFonts w:ascii="宋体" w:hAnsi="宋体" w:eastAsia="宋体" w:cs="宋体"/>
                <w:b/>
                <w:bCs/>
                <w:color w:val="000000"/>
                <w:sz w:val="22"/>
                <w:szCs w:val="22"/>
              </w:rPr>
              <w:t>条件</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D11B550">
            <w:pPr>
              <w:spacing w:before="0" w:after="0"/>
              <w:jc w:val="center"/>
            </w:pPr>
            <w:r>
              <w:rPr>
                <w:rFonts w:ascii="宋体" w:hAnsi="宋体" w:eastAsia="宋体" w:cs="宋体"/>
                <w:b/>
                <w:bCs/>
                <w:color w:val="000000"/>
                <w:sz w:val="22"/>
                <w:szCs w:val="22"/>
              </w:rPr>
              <w:t>适用表类型</w:t>
            </w:r>
          </w:p>
        </w:tc>
        <w:tc>
          <w:tcPr>
            <w:tcW w:w="25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A6ECB12">
            <w:pPr>
              <w:spacing w:before="0" w:after="0"/>
              <w:jc w:val="center"/>
            </w:pPr>
            <w:r>
              <w:rPr>
                <w:rFonts w:ascii="宋体" w:hAnsi="宋体" w:eastAsia="宋体" w:cs="宋体"/>
                <w:b/>
                <w:bCs/>
                <w:color w:val="000000"/>
                <w:sz w:val="22"/>
                <w:szCs w:val="22"/>
              </w:rPr>
              <w:t>检查方式</w:t>
            </w:r>
          </w:p>
        </w:tc>
      </w:tr>
      <w:tr w14:paraId="69DC0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22EB40">
            <w:pPr>
              <w:spacing w:before="0" w:after="0"/>
              <w:jc w:val="left"/>
            </w:pPr>
            <w:r>
              <w:rPr>
                <w:rFonts w:ascii="宋体" w:hAnsi="宋体" w:eastAsia="宋体" w:cs="宋体"/>
                <w:b w:val="0"/>
                <w:bCs w:val="0"/>
                <w:color w:val="000000"/>
                <w:sz w:val="20"/>
                <w:szCs w:val="20"/>
              </w:rPr>
              <w:t>贷款状态</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70B2FF">
            <w:pPr>
              <w:spacing w:before="0" w:after="0"/>
              <w:jc w:val="left"/>
            </w:pPr>
            <w:r>
              <w:rPr>
                <w:rFonts w:ascii="宋体" w:hAnsi="宋体" w:eastAsia="宋体" w:cs="宋体"/>
                <w:b w:val="0"/>
                <w:bCs w:val="0"/>
                <w:color w:val="000000"/>
                <w:sz w:val="20"/>
                <w:szCs w:val="20"/>
              </w:rPr>
              <w:t>结清（LOAN_STS=2）/核销（8）/终止（CTRT_STS_CD=10/11）</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DC2AD5">
            <w:pPr>
              <w:spacing w:before="0" w:after="0"/>
              <w:jc w:val="left"/>
            </w:pPr>
            <w:r>
              <w:rPr>
                <w:rFonts w:ascii="宋体" w:hAnsi="宋体" w:eastAsia="宋体" w:cs="宋体"/>
                <w:b w:val="0"/>
                <w:bCs w:val="0"/>
                <w:color w:val="000000"/>
                <w:sz w:val="20"/>
                <w:szCs w:val="20"/>
              </w:rPr>
              <w:t>合同/借据/放还款</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6475F2">
            <w:pPr>
              <w:spacing w:before="0" w:after="0"/>
              <w:jc w:val="left"/>
            </w:pPr>
            <w:r>
              <w:rPr>
                <w:rFonts w:ascii="宋体" w:hAnsi="宋体" w:eastAsia="宋体" w:cs="宋体"/>
                <w:b w:val="0"/>
                <w:bCs w:val="0"/>
                <w:color w:val="000000"/>
                <w:sz w:val="20"/>
                <w:szCs w:val="20"/>
              </w:rPr>
              <w:t>WHERE子句过滤</w:t>
            </w:r>
          </w:p>
        </w:tc>
      </w:tr>
      <w:tr w14:paraId="22E20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3B1C79">
            <w:pPr>
              <w:spacing w:before="0" w:after="0"/>
              <w:jc w:val="left"/>
            </w:pPr>
            <w:r>
              <w:rPr>
                <w:rFonts w:ascii="宋体" w:hAnsi="宋体" w:eastAsia="宋体" w:cs="宋体"/>
                <w:b w:val="0"/>
                <w:bCs w:val="0"/>
                <w:color w:val="000000"/>
                <w:sz w:val="20"/>
                <w:szCs w:val="20"/>
              </w:rPr>
              <w:t>时间范围</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FE2F26">
            <w:pPr>
              <w:spacing w:before="0" w:after="0"/>
              <w:jc w:val="left"/>
            </w:pPr>
            <w:r>
              <w:rPr>
                <w:rFonts w:ascii="宋体" w:hAnsi="宋体" w:eastAsia="宋体" w:cs="宋体"/>
                <w:b w:val="0"/>
                <w:bCs w:val="0"/>
                <w:color w:val="000000"/>
                <w:sz w:val="20"/>
                <w:szCs w:val="20"/>
              </w:rPr>
              <w:t>结清日期距当前超过冷却等待期</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4F9EF9">
            <w:pPr>
              <w:spacing w:before="0" w:after="0"/>
              <w:jc w:val="left"/>
            </w:pPr>
            <w:r>
              <w:rPr>
                <w:rFonts w:ascii="宋体" w:hAnsi="宋体" w:eastAsia="宋体" w:cs="宋体"/>
                <w:b w:val="0"/>
                <w:bCs w:val="0"/>
                <w:color w:val="000000"/>
                <w:sz w:val="20"/>
                <w:szCs w:val="20"/>
              </w:rPr>
              <w:t>全部</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D22ABA">
            <w:pPr>
              <w:spacing w:before="0" w:after="0"/>
              <w:jc w:val="left"/>
            </w:pPr>
            <w:r>
              <w:rPr>
                <w:rFonts w:ascii="宋体" w:hAnsi="宋体" w:eastAsia="宋体" w:cs="宋体"/>
                <w:b w:val="0"/>
                <w:bCs w:val="0"/>
                <w:color w:val="000000"/>
                <w:sz w:val="20"/>
                <w:szCs w:val="20"/>
              </w:rPr>
              <w:t>DATE_SUB函数计算</w:t>
            </w:r>
          </w:p>
        </w:tc>
      </w:tr>
      <w:tr w14:paraId="0B1E0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C115232">
            <w:pPr>
              <w:spacing w:before="0" w:after="0"/>
              <w:jc w:val="left"/>
            </w:pPr>
            <w:r>
              <w:rPr>
                <w:rFonts w:ascii="宋体" w:hAnsi="宋体" w:eastAsia="宋体" w:cs="宋体"/>
                <w:b w:val="0"/>
                <w:bCs w:val="0"/>
                <w:color w:val="000000"/>
                <w:sz w:val="20"/>
                <w:szCs w:val="20"/>
              </w:rPr>
              <w:t>风险等级</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A036EC">
            <w:pPr>
              <w:spacing w:before="0" w:after="0"/>
              <w:jc w:val="left"/>
            </w:pPr>
            <w:r>
              <w:rPr>
                <w:rFonts w:ascii="宋体" w:hAnsi="宋体" w:eastAsia="宋体" w:cs="宋体"/>
                <w:b w:val="0"/>
                <w:bCs w:val="0"/>
                <w:color w:val="000000"/>
                <w:sz w:val="20"/>
                <w:szCs w:val="20"/>
              </w:rPr>
              <w:t>五级分类为正常/关注（非不良）</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2EDABC">
            <w:pPr>
              <w:spacing w:before="0" w:after="0"/>
              <w:jc w:val="left"/>
            </w:pPr>
            <w:r>
              <w:rPr>
                <w:rFonts w:ascii="宋体" w:hAnsi="宋体" w:eastAsia="宋体" w:cs="宋体"/>
                <w:b w:val="0"/>
                <w:bCs w:val="0"/>
                <w:color w:val="000000"/>
                <w:sz w:val="20"/>
                <w:szCs w:val="20"/>
              </w:rPr>
              <w:t>风险分类</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90445D9">
            <w:pPr>
              <w:spacing w:before="0" w:after="0"/>
              <w:jc w:val="left"/>
            </w:pPr>
            <w:r>
              <w:rPr>
                <w:rFonts w:ascii="宋体" w:hAnsi="宋体" w:eastAsia="宋体" w:cs="宋体"/>
                <w:b w:val="0"/>
                <w:bCs w:val="0"/>
                <w:color w:val="000000"/>
                <w:sz w:val="20"/>
                <w:szCs w:val="20"/>
              </w:rPr>
              <w:t>子查询关联检查</w:t>
            </w:r>
          </w:p>
        </w:tc>
      </w:tr>
      <w:tr w14:paraId="793B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65018C">
            <w:pPr>
              <w:spacing w:before="0" w:after="0"/>
              <w:jc w:val="left"/>
            </w:pPr>
            <w:r>
              <w:rPr>
                <w:rFonts w:ascii="宋体" w:hAnsi="宋体" w:eastAsia="宋体" w:cs="宋体"/>
                <w:b w:val="0"/>
                <w:bCs w:val="0"/>
                <w:color w:val="000000"/>
                <w:sz w:val="20"/>
                <w:szCs w:val="20"/>
              </w:rPr>
              <w:t>客户等级</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3F1DCD">
            <w:pPr>
              <w:spacing w:before="0" w:after="0"/>
              <w:jc w:val="left"/>
            </w:pPr>
            <w:r>
              <w:rPr>
                <w:rFonts w:ascii="宋体" w:hAnsi="宋体" w:eastAsia="宋体" w:cs="宋体"/>
                <w:b w:val="0"/>
                <w:bCs w:val="0"/>
                <w:color w:val="000000"/>
                <w:sz w:val="20"/>
                <w:szCs w:val="20"/>
              </w:rPr>
              <w:t>非VIP/非黑名单</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DD2273">
            <w:pPr>
              <w:spacing w:before="0" w:after="0"/>
              <w:jc w:val="left"/>
            </w:pPr>
            <w:r>
              <w:rPr>
                <w:rFonts w:ascii="宋体" w:hAnsi="宋体" w:eastAsia="宋体" w:cs="宋体"/>
                <w:b w:val="0"/>
                <w:bCs w:val="0"/>
                <w:color w:val="000000"/>
                <w:sz w:val="20"/>
                <w:szCs w:val="20"/>
              </w:rPr>
              <w:t>全部</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2280AD">
            <w:pPr>
              <w:spacing w:before="0" w:after="0"/>
              <w:jc w:val="left"/>
            </w:pPr>
            <w:r>
              <w:rPr>
                <w:rFonts w:ascii="宋体" w:hAnsi="宋体" w:eastAsia="宋体" w:cs="宋体"/>
                <w:b w:val="0"/>
                <w:bCs w:val="0"/>
                <w:color w:val="000000"/>
                <w:sz w:val="20"/>
                <w:szCs w:val="20"/>
              </w:rPr>
              <w:t>CUST_LEVEL字段判断</w:t>
            </w:r>
          </w:p>
        </w:tc>
      </w:tr>
      <w:tr w14:paraId="29AD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00EEAB">
            <w:pPr>
              <w:spacing w:before="0" w:after="0"/>
              <w:jc w:val="left"/>
            </w:pPr>
            <w:r>
              <w:rPr>
                <w:rFonts w:ascii="宋体" w:hAnsi="宋体" w:eastAsia="宋体" w:cs="宋体"/>
                <w:b w:val="0"/>
                <w:bCs w:val="0"/>
                <w:color w:val="000000"/>
                <w:sz w:val="20"/>
                <w:szCs w:val="20"/>
              </w:rPr>
              <w:t>关联实体</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A163C8">
            <w:pPr>
              <w:spacing w:before="0" w:after="0"/>
              <w:jc w:val="left"/>
            </w:pPr>
            <w:r>
              <w:rPr>
                <w:rFonts w:ascii="宋体" w:hAnsi="宋体" w:eastAsia="宋体" w:cs="宋体"/>
                <w:b w:val="0"/>
                <w:bCs w:val="0"/>
                <w:color w:val="000000"/>
                <w:sz w:val="20"/>
                <w:szCs w:val="20"/>
              </w:rPr>
              <w:t>无活跃借据关联</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166265">
            <w:pPr>
              <w:spacing w:before="0" w:after="0"/>
              <w:jc w:val="left"/>
            </w:pPr>
            <w:r>
              <w:rPr>
                <w:rFonts w:ascii="宋体" w:hAnsi="宋体" w:eastAsia="宋体" w:cs="宋体"/>
                <w:b w:val="0"/>
                <w:bCs w:val="0"/>
                <w:color w:val="000000"/>
                <w:sz w:val="20"/>
                <w:szCs w:val="20"/>
              </w:rPr>
              <w:t>合同</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ADE7F0">
            <w:pPr>
              <w:spacing w:before="0" w:after="0"/>
              <w:jc w:val="left"/>
            </w:pPr>
            <w:r>
              <w:rPr>
                <w:rFonts w:ascii="宋体" w:hAnsi="宋体" w:eastAsia="宋体" w:cs="宋体"/>
                <w:b w:val="0"/>
                <w:bCs w:val="0"/>
                <w:color w:val="000000"/>
                <w:sz w:val="20"/>
                <w:szCs w:val="20"/>
              </w:rPr>
              <w:t>NOT EXISTS子查询</w:t>
            </w:r>
          </w:p>
        </w:tc>
      </w:tr>
      <w:tr w14:paraId="56D6A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86D675">
            <w:pPr>
              <w:spacing w:before="0" w:after="0"/>
              <w:jc w:val="left"/>
            </w:pPr>
            <w:r>
              <w:rPr>
                <w:rFonts w:ascii="宋体" w:hAnsi="宋体" w:eastAsia="宋体" w:cs="宋体"/>
                <w:b w:val="0"/>
                <w:bCs w:val="0"/>
                <w:color w:val="000000"/>
                <w:sz w:val="20"/>
                <w:szCs w:val="20"/>
              </w:rPr>
              <w:t>任务状态</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5A434D">
            <w:pPr>
              <w:spacing w:before="0" w:after="0"/>
              <w:jc w:val="left"/>
            </w:pPr>
            <w:r>
              <w:rPr>
                <w:rFonts w:ascii="宋体" w:hAnsi="宋体" w:eastAsia="宋体" w:cs="宋体"/>
                <w:b w:val="0"/>
                <w:bCs w:val="0"/>
                <w:color w:val="000000"/>
                <w:sz w:val="20"/>
                <w:szCs w:val="20"/>
              </w:rPr>
              <w:t>流程状态代码为3/5/6（已完结）</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179C5D">
            <w:pPr>
              <w:spacing w:before="0" w:after="0"/>
              <w:jc w:val="left"/>
            </w:pPr>
            <w:r>
              <w:rPr>
                <w:rFonts w:ascii="宋体" w:hAnsi="宋体" w:eastAsia="宋体" w:cs="宋体"/>
                <w:b w:val="0"/>
                <w:bCs w:val="0"/>
                <w:color w:val="000000"/>
                <w:sz w:val="20"/>
                <w:szCs w:val="20"/>
              </w:rPr>
              <w:t>贷后/风险</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A103DA">
            <w:pPr>
              <w:spacing w:before="0" w:after="0"/>
              <w:jc w:val="left"/>
            </w:pPr>
            <w:r>
              <w:rPr>
                <w:rFonts w:ascii="宋体" w:hAnsi="宋体" w:eastAsia="宋体" w:cs="宋体"/>
                <w:b w:val="0"/>
                <w:bCs w:val="0"/>
                <w:color w:val="000000"/>
                <w:sz w:val="20"/>
                <w:szCs w:val="20"/>
              </w:rPr>
              <w:t>TECPCS_STS_CD字段判断</w:t>
            </w:r>
          </w:p>
        </w:tc>
      </w:tr>
      <w:tr w14:paraId="0FA5B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AB0269">
            <w:pPr>
              <w:spacing w:before="0" w:after="0"/>
              <w:jc w:val="left"/>
            </w:pPr>
            <w:r>
              <w:rPr>
                <w:rFonts w:ascii="宋体" w:hAnsi="宋体" w:eastAsia="宋体" w:cs="宋体"/>
                <w:b w:val="0"/>
                <w:bCs w:val="0"/>
                <w:color w:val="000000"/>
                <w:sz w:val="20"/>
                <w:szCs w:val="20"/>
              </w:rPr>
              <w:t>整改状态</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829EEE4">
            <w:pPr>
              <w:spacing w:before="0" w:after="0"/>
              <w:jc w:val="left"/>
            </w:pPr>
            <w:r>
              <w:rPr>
                <w:rFonts w:ascii="宋体" w:hAnsi="宋体" w:eastAsia="宋体" w:cs="宋体"/>
                <w:b w:val="0"/>
                <w:bCs w:val="0"/>
                <w:color w:val="000000"/>
                <w:sz w:val="20"/>
                <w:szCs w:val="20"/>
              </w:rPr>
              <w:t>无未整改问题</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A88402">
            <w:pPr>
              <w:spacing w:before="0" w:after="0"/>
              <w:jc w:val="left"/>
            </w:pPr>
            <w:r>
              <w:rPr>
                <w:rFonts w:ascii="宋体" w:hAnsi="宋体" w:eastAsia="宋体" w:cs="宋体"/>
                <w:b w:val="0"/>
                <w:bCs w:val="0"/>
                <w:color w:val="000000"/>
                <w:sz w:val="20"/>
                <w:szCs w:val="20"/>
              </w:rPr>
              <w:t>贷后检查</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435748">
            <w:pPr>
              <w:spacing w:before="0" w:after="0"/>
              <w:jc w:val="left"/>
            </w:pPr>
            <w:r>
              <w:rPr>
                <w:rFonts w:ascii="宋体" w:hAnsi="宋体" w:eastAsia="宋体" w:cs="宋体"/>
                <w:b w:val="0"/>
                <w:bCs w:val="0"/>
                <w:color w:val="000000"/>
                <w:sz w:val="20"/>
                <w:szCs w:val="20"/>
              </w:rPr>
              <w:t>关联整改记录检查</w:t>
            </w:r>
          </w:p>
        </w:tc>
      </w:tr>
      <w:tr w14:paraId="7DBAC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5E4AB38">
            <w:pPr>
              <w:spacing w:before="0" w:after="0"/>
              <w:jc w:val="left"/>
            </w:pPr>
            <w:r>
              <w:rPr>
                <w:rFonts w:ascii="宋体" w:hAnsi="宋体" w:eastAsia="宋体" w:cs="宋体"/>
                <w:b w:val="0"/>
                <w:bCs w:val="0"/>
                <w:color w:val="000000"/>
                <w:sz w:val="20"/>
                <w:szCs w:val="20"/>
              </w:rPr>
              <w:t>预警状态</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EAB235">
            <w:pPr>
              <w:spacing w:before="0" w:after="0"/>
              <w:jc w:val="left"/>
            </w:pPr>
            <w:r>
              <w:rPr>
                <w:rFonts w:ascii="宋体" w:hAnsi="宋体" w:eastAsia="宋体" w:cs="宋体"/>
                <w:b w:val="0"/>
                <w:bCs w:val="0"/>
                <w:color w:val="000000"/>
                <w:sz w:val="20"/>
                <w:szCs w:val="20"/>
              </w:rPr>
              <w:t>无未解除预警</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F88646">
            <w:pPr>
              <w:spacing w:before="0" w:after="0"/>
              <w:jc w:val="left"/>
            </w:pPr>
            <w:r>
              <w:rPr>
                <w:rFonts w:ascii="宋体" w:hAnsi="宋体" w:eastAsia="宋体" w:cs="宋体"/>
                <w:b w:val="0"/>
                <w:bCs w:val="0"/>
                <w:color w:val="000000"/>
                <w:sz w:val="20"/>
                <w:szCs w:val="20"/>
              </w:rPr>
              <w:t>预警</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ED1B21">
            <w:pPr>
              <w:spacing w:before="0" w:after="0"/>
              <w:jc w:val="left"/>
            </w:pPr>
            <w:r>
              <w:rPr>
                <w:rFonts w:ascii="宋体" w:hAnsi="宋体" w:eastAsia="宋体" w:cs="宋体"/>
                <w:b w:val="0"/>
                <w:bCs w:val="0"/>
                <w:color w:val="000000"/>
                <w:sz w:val="20"/>
                <w:szCs w:val="20"/>
              </w:rPr>
              <w:t>关联预警记录检查</w:t>
            </w:r>
          </w:p>
        </w:tc>
      </w:tr>
    </w:tbl>
    <w:p w14:paraId="69B937C5">
      <w:pPr>
        <w:pStyle w:val="3"/>
        <w:spacing w:before="280" w:after="180"/>
      </w:pPr>
      <w:bookmarkStart w:id="29" w:name="_Toc14678"/>
      <w:r>
        <w:rPr>
          <w:rFonts w:ascii="宋体" w:hAnsi="宋体" w:eastAsia="宋体" w:cs="宋体"/>
          <w:b/>
          <w:bCs/>
          <w:color w:val="000000"/>
          <w:sz w:val="28"/>
          <w:szCs w:val="28"/>
        </w:rPr>
        <w:t>4.3 清理执行方式</w:t>
      </w:r>
      <w:bookmarkEnd w:id="29"/>
    </w:p>
    <w:p w14:paraId="3C562B83">
      <w:pPr>
        <w:spacing w:before="0" w:after="120" w:line="360" w:lineRule="auto"/>
        <w:ind w:firstLine="480"/>
        <w:jc w:val="left"/>
      </w:pPr>
      <w:r>
        <w:rPr>
          <w:rFonts w:ascii="宋体" w:hAnsi="宋体" w:eastAsia="宋体" w:cs="宋体"/>
          <w:sz w:val="22"/>
          <w:szCs w:val="22"/>
        </w:rPr>
        <w:t>本方案提供三种可选的清理执行方式，根据场景选择最优方案：</w:t>
      </w:r>
    </w:p>
    <w:tbl>
      <w:tblPr>
        <w:tblStyle w:val="14"/>
        <w:tblW w:w="9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7"/>
        <w:gridCol w:w="2147"/>
        <w:gridCol w:w="2210"/>
        <w:gridCol w:w="1836"/>
        <w:gridCol w:w="1240"/>
      </w:tblGrid>
      <w:tr w14:paraId="18E9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6E0C17A">
            <w:pPr>
              <w:spacing w:before="0" w:after="0"/>
              <w:jc w:val="center"/>
            </w:pPr>
            <w:r>
              <w:rPr>
                <w:rFonts w:ascii="宋体" w:hAnsi="宋体" w:eastAsia="宋体" w:cs="宋体"/>
                <w:b/>
                <w:bCs/>
                <w:color w:val="000000"/>
                <w:sz w:val="22"/>
                <w:szCs w:val="22"/>
              </w:rPr>
              <w:t>方式</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86C8853">
            <w:pPr>
              <w:spacing w:before="0" w:after="0"/>
              <w:jc w:val="center"/>
            </w:pPr>
            <w:r>
              <w:rPr>
                <w:rFonts w:ascii="宋体" w:hAnsi="宋体" w:eastAsia="宋体" w:cs="宋体"/>
                <w:b/>
                <w:bCs/>
                <w:color w:val="000000"/>
                <w:sz w:val="22"/>
                <w:szCs w:val="22"/>
              </w:rPr>
              <w:t>适用场景</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EEA9D23">
            <w:pPr>
              <w:spacing w:before="0" w:after="0"/>
              <w:jc w:val="center"/>
            </w:pPr>
            <w:r>
              <w:rPr>
                <w:rFonts w:ascii="宋体" w:hAnsi="宋体" w:eastAsia="宋体" w:cs="宋体"/>
                <w:b/>
                <w:bCs/>
                <w:color w:val="000000"/>
                <w:sz w:val="22"/>
                <w:szCs w:val="22"/>
              </w:rPr>
              <w:t>优点</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94137B7">
            <w:pPr>
              <w:spacing w:before="0" w:after="0"/>
              <w:jc w:val="center"/>
            </w:pPr>
            <w:r>
              <w:rPr>
                <w:rFonts w:ascii="宋体" w:hAnsi="宋体" w:eastAsia="宋体" w:cs="宋体"/>
                <w:b/>
                <w:bCs/>
                <w:color w:val="000000"/>
                <w:sz w:val="22"/>
                <w:szCs w:val="22"/>
              </w:rPr>
              <w:t>缺点</w:t>
            </w:r>
          </w:p>
        </w:tc>
        <w:tc>
          <w:tcPr>
            <w:tcW w:w="5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73C249A">
            <w:pPr>
              <w:spacing w:before="0" w:after="0"/>
              <w:jc w:val="center"/>
            </w:pPr>
            <w:r>
              <w:rPr>
                <w:rFonts w:ascii="宋体" w:hAnsi="宋体" w:eastAsia="宋体" w:cs="宋体"/>
                <w:b/>
                <w:bCs/>
                <w:color w:val="000000"/>
                <w:sz w:val="22"/>
                <w:szCs w:val="22"/>
              </w:rPr>
              <w:t>DDL</w:t>
            </w:r>
          </w:p>
        </w:tc>
      </w:tr>
      <w:tr w14:paraId="4F2C6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FE2960">
            <w:pPr>
              <w:spacing w:before="0" w:after="0"/>
              <w:jc w:val="left"/>
            </w:pPr>
            <w:r>
              <w:rPr>
                <w:rFonts w:ascii="宋体" w:hAnsi="宋体" w:eastAsia="宋体" w:cs="宋体"/>
                <w:b w:val="0"/>
                <w:bCs w:val="0"/>
                <w:color w:val="000000"/>
                <w:sz w:val="20"/>
                <w:szCs w:val="20"/>
              </w:rPr>
              <w:t>分区重组（REORGANIZE）</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FAC604">
            <w:pPr>
              <w:spacing w:before="0" w:after="0"/>
              <w:jc w:val="left"/>
            </w:pPr>
            <w:r>
              <w:rPr>
                <w:rFonts w:ascii="宋体" w:hAnsi="宋体" w:eastAsia="宋体" w:cs="宋体"/>
                <w:b w:val="0"/>
                <w:bCs w:val="0"/>
                <w:color w:val="000000"/>
                <w:sz w:val="20"/>
                <w:szCs w:val="20"/>
              </w:rPr>
              <w:t>子分区中部分数据需冷却</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00D08E">
            <w:pPr>
              <w:spacing w:before="0" w:after="0"/>
              <w:jc w:val="left"/>
            </w:pPr>
            <w:r>
              <w:rPr>
                <w:rFonts w:ascii="宋体" w:hAnsi="宋体" w:eastAsia="宋体" w:cs="宋体"/>
                <w:b w:val="0"/>
                <w:bCs w:val="0"/>
                <w:color w:val="000000"/>
                <w:sz w:val="20"/>
                <w:szCs w:val="20"/>
              </w:rPr>
              <w:t>在线DDL，不锁表，支持INPLACE</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42D9EF">
            <w:pPr>
              <w:spacing w:before="0" w:after="0"/>
              <w:jc w:val="left"/>
            </w:pPr>
            <w:r>
              <w:rPr>
                <w:rFonts w:ascii="宋体" w:hAnsi="宋体" w:eastAsia="宋体" w:cs="宋体"/>
                <w:b w:val="0"/>
                <w:bCs w:val="0"/>
                <w:color w:val="000000"/>
                <w:sz w:val="20"/>
                <w:szCs w:val="20"/>
              </w:rPr>
              <w:t>需MySQL 5.7+</w:t>
            </w:r>
          </w:p>
        </w:tc>
        <w:tc>
          <w:tcPr>
            <w:tcW w:w="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8870D4">
            <w:pPr>
              <w:spacing w:before="0" w:after="0"/>
              <w:jc w:val="left"/>
            </w:pPr>
            <w:r>
              <w:rPr>
                <w:rFonts w:ascii="宋体" w:hAnsi="宋体" w:eastAsia="宋体" w:cs="宋体"/>
                <w:b w:val="0"/>
                <w:bCs w:val="0"/>
                <w:color w:val="000000"/>
                <w:sz w:val="20"/>
                <w:szCs w:val="20"/>
              </w:rPr>
              <w:t>ALTER TABLE ... REORGANIZE PARTITION</w:t>
            </w:r>
          </w:p>
        </w:tc>
      </w:tr>
      <w:tr w14:paraId="19FED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392350">
            <w:pPr>
              <w:spacing w:before="0" w:after="0"/>
              <w:jc w:val="left"/>
            </w:pPr>
            <w:r>
              <w:rPr>
                <w:rFonts w:ascii="宋体" w:hAnsi="宋体" w:eastAsia="宋体" w:cs="宋体"/>
                <w:b w:val="0"/>
                <w:bCs w:val="0"/>
                <w:color w:val="000000"/>
                <w:sz w:val="20"/>
                <w:szCs w:val="20"/>
              </w:rPr>
              <w:t>分区交换（EXCHANGE）</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9D4BA6">
            <w:pPr>
              <w:spacing w:before="0" w:after="0"/>
              <w:jc w:val="left"/>
            </w:pPr>
            <w:r>
              <w:rPr>
                <w:rFonts w:ascii="宋体" w:hAnsi="宋体" w:eastAsia="宋体" w:cs="宋体"/>
                <w:b w:val="0"/>
                <w:bCs w:val="0"/>
                <w:color w:val="000000"/>
                <w:sz w:val="20"/>
                <w:szCs w:val="20"/>
              </w:rPr>
              <w:t>整个分区均为冷数据</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0F83BC0">
            <w:pPr>
              <w:spacing w:before="0" w:after="0"/>
              <w:jc w:val="left"/>
            </w:pPr>
            <w:r>
              <w:rPr>
                <w:rFonts w:ascii="宋体" w:hAnsi="宋体" w:eastAsia="宋体" w:cs="宋体"/>
                <w:b w:val="0"/>
                <w:bCs w:val="0"/>
                <w:color w:val="000000"/>
                <w:sz w:val="20"/>
                <w:szCs w:val="20"/>
              </w:rPr>
              <w:t>秒级完成，原子操作</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DFDFFC">
            <w:pPr>
              <w:spacing w:before="0" w:after="0"/>
              <w:jc w:val="left"/>
            </w:pPr>
            <w:r>
              <w:rPr>
                <w:rFonts w:ascii="宋体" w:hAnsi="宋体" w:eastAsia="宋体" w:cs="宋体"/>
                <w:b w:val="0"/>
                <w:bCs w:val="0"/>
                <w:color w:val="000000"/>
                <w:sz w:val="20"/>
                <w:szCs w:val="20"/>
              </w:rPr>
              <w:t>需预建冷分区</w:t>
            </w:r>
          </w:p>
        </w:tc>
        <w:tc>
          <w:tcPr>
            <w:tcW w:w="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AF6208">
            <w:pPr>
              <w:spacing w:before="0" w:after="0"/>
              <w:jc w:val="left"/>
            </w:pPr>
            <w:r>
              <w:rPr>
                <w:rFonts w:ascii="宋体" w:hAnsi="宋体" w:eastAsia="宋体" w:cs="宋体"/>
                <w:b w:val="0"/>
                <w:bCs w:val="0"/>
                <w:color w:val="000000"/>
                <w:sz w:val="20"/>
                <w:szCs w:val="20"/>
              </w:rPr>
              <w:t>ALTER TABLE ... EXCHANGE PARTITION</w:t>
            </w:r>
          </w:p>
        </w:tc>
      </w:tr>
      <w:tr w14:paraId="69609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CF9F0E">
            <w:pPr>
              <w:spacing w:before="0" w:after="0"/>
              <w:jc w:val="left"/>
            </w:pPr>
            <w:r>
              <w:rPr>
                <w:rFonts w:ascii="宋体" w:hAnsi="宋体" w:eastAsia="宋体" w:cs="宋体"/>
                <w:b w:val="0"/>
                <w:bCs w:val="0"/>
                <w:color w:val="000000"/>
                <w:sz w:val="20"/>
                <w:szCs w:val="20"/>
              </w:rPr>
              <w:t>分区截断（TRUNCATE）</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A42CB3">
            <w:pPr>
              <w:spacing w:before="0" w:after="0"/>
              <w:jc w:val="left"/>
            </w:pPr>
            <w:r>
              <w:rPr>
                <w:rFonts w:ascii="宋体" w:hAnsi="宋体" w:eastAsia="宋体" w:cs="宋体"/>
                <w:b w:val="0"/>
                <w:bCs w:val="0"/>
                <w:color w:val="000000"/>
                <w:sz w:val="20"/>
                <w:szCs w:val="20"/>
              </w:rPr>
              <w:t>日志类超期数据</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74432C">
            <w:pPr>
              <w:spacing w:before="0" w:after="0"/>
              <w:jc w:val="left"/>
            </w:pPr>
            <w:r>
              <w:rPr>
                <w:rFonts w:ascii="宋体" w:hAnsi="宋体" w:eastAsia="宋体" w:cs="宋体"/>
                <w:b w:val="0"/>
                <w:bCs w:val="0"/>
                <w:color w:val="000000"/>
                <w:sz w:val="20"/>
                <w:szCs w:val="20"/>
              </w:rPr>
              <w:t>快速，释放空间</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EF6485">
            <w:pPr>
              <w:spacing w:before="0" w:after="0"/>
              <w:jc w:val="left"/>
            </w:pPr>
            <w:r>
              <w:rPr>
                <w:rFonts w:ascii="宋体" w:hAnsi="宋体" w:eastAsia="宋体" w:cs="宋体"/>
                <w:b w:val="0"/>
                <w:bCs w:val="0"/>
                <w:color w:val="000000"/>
                <w:sz w:val="20"/>
                <w:szCs w:val="20"/>
              </w:rPr>
              <w:t>不可恢复，需谨慎</w:t>
            </w:r>
          </w:p>
        </w:tc>
        <w:tc>
          <w:tcPr>
            <w:tcW w:w="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74CD01">
            <w:pPr>
              <w:spacing w:before="0" w:after="0"/>
              <w:jc w:val="left"/>
            </w:pPr>
            <w:r>
              <w:rPr>
                <w:rFonts w:ascii="宋体" w:hAnsi="宋体" w:eastAsia="宋体" w:cs="宋体"/>
                <w:b w:val="0"/>
                <w:bCs w:val="0"/>
                <w:color w:val="000000"/>
                <w:sz w:val="20"/>
                <w:szCs w:val="20"/>
              </w:rPr>
              <w:t>ALTER TABLE ... TRUNCATE PARTITION</w:t>
            </w:r>
          </w:p>
        </w:tc>
      </w:tr>
    </w:tbl>
    <w:p w14:paraId="3DD3CBF7">
      <w:pPr>
        <w:pStyle w:val="3"/>
        <w:spacing w:before="280" w:after="180"/>
      </w:pPr>
      <w:bookmarkStart w:id="30" w:name="_Toc21627"/>
      <w:r>
        <w:rPr>
          <w:rFonts w:ascii="宋体" w:hAnsi="宋体" w:eastAsia="宋体" w:cs="宋体"/>
          <w:b/>
          <w:bCs/>
          <w:color w:val="000000"/>
          <w:sz w:val="28"/>
          <w:szCs w:val="28"/>
        </w:rPr>
        <w:t>4.4 清理流程</w:t>
      </w:r>
      <w:bookmarkEnd w:id="30"/>
    </w:p>
    <w:p w14:paraId="72976ED5">
      <w:pPr>
        <w:spacing w:before="0" w:after="120" w:line="360" w:lineRule="auto"/>
        <w:ind w:firstLine="480"/>
        <w:jc w:val="left"/>
      </w:pPr>
      <w:r>
        <w:rPr>
          <w:rFonts w:ascii="宋体" w:hAnsi="宋体" w:eastAsia="宋体" w:cs="宋体"/>
          <w:sz w:val="22"/>
          <w:szCs w:val="22"/>
        </w:rPr>
        <w:t>清理操作严格执行五步流程，确保安全可追溯：</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3"/>
        <w:gridCol w:w="3101"/>
        <w:gridCol w:w="1346"/>
        <w:gridCol w:w="1720"/>
        <w:gridCol w:w="2040"/>
      </w:tblGrid>
      <w:tr w14:paraId="208F2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6357735">
            <w:pPr>
              <w:spacing w:before="0" w:after="0"/>
              <w:jc w:val="center"/>
            </w:pPr>
            <w:r>
              <w:rPr>
                <w:rFonts w:ascii="宋体" w:hAnsi="宋体" w:eastAsia="宋体" w:cs="宋体"/>
                <w:b/>
                <w:bCs/>
                <w:color w:val="000000"/>
                <w:sz w:val="22"/>
                <w:szCs w:val="22"/>
              </w:rPr>
              <w:t>步骤</w:t>
            </w:r>
          </w:p>
        </w:tc>
        <w:tc>
          <w:tcPr>
            <w:tcW w:w="3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5843DBD">
            <w:pPr>
              <w:spacing w:before="0" w:after="0"/>
              <w:jc w:val="center"/>
            </w:pPr>
            <w:r>
              <w:rPr>
                <w:rFonts w:ascii="宋体" w:hAnsi="宋体" w:eastAsia="宋体" w:cs="宋体"/>
                <w:b/>
                <w:bCs/>
                <w:color w:val="000000"/>
                <w:sz w:val="22"/>
                <w:szCs w:val="22"/>
              </w:rPr>
              <w:t>动作</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A2B70ED">
            <w:pPr>
              <w:spacing w:before="0" w:after="0"/>
              <w:jc w:val="center"/>
            </w:pPr>
            <w:r>
              <w:rPr>
                <w:rFonts w:ascii="宋体" w:hAnsi="宋体" w:eastAsia="宋体" w:cs="宋体"/>
                <w:b/>
                <w:bCs/>
                <w:color w:val="000000"/>
                <w:sz w:val="22"/>
                <w:szCs w:val="22"/>
              </w:rPr>
              <w:t>执行人</w:t>
            </w:r>
          </w:p>
        </w:tc>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08F1D4F">
            <w:pPr>
              <w:spacing w:before="0" w:after="0"/>
              <w:jc w:val="center"/>
            </w:pPr>
            <w:r>
              <w:rPr>
                <w:rFonts w:ascii="宋体" w:hAnsi="宋体" w:eastAsia="宋体" w:cs="宋体"/>
                <w:b/>
                <w:bCs/>
                <w:color w:val="000000"/>
                <w:sz w:val="22"/>
                <w:szCs w:val="22"/>
              </w:rPr>
              <w:t>产出物</w:t>
            </w:r>
          </w:p>
        </w:tc>
        <w:tc>
          <w:tcPr>
            <w:tcW w:w="17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280DDD0">
            <w:pPr>
              <w:spacing w:before="0" w:after="0"/>
              <w:jc w:val="center"/>
            </w:pPr>
            <w:r>
              <w:rPr>
                <w:rFonts w:ascii="宋体" w:hAnsi="宋体" w:eastAsia="宋体" w:cs="宋体"/>
                <w:b/>
                <w:bCs/>
                <w:color w:val="000000"/>
                <w:sz w:val="22"/>
                <w:szCs w:val="22"/>
              </w:rPr>
              <w:t>注意事项</w:t>
            </w:r>
          </w:p>
        </w:tc>
      </w:tr>
      <w:tr w14:paraId="76808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D31ECD">
            <w:pPr>
              <w:spacing w:before="0" w:after="0"/>
              <w:jc w:val="left"/>
            </w:pPr>
            <w:r>
              <w:rPr>
                <w:rFonts w:ascii="宋体" w:hAnsi="宋体" w:eastAsia="宋体" w:cs="宋体"/>
                <w:b w:val="0"/>
                <w:bCs w:val="0"/>
                <w:color w:val="000000"/>
                <w:sz w:val="20"/>
                <w:szCs w:val="20"/>
              </w:rPr>
              <w:t>1.条件评估</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803F1D">
            <w:pPr>
              <w:spacing w:before="0" w:after="0"/>
              <w:jc w:val="left"/>
            </w:pPr>
            <w:r>
              <w:rPr>
                <w:rFonts w:ascii="宋体" w:hAnsi="宋体" w:eastAsia="宋体" w:cs="宋体"/>
                <w:b w:val="0"/>
                <w:bCs w:val="0"/>
                <w:color w:val="000000"/>
                <w:sz w:val="20"/>
                <w:szCs w:val="20"/>
              </w:rPr>
              <w:t>基于多维度冷却触发条件，评估待冷却数据</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DB7EE3">
            <w:pPr>
              <w:spacing w:before="0" w:after="0"/>
              <w:jc w:val="left"/>
            </w:pPr>
            <w:r>
              <w:rPr>
                <w:rFonts w:ascii="宋体" w:hAnsi="宋体" w:eastAsia="宋体" w:cs="宋体"/>
                <w:b w:val="0"/>
                <w:bCs w:val="0"/>
                <w:color w:val="000000"/>
                <w:sz w:val="20"/>
                <w:szCs w:val="20"/>
              </w:rPr>
              <w:t>自动化引擎</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7A6C06D">
            <w:pPr>
              <w:spacing w:before="0" w:after="0"/>
              <w:jc w:val="left"/>
            </w:pPr>
            <w:r>
              <w:rPr>
                <w:rFonts w:ascii="宋体" w:hAnsi="宋体" w:eastAsia="宋体" w:cs="宋体"/>
                <w:b w:val="0"/>
                <w:bCs w:val="0"/>
                <w:color w:val="000000"/>
                <w:sz w:val="20"/>
                <w:szCs w:val="20"/>
              </w:rPr>
              <w:t>冷却候选清单</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1FF617">
            <w:pPr>
              <w:spacing w:before="0" w:after="0"/>
              <w:jc w:val="left"/>
            </w:pPr>
            <w:r>
              <w:rPr>
                <w:rFonts w:ascii="宋体" w:hAnsi="宋体" w:eastAsia="宋体" w:cs="宋体"/>
                <w:b w:val="0"/>
                <w:bCs w:val="0"/>
                <w:color w:val="000000"/>
                <w:sz w:val="20"/>
                <w:szCs w:val="20"/>
              </w:rPr>
              <w:t>校验所有维度条件均满足</w:t>
            </w:r>
          </w:p>
        </w:tc>
      </w:tr>
      <w:tr w14:paraId="0EFBD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2E59AA">
            <w:pPr>
              <w:spacing w:before="0" w:after="0"/>
              <w:jc w:val="left"/>
            </w:pPr>
            <w:r>
              <w:rPr>
                <w:rFonts w:ascii="宋体" w:hAnsi="宋体" w:eastAsia="宋体" w:cs="宋体"/>
                <w:b w:val="0"/>
                <w:bCs w:val="0"/>
                <w:color w:val="000000"/>
                <w:sz w:val="20"/>
                <w:szCs w:val="20"/>
              </w:rPr>
              <w:t>2.数据筛选</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EB0B68">
            <w:pPr>
              <w:spacing w:before="0" w:after="0"/>
              <w:jc w:val="left"/>
            </w:pPr>
            <w:r>
              <w:rPr>
                <w:rFonts w:ascii="宋体" w:hAnsi="宋体" w:eastAsia="宋体" w:cs="宋体"/>
                <w:b w:val="0"/>
                <w:bCs w:val="0"/>
                <w:color w:val="000000"/>
                <w:sz w:val="20"/>
                <w:szCs w:val="20"/>
              </w:rPr>
              <w:t>生成精确的WHERE条件，锁定待冷却数据范围</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51349E">
            <w:pPr>
              <w:spacing w:before="0" w:after="0"/>
              <w:jc w:val="left"/>
            </w:pPr>
            <w:r>
              <w:rPr>
                <w:rFonts w:ascii="宋体" w:hAnsi="宋体" w:eastAsia="宋体" w:cs="宋体"/>
                <w:b w:val="0"/>
                <w:bCs w:val="0"/>
                <w:color w:val="000000"/>
                <w:sz w:val="20"/>
                <w:szCs w:val="20"/>
              </w:rPr>
              <w:t>自动化引擎</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9C6A5B">
            <w:pPr>
              <w:spacing w:before="0" w:after="0"/>
              <w:jc w:val="left"/>
            </w:pPr>
            <w:r>
              <w:rPr>
                <w:rFonts w:ascii="宋体" w:hAnsi="宋体" w:eastAsia="宋体" w:cs="宋体"/>
                <w:b w:val="0"/>
                <w:bCs w:val="0"/>
                <w:color w:val="000000"/>
                <w:sz w:val="20"/>
                <w:szCs w:val="20"/>
              </w:rPr>
              <w:t>筛选SQL</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137A98">
            <w:pPr>
              <w:spacing w:before="0" w:after="0"/>
              <w:jc w:val="left"/>
            </w:pPr>
            <w:r>
              <w:rPr>
                <w:rFonts w:ascii="宋体" w:hAnsi="宋体" w:eastAsia="宋体" w:cs="宋体"/>
                <w:b w:val="0"/>
                <w:bCs w:val="0"/>
                <w:color w:val="000000"/>
                <w:sz w:val="20"/>
                <w:szCs w:val="20"/>
              </w:rPr>
              <w:t>确保筛选条件精确无歧义</w:t>
            </w:r>
          </w:p>
        </w:tc>
      </w:tr>
      <w:tr w14:paraId="1D158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5E7606">
            <w:pPr>
              <w:spacing w:before="0" w:after="0"/>
              <w:jc w:val="left"/>
            </w:pPr>
            <w:r>
              <w:rPr>
                <w:rFonts w:ascii="宋体" w:hAnsi="宋体" w:eastAsia="宋体" w:cs="宋体"/>
                <w:b w:val="0"/>
                <w:bCs w:val="0"/>
                <w:color w:val="000000"/>
                <w:sz w:val="20"/>
                <w:szCs w:val="20"/>
              </w:rPr>
              <w:t>3.分区重组</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1F24D0">
            <w:pPr>
              <w:spacing w:before="0" w:after="0"/>
              <w:jc w:val="left"/>
            </w:pPr>
            <w:r>
              <w:rPr>
                <w:rFonts w:ascii="宋体" w:hAnsi="宋体" w:eastAsia="宋体" w:cs="宋体"/>
                <w:b w:val="0"/>
                <w:bCs w:val="0"/>
                <w:color w:val="000000"/>
                <w:sz w:val="20"/>
                <w:szCs w:val="20"/>
              </w:rPr>
              <w:t>执行ALTER TABLE REORGANIZE PARTITION，将数据从热子分区迁移至冷子分区</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7D0AB6">
            <w:pPr>
              <w:spacing w:before="0" w:after="0"/>
              <w:jc w:val="left"/>
            </w:pPr>
            <w:r>
              <w:rPr>
                <w:rFonts w:ascii="宋体" w:hAnsi="宋体" w:eastAsia="宋体" w:cs="宋体"/>
                <w:b w:val="0"/>
                <w:bCs w:val="0"/>
                <w:color w:val="000000"/>
                <w:sz w:val="20"/>
                <w:szCs w:val="20"/>
              </w:rPr>
              <w:t>DBA</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BDDBFC">
            <w:pPr>
              <w:spacing w:before="0" w:after="0"/>
              <w:jc w:val="left"/>
            </w:pPr>
            <w:r>
              <w:rPr>
                <w:rFonts w:ascii="宋体" w:hAnsi="宋体" w:eastAsia="宋体" w:cs="宋体"/>
                <w:b w:val="0"/>
                <w:bCs w:val="0"/>
                <w:color w:val="000000"/>
                <w:sz w:val="20"/>
                <w:szCs w:val="20"/>
              </w:rPr>
              <w:t>DDL执行日志</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8925F7">
            <w:pPr>
              <w:spacing w:before="0" w:after="0"/>
              <w:jc w:val="left"/>
            </w:pPr>
            <w:r>
              <w:rPr>
                <w:rFonts w:ascii="宋体" w:hAnsi="宋体" w:eastAsia="宋体" w:cs="宋体"/>
                <w:b w:val="0"/>
                <w:bCs w:val="0"/>
                <w:color w:val="000000"/>
                <w:sz w:val="20"/>
                <w:szCs w:val="20"/>
              </w:rPr>
              <w:t>ALGORITHM=INPLACE, LOCK=NONE</w:t>
            </w:r>
          </w:p>
        </w:tc>
      </w:tr>
      <w:tr w14:paraId="0492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535D5D">
            <w:pPr>
              <w:spacing w:before="0" w:after="0"/>
              <w:jc w:val="left"/>
            </w:pPr>
            <w:r>
              <w:rPr>
                <w:rFonts w:ascii="宋体" w:hAnsi="宋体" w:eastAsia="宋体" w:cs="宋体"/>
                <w:b w:val="0"/>
                <w:bCs w:val="0"/>
                <w:color w:val="000000"/>
                <w:sz w:val="20"/>
                <w:szCs w:val="20"/>
              </w:rPr>
              <w:t>4.校验</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677E9C">
            <w:pPr>
              <w:spacing w:before="0" w:after="0"/>
              <w:jc w:val="left"/>
            </w:pPr>
            <w:r>
              <w:rPr>
                <w:rFonts w:ascii="宋体" w:hAnsi="宋体" w:eastAsia="宋体" w:cs="宋体"/>
                <w:b w:val="0"/>
                <w:bCs w:val="0"/>
                <w:color w:val="000000"/>
                <w:sz w:val="20"/>
                <w:szCs w:val="20"/>
              </w:rPr>
              <w:t>行数校验 + 抽样数据校验 + 分区状态校验</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0504F2">
            <w:pPr>
              <w:spacing w:before="0" w:after="0"/>
              <w:jc w:val="left"/>
            </w:pPr>
            <w:r>
              <w:rPr>
                <w:rFonts w:ascii="宋体" w:hAnsi="宋体" w:eastAsia="宋体" w:cs="宋体"/>
                <w:b w:val="0"/>
                <w:bCs w:val="0"/>
                <w:color w:val="000000"/>
                <w:sz w:val="20"/>
                <w:szCs w:val="20"/>
              </w:rPr>
              <w:t>DBA</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0F6EF5">
            <w:pPr>
              <w:spacing w:before="0" w:after="0"/>
              <w:jc w:val="left"/>
            </w:pPr>
            <w:r>
              <w:rPr>
                <w:rFonts w:ascii="宋体" w:hAnsi="宋体" w:eastAsia="宋体" w:cs="宋体"/>
                <w:b w:val="0"/>
                <w:bCs w:val="0"/>
                <w:color w:val="000000"/>
                <w:sz w:val="20"/>
                <w:szCs w:val="20"/>
              </w:rPr>
              <w:t>校验报告</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FC69A8">
            <w:pPr>
              <w:spacing w:before="0" w:after="0"/>
              <w:jc w:val="left"/>
            </w:pPr>
            <w:r>
              <w:rPr>
                <w:rFonts w:ascii="宋体" w:hAnsi="宋体" w:eastAsia="宋体" w:cs="宋体"/>
                <w:b w:val="0"/>
                <w:bCs w:val="0"/>
                <w:color w:val="000000"/>
                <w:sz w:val="20"/>
                <w:szCs w:val="20"/>
              </w:rPr>
              <w:t>校验不一致立即停止并回滚</w:t>
            </w:r>
          </w:p>
        </w:tc>
      </w:tr>
      <w:tr w14:paraId="29B2E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5F97C90">
            <w:pPr>
              <w:spacing w:before="0" w:after="0"/>
              <w:jc w:val="left"/>
            </w:pPr>
            <w:r>
              <w:rPr>
                <w:rFonts w:ascii="宋体" w:hAnsi="宋体" w:eastAsia="宋体" w:cs="宋体"/>
                <w:b w:val="0"/>
                <w:bCs w:val="0"/>
                <w:color w:val="000000"/>
                <w:sz w:val="20"/>
                <w:szCs w:val="20"/>
              </w:rPr>
              <w:t>5.元数据记录</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E929BC">
            <w:pPr>
              <w:spacing w:before="0" w:after="0"/>
              <w:jc w:val="left"/>
            </w:pPr>
            <w:r>
              <w:rPr>
                <w:rFonts w:ascii="宋体" w:hAnsi="宋体" w:eastAsia="宋体" w:cs="宋体"/>
                <w:b w:val="0"/>
                <w:bCs w:val="0"/>
                <w:color w:val="000000"/>
                <w:sz w:val="20"/>
                <w:szCs w:val="20"/>
              </w:rPr>
              <w:t>记录清理操作元数据至ARCH_META_INFO表</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D2F967">
            <w:pPr>
              <w:spacing w:before="0" w:after="0"/>
              <w:jc w:val="left"/>
            </w:pPr>
            <w:r>
              <w:rPr>
                <w:rFonts w:ascii="宋体" w:hAnsi="宋体" w:eastAsia="宋体" w:cs="宋体"/>
                <w:b w:val="0"/>
                <w:bCs w:val="0"/>
                <w:color w:val="000000"/>
                <w:sz w:val="20"/>
                <w:szCs w:val="20"/>
              </w:rPr>
              <w:t>自动化引擎</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C04123">
            <w:pPr>
              <w:spacing w:before="0" w:after="0"/>
              <w:jc w:val="left"/>
            </w:pPr>
            <w:r>
              <w:rPr>
                <w:rFonts w:ascii="宋体" w:hAnsi="宋体" w:eastAsia="宋体" w:cs="宋体"/>
                <w:b w:val="0"/>
                <w:bCs w:val="0"/>
                <w:color w:val="000000"/>
                <w:sz w:val="20"/>
                <w:szCs w:val="20"/>
              </w:rPr>
              <w:t>审计记录</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78B3CF">
            <w:pPr>
              <w:spacing w:before="0" w:after="0"/>
              <w:jc w:val="left"/>
            </w:pPr>
            <w:r>
              <w:rPr>
                <w:rFonts w:ascii="宋体" w:hAnsi="宋体" w:eastAsia="宋体" w:cs="宋体"/>
                <w:b w:val="0"/>
                <w:bCs w:val="0"/>
                <w:color w:val="000000"/>
                <w:sz w:val="20"/>
                <w:szCs w:val="20"/>
              </w:rPr>
              <w:t>永久保留审计日志</w:t>
            </w:r>
          </w:p>
        </w:tc>
      </w:tr>
    </w:tbl>
    <w:p w14:paraId="79E9B113">
      <w:pPr>
        <w:pStyle w:val="3"/>
        <w:spacing w:before="280" w:after="180"/>
      </w:pPr>
      <w:bookmarkStart w:id="31" w:name="_Toc8722"/>
      <w:r>
        <w:rPr>
          <w:rFonts w:ascii="宋体" w:hAnsi="宋体" w:eastAsia="宋体" w:cs="宋体"/>
          <w:b/>
          <w:bCs/>
          <w:color w:val="000000"/>
          <w:sz w:val="28"/>
          <w:szCs w:val="28"/>
        </w:rPr>
        <w:t>4.5 清理策略分类（基于86张表，4种模式）</w:t>
      </w:r>
      <w:bookmarkEnd w:id="31"/>
    </w:p>
    <w:p w14:paraId="2797B7C5">
      <w:pPr>
        <w:spacing w:before="0" w:after="120" w:line="360" w:lineRule="auto"/>
        <w:ind w:firstLine="480"/>
        <w:jc w:val="left"/>
      </w:pPr>
      <w:r>
        <w:rPr>
          <w:rFonts w:ascii="宋体" w:hAnsi="宋体" w:eastAsia="宋体" w:cs="宋体"/>
          <w:sz w:val="22"/>
          <w:szCs w:val="22"/>
        </w:rPr>
        <w:t>根据86张表的业务特征，归纳为以下4种分区清理策略模式：</w:t>
      </w:r>
    </w:p>
    <w:tbl>
      <w:tblPr>
        <w:tblStyle w:val="14"/>
        <w:tblW w:w="11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2552"/>
        <w:gridCol w:w="2059"/>
        <w:gridCol w:w="1102"/>
        <w:gridCol w:w="1102"/>
        <w:gridCol w:w="2540"/>
      </w:tblGrid>
      <w:tr w14:paraId="4794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A278826">
            <w:pPr>
              <w:spacing w:before="0" w:after="0"/>
              <w:jc w:val="center"/>
            </w:pPr>
            <w:r>
              <w:rPr>
                <w:rFonts w:ascii="宋体" w:hAnsi="宋体" w:eastAsia="宋体" w:cs="宋体"/>
                <w:b/>
                <w:bCs/>
                <w:color w:val="000000"/>
                <w:sz w:val="22"/>
                <w:szCs w:val="22"/>
              </w:rPr>
              <w:t>策略模式</w:t>
            </w:r>
          </w:p>
        </w:tc>
        <w:tc>
          <w:tcPr>
            <w:tcW w:w="2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FE7B551">
            <w:pPr>
              <w:spacing w:before="0" w:after="0"/>
              <w:jc w:val="center"/>
            </w:pPr>
            <w:r>
              <w:rPr>
                <w:rFonts w:ascii="宋体" w:hAnsi="宋体" w:eastAsia="宋体" w:cs="宋体"/>
                <w:b/>
                <w:bCs/>
                <w:color w:val="000000"/>
                <w:sz w:val="22"/>
                <w:szCs w:val="22"/>
              </w:rPr>
              <w:t>分区键</w:t>
            </w:r>
          </w:p>
        </w:tc>
        <w:tc>
          <w:tcPr>
            <w:tcW w:w="2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5D801B5">
            <w:pPr>
              <w:spacing w:before="0" w:after="0"/>
              <w:jc w:val="center"/>
            </w:pPr>
            <w:r>
              <w:rPr>
                <w:rFonts w:ascii="宋体" w:hAnsi="宋体" w:eastAsia="宋体" w:cs="宋体"/>
                <w:b/>
                <w:bCs/>
                <w:color w:val="000000"/>
                <w:sz w:val="22"/>
                <w:szCs w:val="22"/>
              </w:rPr>
              <w:t>冷却条件</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F665E43">
            <w:pPr>
              <w:spacing w:before="0" w:after="0"/>
              <w:jc w:val="center"/>
            </w:pPr>
            <w:r>
              <w:rPr>
                <w:rFonts w:ascii="宋体" w:hAnsi="宋体" w:eastAsia="宋体" w:cs="宋体"/>
                <w:b/>
                <w:bCs/>
                <w:color w:val="000000"/>
                <w:sz w:val="22"/>
                <w:szCs w:val="22"/>
              </w:rPr>
              <w:t>清理方式</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C86AEC0">
            <w:pPr>
              <w:spacing w:before="0" w:after="0"/>
              <w:jc w:val="center"/>
            </w:pPr>
            <w:r>
              <w:rPr>
                <w:rFonts w:ascii="宋体" w:hAnsi="宋体" w:eastAsia="宋体" w:cs="宋体"/>
                <w:b/>
                <w:bCs/>
                <w:color w:val="000000"/>
                <w:sz w:val="22"/>
                <w:szCs w:val="22"/>
              </w:rPr>
              <w:t>适用表数</w:t>
            </w:r>
          </w:p>
        </w:tc>
        <w:tc>
          <w:tcPr>
            <w:tcW w:w="19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68BD3E5">
            <w:pPr>
              <w:spacing w:before="0" w:after="0"/>
              <w:jc w:val="center"/>
            </w:pPr>
            <w:r>
              <w:rPr>
                <w:rFonts w:ascii="宋体" w:hAnsi="宋体" w:eastAsia="宋体" w:cs="宋体"/>
                <w:b/>
                <w:bCs/>
                <w:color w:val="000000"/>
                <w:sz w:val="22"/>
                <w:szCs w:val="22"/>
              </w:rPr>
              <w:t>典型表</w:t>
            </w:r>
          </w:p>
        </w:tc>
      </w:tr>
      <w:tr w14:paraId="0DBF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20383B">
            <w:pPr>
              <w:spacing w:before="0" w:after="0"/>
              <w:jc w:val="left"/>
            </w:pPr>
            <w:r>
              <w:rPr>
                <w:rFonts w:ascii="宋体" w:hAnsi="宋体" w:eastAsia="宋体" w:cs="宋体"/>
                <w:b w:val="0"/>
                <w:bCs w:val="0"/>
                <w:color w:val="000000"/>
                <w:sz w:val="20"/>
                <w:szCs w:val="20"/>
              </w:rPr>
              <w:t>模式A：贷款状态+时间</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5C6178">
            <w:pPr>
              <w:spacing w:before="0" w:after="0"/>
              <w:jc w:val="left"/>
            </w:pPr>
            <w:r>
              <w:rPr>
                <w:rFonts w:ascii="宋体" w:hAnsi="宋体" w:eastAsia="宋体" w:cs="宋体"/>
                <w:b w:val="0"/>
                <w:bCs w:val="0"/>
                <w:color w:val="000000"/>
                <w:sz w:val="20"/>
                <w:szCs w:val="20"/>
              </w:rPr>
              <w:t>LOAN_STS/CTRT_STS_CD + CREATE_TIME</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8FB8F1">
            <w:pPr>
              <w:spacing w:before="0" w:after="0"/>
              <w:jc w:val="left"/>
            </w:pPr>
            <w:r>
              <w:rPr>
                <w:rFonts w:ascii="宋体" w:hAnsi="宋体" w:eastAsia="宋体" w:cs="宋体"/>
                <w:b w:val="0"/>
                <w:bCs w:val="0"/>
                <w:color w:val="000000"/>
                <w:sz w:val="20"/>
                <w:szCs w:val="20"/>
              </w:rPr>
              <w:t>结清/核销/终止 + 超冷却等待期</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76AD81">
            <w:pPr>
              <w:spacing w:before="0" w:after="0"/>
              <w:jc w:val="left"/>
            </w:pPr>
            <w:r>
              <w:rPr>
                <w:rFonts w:ascii="宋体" w:hAnsi="宋体" w:eastAsia="宋体" w:cs="宋体"/>
                <w:b w:val="0"/>
                <w:bCs w:val="0"/>
                <w:color w:val="000000"/>
                <w:sz w:val="20"/>
                <w:szCs w:val="20"/>
              </w:rPr>
              <w:t>分区重组</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71CFAC">
            <w:pPr>
              <w:spacing w:before="0" w:after="0"/>
              <w:jc w:val="left"/>
            </w:pPr>
            <w:r>
              <w:rPr>
                <w:rFonts w:ascii="宋体" w:hAnsi="宋体" w:eastAsia="宋体" w:cs="宋体"/>
                <w:b w:val="0"/>
                <w:bCs w:val="0"/>
                <w:color w:val="000000"/>
                <w:sz w:val="20"/>
                <w:szCs w:val="20"/>
              </w:rPr>
              <w:t>28</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11D607">
            <w:pPr>
              <w:spacing w:before="0" w:after="0"/>
              <w:jc w:val="left"/>
            </w:pPr>
            <w:r>
              <w:rPr>
                <w:rFonts w:ascii="宋体" w:hAnsi="宋体" w:eastAsia="宋体" w:cs="宋体"/>
                <w:b w:val="0"/>
                <w:bCs w:val="0"/>
                <w:color w:val="000000"/>
                <w:sz w:val="20"/>
                <w:szCs w:val="20"/>
              </w:rPr>
              <w:t>IOU_INF, PRVT_CTR_INF, DSBR_CONT_ACC_INF</w:t>
            </w:r>
          </w:p>
        </w:tc>
      </w:tr>
      <w:tr w14:paraId="0D6C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13B533">
            <w:pPr>
              <w:spacing w:before="0" w:after="0"/>
              <w:jc w:val="left"/>
            </w:pPr>
            <w:r>
              <w:rPr>
                <w:rFonts w:ascii="宋体" w:hAnsi="宋体" w:eastAsia="宋体" w:cs="宋体"/>
                <w:b w:val="0"/>
                <w:bCs w:val="0"/>
                <w:color w:val="000000"/>
                <w:sz w:val="20"/>
                <w:szCs w:val="20"/>
              </w:rPr>
              <w:t>模式B：任务状态+时间</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AA60A5">
            <w:pPr>
              <w:spacing w:before="0" w:after="0"/>
              <w:jc w:val="left"/>
            </w:pPr>
            <w:r>
              <w:rPr>
                <w:rFonts w:ascii="宋体" w:hAnsi="宋体" w:eastAsia="宋体" w:cs="宋体"/>
                <w:b w:val="0"/>
                <w:bCs w:val="0"/>
                <w:color w:val="000000"/>
                <w:sz w:val="20"/>
                <w:szCs w:val="20"/>
              </w:rPr>
              <w:t>TECPCS_STS_CD + CREATE_TIME</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F243C6">
            <w:pPr>
              <w:spacing w:before="0" w:after="0"/>
              <w:jc w:val="left"/>
            </w:pPr>
            <w:r>
              <w:rPr>
                <w:rFonts w:ascii="宋体" w:hAnsi="宋体" w:eastAsia="宋体" w:cs="宋体"/>
                <w:b w:val="0"/>
                <w:bCs w:val="0"/>
                <w:color w:val="000000"/>
                <w:sz w:val="20"/>
                <w:szCs w:val="20"/>
              </w:rPr>
              <w:t>流程完结（3/5/6）+ 超2-5年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7CBBFB">
            <w:pPr>
              <w:spacing w:before="0" w:after="0"/>
              <w:jc w:val="left"/>
            </w:pPr>
            <w:r>
              <w:rPr>
                <w:rFonts w:ascii="宋体" w:hAnsi="宋体" w:eastAsia="宋体" w:cs="宋体"/>
                <w:b w:val="0"/>
                <w:bCs w:val="0"/>
                <w:color w:val="000000"/>
                <w:sz w:val="20"/>
                <w:szCs w:val="20"/>
              </w:rPr>
              <w:t>分区重组</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2B4FFB">
            <w:pPr>
              <w:spacing w:before="0" w:after="0"/>
              <w:jc w:val="left"/>
            </w:pPr>
            <w:r>
              <w:rPr>
                <w:rFonts w:ascii="宋体" w:hAnsi="宋体" w:eastAsia="宋体" w:cs="宋体"/>
                <w:b w:val="0"/>
                <w:bCs w:val="0"/>
                <w:color w:val="000000"/>
                <w:sz w:val="20"/>
                <w:szCs w:val="20"/>
              </w:rPr>
              <w:t>26</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4A50A6">
            <w:pPr>
              <w:spacing w:before="0" w:after="0"/>
              <w:jc w:val="left"/>
            </w:pPr>
            <w:r>
              <w:rPr>
                <w:rFonts w:ascii="宋体" w:hAnsi="宋体" w:eastAsia="宋体" w:cs="宋体"/>
                <w:b w:val="0"/>
                <w:bCs w:val="0"/>
                <w:color w:val="000000"/>
                <w:sz w:val="20"/>
                <w:szCs w:val="20"/>
              </w:rPr>
              <w:t>R_LOAN_FTM_CHK_TSK_TBL, PSTLOAN_WARN_INFO</w:t>
            </w:r>
          </w:p>
        </w:tc>
      </w:tr>
      <w:tr w14:paraId="4D166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CBAC19">
            <w:pPr>
              <w:spacing w:before="0" w:after="0"/>
              <w:jc w:val="left"/>
            </w:pPr>
            <w:r>
              <w:rPr>
                <w:rFonts w:ascii="宋体" w:hAnsi="宋体" w:eastAsia="宋体" w:cs="宋体"/>
                <w:b w:val="0"/>
                <w:bCs w:val="0"/>
                <w:color w:val="000000"/>
                <w:sz w:val="20"/>
                <w:szCs w:val="20"/>
              </w:rPr>
              <w:t>模式C：失效时间</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FF0985">
            <w:pPr>
              <w:spacing w:before="0" w:after="0"/>
              <w:jc w:val="left"/>
            </w:pPr>
            <w:r>
              <w:rPr>
                <w:rFonts w:ascii="宋体" w:hAnsi="宋体" w:eastAsia="宋体" w:cs="宋体"/>
                <w:b w:val="0"/>
                <w:bCs w:val="0"/>
                <w:color w:val="000000"/>
                <w:sz w:val="20"/>
                <w:szCs w:val="20"/>
              </w:rPr>
              <w:t>STATUS + UPDATE_TIME</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BE5770">
            <w:pPr>
              <w:spacing w:before="0" w:after="0"/>
              <w:jc w:val="left"/>
            </w:pPr>
            <w:r>
              <w:rPr>
                <w:rFonts w:ascii="宋体" w:hAnsi="宋体" w:eastAsia="宋体" w:cs="宋体"/>
                <w:b w:val="0"/>
                <w:bCs w:val="0"/>
                <w:color w:val="000000"/>
                <w:sz w:val="20"/>
                <w:szCs w:val="20"/>
              </w:rPr>
              <w:t>失效超1年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B88349">
            <w:pPr>
              <w:spacing w:before="0" w:after="0"/>
              <w:jc w:val="left"/>
            </w:pPr>
            <w:r>
              <w:rPr>
                <w:rFonts w:ascii="宋体" w:hAnsi="宋体" w:eastAsia="宋体" w:cs="宋体"/>
                <w:b w:val="0"/>
                <w:bCs w:val="0"/>
                <w:color w:val="000000"/>
                <w:sz w:val="20"/>
                <w:szCs w:val="20"/>
              </w:rPr>
              <w:t>分区重组</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447792">
            <w:pPr>
              <w:spacing w:before="0" w:after="0"/>
              <w:jc w:val="left"/>
            </w:pPr>
            <w:r>
              <w:rPr>
                <w:rFonts w:ascii="宋体" w:hAnsi="宋体" w:eastAsia="宋体" w:cs="宋体"/>
                <w:b w:val="0"/>
                <w:bCs w:val="0"/>
                <w:color w:val="000000"/>
                <w:sz w:val="20"/>
                <w:szCs w:val="20"/>
              </w:rPr>
              <w:t>11</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590A36">
            <w:pPr>
              <w:spacing w:before="0" w:after="0"/>
              <w:jc w:val="left"/>
            </w:pPr>
            <w:r>
              <w:rPr>
                <w:rFonts w:ascii="宋体" w:hAnsi="宋体" w:eastAsia="宋体" w:cs="宋体"/>
                <w:b w:val="0"/>
                <w:bCs w:val="0"/>
                <w:color w:val="000000"/>
                <w:sz w:val="20"/>
                <w:szCs w:val="20"/>
              </w:rPr>
              <w:t>ULM_LMT_PRIM_INF, CRLMT_LMT_REPLY</w:t>
            </w:r>
          </w:p>
        </w:tc>
      </w:tr>
      <w:tr w14:paraId="1DE4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2B490E">
            <w:pPr>
              <w:spacing w:before="0" w:after="0"/>
              <w:jc w:val="left"/>
            </w:pPr>
            <w:r>
              <w:rPr>
                <w:rFonts w:ascii="宋体" w:hAnsi="宋体" w:eastAsia="宋体" w:cs="宋体"/>
                <w:b w:val="0"/>
                <w:bCs w:val="0"/>
                <w:color w:val="000000"/>
                <w:sz w:val="20"/>
                <w:szCs w:val="20"/>
              </w:rPr>
              <w:t>模式D：创建时间</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006421">
            <w:pPr>
              <w:spacing w:before="0" w:after="0"/>
              <w:jc w:val="left"/>
            </w:pPr>
            <w:r>
              <w:rPr>
                <w:rFonts w:ascii="宋体" w:hAnsi="宋体" w:eastAsia="宋体" w:cs="宋体"/>
                <w:b w:val="0"/>
                <w:bCs w:val="0"/>
                <w:color w:val="000000"/>
                <w:sz w:val="20"/>
                <w:szCs w:val="20"/>
              </w:rPr>
              <w:t>CREATE_TIME</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424C01">
            <w:pPr>
              <w:spacing w:before="0" w:after="0"/>
              <w:jc w:val="left"/>
            </w:pPr>
            <w:r>
              <w:rPr>
                <w:rFonts w:ascii="宋体" w:hAnsi="宋体" w:eastAsia="宋体" w:cs="宋体"/>
                <w:b w:val="0"/>
                <w:bCs w:val="0"/>
                <w:color w:val="000000"/>
                <w:sz w:val="20"/>
                <w:szCs w:val="20"/>
              </w:rPr>
              <w:t>超期（10年/3月/1年）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10FDC5">
            <w:pPr>
              <w:spacing w:before="0" w:after="0"/>
              <w:jc w:val="left"/>
            </w:pPr>
            <w:r>
              <w:rPr>
                <w:rFonts w:ascii="宋体" w:hAnsi="宋体" w:eastAsia="宋体" w:cs="宋体"/>
                <w:b w:val="0"/>
                <w:bCs w:val="0"/>
                <w:color w:val="000000"/>
                <w:sz w:val="20"/>
                <w:szCs w:val="20"/>
              </w:rPr>
              <w:t>分区截断</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F59039">
            <w:pPr>
              <w:spacing w:before="0" w:after="0"/>
              <w:jc w:val="left"/>
            </w:pPr>
            <w:r>
              <w:rPr>
                <w:rFonts w:ascii="宋体" w:hAnsi="宋体" w:eastAsia="宋体" w:cs="宋体"/>
                <w:b w:val="0"/>
                <w:bCs w:val="0"/>
                <w:color w:val="000000"/>
                <w:sz w:val="20"/>
                <w:szCs w:val="20"/>
              </w:rPr>
              <w:t>21</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9F320E">
            <w:pPr>
              <w:spacing w:before="0" w:after="0"/>
              <w:jc w:val="left"/>
            </w:pPr>
            <w:r>
              <w:rPr>
                <w:rFonts w:ascii="宋体" w:hAnsi="宋体" w:eastAsia="宋体" w:cs="宋体"/>
                <w:b w:val="0"/>
                <w:bCs w:val="0"/>
                <w:color w:val="000000"/>
                <w:sz w:val="20"/>
                <w:szCs w:val="20"/>
              </w:rPr>
              <w:t>ARCH_INFO, SYS_LOG, CMPN_NMLST_CST</w:t>
            </w:r>
          </w:p>
        </w:tc>
      </w:tr>
    </w:tbl>
    <w:p w14:paraId="74E99CF1">
      <w:r>
        <w:br w:type="page"/>
      </w:r>
    </w:p>
    <w:p w14:paraId="41C2C48C">
      <w:pPr>
        <w:pStyle w:val="2"/>
        <w:spacing w:before="360" w:after="240"/>
      </w:pPr>
      <w:bookmarkStart w:id="32" w:name="_Toc32427"/>
      <w:r>
        <w:rPr>
          <w:rFonts w:ascii="宋体" w:hAnsi="宋体" w:eastAsia="宋体" w:cs="宋体"/>
          <w:b/>
          <w:bCs/>
          <w:color w:val="000000"/>
          <w:sz w:val="32"/>
          <w:szCs w:val="32"/>
        </w:rPr>
        <w:t>第5章 归档策略设计</w:t>
      </w:r>
      <w:bookmarkEnd w:id="32"/>
    </w:p>
    <w:p w14:paraId="1578FD78">
      <w:pPr>
        <w:pStyle w:val="3"/>
        <w:spacing w:before="280" w:after="180"/>
      </w:pPr>
      <w:bookmarkStart w:id="33" w:name="_Toc29044"/>
      <w:r>
        <w:rPr>
          <w:rFonts w:ascii="宋体" w:hAnsi="宋体" w:eastAsia="宋体" w:cs="宋体"/>
          <w:b/>
          <w:bCs/>
          <w:color w:val="000000"/>
          <w:sz w:val="28"/>
          <w:szCs w:val="28"/>
        </w:rPr>
        <w:t>5.1 归档定义重申</w:t>
      </w:r>
      <w:bookmarkEnd w:id="33"/>
    </w:p>
    <w:p w14:paraId="78AC1AF2">
      <w:pPr>
        <w:spacing w:before="0" w:after="120" w:line="360" w:lineRule="auto"/>
        <w:ind w:firstLine="480"/>
        <w:jc w:val="left"/>
      </w:pPr>
      <w:r>
        <w:rPr>
          <w:rFonts w:ascii="宋体" w:hAnsi="宋体" w:eastAsia="宋体" w:cs="宋体"/>
          <w:sz w:val="22"/>
          <w:szCs w:val="22"/>
        </w:rPr>
        <w:t>本方案中的"归档（Archiving）"定义为：对已完成冷分区的数据，执行文件导出操作（如CSV、Parquet），从数据库分区中导出并存储至对象存储/文件系统，减少数据库存储压力。归档后数据从数据库中物理删除。</w:t>
      </w:r>
    </w:p>
    <w:p w14:paraId="33B62B1E">
      <w:pPr>
        <w:spacing w:before="0" w:after="120" w:line="360" w:lineRule="auto"/>
        <w:ind w:firstLine="480"/>
        <w:jc w:val="left"/>
      </w:pPr>
      <w:r>
        <w:rPr>
          <w:rFonts w:ascii="宋体" w:hAnsi="宋体" w:eastAsia="宋体" w:cs="宋体"/>
          <w:sz w:val="22"/>
          <w:szCs w:val="22"/>
        </w:rPr>
        <w:t>归档与清理的本质区别：清理是同一张表内的分区迁移（冷热隔离），归档是跨存储介质的数据导出（数据库→文件系统）。</w:t>
      </w:r>
    </w:p>
    <w:p w14:paraId="57A21403">
      <w:pPr>
        <w:pStyle w:val="3"/>
        <w:spacing w:before="280" w:after="180"/>
      </w:pPr>
      <w:bookmarkStart w:id="34" w:name="_Toc13643"/>
      <w:r>
        <w:rPr>
          <w:rFonts w:ascii="宋体" w:hAnsi="宋体" w:eastAsia="宋体" w:cs="宋体"/>
          <w:b/>
          <w:bCs/>
          <w:color w:val="000000"/>
          <w:sz w:val="28"/>
          <w:szCs w:val="28"/>
        </w:rPr>
        <w:t>5.2 归档触发条件</w:t>
      </w:r>
      <w:bookmarkEnd w:id="34"/>
    </w:p>
    <w:p w14:paraId="7186F3FC">
      <w:pPr>
        <w:spacing w:before="0" w:after="120" w:line="360" w:lineRule="auto"/>
        <w:ind w:firstLine="480"/>
        <w:jc w:val="left"/>
      </w:pPr>
      <w:r>
        <w:rPr>
          <w:rFonts w:ascii="宋体" w:hAnsi="宋体" w:eastAsia="宋体" w:cs="宋体"/>
          <w:sz w:val="22"/>
          <w:szCs w:val="22"/>
        </w:rPr>
        <w:t>归档操作需严格满足以下任一触发条件：</w:t>
      </w:r>
    </w:p>
    <w:p w14:paraId="6B6D86AE">
      <w:pPr>
        <w:pStyle w:val="19"/>
        <w:numPr>
          <w:ilvl w:val="0"/>
          <w:numId w:val="1"/>
        </w:numPr>
        <w:spacing w:before="0" w:after="80" w:line="360" w:lineRule="auto"/>
      </w:pPr>
      <w:r>
        <w:rPr>
          <w:rFonts w:ascii="宋体" w:hAnsi="宋体" w:eastAsia="宋体" w:cs="宋体"/>
          <w:sz w:val="22"/>
          <w:szCs w:val="22"/>
        </w:rPr>
        <w:t>时间条件：冷分区数据保留超过5年（从进入冷分区时间起算）</w:t>
      </w:r>
    </w:p>
    <w:p w14:paraId="3E5DA6B0">
      <w:pPr>
        <w:pStyle w:val="19"/>
        <w:numPr>
          <w:ilvl w:val="0"/>
          <w:numId w:val="1"/>
        </w:numPr>
        <w:spacing w:before="0" w:after="80" w:line="360" w:lineRule="auto"/>
      </w:pPr>
      <w:r>
        <w:rPr>
          <w:rFonts w:ascii="宋体" w:hAnsi="宋体" w:eastAsia="宋体" w:cs="宋体"/>
          <w:sz w:val="22"/>
          <w:szCs w:val="22"/>
        </w:rPr>
        <w:t>容量条件：冷分区数据总量超过阈值（如单分区超5000万行或总冷分区容量超500GB）</w:t>
      </w:r>
    </w:p>
    <w:p w14:paraId="75693A60">
      <w:pPr>
        <w:pStyle w:val="19"/>
        <w:numPr>
          <w:ilvl w:val="0"/>
          <w:numId w:val="1"/>
        </w:numPr>
        <w:spacing w:before="0" w:after="80" w:line="360" w:lineRule="auto"/>
      </w:pPr>
      <w:r>
        <w:rPr>
          <w:rFonts w:ascii="宋体" w:hAnsi="宋体" w:eastAsia="宋体" w:cs="宋体"/>
          <w:sz w:val="22"/>
          <w:szCs w:val="22"/>
        </w:rPr>
        <w:t>合规条件：监管要求达到可销毁年限，需先归档后销毁</w:t>
      </w:r>
    </w:p>
    <w:p w14:paraId="31F69A22">
      <w:pPr>
        <w:pStyle w:val="19"/>
        <w:numPr>
          <w:ilvl w:val="0"/>
          <w:numId w:val="1"/>
        </w:numPr>
        <w:spacing w:before="0" w:after="80" w:line="360" w:lineRule="auto"/>
      </w:pPr>
      <w:r>
        <w:rPr>
          <w:rFonts w:ascii="宋体" w:hAnsi="宋体" w:eastAsia="宋体" w:cs="宋体"/>
          <w:sz w:val="22"/>
          <w:szCs w:val="22"/>
        </w:rPr>
        <w:t>业务条件：年度归档计划窗口（每年6月/12月集中归档）</w:t>
      </w:r>
    </w:p>
    <w:p w14:paraId="77D2F3B9">
      <w:pPr>
        <w:pStyle w:val="3"/>
        <w:spacing w:before="280" w:after="180"/>
      </w:pPr>
      <w:bookmarkStart w:id="35" w:name="_Toc13153"/>
      <w:r>
        <w:rPr>
          <w:rFonts w:ascii="宋体" w:hAnsi="宋体" w:eastAsia="宋体" w:cs="宋体"/>
          <w:b/>
          <w:bCs/>
          <w:color w:val="000000"/>
          <w:sz w:val="28"/>
          <w:szCs w:val="28"/>
        </w:rPr>
        <w:t>5.3 归档文件规范</w:t>
      </w:r>
      <w:bookmarkEnd w:id="35"/>
    </w:p>
    <w:p w14:paraId="267BA43D">
      <w:pPr>
        <w:spacing w:before="0" w:after="120" w:line="360" w:lineRule="auto"/>
        <w:ind w:firstLine="480"/>
        <w:jc w:val="left"/>
      </w:pPr>
      <w:r>
        <w:rPr>
          <w:rFonts w:ascii="宋体" w:hAnsi="宋体" w:eastAsia="宋体" w:cs="宋体"/>
          <w:sz w:val="22"/>
          <w:szCs w:val="22"/>
        </w:rPr>
        <w:t>归档文件采用标准化命名和格式，确保可追溯、可校验、可恢复：</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9"/>
        <w:gridCol w:w="2631"/>
        <w:gridCol w:w="5640"/>
      </w:tblGrid>
      <w:tr w14:paraId="44420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20A885F">
            <w:pPr>
              <w:spacing w:before="0" w:after="0"/>
              <w:jc w:val="center"/>
            </w:pPr>
            <w:r>
              <w:rPr>
                <w:rFonts w:ascii="宋体" w:hAnsi="宋体" w:eastAsia="宋体" w:cs="宋体"/>
                <w:b/>
                <w:bCs/>
                <w:color w:val="000000"/>
                <w:sz w:val="22"/>
                <w:szCs w:val="22"/>
              </w:rPr>
              <w:t>属性</w:t>
            </w:r>
          </w:p>
        </w:tc>
        <w:tc>
          <w:tcPr>
            <w:tcW w:w="3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27DEE0D">
            <w:pPr>
              <w:spacing w:before="0" w:after="0"/>
              <w:jc w:val="center"/>
            </w:pPr>
            <w:r>
              <w:rPr>
                <w:rFonts w:ascii="宋体" w:hAnsi="宋体" w:eastAsia="宋体" w:cs="宋体"/>
                <w:b/>
                <w:bCs/>
                <w:color w:val="000000"/>
                <w:sz w:val="22"/>
                <w:szCs w:val="22"/>
              </w:rPr>
              <w:t>规范</w:t>
            </w:r>
          </w:p>
        </w:tc>
        <w:tc>
          <w:tcPr>
            <w:tcW w:w="41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5C59465">
            <w:pPr>
              <w:spacing w:before="0" w:after="0"/>
              <w:jc w:val="center"/>
            </w:pPr>
            <w:r>
              <w:rPr>
                <w:rFonts w:ascii="宋体" w:hAnsi="宋体" w:eastAsia="宋体" w:cs="宋体"/>
                <w:b/>
                <w:bCs/>
                <w:color w:val="000000"/>
                <w:sz w:val="22"/>
                <w:szCs w:val="22"/>
              </w:rPr>
              <w:t>示例</w:t>
            </w:r>
          </w:p>
        </w:tc>
      </w:tr>
      <w:tr w14:paraId="7E0D0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3CE6DB">
            <w:pPr>
              <w:spacing w:before="0" w:after="0"/>
              <w:jc w:val="left"/>
            </w:pPr>
            <w:r>
              <w:rPr>
                <w:rFonts w:ascii="宋体" w:hAnsi="宋体" w:eastAsia="宋体" w:cs="宋体"/>
                <w:b w:val="0"/>
                <w:bCs w:val="0"/>
                <w:color w:val="000000"/>
                <w:sz w:val="20"/>
                <w:szCs w:val="20"/>
              </w:rPr>
              <w:t>文件格式</w:t>
            </w:r>
          </w:p>
        </w:tc>
        <w:tc>
          <w:tcPr>
            <w:tcW w:w="3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F2AABD">
            <w:pPr>
              <w:spacing w:before="0" w:after="0"/>
              <w:jc w:val="left"/>
            </w:pPr>
            <w:r>
              <w:rPr>
                <w:rFonts w:ascii="宋体" w:hAnsi="宋体" w:eastAsia="宋体" w:cs="宋体"/>
                <w:b w:val="0"/>
                <w:bCs w:val="0"/>
                <w:color w:val="000000"/>
                <w:sz w:val="20"/>
                <w:szCs w:val="20"/>
              </w:rPr>
              <w:t>Parquet（列式存储，推荐）/ CSV（通用）/ JSON Lines（半结构化）</w:t>
            </w:r>
          </w:p>
        </w:tc>
        <w:tc>
          <w:tcPr>
            <w:tcW w:w="4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5B43D7">
            <w:pPr>
              <w:spacing w:before="0" w:after="0"/>
              <w:jc w:val="left"/>
            </w:pPr>
            <w:r>
              <w:rPr>
                <w:rFonts w:ascii="宋体" w:hAnsi="宋体" w:eastAsia="宋体" w:cs="宋体"/>
                <w:b w:val="0"/>
                <w:bCs w:val="0"/>
                <w:color w:val="000000"/>
                <w:sz w:val="20"/>
                <w:szCs w:val="20"/>
              </w:rPr>
              <w:t>—</w:t>
            </w:r>
          </w:p>
        </w:tc>
      </w:tr>
      <w:tr w14:paraId="1A63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7DF883">
            <w:pPr>
              <w:spacing w:before="0" w:after="0"/>
              <w:jc w:val="left"/>
            </w:pPr>
            <w:r>
              <w:rPr>
                <w:rFonts w:ascii="宋体" w:hAnsi="宋体" w:eastAsia="宋体" w:cs="宋体"/>
                <w:b w:val="0"/>
                <w:bCs w:val="0"/>
                <w:color w:val="000000"/>
                <w:sz w:val="20"/>
                <w:szCs w:val="20"/>
              </w:rPr>
              <w:t>压缩算法</w:t>
            </w:r>
          </w:p>
        </w:tc>
        <w:tc>
          <w:tcPr>
            <w:tcW w:w="3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4FB5FD">
            <w:pPr>
              <w:spacing w:before="0" w:after="0"/>
              <w:jc w:val="left"/>
            </w:pPr>
            <w:r>
              <w:rPr>
                <w:rFonts w:ascii="宋体" w:hAnsi="宋体" w:eastAsia="宋体" w:cs="宋体"/>
                <w:b w:val="0"/>
                <w:bCs w:val="0"/>
                <w:color w:val="000000"/>
                <w:sz w:val="20"/>
                <w:szCs w:val="20"/>
              </w:rPr>
              <w:t>Snappy（推荐，速度快）/ Gzip（高压缩比）</w:t>
            </w:r>
          </w:p>
        </w:tc>
        <w:tc>
          <w:tcPr>
            <w:tcW w:w="4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52785A">
            <w:pPr>
              <w:spacing w:before="0" w:after="0"/>
              <w:jc w:val="left"/>
            </w:pPr>
            <w:r>
              <w:rPr>
                <w:rFonts w:ascii="宋体" w:hAnsi="宋体" w:eastAsia="宋体" w:cs="宋体"/>
                <w:b w:val="0"/>
                <w:bCs w:val="0"/>
                <w:color w:val="000000"/>
                <w:sz w:val="20"/>
                <w:szCs w:val="20"/>
              </w:rPr>
              <w:t>—</w:t>
            </w:r>
          </w:p>
        </w:tc>
      </w:tr>
      <w:tr w14:paraId="6F9D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96F7C1">
            <w:pPr>
              <w:spacing w:before="0" w:after="0"/>
              <w:jc w:val="left"/>
            </w:pPr>
            <w:r>
              <w:rPr>
                <w:rFonts w:ascii="宋体" w:hAnsi="宋体" w:eastAsia="宋体" w:cs="宋体"/>
                <w:b w:val="0"/>
                <w:bCs w:val="0"/>
                <w:color w:val="000000"/>
                <w:sz w:val="20"/>
                <w:szCs w:val="20"/>
              </w:rPr>
              <w:t>文件命名</w:t>
            </w:r>
          </w:p>
        </w:tc>
        <w:tc>
          <w:tcPr>
            <w:tcW w:w="3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26B7068">
            <w:pPr>
              <w:spacing w:before="0" w:after="0"/>
              <w:jc w:val="left"/>
            </w:pPr>
            <w:r>
              <w:rPr>
                <w:rFonts w:ascii="宋体" w:hAnsi="宋体" w:eastAsia="宋体" w:cs="宋体"/>
                <w:b w:val="0"/>
                <w:bCs w:val="0"/>
                <w:color w:val="000000"/>
                <w:sz w:val="20"/>
                <w:szCs w:val="20"/>
              </w:rPr>
              <w:t>{表名}_{分区键范围}_{归档日期}_{SHA256前8位}.{格式}.{压缩}</w:t>
            </w:r>
          </w:p>
        </w:tc>
        <w:tc>
          <w:tcPr>
            <w:tcW w:w="4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4367736">
            <w:pPr>
              <w:spacing w:before="0" w:after="0"/>
              <w:jc w:val="left"/>
            </w:pPr>
            <w:r>
              <w:rPr>
                <w:rFonts w:ascii="宋体" w:hAnsi="宋体" w:eastAsia="宋体" w:cs="宋体"/>
                <w:b w:val="0"/>
                <w:bCs w:val="0"/>
                <w:color w:val="000000"/>
                <w:sz w:val="20"/>
                <w:szCs w:val="20"/>
              </w:rPr>
              <w:t>IOU_INF_p2020_settled_20260617_a1b2c3d4.parquet.snappy</w:t>
            </w:r>
          </w:p>
        </w:tc>
      </w:tr>
      <w:tr w14:paraId="66A5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C4446E">
            <w:pPr>
              <w:spacing w:before="0" w:after="0"/>
              <w:jc w:val="left"/>
            </w:pPr>
            <w:r>
              <w:rPr>
                <w:rFonts w:ascii="宋体" w:hAnsi="宋体" w:eastAsia="宋体" w:cs="宋体"/>
                <w:b w:val="0"/>
                <w:bCs w:val="0"/>
                <w:color w:val="000000"/>
                <w:sz w:val="20"/>
                <w:szCs w:val="20"/>
              </w:rPr>
              <w:t>存储路径</w:t>
            </w:r>
          </w:p>
        </w:tc>
        <w:tc>
          <w:tcPr>
            <w:tcW w:w="3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1FAF52">
            <w:pPr>
              <w:spacing w:before="0" w:after="0"/>
              <w:jc w:val="left"/>
            </w:pPr>
            <w:r>
              <w:rPr>
                <w:rFonts w:ascii="宋体" w:hAnsi="宋体" w:eastAsia="宋体" w:cs="宋体"/>
                <w:b w:val="0"/>
                <w:bCs w:val="0"/>
                <w:color w:val="000000"/>
                <w:sz w:val="20"/>
                <w:szCs w:val="20"/>
              </w:rPr>
              <w:t>/archive/{数据库}/{业务模块}/{表名}/{年份}/</w:t>
            </w:r>
          </w:p>
        </w:tc>
        <w:tc>
          <w:tcPr>
            <w:tcW w:w="4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E3D5A5">
            <w:pPr>
              <w:spacing w:before="0" w:after="0"/>
              <w:jc w:val="left"/>
            </w:pPr>
            <w:r>
              <w:rPr>
                <w:rFonts w:ascii="宋体" w:hAnsi="宋体" w:eastAsia="宋体" w:cs="宋体"/>
                <w:b w:val="0"/>
                <w:bCs w:val="0"/>
                <w:color w:val="000000"/>
                <w:sz w:val="20"/>
                <w:szCs w:val="20"/>
              </w:rPr>
              <w:t>/archive/NCMS_CREDIT/放还款组/IOU_INF/2020/</w:t>
            </w:r>
          </w:p>
        </w:tc>
      </w:tr>
      <w:tr w14:paraId="00C7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1864E1">
            <w:pPr>
              <w:spacing w:before="0" w:after="0"/>
              <w:jc w:val="left"/>
            </w:pPr>
            <w:r>
              <w:rPr>
                <w:rFonts w:ascii="宋体" w:hAnsi="宋体" w:eastAsia="宋体" w:cs="宋体"/>
                <w:b w:val="0"/>
                <w:bCs w:val="0"/>
                <w:color w:val="000000"/>
                <w:sz w:val="20"/>
                <w:szCs w:val="20"/>
              </w:rPr>
              <w:t>分片策略</w:t>
            </w:r>
          </w:p>
        </w:tc>
        <w:tc>
          <w:tcPr>
            <w:tcW w:w="3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5DFC3C">
            <w:pPr>
              <w:spacing w:before="0" w:after="0"/>
              <w:jc w:val="left"/>
            </w:pPr>
            <w:r>
              <w:rPr>
                <w:rFonts w:ascii="宋体" w:hAnsi="宋体" w:eastAsia="宋体" w:cs="宋体"/>
                <w:b w:val="0"/>
                <w:bCs w:val="0"/>
                <w:color w:val="000000"/>
                <w:sz w:val="20"/>
                <w:szCs w:val="20"/>
              </w:rPr>
              <w:t>单文件不超过1GB，超限自动分片</w:t>
            </w:r>
          </w:p>
        </w:tc>
        <w:tc>
          <w:tcPr>
            <w:tcW w:w="4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277911">
            <w:pPr>
              <w:spacing w:before="0" w:after="0"/>
              <w:jc w:val="left"/>
            </w:pPr>
            <w:r>
              <w:rPr>
                <w:rFonts w:ascii="宋体" w:hAnsi="宋体" w:eastAsia="宋体" w:cs="宋体"/>
                <w:b w:val="0"/>
                <w:bCs w:val="0"/>
                <w:color w:val="000000"/>
                <w:sz w:val="20"/>
                <w:szCs w:val="20"/>
              </w:rPr>
              <w:t>IOU_INF_p2020_settled_part1, part2...</w:t>
            </w:r>
          </w:p>
        </w:tc>
      </w:tr>
    </w:tbl>
    <w:p w14:paraId="49EB16F5">
      <w:pPr>
        <w:pStyle w:val="3"/>
        <w:spacing w:before="280" w:after="180"/>
      </w:pPr>
      <w:bookmarkStart w:id="36" w:name="_Toc16832"/>
      <w:r>
        <w:rPr>
          <w:rFonts w:ascii="宋体" w:hAnsi="宋体" w:eastAsia="宋体" w:cs="宋体"/>
          <w:b/>
          <w:bCs/>
          <w:color w:val="000000"/>
          <w:sz w:val="28"/>
          <w:szCs w:val="28"/>
        </w:rPr>
        <w:t>5.4 归档导出流程</w:t>
      </w:r>
      <w:bookmarkEnd w:id="36"/>
    </w:p>
    <w:p w14:paraId="2266E609">
      <w:pPr>
        <w:spacing w:before="0" w:after="120" w:line="360" w:lineRule="auto"/>
        <w:ind w:firstLine="480"/>
        <w:jc w:val="left"/>
      </w:pPr>
      <w:r>
        <w:rPr>
          <w:rFonts w:ascii="宋体" w:hAnsi="宋体" w:eastAsia="宋体" w:cs="宋体"/>
          <w:sz w:val="22"/>
          <w:szCs w:val="22"/>
        </w:rPr>
        <w:t>归档导出严格执行六步流程，确保数据完整性和可恢复性：</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000"/>
        <w:gridCol w:w="2600"/>
        <w:gridCol w:w="2360"/>
      </w:tblGrid>
      <w:tr w14:paraId="5109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8A6B0FA">
            <w:pPr>
              <w:spacing w:before="0" w:after="0"/>
              <w:jc w:val="center"/>
            </w:pPr>
            <w:r>
              <w:rPr>
                <w:rFonts w:ascii="宋体" w:hAnsi="宋体" w:eastAsia="宋体" w:cs="宋体"/>
                <w:b/>
                <w:bCs/>
                <w:color w:val="000000"/>
                <w:sz w:val="22"/>
                <w:szCs w:val="22"/>
              </w:rPr>
              <w:t>步骤</w:t>
            </w:r>
          </w:p>
        </w:tc>
        <w:tc>
          <w:tcPr>
            <w:tcW w:w="3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E15ABD5">
            <w:pPr>
              <w:spacing w:before="0" w:after="0"/>
              <w:jc w:val="center"/>
            </w:pPr>
            <w:r>
              <w:rPr>
                <w:rFonts w:ascii="宋体" w:hAnsi="宋体" w:eastAsia="宋体" w:cs="宋体"/>
                <w:b/>
                <w:bCs/>
                <w:color w:val="000000"/>
                <w:sz w:val="22"/>
                <w:szCs w:val="22"/>
              </w:rPr>
              <w:t>操作</w:t>
            </w:r>
          </w:p>
        </w:tc>
        <w:tc>
          <w:tcPr>
            <w:tcW w:w="2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202A8BD">
            <w:pPr>
              <w:spacing w:before="0" w:after="0"/>
              <w:jc w:val="center"/>
            </w:pPr>
            <w:r>
              <w:rPr>
                <w:rFonts w:ascii="宋体" w:hAnsi="宋体" w:eastAsia="宋体" w:cs="宋体"/>
                <w:b/>
                <w:bCs/>
                <w:color w:val="000000"/>
                <w:sz w:val="22"/>
                <w:szCs w:val="22"/>
              </w:rPr>
              <w:t>校验点</w:t>
            </w:r>
          </w:p>
        </w:tc>
        <w:tc>
          <w:tcPr>
            <w:tcW w:w="23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23ECA35">
            <w:pPr>
              <w:spacing w:before="0" w:after="0"/>
              <w:jc w:val="center"/>
            </w:pPr>
            <w:r>
              <w:rPr>
                <w:rFonts w:ascii="宋体" w:hAnsi="宋体" w:eastAsia="宋体" w:cs="宋体"/>
                <w:b/>
                <w:bCs/>
                <w:color w:val="000000"/>
                <w:sz w:val="22"/>
                <w:szCs w:val="22"/>
              </w:rPr>
              <w:t>异常处理</w:t>
            </w:r>
          </w:p>
        </w:tc>
      </w:tr>
      <w:tr w14:paraId="63641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DCC10E">
            <w:pPr>
              <w:spacing w:before="0" w:after="0"/>
              <w:jc w:val="left"/>
            </w:pPr>
            <w:r>
              <w:rPr>
                <w:rFonts w:ascii="宋体" w:hAnsi="宋体" w:eastAsia="宋体" w:cs="宋体"/>
                <w:b w:val="0"/>
                <w:bCs w:val="0"/>
                <w:color w:val="000000"/>
                <w:sz w:val="20"/>
                <w:szCs w:val="20"/>
              </w:rPr>
              <w:t>1.分区锁定</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F55B58">
            <w:pPr>
              <w:spacing w:before="0" w:after="0"/>
              <w:jc w:val="left"/>
            </w:pPr>
            <w:r>
              <w:rPr>
                <w:rFonts w:ascii="宋体" w:hAnsi="宋体" w:eastAsia="宋体" w:cs="宋体"/>
                <w:b w:val="0"/>
                <w:bCs w:val="0"/>
                <w:color w:val="000000"/>
                <w:sz w:val="20"/>
                <w:szCs w:val="20"/>
              </w:rPr>
              <w:t>对目标冷分区设置只读标记，防止导出期间数据变更</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61EA96">
            <w:pPr>
              <w:spacing w:before="0" w:after="0"/>
              <w:jc w:val="left"/>
            </w:pPr>
            <w:r>
              <w:rPr>
                <w:rFonts w:ascii="宋体" w:hAnsi="宋体" w:eastAsia="宋体" w:cs="宋体"/>
                <w:b w:val="0"/>
                <w:bCs w:val="0"/>
                <w:color w:val="000000"/>
                <w:sz w:val="20"/>
                <w:szCs w:val="20"/>
              </w:rPr>
              <w:t>确认分区为只读状态</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8C3C4F">
            <w:pPr>
              <w:spacing w:before="0" w:after="0"/>
              <w:jc w:val="left"/>
            </w:pPr>
            <w:r>
              <w:rPr>
                <w:rFonts w:ascii="宋体" w:hAnsi="宋体" w:eastAsia="宋体" w:cs="宋体"/>
                <w:b w:val="0"/>
                <w:bCs w:val="0"/>
                <w:color w:val="000000"/>
                <w:sz w:val="20"/>
                <w:szCs w:val="20"/>
              </w:rPr>
              <w:t>超时自动解锁</w:t>
            </w:r>
          </w:p>
        </w:tc>
      </w:tr>
      <w:tr w14:paraId="5AA5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346A34">
            <w:pPr>
              <w:spacing w:before="0" w:after="0"/>
              <w:jc w:val="left"/>
            </w:pPr>
            <w:r>
              <w:rPr>
                <w:rFonts w:ascii="宋体" w:hAnsi="宋体" w:eastAsia="宋体" w:cs="宋体"/>
                <w:b w:val="0"/>
                <w:bCs w:val="0"/>
                <w:color w:val="000000"/>
                <w:sz w:val="20"/>
                <w:szCs w:val="20"/>
              </w:rPr>
              <w:t>2.数据导出</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BDD5D4">
            <w:pPr>
              <w:spacing w:before="0" w:after="0"/>
              <w:jc w:val="left"/>
            </w:pPr>
            <w:r>
              <w:rPr>
                <w:rFonts w:ascii="宋体" w:hAnsi="宋体" w:eastAsia="宋体" w:cs="宋体"/>
                <w:b w:val="0"/>
                <w:bCs w:val="0"/>
                <w:color w:val="000000"/>
                <w:sz w:val="20"/>
                <w:szCs w:val="20"/>
              </w:rPr>
              <w:t>使用Python脚本通过SELECT INTO OUTFILE导出分区数据</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157414">
            <w:pPr>
              <w:spacing w:before="0" w:after="0"/>
              <w:jc w:val="left"/>
            </w:pPr>
            <w:r>
              <w:rPr>
                <w:rFonts w:ascii="宋体" w:hAnsi="宋体" w:eastAsia="宋体" w:cs="宋体"/>
                <w:b w:val="0"/>
                <w:bCs w:val="0"/>
                <w:color w:val="000000"/>
                <w:sz w:val="20"/>
                <w:szCs w:val="20"/>
              </w:rPr>
              <w:t>行数校验（导出前后行数一致）</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B08552">
            <w:pPr>
              <w:spacing w:before="0" w:after="0"/>
              <w:jc w:val="left"/>
            </w:pPr>
            <w:r>
              <w:rPr>
                <w:rFonts w:ascii="宋体" w:hAnsi="宋体" w:eastAsia="宋体" w:cs="宋体"/>
                <w:b w:val="0"/>
                <w:bCs w:val="0"/>
                <w:color w:val="000000"/>
                <w:sz w:val="20"/>
                <w:szCs w:val="20"/>
              </w:rPr>
              <w:t>重试3次，失败告警</w:t>
            </w:r>
          </w:p>
        </w:tc>
      </w:tr>
      <w:tr w14:paraId="65D20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2228F5">
            <w:pPr>
              <w:spacing w:before="0" w:after="0"/>
              <w:jc w:val="left"/>
            </w:pPr>
            <w:r>
              <w:rPr>
                <w:rFonts w:ascii="宋体" w:hAnsi="宋体" w:eastAsia="宋体" w:cs="宋体"/>
                <w:b w:val="0"/>
                <w:bCs w:val="0"/>
                <w:color w:val="000000"/>
                <w:sz w:val="20"/>
                <w:szCs w:val="20"/>
              </w:rPr>
              <w:t>3.压缩与校验</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873783">
            <w:pPr>
              <w:spacing w:before="0" w:after="0"/>
              <w:jc w:val="left"/>
            </w:pPr>
            <w:r>
              <w:rPr>
                <w:rFonts w:ascii="宋体" w:hAnsi="宋体" w:eastAsia="宋体" w:cs="宋体"/>
                <w:b w:val="0"/>
                <w:bCs w:val="0"/>
                <w:color w:val="000000"/>
                <w:sz w:val="20"/>
                <w:szCs w:val="20"/>
              </w:rPr>
              <w:t>对导出文件执行Snappy/Gzip压缩，计算SHA256校验和</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45503C">
            <w:pPr>
              <w:spacing w:before="0" w:after="0"/>
              <w:jc w:val="left"/>
            </w:pPr>
            <w:r>
              <w:rPr>
                <w:rFonts w:ascii="宋体" w:hAnsi="宋体" w:eastAsia="宋体" w:cs="宋体"/>
                <w:b w:val="0"/>
                <w:bCs w:val="0"/>
                <w:color w:val="000000"/>
                <w:sz w:val="20"/>
                <w:szCs w:val="20"/>
              </w:rPr>
              <w:t>校验和与原数据比对</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60462C">
            <w:pPr>
              <w:spacing w:before="0" w:after="0"/>
              <w:jc w:val="left"/>
            </w:pPr>
            <w:r>
              <w:rPr>
                <w:rFonts w:ascii="宋体" w:hAnsi="宋体" w:eastAsia="宋体" w:cs="宋体"/>
                <w:b w:val="0"/>
                <w:bCs w:val="0"/>
                <w:color w:val="000000"/>
                <w:sz w:val="20"/>
                <w:szCs w:val="20"/>
              </w:rPr>
              <w:t>不一致则重新导出</w:t>
            </w:r>
          </w:p>
        </w:tc>
      </w:tr>
      <w:tr w14:paraId="305A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E576CD">
            <w:pPr>
              <w:spacing w:before="0" w:after="0"/>
              <w:jc w:val="left"/>
            </w:pPr>
            <w:r>
              <w:rPr>
                <w:rFonts w:ascii="宋体" w:hAnsi="宋体" w:eastAsia="宋体" w:cs="宋体"/>
                <w:b w:val="0"/>
                <w:bCs w:val="0"/>
                <w:color w:val="000000"/>
                <w:sz w:val="20"/>
                <w:szCs w:val="20"/>
              </w:rPr>
              <w:t>4.上传对象存储</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F03850">
            <w:pPr>
              <w:spacing w:before="0" w:after="0"/>
              <w:jc w:val="left"/>
            </w:pPr>
            <w:r>
              <w:rPr>
                <w:rFonts w:ascii="宋体" w:hAnsi="宋体" w:eastAsia="宋体" w:cs="宋体"/>
                <w:b w:val="0"/>
                <w:bCs w:val="0"/>
                <w:color w:val="000000"/>
                <w:sz w:val="20"/>
                <w:szCs w:val="20"/>
              </w:rPr>
              <w:t>将压缩文件上传至MinIO/S3对象存储</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78421A">
            <w:pPr>
              <w:spacing w:before="0" w:after="0"/>
              <w:jc w:val="left"/>
            </w:pPr>
            <w:r>
              <w:rPr>
                <w:rFonts w:ascii="宋体" w:hAnsi="宋体" w:eastAsia="宋体" w:cs="宋体"/>
                <w:b w:val="0"/>
                <w:bCs w:val="0"/>
                <w:color w:val="000000"/>
                <w:sz w:val="20"/>
                <w:szCs w:val="20"/>
              </w:rPr>
              <w:t>上传后校验文件完整性</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07A510">
            <w:pPr>
              <w:spacing w:before="0" w:after="0"/>
              <w:jc w:val="left"/>
            </w:pPr>
            <w:r>
              <w:rPr>
                <w:rFonts w:ascii="宋体" w:hAnsi="宋体" w:eastAsia="宋体" w:cs="宋体"/>
                <w:b w:val="0"/>
                <w:bCs w:val="0"/>
                <w:color w:val="000000"/>
                <w:sz w:val="20"/>
                <w:szCs w:val="20"/>
              </w:rPr>
              <w:t>断点续传</w:t>
            </w:r>
          </w:p>
        </w:tc>
      </w:tr>
      <w:tr w14:paraId="5207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55CABE">
            <w:pPr>
              <w:spacing w:before="0" w:after="0"/>
              <w:jc w:val="left"/>
            </w:pPr>
            <w:r>
              <w:rPr>
                <w:rFonts w:ascii="宋体" w:hAnsi="宋体" w:eastAsia="宋体" w:cs="宋体"/>
                <w:b w:val="0"/>
                <w:bCs w:val="0"/>
                <w:color w:val="000000"/>
                <w:sz w:val="20"/>
                <w:szCs w:val="20"/>
              </w:rPr>
              <w:t>5.记录元数据</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F6F4EF">
            <w:pPr>
              <w:spacing w:before="0" w:after="0"/>
              <w:jc w:val="left"/>
            </w:pPr>
            <w:r>
              <w:rPr>
                <w:rFonts w:ascii="宋体" w:hAnsi="宋体" w:eastAsia="宋体" w:cs="宋体"/>
                <w:b w:val="0"/>
                <w:bCs w:val="0"/>
                <w:color w:val="000000"/>
                <w:sz w:val="20"/>
                <w:szCs w:val="20"/>
              </w:rPr>
              <w:t>写入ARCH_META_INFO表，记录归档批次、文件路径、校验和等</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A3CC7C">
            <w:pPr>
              <w:spacing w:before="0" w:after="0"/>
              <w:jc w:val="left"/>
            </w:pPr>
            <w:r>
              <w:rPr>
                <w:rFonts w:ascii="宋体" w:hAnsi="宋体" w:eastAsia="宋体" w:cs="宋体"/>
                <w:b w:val="0"/>
                <w:bCs w:val="0"/>
                <w:color w:val="000000"/>
                <w:sz w:val="20"/>
                <w:szCs w:val="20"/>
              </w:rPr>
              <w:t>元数据写入成功</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46CA0D">
            <w:pPr>
              <w:spacing w:before="0" w:after="0"/>
              <w:jc w:val="left"/>
            </w:pPr>
            <w:r>
              <w:rPr>
                <w:rFonts w:ascii="宋体" w:hAnsi="宋体" w:eastAsia="宋体" w:cs="宋体"/>
                <w:b w:val="0"/>
                <w:bCs w:val="0"/>
                <w:color w:val="000000"/>
                <w:sz w:val="20"/>
                <w:szCs w:val="20"/>
              </w:rPr>
              <w:t>重试写入</w:t>
            </w:r>
          </w:p>
        </w:tc>
      </w:tr>
      <w:tr w14:paraId="5A07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ECB1AD4">
            <w:pPr>
              <w:spacing w:before="0" w:after="0"/>
              <w:jc w:val="left"/>
            </w:pPr>
            <w:r>
              <w:rPr>
                <w:rFonts w:ascii="宋体" w:hAnsi="宋体" w:eastAsia="宋体" w:cs="宋体"/>
                <w:b w:val="0"/>
                <w:bCs w:val="0"/>
                <w:color w:val="000000"/>
                <w:sz w:val="20"/>
                <w:szCs w:val="20"/>
              </w:rPr>
              <w:t>6.删除分区</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A4209D">
            <w:pPr>
              <w:spacing w:before="0" w:after="0"/>
              <w:jc w:val="left"/>
            </w:pPr>
            <w:r>
              <w:rPr>
                <w:rFonts w:ascii="宋体" w:hAnsi="宋体" w:eastAsia="宋体" w:cs="宋体"/>
                <w:b w:val="0"/>
                <w:bCs w:val="0"/>
                <w:color w:val="000000"/>
                <w:sz w:val="20"/>
                <w:szCs w:val="20"/>
              </w:rPr>
              <w:t>确认归档文件完整后，执行DROP PARTITION删除冷分区</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FAB2B4">
            <w:pPr>
              <w:spacing w:before="0" w:after="0"/>
              <w:jc w:val="left"/>
            </w:pPr>
            <w:r>
              <w:rPr>
                <w:rFonts w:ascii="宋体" w:hAnsi="宋体" w:eastAsia="宋体" w:cs="宋体"/>
                <w:b w:val="0"/>
                <w:bCs w:val="0"/>
                <w:color w:val="000000"/>
                <w:sz w:val="20"/>
                <w:szCs w:val="20"/>
              </w:rPr>
              <w:t>二次确认归档文件可恢复</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632EF6">
            <w:pPr>
              <w:spacing w:before="0" w:after="0"/>
              <w:jc w:val="left"/>
            </w:pPr>
            <w:r>
              <w:rPr>
                <w:rFonts w:ascii="宋体" w:hAnsi="宋体" w:eastAsia="宋体" w:cs="宋体"/>
                <w:b w:val="0"/>
                <w:bCs w:val="0"/>
                <w:color w:val="000000"/>
                <w:sz w:val="20"/>
                <w:szCs w:val="20"/>
              </w:rPr>
              <w:t>保留分区至下次归档</w:t>
            </w:r>
          </w:p>
        </w:tc>
      </w:tr>
    </w:tbl>
    <w:p w14:paraId="16FB377F">
      <w:pPr>
        <w:pStyle w:val="3"/>
        <w:spacing w:before="280" w:after="180"/>
      </w:pPr>
      <w:bookmarkStart w:id="37" w:name="_Toc3184"/>
      <w:r>
        <w:rPr>
          <w:rFonts w:ascii="宋体" w:hAnsi="宋体" w:eastAsia="宋体" w:cs="宋体"/>
          <w:b/>
          <w:bCs/>
          <w:color w:val="000000"/>
          <w:sz w:val="28"/>
          <w:szCs w:val="28"/>
        </w:rPr>
        <w:t>5.5 归档元数据表DDL</w:t>
      </w:r>
      <w:bookmarkEnd w:id="37"/>
    </w:p>
    <w:p w14:paraId="7FA29D92">
      <w:pPr>
        <w:shd w:val="clear" w:color="auto" w:fill="F5F5F5"/>
        <w:spacing w:before="0" w:after="0" w:line="280" w:lineRule="auto"/>
      </w:pPr>
      <w:r>
        <w:rPr>
          <w:rFonts w:ascii="Courier New" w:hAnsi="Courier New" w:eastAsia="Courier New" w:cs="Courier New"/>
          <w:color w:val="333333"/>
          <w:sz w:val="18"/>
          <w:szCs w:val="18"/>
        </w:rPr>
        <w:t>CREATE TABLE ARCH_META_INFO (</w:t>
      </w:r>
    </w:p>
    <w:p w14:paraId="3BC0E5F3">
      <w:pPr>
        <w:shd w:val="clear" w:color="auto" w:fill="F5F5F5"/>
        <w:spacing w:before="0" w:after="0" w:line="280" w:lineRule="auto"/>
      </w:pPr>
      <w:r>
        <w:rPr>
          <w:rFonts w:ascii="Courier New" w:hAnsi="Courier New" w:eastAsia="Courier New" w:cs="Courier New"/>
          <w:color w:val="333333"/>
          <w:sz w:val="18"/>
          <w:szCs w:val="18"/>
        </w:rPr>
        <w:t xml:space="preserve">  ARCH_BATCH_ID      VARCHAR(64)   NOT NULL COMMENT '归档批次ID，格式：ARCH_YYYYMMDDHHmmss',</w:t>
      </w:r>
    </w:p>
    <w:p w14:paraId="10FED848">
      <w:pPr>
        <w:shd w:val="clear" w:color="auto" w:fill="F5F5F5"/>
        <w:spacing w:before="0" w:after="0" w:line="280" w:lineRule="auto"/>
      </w:pPr>
      <w:r>
        <w:rPr>
          <w:rFonts w:ascii="Courier New" w:hAnsi="Courier New" w:eastAsia="Courier New" w:cs="Courier New"/>
          <w:color w:val="333333"/>
          <w:sz w:val="18"/>
          <w:szCs w:val="18"/>
        </w:rPr>
        <w:t xml:space="preserve">  SRC_TABLE_NAME     VARCHAR(128)  NOT NULL COMMENT '源表名',</w:t>
      </w:r>
    </w:p>
    <w:p w14:paraId="5ACF6844">
      <w:pPr>
        <w:shd w:val="clear" w:color="auto" w:fill="F5F5F5"/>
        <w:spacing w:before="0" w:after="0" w:line="280" w:lineRule="auto"/>
      </w:pPr>
      <w:r>
        <w:rPr>
          <w:rFonts w:ascii="Courier New" w:hAnsi="Courier New" w:eastAsia="Courier New" w:cs="Courier New"/>
          <w:color w:val="333333"/>
          <w:sz w:val="18"/>
          <w:szCs w:val="18"/>
        </w:rPr>
        <w:t xml:space="preserve">  SRC_PARTITION_NAME VARCHAR(128)  COMMENT '源分区名',</w:t>
      </w:r>
    </w:p>
    <w:p w14:paraId="0B6D2856">
      <w:pPr>
        <w:shd w:val="clear" w:color="auto" w:fill="F5F5F5"/>
        <w:spacing w:before="0" w:after="0" w:line="280" w:lineRule="auto"/>
      </w:pPr>
      <w:r>
        <w:rPr>
          <w:rFonts w:ascii="Courier New" w:hAnsi="Courier New" w:eastAsia="Courier New" w:cs="Courier New"/>
          <w:color w:val="333333"/>
          <w:sz w:val="18"/>
          <w:szCs w:val="18"/>
        </w:rPr>
        <w:t xml:space="preserve">  ARCH_FILE_PATH     VARCHAR(512)  NOT NULL COMMENT '归档文件完整路径',</w:t>
      </w:r>
    </w:p>
    <w:p w14:paraId="5D5A391C">
      <w:pPr>
        <w:shd w:val="clear" w:color="auto" w:fill="F5F5F5"/>
        <w:spacing w:before="0" w:after="0" w:line="280" w:lineRule="auto"/>
      </w:pPr>
      <w:r>
        <w:rPr>
          <w:rFonts w:ascii="Courier New" w:hAnsi="Courier New" w:eastAsia="Courier New" w:cs="Courier New"/>
          <w:color w:val="333333"/>
          <w:sz w:val="18"/>
          <w:szCs w:val="18"/>
        </w:rPr>
        <w:t xml:space="preserve">  ARCH_FILE_FORMAT   VARCHAR(16)   NOT NULL COMMENT '文件格式：PARQUET/CSV/JSON',</w:t>
      </w:r>
    </w:p>
    <w:p w14:paraId="2FB852BE">
      <w:pPr>
        <w:shd w:val="clear" w:color="auto" w:fill="F5F5F5"/>
        <w:spacing w:before="0" w:after="0" w:line="280" w:lineRule="auto"/>
      </w:pPr>
      <w:r>
        <w:rPr>
          <w:rFonts w:ascii="Courier New" w:hAnsi="Courier New" w:eastAsia="Courier New" w:cs="Courier New"/>
          <w:color w:val="333333"/>
          <w:sz w:val="18"/>
          <w:szCs w:val="18"/>
        </w:rPr>
        <w:t xml:space="preserve">  ARCH_COMPRESSION   VARCHAR(16)   COMMENT '压缩算法：SNAPPY/GZIP/NONE',</w:t>
      </w:r>
    </w:p>
    <w:p w14:paraId="700C1C9A">
      <w:pPr>
        <w:shd w:val="clear" w:color="auto" w:fill="F5F5F5"/>
        <w:spacing w:before="0" w:after="0" w:line="280" w:lineRule="auto"/>
      </w:pPr>
      <w:r>
        <w:rPr>
          <w:rFonts w:ascii="Courier New" w:hAnsi="Courier New" w:eastAsia="Courier New" w:cs="Courier New"/>
          <w:color w:val="333333"/>
          <w:sz w:val="18"/>
          <w:szCs w:val="18"/>
        </w:rPr>
        <w:t xml:space="preserve">  ARCH_FILE_SIZE     BIGINT        COMMENT '归档文件大小（字节）',</w:t>
      </w:r>
    </w:p>
    <w:p w14:paraId="02C3767F">
      <w:pPr>
        <w:shd w:val="clear" w:color="auto" w:fill="F5F5F5"/>
        <w:spacing w:before="0" w:after="0" w:line="280" w:lineRule="auto"/>
      </w:pPr>
      <w:r>
        <w:rPr>
          <w:rFonts w:ascii="Courier New" w:hAnsi="Courier New" w:eastAsia="Courier New" w:cs="Courier New"/>
          <w:color w:val="333333"/>
          <w:sz w:val="18"/>
          <w:szCs w:val="18"/>
        </w:rPr>
        <w:t xml:space="preserve">  ARCH_ROW_COUNT     BIGINT        COMMENT '归档行数',</w:t>
      </w:r>
    </w:p>
    <w:p w14:paraId="51B3D5A7">
      <w:pPr>
        <w:shd w:val="clear" w:color="auto" w:fill="F5F5F5"/>
        <w:spacing w:before="0" w:after="0" w:line="280" w:lineRule="auto"/>
      </w:pPr>
      <w:r>
        <w:rPr>
          <w:rFonts w:ascii="Courier New" w:hAnsi="Courier New" w:eastAsia="Courier New" w:cs="Courier New"/>
          <w:color w:val="333333"/>
          <w:sz w:val="18"/>
          <w:szCs w:val="18"/>
        </w:rPr>
        <w:t xml:space="preserve">  ARCH_CHECKSUM      VARCHAR(64)   NOT NULL COMMENT 'SHA256校验和',</w:t>
      </w:r>
    </w:p>
    <w:p w14:paraId="20F2F483">
      <w:pPr>
        <w:shd w:val="clear" w:color="auto" w:fill="F5F5F5"/>
        <w:spacing w:before="0" w:after="0" w:line="280" w:lineRule="auto"/>
      </w:pPr>
      <w:r>
        <w:rPr>
          <w:rFonts w:ascii="Courier New" w:hAnsi="Courier New" w:eastAsia="Courier New" w:cs="Courier New"/>
          <w:color w:val="333333"/>
          <w:sz w:val="18"/>
          <w:szCs w:val="18"/>
        </w:rPr>
        <w:t xml:space="preserve">  ARCH_OPERATOR      VARCHAR(64)   COMMENT '操作人',</w:t>
      </w:r>
    </w:p>
    <w:p w14:paraId="31DB7619">
      <w:pPr>
        <w:shd w:val="clear" w:color="auto" w:fill="F5F5F5"/>
        <w:spacing w:before="0" w:after="0" w:line="280" w:lineRule="auto"/>
      </w:pPr>
      <w:r>
        <w:rPr>
          <w:rFonts w:ascii="Courier New" w:hAnsi="Courier New" w:eastAsia="Courier New" w:cs="Courier New"/>
          <w:color w:val="333333"/>
          <w:sz w:val="18"/>
          <w:szCs w:val="18"/>
        </w:rPr>
        <w:t xml:space="preserve">  ARCH_START_TIME    DATETIME      COMMENT '归档开始时间',</w:t>
      </w:r>
    </w:p>
    <w:p w14:paraId="776475A6">
      <w:pPr>
        <w:shd w:val="clear" w:color="auto" w:fill="F5F5F5"/>
        <w:spacing w:before="0" w:after="0" w:line="280" w:lineRule="auto"/>
      </w:pPr>
      <w:r>
        <w:rPr>
          <w:rFonts w:ascii="Courier New" w:hAnsi="Courier New" w:eastAsia="Courier New" w:cs="Courier New"/>
          <w:color w:val="333333"/>
          <w:sz w:val="18"/>
          <w:szCs w:val="18"/>
        </w:rPr>
        <w:t xml:space="preserve">  ARCH_END_TIME      DATETIME      COMMENT '归档结束时间',</w:t>
      </w:r>
    </w:p>
    <w:p w14:paraId="0E9BB33C">
      <w:pPr>
        <w:shd w:val="clear" w:color="auto" w:fill="F5F5F5"/>
        <w:spacing w:before="0" w:after="0" w:line="280" w:lineRule="auto"/>
      </w:pPr>
      <w:r>
        <w:rPr>
          <w:rFonts w:ascii="Courier New" w:hAnsi="Courier New" w:eastAsia="Courier New" w:cs="Courier New"/>
          <w:color w:val="333333"/>
          <w:sz w:val="18"/>
          <w:szCs w:val="18"/>
        </w:rPr>
        <w:t xml:space="preserve">  ARCH_STATUS        VARCHAR(16)   COMMENT '状态：RUNNING/SUCCESS/FAILED/VERIFIED',</w:t>
      </w:r>
    </w:p>
    <w:p w14:paraId="218B5E14">
      <w:pPr>
        <w:shd w:val="clear" w:color="auto" w:fill="F5F5F5"/>
        <w:spacing w:before="0" w:after="0" w:line="280" w:lineRule="auto"/>
      </w:pPr>
      <w:r>
        <w:rPr>
          <w:rFonts w:ascii="Courier New" w:hAnsi="Courier New" w:eastAsia="Courier New" w:cs="Courier New"/>
          <w:color w:val="333333"/>
          <w:sz w:val="18"/>
          <w:szCs w:val="18"/>
        </w:rPr>
        <w:t xml:space="preserve">  ARCH_LEVEL         VARCHAR(8)    COMMENT '存储级别：OBJECT_STORAGE/HDFS/NAS',</w:t>
      </w:r>
    </w:p>
    <w:p w14:paraId="030195B7">
      <w:pPr>
        <w:shd w:val="clear" w:color="auto" w:fill="F5F5F5"/>
        <w:spacing w:before="0" w:after="0" w:line="280" w:lineRule="auto"/>
      </w:pPr>
      <w:r>
        <w:rPr>
          <w:rFonts w:ascii="Courier New" w:hAnsi="Courier New" w:eastAsia="Courier New" w:cs="Courier New"/>
          <w:color w:val="333333"/>
          <w:sz w:val="18"/>
          <w:szCs w:val="18"/>
        </w:rPr>
        <w:t xml:space="preserve">  RETENTION_DAYS     INT           COMMENT '保留天数',</w:t>
      </w:r>
    </w:p>
    <w:p w14:paraId="3121A95E">
      <w:pPr>
        <w:shd w:val="clear" w:color="auto" w:fill="F5F5F5"/>
        <w:spacing w:before="0" w:after="0" w:line="280" w:lineRule="auto"/>
      </w:pPr>
      <w:r>
        <w:rPr>
          <w:rFonts w:ascii="Courier New" w:hAnsi="Courier New" w:eastAsia="Courier New" w:cs="Courier New"/>
          <w:color w:val="333333"/>
          <w:sz w:val="18"/>
          <w:szCs w:val="18"/>
        </w:rPr>
        <w:t xml:space="preserve">  DESTROY_DATE       DATE          COMMENT '计划销毁日期',</w:t>
      </w:r>
    </w:p>
    <w:p w14:paraId="04880579">
      <w:pPr>
        <w:shd w:val="clear" w:color="auto" w:fill="F5F5F5"/>
        <w:spacing w:before="0" w:after="0" w:line="280" w:lineRule="auto"/>
      </w:pPr>
      <w:r>
        <w:rPr>
          <w:rFonts w:ascii="Courier New" w:hAnsi="Courier New" w:eastAsia="Courier New" w:cs="Courier New"/>
          <w:color w:val="333333"/>
          <w:sz w:val="18"/>
          <w:szCs w:val="18"/>
        </w:rPr>
        <w:t xml:space="preserve">  REMARK             VARCHAR(512)  COMMENT '备注',</w:t>
      </w:r>
    </w:p>
    <w:p w14:paraId="14134E52">
      <w:pPr>
        <w:shd w:val="clear" w:color="auto" w:fill="F5F5F5"/>
        <w:spacing w:before="0" w:after="0" w:line="280" w:lineRule="auto"/>
      </w:pPr>
      <w:r>
        <w:rPr>
          <w:rFonts w:ascii="Courier New" w:hAnsi="Courier New" w:eastAsia="Courier New" w:cs="Courier New"/>
          <w:color w:val="333333"/>
          <w:sz w:val="18"/>
          <w:szCs w:val="18"/>
        </w:rPr>
        <w:t xml:space="preserve">  CREATE_TIME        DATETIME      DEFAULT CURRENT_TIMESTAMP COMMENT '创建时间',</w:t>
      </w:r>
    </w:p>
    <w:p w14:paraId="2A222032">
      <w:pPr>
        <w:shd w:val="clear" w:color="auto" w:fill="F5F5F5"/>
        <w:spacing w:before="0" w:after="0" w:line="280" w:lineRule="auto"/>
      </w:pPr>
      <w:r>
        <w:rPr>
          <w:rFonts w:ascii="Courier New" w:hAnsi="Courier New" w:eastAsia="Courier New" w:cs="Courier New"/>
          <w:color w:val="333333"/>
          <w:sz w:val="18"/>
          <w:szCs w:val="18"/>
        </w:rPr>
        <w:t xml:space="preserve">  PRIMARY KEY (ARCH_BATCH_ID),</w:t>
      </w:r>
    </w:p>
    <w:p w14:paraId="22CC1D60">
      <w:pPr>
        <w:shd w:val="clear" w:color="auto" w:fill="F5F5F5"/>
        <w:spacing w:before="0" w:after="0" w:line="280" w:lineRule="auto"/>
      </w:pPr>
      <w:r>
        <w:rPr>
          <w:rFonts w:ascii="Courier New" w:hAnsi="Courier New" w:eastAsia="Courier New" w:cs="Courier New"/>
          <w:color w:val="333333"/>
          <w:sz w:val="18"/>
          <w:szCs w:val="18"/>
        </w:rPr>
        <w:t xml:space="preserve">  INDEX idx_src_table (SRC_TABLE_NAME),</w:t>
      </w:r>
    </w:p>
    <w:p w14:paraId="3EE1E12E">
      <w:pPr>
        <w:shd w:val="clear" w:color="auto" w:fill="F5F5F5"/>
        <w:spacing w:before="0" w:after="0" w:line="280" w:lineRule="auto"/>
      </w:pPr>
      <w:r>
        <w:rPr>
          <w:rFonts w:ascii="Courier New" w:hAnsi="Courier New" w:eastAsia="Courier New" w:cs="Courier New"/>
          <w:color w:val="333333"/>
          <w:sz w:val="18"/>
          <w:szCs w:val="18"/>
        </w:rPr>
        <w:t xml:space="preserve">  INDEX idx_status (ARCH_STATUS),</w:t>
      </w:r>
    </w:p>
    <w:p w14:paraId="5B0D508C">
      <w:pPr>
        <w:shd w:val="clear" w:color="auto" w:fill="F5F5F5"/>
        <w:spacing w:before="0" w:after="0" w:line="280" w:lineRule="auto"/>
      </w:pPr>
      <w:r>
        <w:rPr>
          <w:rFonts w:ascii="Courier New" w:hAnsi="Courier New" w:eastAsia="Courier New" w:cs="Courier New"/>
          <w:color w:val="333333"/>
          <w:sz w:val="18"/>
          <w:szCs w:val="18"/>
        </w:rPr>
        <w:t xml:space="preserve">  INDEX idx_destroy_date (DESTROY_DATE)</w:t>
      </w:r>
    </w:p>
    <w:p w14:paraId="005C4DBA">
      <w:pPr>
        <w:shd w:val="clear" w:color="auto" w:fill="F5F5F5"/>
        <w:spacing w:before="0" w:after="0" w:line="280" w:lineRule="auto"/>
      </w:pPr>
      <w:r>
        <w:rPr>
          <w:rFonts w:ascii="Courier New" w:hAnsi="Courier New" w:eastAsia="Courier New" w:cs="Courier New"/>
          <w:color w:val="333333"/>
          <w:sz w:val="18"/>
          <w:szCs w:val="18"/>
        </w:rPr>
        <w:t>) COMMENT '归档元数据表';</w:t>
      </w:r>
    </w:p>
    <w:p w14:paraId="71F68A46">
      <w:pPr>
        <w:pStyle w:val="3"/>
        <w:spacing w:before="280" w:after="180"/>
      </w:pPr>
      <w:bookmarkStart w:id="38" w:name="_Toc23522"/>
      <w:r>
        <w:rPr>
          <w:rFonts w:ascii="宋体" w:hAnsi="宋体" w:eastAsia="宋体" w:cs="宋体"/>
          <w:b/>
          <w:bCs/>
          <w:color w:val="000000"/>
          <w:sz w:val="28"/>
          <w:szCs w:val="28"/>
        </w:rPr>
        <w:t>5.6 存储介质选型对比</w:t>
      </w:r>
      <w:bookmarkEnd w:id="38"/>
    </w:p>
    <w:tbl>
      <w:tblPr>
        <w:tblStyle w:val="14"/>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400"/>
        <w:gridCol w:w="1000"/>
        <w:gridCol w:w="1200"/>
        <w:gridCol w:w="1960"/>
      </w:tblGrid>
      <w:tr w14:paraId="19A1B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D902881">
            <w:pPr>
              <w:spacing w:before="0" w:after="0"/>
              <w:jc w:val="center"/>
            </w:pPr>
            <w:r>
              <w:rPr>
                <w:rFonts w:ascii="宋体" w:hAnsi="宋体" w:eastAsia="宋体" w:cs="宋体"/>
                <w:b/>
                <w:bCs/>
                <w:color w:val="000000"/>
                <w:sz w:val="22"/>
                <w:szCs w:val="22"/>
              </w:rPr>
              <w:t>存储介质</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405E45A">
            <w:pPr>
              <w:spacing w:before="0" w:after="0"/>
              <w:jc w:val="center"/>
            </w:pPr>
            <w:r>
              <w:rPr>
                <w:rFonts w:ascii="宋体" w:hAnsi="宋体" w:eastAsia="宋体" w:cs="宋体"/>
                <w:b/>
                <w:bCs/>
                <w:color w:val="000000"/>
                <w:sz w:val="22"/>
                <w:szCs w:val="22"/>
              </w:rPr>
              <w:t>适用场景</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84E004B">
            <w:pPr>
              <w:spacing w:before="0" w:after="0"/>
              <w:jc w:val="center"/>
            </w:pPr>
            <w:r>
              <w:rPr>
                <w:rFonts w:ascii="宋体" w:hAnsi="宋体" w:eastAsia="宋体" w:cs="宋体"/>
                <w:b/>
                <w:bCs/>
                <w:color w:val="000000"/>
                <w:sz w:val="22"/>
                <w:szCs w:val="22"/>
              </w:rPr>
              <w:t>访问延迟</w:t>
            </w:r>
          </w:p>
        </w:tc>
        <w:tc>
          <w:tcPr>
            <w:tcW w:w="1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B0976B3">
            <w:pPr>
              <w:spacing w:before="0" w:after="0"/>
              <w:jc w:val="center"/>
            </w:pPr>
            <w:r>
              <w:rPr>
                <w:rFonts w:ascii="宋体" w:hAnsi="宋体" w:eastAsia="宋体" w:cs="宋体"/>
                <w:b/>
                <w:bCs/>
                <w:color w:val="000000"/>
                <w:sz w:val="22"/>
                <w:szCs w:val="22"/>
              </w:rPr>
              <w:t>成本</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2761BCD">
            <w:pPr>
              <w:spacing w:before="0" w:after="0"/>
              <w:jc w:val="center"/>
            </w:pPr>
            <w:r>
              <w:rPr>
                <w:rFonts w:ascii="宋体" w:hAnsi="宋体" w:eastAsia="宋体" w:cs="宋体"/>
                <w:b/>
                <w:bCs/>
                <w:color w:val="000000"/>
                <w:sz w:val="22"/>
                <w:szCs w:val="22"/>
              </w:rPr>
              <w:t>扩展性</w:t>
            </w:r>
          </w:p>
        </w:tc>
        <w:tc>
          <w:tcPr>
            <w:tcW w:w="19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2315F49">
            <w:pPr>
              <w:spacing w:before="0" w:after="0"/>
              <w:jc w:val="center"/>
            </w:pPr>
            <w:r>
              <w:rPr>
                <w:rFonts w:ascii="宋体" w:hAnsi="宋体" w:eastAsia="宋体" w:cs="宋体"/>
                <w:b/>
                <w:bCs/>
                <w:color w:val="000000"/>
                <w:sz w:val="22"/>
                <w:szCs w:val="22"/>
              </w:rPr>
              <w:t>推荐</w:t>
            </w:r>
          </w:p>
        </w:tc>
      </w:tr>
      <w:tr w14:paraId="7AC2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FA9E45">
            <w:pPr>
              <w:spacing w:before="0" w:after="0"/>
              <w:jc w:val="left"/>
            </w:pPr>
            <w:r>
              <w:rPr>
                <w:rFonts w:ascii="宋体" w:hAnsi="宋体" w:eastAsia="宋体" w:cs="宋体"/>
                <w:b w:val="0"/>
                <w:bCs w:val="0"/>
                <w:color w:val="000000"/>
                <w:sz w:val="20"/>
                <w:szCs w:val="20"/>
              </w:rPr>
              <w:t>对象存储（MinIO/S3）</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563951">
            <w:pPr>
              <w:spacing w:before="0" w:after="0"/>
              <w:jc w:val="left"/>
            </w:pPr>
            <w:r>
              <w:rPr>
                <w:rFonts w:ascii="宋体" w:hAnsi="宋体" w:eastAsia="宋体" w:cs="宋体"/>
                <w:b w:val="0"/>
                <w:bCs w:val="0"/>
                <w:color w:val="000000"/>
                <w:sz w:val="20"/>
                <w:szCs w:val="20"/>
              </w:rPr>
              <w:t>长期归档，海量文件</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9531B4">
            <w:pPr>
              <w:spacing w:before="0" w:after="0"/>
              <w:jc w:val="left"/>
            </w:pPr>
            <w:r>
              <w:rPr>
                <w:rFonts w:ascii="宋体" w:hAnsi="宋体" w:eastAsia="宋体" w:cs="宋体"/>
                <w:b w:val="0"/>
                <w:bCs w:val="0"/>
                <w:color w:val="000000"/>
                <w:sz w:val="20"/>
                <w:szCs w:val="20"/>
              </w:rPr>
              <w:t>秒级</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E6CC91">
            <w:pPr>
              <w:spacing w:before="0" w:after="0"/>
              <w:jc w:val="left"/>
            </w:pPr>
            <w:r>
              <w:rPr>
                <w:rFonts w:ascii="宋体" w:hAnsi="宋体" w:eastAsia="宋体" w:cs="宋体"/>
                <w:b w:val="0"/>
                <w:bCs w:val="0"/>
                <w:color w:val="000000"/>
                <w:sz w:val="20"/>
                <w:szCs w:val="20"/>
              </w:rPr>
              <w:t>低</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431DCB">
            <w:pPr>
              <w:spacing w:before="0" w:after="0"/>
              <w:jc w:val="left"/>
            </w:pPr>
            <w:r>
              <w:rPr>
                <w:rFonts w:ascii="宋体" w:hAnsi="宋体" w:eastAsia="宋体" w:cs="宋体"/>
                <w:b w:val="0"/>
                <w:bCs w:val="0"/>
                <w:color w:val="000000"/>
                <w:sz w:val="20"/>
                <w:szCs w:val="20"/>
              </w:rPr>
              <w:t>无限扩展</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42B766">
            <w:pPr>
              <w:spacing w:before="0" w:after="0"/>
              <w:jc w:val="left"/>
            </w:pPr>
            <w:r>
              <w:rPr>
                <w:rFonts w:ascii="宋体" w:hAnsi="宋体" w:eastAsia="宋体" w:cs="宋体"/>
                <w:b w:val="0"/>
                <w:bCs w:val="0"/>
                <w:color w:val="000000"/>
                <w:sz w:val="20"/>
                <w:szCs w:val="20"/>
              </w:rPr>
              <w:t>★★★★★ 推荐</w:t>
            </w:r>
          </w:p>
        </w:tc>
      </w:tr>
      <w:tr w14:paraId="04722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616C6F">
            <w:pPr>
              <w:spacing w:before="0" w:after="0"/>
              <w:jc w:val="left"/>
            </w:pPr>
            <w:r>
              <w:rPr>
                <w:rFonts w:ascii="宋体" w:hAnsi="宋体" w:eastAsia="宋体" w:cs="宋体"/>
                <w:b w:val="0"/>
                <w:bCs w:val="0"/>
                <w:color w:val="000000"/>
                <w:sz w:val="20"/>
                <w:szCs w:val="20"/>
              </w:rPr>
              <w:t>HDFS</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09E68D">
            <w:pPr>
              <w:spacing w:before="0" w:after="0"/>
              <w:jc w:val="left"/>
            </w:pPr>
            <w:r>
              <w:rPr>
                <w:rFonts w:ascii="宋体" w:hAnsi="宋体" w:eastAsia="宋体" w:cs="宋体"/>
                <w:b w:val="0"/>
                <w:bCs w:val="0"/>
                <w:color w:val="000000"/>
                <w:sz w:val="20"/>
                <w:szCs w:val="20"/>
              </w:rPr>
              <w:t>大数据分析场景，Spark查询</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719B64">
            <w:pPr>
              <w:spacing w:before="0" w:after="0"/>
              <w:jc w:val="left"/>
            </w:pPr>
            <w:r>
              <w:rPr>
                <w:rFonts w:ascii="宋体" w:hAnsi="宋体" w:eastAsia="宋体" w:cs="宋体"/>
                <w:b w:val="0"/>
                <w:bCs w:val="0"/>
                <w:color w:val="000000"/>
                <w:sz w:val="20"/>
                <w:szCs w:val="20"/>
              </w:rPr>
              <w:t>秒级</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E5054F">
            <w:pPr>
              <w:spacing w:before="0" w:after="0"/>
              <w:jc w:val="left"/>
            </w:pPr>
            <w:r>
              <w:rPr>
                <w:rFonts w:ascii="宋体" w:hAnsi="宋体" w:eastAsia="宋体" w:cs="宋体"/>
                <w:b w:val="0"/>
                <w:bCs w:val="0"/>
                <w:color w:val="000000"/>
                <w:sz w:val="20"/>
                <w:szCs w:val="20"/>
              </w:rPr>
              <w:t>中</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93D868">
            <w:pPr>
              <w:spacing w:before="0" w:after="0"/>
              <w:jc w:val="left"/>
            </w:pPr>
            <w:r>
              <w:rPr>
                <w:rFonts w:ascii="宋体" w:hAnsi="宋体" w:eastAsia="宋体" w:cs="宋体"/>
                <w:b w:val="0"/>
                <w:bCs w:val="0"/>
                <w:color w:val="000000"/>
                <w:sz w:val="20"/>
                <w:szCs w:val="20"/>
              </w:rPr>
              <w:t>PB级</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8D2D64">
            <w:pPr>
              <w:spacing w:before="0" w:after="0"/>
              <w:jc w:val="left"/>
            </w:pPr>
            <w:r>
              <w:rPr>
                <w:rFonts w:ascii="宋体" w:hAnsi="宋体" w:eastAsia="宋体" w:cs="宋体"/>
                <w:b w:val="0"/>
                <w:bCs w:val="0"/>
                <w:color w:val="000000"/>
                <w:sz w:val="20"/>
                <w:szCs w:val="20"/>
              </w:rPr>
              <w:t>★★★★☆</w:t>
            </w:r>
          </w:p>
        </w:tc>
      </w:tr>
      <w:tr w14:paraId="6B42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AF58C1">
            <w:pPr>
              <w:spacing w:before="0" w:after="0"/>
              <w:jc w:val="left"/>
            </w:pPr>
            <w:r>
              <w:rPr>
                <w:rFonts w:ascii="宋体" w:hAnsi="宋体" w:eastAsia="宋体" w:cs="宋体"/>
                <w:b w:val="0"/>
                <w:bCs w:val="0"/>
                <w:color w:val="000000"/>
                <w:sz w:val="20"/>
                <w:szCs w:val="20"/>
              </w:rPr>
              <w:t>NAS</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377D48">
            <w:pPr>
              <w:spacing w:before="0" w:after="0"/>
              <w:jc w:val="left"/>
            </w:pPr>
            <w:r>
              <w:rPr>
                <w:rFonts w:ascii="宋体" w:hAnsi="宋体" w:eastAsia="宋体" w:cs="宋体"/>
                <w:b w:val="0"/>
                <w:bCs w:val="0"/>
                <w:color w:val="000000"/>
                <w:sz w:val="20"/>
                <w:szCs w:val="20"/>
              </w:rPr>
              <w:t>小规模归档，快速恢复</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9E77C0">
            <w:pPr>
              <w:spacing w:before="0" w:after="0"/>
              <w:jc w:val="left"/>
            </w:pPr>
            <w:r>
              <w:rPr>
                <w:rFonts w:ascii="宋体" w:hAnsi="宋体" w:eastAsia="宋体" w:cs="宋体"/>
                <w:b w:val="0"/>
                <w:bCs w:val="0"/>
                <w:color w:val="000000"/>
                <w:sz w:val="20"/>
                <w:szCs w:val="20"/>
              </w:rPr>
              <w:t>毫秒级</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CECB73">
            <w:pPr>
              <w:spacing w:before="0" w:after="0"/>
              <w:jc w:val="left"/>
            </w:pPr>
            <w:r>
              <w:rPr>
                <w:rFonts w:ascii="宋体" w:hAnsi="宋体" w:eastAsia="宋体" w:cs="宋体"/>
                <w:b w:val="0"/>
                <w:bCs w:val="0"/>
                <w:color w:val="000000"/>
                <w:sz w:val="20"/>
                <w:szCs w:val="20"/>
              </w:rPr>
              <w:t>高</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F30B3B">
            <w:pPr>
              <w:spacing w:before="0" w:after="0"/>
              <w:jc w:val="left"/>
            </w:pPr>
            <w:r>
              <w:rPr>
                <w:rFonts w:ascii="宋体" w:hAnsi="宋体" w:eastAsia="宋体" w:cs="宋体"/>
                <w:b w:val="0"/>
                <w:bCs w:val="0"/>
                <w:color w:val="000000"/>
                <w:sz w:val="20"/>
                <w:szCs w:val="20"/>
              </w:rPr>
              <w:t>TB级</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CF20060">
            <w:pPr>
              <w:spacing w:before="0" w:after="0"/>
              <w:jc w:val="left"/>
            </w:pPr>
            <w:r>
              <w:rPr>
                <w:rFonts w:ascii="宋体" w:hAnsi="宋体" w:eastAsia="宋体" w:cs="宋体"/>
                <w:b w:val="0"/>
                <w:bCs w:val="0"/>
                <w:color w:val="000000"/>
                <w:sz w:val="20"/>
                <w:szCs w:val="20"/>
              </w:rPr>
              <w:t>★★★☆☆</w:t>
            </w:r>
          </w:p>
        </w:tc>
      </w:tr>
      <w:tr w14:paraId="7BCEA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EB1E07">
            <w:pPr>
              <w:spacing w:before="0" w:after="0"/>
              <w:jc w:val="left"/>
            </w:pPr>
            <w:r>
              <w:rPr>
                <w:rFonts w:ascii="宋体" w:hAnsi="宋体" w:eastAsia="宋体" w:cs="宋体"/>
                <w:b w:val="0"/>
                <w:bCs w:val="0"/>
                <w:color w:val="000000"/>
                <w:sz w:val="20"/>
                <w:szCs w:val="20"/>
              </w:rPr>
              <w:t>磁带库</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E9C79B">
            <w:pPr>
              <w:spacing w:before="0" w:after="0"/>
              <w:jc w:val="left"/>
            </w:pPr>
            <w:r>
              <w:rPr>
                <w:rFonts w:ascii="宋体" w:hAnsi="宋体" w:eastAsia="宋体" w:cs="宋体"/>
                <w:b w:val="0"/>
                <w:bCs w:val="0"/>
                <w:color w:val="000000"/>
                <w:sz w:val="20"/>
                <w:szCs w:val="20"/>
              </w:rPr>
              <w:t>超长期合规保存</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9B54FA">
            <w:pPr>
              <w:spacing w:before="0" w:after="0"/>
              <w:jc w:val="left"/>
            </w:pPr>
            <w:r>
              <w:rPr>
                <w:rFonts w:ascii="宋体" w:hAnsi="宋体" w:eastAsia="宋体" w:cs="宋体"/>
                <w:b w:val="0"/>
                <w:bCs w:val="0"/>
                <w:color w:val="000000"/>
                <w:sz w:val="20"/>
                <w:szCs w:val="20"/>
              </w:rPr>
              <w:t>分钟级</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ED317C">
            <w:pPr>
              <w:spacing w:before="0" w:after="0"/>
              <w:jc w:val="left"/>
            </w:pPr>
            <w:r>
              <w:rPr>
                <w:rFonts w:ascii="宋体" w:hAnsi="宋体" w:eastAsia="宋体" w:cs="宋体"/>
                <w:b w:val="0"/>
                <w:bCs w:val="0"/>
                <w:color w:val="000000"/>
                <w:sz w:val="20"/>
                <w:szCs w:val="20"/>
              </w:rPr>
              <w:t>极低</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56A97B">
            <w:pPr>
              <w:spacing w:before="0" w:after="0"/>
              <w:jc w:val="left"/>
            </w:pPr>
            <w:r>
              <w:rPr>
                <w:rFonts w:ascii="宋体" w:hAnsi="宋体" w:eastAsia="宋体" w:cs="宋体"/>
                <w:b w:val="0"/>
                <w:bCs w:val="0"/>
                <w:color w:val="000000"/>
                <w:sz w:val="20"/>
                <w:szCs w:val="20"/>
              </w:rPr>
              <w:t>EB级</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ABF865">
            <w:pPr>
              <w:spacing w:before="0" w:after="0"/>
              <w:jc w:val="left"/>
            </w:pPr>
            <w:r>
              <w:rPr>
                <w:rFonts w:ascii="宋体" w:hAnsi="宋体" w:eastAsia="宋体" w:cs="宋体"/>
                <w:b w:val="0"/>
                <w:bCs w:val="0"/>
                <w:color w:val="000000"/>
                <w:sz w:val="20"/>
                <w:szCs w:val="20"/>
              </w:rPr>
              <w:t>★★☆☆☆ 特殊场景</w:t>
            </w:r>
          </w:p>
        </w:tc>
      </w:tr>
    </w:tbl>
    <w:p w14:paraId="1B38716C">
      <w:pPr>
        <w:spacing w:before="0" w:after="120" w:line="360" w:lineRule="auto"/>
        <w:ind w:firstLine="480"/>
        <w:jc w:val="left"/>
      </w:pPr>
      <w:r>
        <w:rPr>
          <w:rFonts w:ascii="宋体" w:hAnsi="宋体" w:eastAsia="宋体" w:cs="宋体"/>
          <w:sz w:val="22"/>
          <w:szCs w:val="22"/>
        </w:rPr>
        <w:t>推荐方案：优先采用MinIO/S3对象存储作为归档存储介质，成本低、扩展性强、支持S3协议标准，便于与Python归档脚本集成。</w:t>
      </w:r>
    </w:p>
    <w:p w14:paraId="0437B232">
      <w:r>
        <w:br w:type="page"/>
      </w:r>
    </w:p>
    <w:p w14:paraId="0DCAFF2A">
      <w:pPr>
        <w:pStyle w:val="2"/>
        <w:spacing w:before="360" w:after="240"/>
      </w:pPr>
      <w:bookmarkStart w:id="39" w:name="_Toc27704"/>
      <w:r>
        <w:rPr>
          <w:rFonts w:ascii="宋体" w:hAnsi="宋体" w:eastAsia="宋体" w:cs="宋体"/>
          <w:b/>
          <w:bCs/>
          <w:color w:val="000000"/>
          <w:sz w:val="32"/>
          <w:szCs w:val="32"/>
        </w:rPr>
        <w:t>第6章 技术实现方案</w:t>
      </w:r>
      <w:bookmarkEnd w:id="39"/>
    </w:p>
    <w:p w14:paraId="1F36BFBD">
      <w:pPr>
        <w:pStyle w:val="3"/>
        <w:spacing w:before="280" w:after="180"/>
      </w:pPr>
      <w:bookmarkStart w:id="40" w:name="_Toc22435"/>
      <w:r>
        <w:rPr>
          <w:rFonts w:ascii="宋体" w:hAnsi="宋体" w:eastAsia="宋体" w:cs="宋体"/>
          <w:b/>
          <w:bCs/>
          <w:color w:val="000000"/>
          <w:sz w:val="28"/>
          <w:szCs w:val="28"/>
        </w:rPr>
        <w:t>6.1 技术架构</w:t>
      </w:r>
      <w:bookmarkEnd w:id="40"/>
    </w:p>
    <w:p w14:paraId="37562EEF">
      <w:pPr>
        <w:spacing w:before="0" w:after="120" w:line="360" w:lineRule="auto"/>
        <w:ind w:firstLine="480"/>
        <w:jc w:val="left"/>
      </w:pPr>
      <w:r>
        <w:rPr>
          <w:rFonts w:ascii="宋体" w:hAnsi="宋体" w:eastAsia="宋体" w:cs="宋体"/>
          <w:sz w:val="22"/>
          <w:szCs w:val="22"/>
        </w:rPr>
        <w:t>清理归档技术架构分为项目组负责（数据源层、调度层）和运维负责（存储层、查询层、监控层）两个部分，职责边界清晰：</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600"/>
        <w:gridCol w:w="2600"/>
        <w:gridCol w:w="1200"/>
        <w:gridCol w:w="2560"/>
      </w:tblGrid>
      <w:tr w14:paraId="78285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069033D">
            <w:pPr>
              <w:spacing w:before="0" w:after="0"/>
              <w:jc w:val="center"/>
            </w:pPr>
            <w:r>
              <w:rPr>
                <w:rFonts w:ascii="宋体" w:hAnsi="宋体" w:eastAsia="宋体" w:cs="宋体"/>
                <w:b/>
                <w:bCs/>
                <w:color w:val="000000"/>
                <w:sz w:val="22"/>
                <w:szCs w:val="22"/>
              </w:rPr>
              <w:t>层级</w:t>
            </w:r>
          </w:p>
        </w:tc>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5CB3854">
            <w:pPr>
              <w:spacing w:before="0" w:after="0"/>
              <w:jc w:val="center"/>
            </w:pPr>
            <w:r>
              <w:rPr>
                <w:rFonts w:ascii="宋体" w:hAnsi="宋体" w:eastAsia="宋体" w:cs="宋体"/>
                <w:b/>
                <w:bCs/>
                <w:color w:val="000000"/>
                <w:sz w:val="22"/>
                <w:szCs w:val="22"/>
              </w:rPr>
              <w:t>组件</w:t>
            </w:r>
          </w:p>
        </w:tc>
        <w:tc>
          <w:tcPr>
            <w:tcW w:w="2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A832DC3">
            <w:pPr>
              <w:spacing w:before="0" w:after="0"/>
              <w:jc w:val="center"/>
            </w:pPr>
            <w:r>
              <w:rPr>
                <w:rFonts w:ascii="宋体" w:hAnsi="宋体" w:eastAsia="宋体" w:cs="宋体"/>
                <w:b/>
                <w:bCs/>
                <w:color w:val="000000"/>
                <w:sz w:val="22"/>
                <w:szCs w:val="22"/>
              </w:rPr>
              <w:t>技术选型</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46EEDAE">
            <w:pPr>
              <w:spacing w:before="0" w:after="0"/>
              <w:jc w:val="center"/>
            </w:pPr>
            <w:r>
              <w:rPr>
                <w:rFonts w:ascii="宋体" w:hAnsi="宋体" w:eastAsia="宋体" w:cs="宋体"/>
                <w:b/>
                <w:bCs/>
                <w:color w:val="000000"/>
                <w:sz w:val="22"/>
                <w:szCs w:val="22"/>
              </w:rPr>
              <w:t>负责方</w:t>
            </w:r>
          </w:p>
        </w:tc>
        <w:tc>
          <w:tcPr>
            <w:tcW w:w="25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AC2A54E">
            <w:pPr>
              <w:spacing w:before="0" w:after="0"/>
              <w:jc w:val="center"/>
            </w:pPr>
            <w:r>
              <w:rPr>
                <w:rFonts w:ascii="宋体" w:hAnsi="宋体" w:eastAsia="宋体" w:cs="宋体"/>
                <w:b/>
                <w:bCs/>
                <w:color w:val="000000"/>
                <w:sz w:val="22"/>
                <w:szCs w:val="22"/>
              </w:rPr>
              <w:t>职责</w:t>
            </w:r>
          </w:p>
        </w:tc>
      </w:tr>
      <w:tr w14:paraId="13794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8D90AC">
            <w:pPr>
              <w:spacing w:before="0" w:after="0"/>
              <w:jc w:val="left"/>
            </w:pPr>
            <w:r>
              <w:rPr>
                <w:rFonts w:ascii="宋体" w:hAnsi="宋体" w:eastAsia="宋体" w:cs="宋体"/>
                <w:b w:val="0"/>
                <w:bCs w:val="0"/>
                <w:color w:val="000000"/>
                <w:sz w:val="20"/>
                <w:szCs w:val="20"/>
              </w:rPr>
              <w:t>数据源层</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986C55">
            <w:pPr>
              <w:spacing w:before="0" w:after="0"/>
              <w:jc w:val="left"/>
            </w:pPr>
            <w:r>
              <w:rPr>
                <w:rFonts w:ascii="宋体" w:hAnsi="宋体" w:eastAsia="宋体" w:cs="宋体"/>
                <w:b w:val="0"/>
                <w:bCs w:val="0"/>
                <w:color w:val="000000"/>
                <w:sz w:val="20"/>
                <w:szCs w:val="20"/>
              </w:rPr>
              <w:t>生产库</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8C10AB">
            <w:pPr>
              <w:spacing w:before="0" w:after="0"/>
              <w:jc w:val="left"/>
            </w:pPr>
            <w:r>
              <w:rPr>
                <w:rFonts w:ascii="宋体" w:hAnsi="宋体" w:eastAsia="宋体" w:cs="宋体"/>
                <w:b w:val="0"/>
                <w:bCs w:val="0"/>
                <w:color w:val="000000"/>
                <w:sz w:val="20"/>
                <w:szCs w:val="20"/>
              </w:rPr>
              <w:t>OceanBase / GoldenDB（分区模式，不分片）</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99FE30A">
            <w:pPr>
              <w:spacing w:before="0" w:after="0"/>
              <w:jc w:val="left"/>
            </w:pPr>
            <w:r>
              <w:rPr>
                <w:rFonts w:ascii="宋体" w:hAnsi="宋体" w:eastAsia="宋体" w:cs="宋体"/>
                <w:b w:val="0"/>
                <w:bCs w:val="0"/>
                <w:color w:val="000000"/>
                <w:sz w:val="20"/>
                <w:szCs w:val="20"/>
              </w:rPr>
              <w:t>项目组</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361A79">
            <w:pPr>
              <w:spacing w:before="0" w:after="0"/>
              <w:jc w:val="left"/>
            </w:pPr>
            <w:r>
              <w:rPr>
                <w:rFonts w:ascii="宋体" w:hAnsi="宋体" w:eastAsia="宋体" w:cs="宋体"/>
                <w:b w:val="0"/>
                <w:bCs w:val="0"/>
                <w:color w:val="000000"/>
                <w:sz w:val="20"/>
                <w:szCs w:val="20"/>
              </w:rPr>
              <w:t>业务数据产生与联机读写，热分区+冷分区共存于同一张表</w:t>
            </w:r>
          </w:p>
        </w:tc>
      </w:tr>
      <w:tr w14:paraId="7DE3D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E933AE">
            <w:pPr>
              <w:spacing w:before="0" w:after="0"/>
              <w:jc w:val="left"/>
            </w:pPr>
            <w:r>
              <w:rPr>
                <w:rFonts w:ascii="宋体" w:hAnsi="宋体" w:eastAsia="宋体" w:cs="宋体"/>
                <w:b w:val="0"/>
                <w:bCs w:val="0"/>
                <w:color w:val="000000"/>
                <w:sz w:val="20"/>
                <w:szCs w:val="20"/>
              </w:rPr>
              <w:t>调度层</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F2354C">
            <w:pPr>
              <w:spacing w:before="0" w:after="0"/>
              <w:jc w:val="left"/>
            </w:pPr>
            <w:r>
              <w:rPr>
                <w:rFonts w:ascii="宋体" w:hAnsi="宋体" w:eastAsia="宋体" w:cs="宋体"/>
                <w:b w:val="0"/>
                <w:bCs w:val="0"/>
                <w:color w:val="000000"/>
                <w:sz w:val="20"/>
                <w:szCs w:val="20"/>
              </w:rPr>
              <w:t>清理调度</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56144F">
            <w:pPr>
              <w:spacing w:before="0" w:after="0"/>
              <w:jc w:val="left"/>
            </w:pPr>
            <w:r>
              <w:rPr>
                <w:rFonts w:ascii="宋体" w:hAnsi="宋体" w:eastAsia="宋体" w:cs="宋体"/>
                <w:b w:val="0"/>
                <w:bCs w:val="0"/>
                <w:color w:val="000000"/>
                <w:sz w:val="20"/>
                <w:szCs w:val="20"/>
              </w:rPr>
              <w:t>XXL-Job + Java批处理</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ADEAF0">
            <w:pPr>
              <w:spacing w:before="0" w:after="0"/>
              <w:jc w:val="left"/>
            </w:pPr>
            <w:r>
              <w:rPr>
                <w:rFonts w:ascii="宋体" w:hAnsi="宋体" w:eastAsia="宋体" w:cs="宋体"/>
                <w:b w:val="0"/>
                <w:bCs w:val="0"/>
                <w:color w:val="000000"/>
                <w:sz w:val="20"/>
                <w:szCs w:val="20"/>
              </w:rPr>
              <w:t>项目组</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1313CE">
            <w:pPr>
              <w:spacing w:before="0" w:after="0"/>
              <w:jc w:val="left"/>
            </w:pPr>
            <w:r>
              <w:rPr>
                <w:rFonts w:ascii="宋体" w:hAnsi="宋体" w:eastAsia="宋体" w:cs="宋体"/>
                <w:b w:val="0"/>
                <w:bCs w:val="0"/>
                <w:color w:val="000000"/>
                <w:sz w:val="20"/>
                <w:szCs w:val="20"/>
              </w:rPr>
              <w:t>定时触发冷却条件评估，执行分区重组DDL，记录清理元数据</w:t>
            </w:r>
          </w:p>
        </w:tc>
      </w:tr>
      <w:tr w14:paraId="621F7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965610">
            <w:pPr>
              <w:spacing w:before="0" w:after="0"/>
              <w:jc w:val="left"/>
            </w:pPr>
            <w:r>
              <w:rPr>
                <w:rFonts w:ascii="宋体" w:hAnsi="宋体" w:eastAsia="宋体" w:cs="宋体"/>
                <w:b w:val="0"/>
                <w:bCs w:val="0"/>
                <w:color w:val="000000"/>
                <w:sz w:val="20"/>
                <w:szCs w:val="20"/>
              </w:rPr>
              <w:t>调度层</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848B79">
            <w:pPr>
              <w:spacing w:before="0" w:after="0"/>
              <w:jc w:val="left"/>
            </w:pPr>
            <w:r>
              <w:rPr>
                <w:rFonts w:ascii="宋体" w:hAnsi="宋体" w:eastAsia="宋体" w:cs="宋体"/>
                <w:b w:val="0"/>
                <w:bCs w:val="0"/>
                <w:color w:val="000000"/>
                <w:sz w:val="20"/>
                <w:szCs w:val="20"/>
              </w:rPr>
              <w:t>归档调度</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CAF8E0">
            <w:pPr>
              <w:spacing w:before="0" w:after="0"/>
              <w:jc w:val="left"/>
            </w:pPr>
            <w:r>
              <w:rPr>
                <w:rFonts w:ascii="宋体" w:hAnsi="宋体" w:eastAsia="宋体" w:cs="宋体"/>
                <w:b w:val="0"/>
                <w:bCs w:val="0"/>
                <w:color w:val="000000"/>
                <w:sz w:val="20"/>
                <w:szCs w:val="20"/>
              </w:rPr>
              <w:t>XXL-Job + Java批处理</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D82541">
            <w:pPr>
              <w:spacing w:before="0" w:after="0"/>
              <w:jc w:val="left"/>
            </w:pPr>
            <w:r>
              <w:rPr>
                <w:rFonts w:ascii="宋体" w:hAnsi="宋体" w:eastAsia="宋体" w:cs="宋体"/>
                <w:b w:val="0"/>
                <w:bCs w:val="0"/>
                <w:color w:val="000000"/>
                <w:sz w:val="20"/>
                <w:szCs w:val="20"/>
              </w:rPr>
              <w:t>项目组</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02A185">
            <w:pPr>
              <w:spacing w:before="0" w:after="0"/>
              <w:jc w:val="left"/>
            </w:pPr>
            <w:r>
              <w:rPr>
                <w:rFonts w:ascii="宋体" w:hAnsi="宋体" w:eastAsia="宋体" w:cs="宋体"/>
                <w:b w:val="0"/>
                <w:bCs w:val="0"/>
                <w:color w:val="000000"/>
                <w:sz w:val="20"/>
                <w:szCs w:val="20"/>
              </w:rPr>
              <w:t>定时触发归档条件评估，通过JDBC导出冷分区数据为CSV文件，压缩后移交运维</w:t>
            </w:r>
          </w:p>
        </w:tc>
      </w:tr>
      <w:tr w14:paraId="0698B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310932">
            <w:pPr>
              <w:spacing w:before="0" w:after="0"/>
              <w:jc w:val="left"/>
            </w:pPr>
            <w:r>
              <w:rPr>
                <w:rFonts w:ascii="宋体" w:hAnsi="宋体" w:eastAsia="宋体" w:cs="宋体"/>
                <w:b w:val="0"/>
                <w:bCs w:val="0"/>
                <w:color w:val="000000"/>
                <w:sz w:val="20"/>
                <w:szCs w:val="20"/>
              </w:rPr>
              <w:t>存储层</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1AE88C">
            <w:pPr>
              <w:spacing w:before="0" w:after="0"/>
              <w:jc w:val="left"/>
            </w:pPr>
            <w:r>
              <w:rPr>
                <w:rFonts w:ascii="宋体" w:hAnsi="宋体" w:eastAsia="宋体" w:cs="宋体"/>
                <w:b w:val="0"/>
                <w:bCs w:val="0"/>
                <w:color w:val="000000"/>
                <w:sz w:val="20"/>
                <w:szCs w:val="20"/>
              </w:rPr>
              <w:t>对象存储</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8F43C9">
            <w:pPr>
              <w:spacing w:before="0" w:after="0"/>
              <w:jc w:val="left"/>
            </w:pPr>
            <w:r>
              <w:rPr>
                <w:rFonts w:ascii="宋体" w:hAnsi="宋体" w:eastAsia="宋体" w:cs="宋体"/>
                <w:b w:val="0"/>
                <w:bCs w:val="0"/>
                <w:color w:val="000000"/>
                <w:sz w:val="20"/>
                <w:szCs w:val="20"/>
              </w:rPr>
              <w:t>MinIO / S3</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573EBE">
            <w:pPr>
              <w:spacing w:before="0" w:after="0"/>
              <w:jc w:val="left"/>
            </w:pPr>
            <w:r>
              <w:rPr>
                <w:rFonts w:ascii="宋体" w:hAnsi="宋体" w:eastAsia="宋体" w:cs="宋体"/>
                <w:b w:val="0"/>
                <w:bCs w:val="0"/>
                <w:color w:val="000000"/>
                <w:sz w:val="20"/>
                <w:szCs w:val="20"/>
              </w:rPr>
              <w:t>运维</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FC9269">
            <w:pPr>
              <w:spacing w:before="0" w:after="0"/>
              <w:jc w:val="left"/>
            </w:pPr>
            <w:r>
              <w:rPr>
                <w:rFonts w:ascii="宋体" w:hAnsi="宋体" w:eastAsia="宋体" w:cs="宋体"/>
                <w:b w:val="0"/>
                <w:bCs w:val="0"/>
                <w:color w:val="000000"/>
                <w:sz w:val="20"/>
                <w:szCs w:val="20"/>
              </w:rPr>
              <w:t>归档文件持久化存储，多副本冗余，生命周期管理</w:t>
            </w:r>
          </w:p>
        </w:tc>
      </w:tr>
      <w:tr w14:paraId="4ADE6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B5134F">
            <w:pPr>
              <w:spacing w:before="0" w:after="0"/>
              <w:jc w:val="left"/>
            </w:pPr>
            <w:r>
              <w:rPr>
                <w:rFonts w:ascii="宋体" w:hAnsi="宋体" w:eastAsia="宋体" w:cs="宋体"/>
                <w:b w:val="0"/>
                <w:bCs w:val="0"/>
                <w:color w:val="000000"/>
                <w:sz w:val="20"/>
                <w:szCs w:val="20"/>
              </w:rPr>
              <w:t>查询层</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8687E8">
            <w:pPr>
              <w:spacing w:before="0" w:after="0"/>
              <w:jc w:val="left"/>
            </w:pPr>
            <w:r>
              <w:rPr>
                <w:rFonts w:ascii="宋体" w:hAnsi="宋体" w:eastAsia="宋体" w:cs="宋体"/>
                <w:b w:val="0"/>
                <w:bCs w:val="0"/>
                <w:color w:val="000000"/>
                <w:sz w:val="20"/>
                <w:szCs w:val="20"/>
              </w:rPr>
              <w:t>归档查询服务</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97798D">
            <w:pPr>
              <w:spacing w:before="0" w:after="0"/>
              <w:jc w:val="left"/>
            </w:pPr>
            <w:r>
              <w:rPr>
                <w:rFonts w:ascii="宋体" w:hAnsi="宋体" w:eastAsia="宋体" w:cs="宋体"/>
                <w:b w:val="0"/>
                <w:bCs w:val="0"/>
                <w:color w:val="000000"/>
                <w:sz w:val="20"/>
                <w:szCs w:val="20"/>
              </w:rPr>
              <w:t>运维自建</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169929">
            <w:pPr>
              <w:spacing w:before="0" w:after="0"/>
              <w:jc w:val="left"/>
            </w:pPr>
            <w:r>
              <w:rPr>
                <w:rFonts w:ascii="宋体" w:hAnsi="宋体" w:eastAsia="宋体" w:cs="宋体"/>
                <w:b w:val="0"/>
                <w:bCs w:val="0"/>
                <w:color w:val="000000"/>
                <w:sz w:val="20"/>
                <w:szCs w:val="20"/>
              </w:rPr>
              <w:t>运维</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652CC9">
            <w:pPr>
              <w:spacing w:before="0" w:after="0"/>
              <w:jc w:val="left"/>
            </w:pPr>
            <w:r>
              <w:rPr>
                <w:rFonts w:ascii="宋体" w:hAnsi="宋体" w:eastAsia="宋体" w:cs="宋体"/>
                <w:b w:val="0"/>
                <w:bCs w:val="0"/>
                <w:color w:val="000000"/>
                <w:sz w:val="20"/>
                <w:szCs w:val="20"/>
              </w:rPr>
              <w:t>三级查询路由：热分区→冷分区→归档文件</w:t>
            </w:r>
          </w:p>
        </w:tc>
      </w:tr>
      <w:tr w14:paraId="39A55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81F5A5">
            <w:pPr>
              <w:spacing w:before="0" w:after="0"/>
              <w:jc w:val="left"/>
            </w:pPr>
            <w:r>
              <w:rPr>
                <w:rFonts w:ascii="宋体" w:hAnsi="宋体" w:eastAsia="宋体" w:cs="宋体"/>
                <w:b w:val="0"/>
                <w:bCs w:val="0"/>
                <w:color w:val="000000"/>
                <w:sz w:val="20"/>
                <w:szCs w:val="20"/>
              </w:rPr>
              <w:t>监控层</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63D384">
            <w:pPr>
              <w:spacing w:before="0" w:after="0"/>
              <w:jc w:val="left"/>
            </w:pPr>
            <w:r>
              <w:rPr>
                <w:rFonts w:ascii="宋体" w:hAnsi="宋体" w:eastAsia="宋体" w:cs="宋体"/>
                <w:b w:val="0"/>
                <w:bCs w:val="0"/>
                <w:color w:val="000000"/>
                <w:sz w:val="20"/>
                <w:szCs w:val="20"/>
              </w:rPr>
              <w:t>监控告警</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99C4A8">
            <w:pPr>
              <w:spacing w:before="0" w:after="0"/>
              <w:jc w:val="left"/>
            </w:pPr>
            <w:r>
              <w:rPr>
                <w:rFonts w:ascii="宋体" w:hAnsi="宋体" w:eastAsia="宋体" w:cs="宋体"/>
                <w:b w:val="0"/>
                <w:bCs w:val="0"/>
                <w:color w:val="000000"/>
                <w:sz w:val="20"/>
                <w:szCs w:val="20"/>
              </w:rPr>
              <w:t>Prometheus + Grafana + 企业微信</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9AEE5D">
            <w:pPr>
              <w:spacing w:before="0" w:after="0"/>
              <w:jc w:val="left"/>
            </w:pPr>
            <w:r>
              <w:rPr>
                <w:rFonts w:ascii="宋体" w:hAnsi="宋体" w:eastAsia="宋体" w:cs="宋体"/>
                <w:b w:val="0"/>
                <w:bCs w:val="0"/>
                <w:color w:val="000000"/>
                <w:sz w:val="20"/>
                <w:szCs w:val="20"/>
              </w:rPr>
              <w:t>运维</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7294DD">
            <w:pPr>
              <w:spacing w:before="0" w:after="0"/>
              <w:jc w:val="left"/>
            </w:pPr>
            <w:r>
              <w:rPr>
                <w:rFonts w:ascii="宋体" w:hAnsi="宋体" w:eastAsia="宋体" w:cs="宋体"/>
                <w:b w:val="0"/>
                <w:bCs w:val="0"/>
                <w:color w:val="000000"/>
                <w:sz w:val="20"/>
                <w:szCs w:val="20"/>
              </w:rPr>
              <w:t>清理成功率、归档成功率、存储容量、校验和一致性</w:t>
            </w:r>
          </w:p>
        </w:tc>
      </w:tr>
    </w:tbl>
    <w:p w14:paraId="1011CB5D">
      <w:pPr>
        <w:spacing w:before="0" w:after="120" w:line="360" w:lineRule="auto"/>
        <w:ind w:firstLine="480"/>
        <w:jc w:val="left"/>
      </w:pPr>
      <w:r>
        <w:rPr>
          <w:rFonts w:ascii="宋体" w:hAnsi="宋体" w:eastAsia="宋体" w:cs="宋体"/>
          <w:sz w:val="22"/>
          <w:szCs w:val="22"/>
        </w:rPr>
        <w:t>项目组交付范围：数据源层的分区表DDL设计 + 调度层的Java批处理程序（清理作业、归档导出作业）+ XXL-Job任务配置。运维负责后续的存储、查询和监控平台搭建。</w:t>
      </w:r>
    </w:p>
    <w:p w14:paraId="264F81D3">
      <w:pPr>
        <w:pStyle w:val="3"/>
        <w:spacing w:before="280" w:after="180"/>
      </w:pPr>
      <w:bookmarkStart w:id="41" w:name="_Toc14026"/>
      <w:r>
        <w:rPr>
          <w:rFonts w:ascii="宋体" w:hAnsi="宋体" w:eastAsia="宋体" w:cs="宋体"/>
          <w:b/>
          <w:bCs/>
          <w:color w:val="000000"/>
          <w:sz w:val="28"/>
          <w:szCs w:val="28"/>
        </w:rPr>
        <w:t>6.2 总体实施步骤</w:t>
      </w:r>
      <w:bookmarkEnd w:id="41"/>
    </w:p>
    <w:p w14:paraId="3E71DB25">
      <w:pPr>
        <w:spacing w:before="0" w:after="120" w:line="360" w:lineRule="auto"/>
        <w:ind w:firstLine="480"/>
        <w:jc w:val="left"/>
      </w:pPr>
      <w:r>
        <w:rPr>
          <w:rFonts w:ascii="宋体" w:hAnsi="宋体" w:eastAsia="宋体" w:cs="宋体"/>
          <w:sz w:val="22"/>
          <w:szCs w:val="22"/>
        </w:rPr>
        <w:t>清理归档方案的实施分为4个阶段，按顺序推进：</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200"/>
        <w:gridCol w:w="2600"/>
        <w:gridCol w:w="1560"/>
      </w:tblGrid>
      <w:tr w14:paraId="3B88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29B7463">
            <w:pPr>
              <w:spacing w:before="0" w:after="0"/>
              <w:jc w:val="center"/>
            </w:pPr>
            <w:r>
              <w:rPr>
                <w:rFonts w:ascii="宋体" w:hAnsi="宋体" w:eastAsia="宋体" w:cs="宋体"/>
                <w:b/>
                <w:bCs/>
                <w:color w:val="000000"/>
                <w:sz w:val="22"/>
                <w:szCs w:val="22"/>
              </w:rPr>
              <w:t>阶段</w:t>
            </w:r>
          </w:p>
        </w:tc>
        <w:tc>
          <w:tcPr>
            <w:tcW w:w="3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58F3F10">
            <w:pPr>
              <w:spacing w:before="0" w:after="0"/>
              <w:jc w:val="center"/>
            </w:pPr>
            <w:r>
              <w:rPr>
                <w:rFonts w:ascii="宋体" w:hAnsi="宋体" w:eastAsia="宋体" w:cs="宋体"/>
                <w:b/>
                <w:bCs/>
                <w:color w:val="000000"/>
                <w:sz w:val="22"/>
                <w:szCs w:val="22"/>
              </w:rPr>
              <w:t>工作内容</w:t>
            </w:r>
          </w:p>
        </w:tc>
        <w:tc>
          <w:tcPr>
            <w:tcW w:w="2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233C629">
            <w:pPr>
              <w:spacing w:before="0" w:after="0"/>
              <w:jc w:val="center"/>
            </w:pPr>
            <w:r>
              <w:rPr>
                <w:rFonts w:ascii="宋体" w:hAnsi="宋体" w:eastAsia="宋体" w:cs="宋体"/>
                <w:b/>
                <w:bCs/>
                <w:color w:val="000000"/>
                <w:sz w:val="22"/>
                <w:szCs w:val="22"/>
              </w:rPr>
              <w:t>主要产出</w:t>
            </w:r>
          </w:p>
        </w:tc>
        <w:tc>
          <w:tcPr>
            <w:tcW w:w="15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94274A3">
            <w:pPr>
              <w:spacing w:before="0" w:after="0"/>
              <w:jc w:val="center"/>
            </w:pPr>
            <w:r>
              <w:rPr>
                <w:rFonts w:ascii="宋体" w:hAnsi="宋体" w:eastAsia="宋体" w:cs="宋体"/>
                <w:b/>
                <w:bCs/>
                <w:color w:val="000000"/>
                <w:sz w:val="22"/>
                <w:szCs w:val="22"/>
              </w:rPr>
              <w:t>负责方</w:t>
            </w:r>
          </w:p>
        </w:tc>
      </w:tr>
      <w:tr w14:paraId="4CA86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6B8F31">
            <w:pPr>
              <w:spacing w:before="0" w:after="0"/>
              <w:jc w:val="left"/>
            </w:pPr>
            <w:r>
              <w:rPr>
                <w:rFonts w:ascii="宋体" w:hAnsi="宋体" w:eastAsia="宋体" w:cs="宋体"/>
                <w:b w:val="0"/>
                <w:bCs w:val="0"/>
                <w:color w:val="000000"/>
                <w:sz w:val="20"/>
                <w:szCs w:val="20"/>
              </w:rPr>
              <w:t>第一阶段：分区表设计</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55BBBE">
            <w:pPr>
              <w:spacing w:before="0" w:after="0"/>
              <w:jc w:val="left"/>
            </w:pPr>
            <w:r>
              <w:rPr>
                <w:rFonts w:ascii="宋体" w:hAnsi="宋体" w:eastAsia="宋体" w:cs="宋体"/>
                <w:b w:val="0"/>
                <w:bCs w:val="0"/>
                <w:color w:val="000000"/>
                <w:sz w:val="20"/>
                <w:szCs w:val="20"/>
              </w:rPr>
              <w:t>分析86张表的数据特征，为每张表设计分区键和分区方式，在DDL中预建分区</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60AE799">
            <w:pPr>
              <w:spacing w:before="0" w:after="0"/>
              <w:jc w:val="left"/>
            </w:pPr>
            <w:r>
              <w:rPr>
                <w:rFonts w:ascii="宋体" w:hAnsi="宋体" w:eastAsia="宋体" w:cs="宋体"/>
                <w:b w:val="0"/>
                <w:bCs w:val="0"/>
                <w:color w:val="000000"/>
                <w:sz w:val="20"/>
                <w:szCs w:val="20"/>
              </w:rPr>
              <w:t>含分区定义的表结构DDL</w:t>
            </w:r>
          </w:p>
        </w:tc>
        <w:tc>
          <w:tcPr>
            <w:tcW w:w="1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BE61CB">
            <w:pPr>
              <w:spacing w:before="0" w:after="0"/>
              <w:jc w:val="left"/>
            </w:pPr>
            <w:r>
              <w:rPr>
                <w:rFonts w:ascii="宋体" w:hAnsi="宋体" w:eastAsia="宋体" w:cs="宋体"/>
                <w:b w:val="0"/>
                <w:bCs w:val="0"/>
                <w:color w:val="000000"/>
                <w:sz w:val="20"/>
                <w:szCs w:val="20"/>
              </w:rPr>
              <w:t>项目组</w:t>
            </w:r>
          </w:p>
        </w:tc>
      </w:tr>
      <w:tr w14:paraId="217B9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387BB3">
            <w:pPr>
              <w:spacing w:before="0" w:after="0"/>
              <w:jc w:val="left"/>
            </w:pPr>
            <w:r>
              <w:rPr>
                <w:rFonts w:ascii="宋体" w:hAnsi="宋体" w:eastAsia="宋体" w:cs="宋体"/>
                <w:b w:val="0"/>
                <w:bCs w:val="0"/>
                <w:color w:val="000000"/>
                <w:sz w:val="20"/>
                <w:szCs w:val="20"/>
              </w:rPr>
              <w:t>第二阶段：清理批处理开发</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74F380">
            <w:pPr>
              <w:spacing w:before="0" w:after="0"/>
              <w:jc w:val="left"/>
            </w:pPr>
            <w:r>
              <w:rPr>
                <w:rFonts w:ascii="宋体" w:hAnsi="宋体" w:eastAsia="宋体" w:cs="宋体"/>
                <w:b w:val="0"/>
                <w:bCs w:val="0"/>
                <w:color w:val="000000"/>
                <w:sz w:val="20"/>
                <w:szCs w:val="20"/>
              </w:rPr>
              <w:t>开发Java批处理程序，实现冷却条件评估、分区重组DDL执行、元数据记录</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81118A">
            <w:pPr>
              <w:spacing w:before="0" w:after="0"/>
              <w:jc w:val="left"/>
            </w:pPr>
            <w:r>
              <w:rPr>
                <w:rFonts w:ascii="宋体" w:hAnsi="宋体" w:eastAsia="宋体" w:cs="宋体"/>
                <w:b w:val="0"/>
                <w:bCs w:val="0"/>
                <w:color w:val="000000"/>
                <w:sz w:val="20"/>
                <w:szCs w:val="20"/>
              </w:rPr>
              <w:t>清理作业Java程序 + XXL-Job配置</w:t>
            </w:r>
          </w:p>
        </w:tc>
        <w:tc>
          <w:tcPr>
            <w:tcW w:w="1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4DD4C3">
            <w:pPr>
              <w:spacing w:before="0" w:after="0"/>
              <w:jc w:val="left"/>
            </w:pPr>
            <w:r>
              <w:rPr>
                <w:rFonts w:ascii="宋体" w:hAnsi="宋体" w:eastAsia="宋体" w:cs="宋体"/>
                <w:b w:val="0"/>
                <w:bCs w:val="0"/>
                <w:color w:val="000000"/>
                <w:sz w:val="20"/>
                <w:szCs w:val="20"/>
              </w:rPr>
              <w:t>项目组</w:t>
            </w:r>
          </w:p>
        </w:tc>
      </w:tr>
      <w:tr w14:paraId="6AB37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10A2B0">
            <w:pPr>
              <w:spacing w:before="0" w:after="0"/>
              <w:jc w:val="left"/>
            </w:pPr>
            <w:r>
              <w:rPr>
                <w:rFonts w:ascii="宋体" w:hAnsi="宋体" w:eastAsia="宋体" w:cs="宋体"/>
                <w:b w:val="0"/>
                <w:bCs w:val="0"/>
                <w:color w:val="000000"/>
                <w:sz w:val="20"/>
                <w:szCs w:val="20"/>
              </w:rPr>
              <w:t>第三阶段：归档批处理开发</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4B528D">
            <w:pPr>
              <w:spacing w:before="0" w:after="0"/>
              <w:jc w:val="left"/>
            </w:pPr>
            <w:r>
              <w:rPr>
                <w:rFonts w:ascii="宋体" w:hAnsi="宋体" w:eastAsia="宋体" w:cs="宋体"/>
                <w:b w:val="0"/>
                <w:bCs w:val="0"/>
                <w:color w:val="000000"/>
                <w:sz w:val="20"/>
                <w:szCs w:val="20"/>
              </w:rPr>
              <w:t>开发Java批处理程序，实现冷分区数据导出为CSV文件、压缩、校验、移交运维</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B8B6CA">
            <w:pPr>
              <w:spacing w:before="0" w:after="0"/>
              <w:jc w:val="left"/>
            </w:pPr>
            <w:r>
              <w:rPr>
                <w:rFonts w:ascii="宋体" w:hAnsi="宋体" w:eastAsia="宋体" w:cs="宋体"/>
                <w:b w:val="0"/>
                <w:bCs w:val="0"/>
                <w:color w:val="000000"/>
                <w:sz w:val="20"/>
                <w:szCs w:val="20"/>
              </w:rPr>
              <w:t>归档导出作业Java程序 + XXL-Job配置</w:t>
            </w:r>
          </w:p>
        </w:tc>
        <w:tc>
          <w:tcPr>
            <w:tcW w:w="1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1AAEC5">
            <w:pPr>
              <w:spacing w:before="0" w:after="0"/>
              <w:jc w:val="left"/>
            </w:pPr>
            <w:r>
              <w:rPr>
                <w:rFonts w:ascii="宋体" w:hAnsi="宋体" w:eastAsia="宋体" w:cs="宋体"/>
                <w:b w:val="0"/>
                <w:bCs w:val="0"/>
                <w:color w:val="000000"/>
                <w:sz w:val="20"/>
                <w:szCs w:val="20"/>
              </w:rPr>
              <w:t>项目组</w:t>
            </w:r>
          </w:p>
        </w:tc>
      </w:tr>
      <w:tr w14:paraId="66508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50A84D">
            <w:pPr>
              <w:spacing w:before="0" w:after="0"/>
              <w:jc w:val="left"/>
            </w:pPr>
            <w:r>
              <w:rPr>
                <w:rFonts w:ascii="宋体" w:hAnsi="宋体" w:eastAsia="宋体" w:cs="宋体"/>
                <w:b w:val="0"/>
                <w:bCs w:val="0"/>
                <w:color w:val="000000"/>
                <w:sz w:val="20"/>
                <w:szCs w:val="20"/>
              </w:rPr>
              <w:t>第四阶段：运维平台对接</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8B11F0">
            <w:pPr>
              <w:spacing w:before="0" w:after="0"/>
              <w:jc w:val="left"/>
            </w:pPr>
            <w:r>
              <w:rPr>
                <w:rFonts w:ascii="宋体" w:hAnsi="宋体" w:eastAsia="宋体" w:cs="宋体"/>
                <w:b w:val="0"/>
                <w:bCs w:val="0"/>
                <w:color w:val="000000"/>
                <w:sz w:val="20"/>
                <w:szCs w:val="20"/>
              </w:rPr>
              <w:t>运维搭建对象存储、归档查询服务、监控告警平台，项目组提供接口对接</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F4B9C9">
            <w:pPr>
              <w:spacing w:before="0" w:after="0"/>
              <w:jc w:val="left"/>
            </w:pPr>
            <w:r>
              <w:rPr>
                <w:rFonts w:ascii="宋体" w:hAnsi="宋体" w:eastAsia="宋体" w:cs="宋体"/>
                <w:b w:val="0"/>
                <w:bCs w:val="0"/>
                <w:color w:val="000000"/>
                <w:sz w:val="20"/>
                <w:szCs w:val="20"/>
              </w:rPr>
              <w:t>运维平台上线</w:t>
            </w:r>
          </w:p>
        </w:tc>
        <w:tc>
          <w:tcPr>
            <w:tcW w:w="1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C8103D0">
            <w:pPr>
              <w:spacing w:before="0" w:after="0"/>
              <w:jc w:val="left"/>
            </w:pPr>
            <w:r>
              <w:rPr>
                <w:rFonts w:ascii="宋体" w:hAnsi="宋体" w:eastAsia="宋体" w:cs="宋体"/>
                <w:b w:val="0"/>
                <w:bCs w:val="0"/>
                <w:color w:val="000000"/>
                <w:sz w:val="20"/>
                <w:szCs w:val="20"/>
              </w:rPr>
              <w:t>项目组+运维</w:t>
            </w:r>
          </w:p>
        </w:tc>
      </w:tr>
    </w:tbl>
    <w:p w14:paraId="3DE3F879">
      <w:pPr>
        <w:pStyle w:val="3"/>
        <w:spacing w:before="280" w:after="180"/>
      </w:pPr>
      <w:bookmarkStart w:id="42" w:name="_Toc4369"/>
      <w:r>
        <w:rPr>
          <w:rFonts w:ascii="宋体" w:hAnsi="宋体" w:eastAsia="宋体" w:cs="宋体"/>
          <w:b/>
          <w:bCs/>
          <w:color w:val="000000"/>
          <w:sz w:val="28"/>
          <w:szCs w:val="28"/>
        </w:rPr>
        <w:t>6.3 分区DDL设计</w:t>
      </w:r>
      <w:bookmarkEnd w:id="42"/>
    </w:p>
    <w:p w14:paraId="61CAA1F8">
      <w:pPr>
        <w:pStyle w:val="4"/>
        <w:spacing w:before="200" w:after="120"/>
      </w:pPr>
      <w:bookmarkStart w:id="43" w:name="_Toc18228"/>
      <w:r>
        <w:rPr>
          <w:rFonts w:ascii="宋体" w:hAnsi="宋体" w:eastAsia="宋体" w:cs="宋体"/>
          <w:b/>
          <w:bCs/>
          <w:color w:val="000000"/>
          <w:sz w:val="24"/>
          <w:szCs w:val="24"/>
        </w:rPr>
        <w:t>6.3.1 数据库兼容性说明</w:t>
      </w:r>
      <w:bookmarkEnd w:id="43"/>
    </w:p>
    <w:p w14:paraId="00E24D58">
      <w:pPr>
        <w:spacing w:before="0" w:after="120" w:line="360" w:lineRule="auto"/>
        <w:ind w:firstLine="480"/>
        <w:jc w:val="left"/>
      </w:pPr>
      <w:r>
        <w:rPr>
          <w:rFonts w:ascii="宋体" w:hAnsi="宋体" w:eastAsia="宋体" w:cs="宋体"/>
          <w:sz w:val="22"/>
          <w:szCs w:val="22"/>
        </w:rPr>
        <w:t>本方案同时兼容OceanBase和GoldenDB两种云数据库，两者均支持MySQL兼容的RANGE分区和LIST子分区语法，且均运行在分区模式（不分片）下。分区DDL在两个数据库上均可直接执行，无需修改。</w:t>
      </w:r>
    </w:p>
    <w:p w14:paraId="3EB0F31D">
      <w:pPr>
        <w:spacing w:before="0" w:after="120" w:line="360" w:lineRule="auto"/>
        <w:ind w:firstLine="480"/>
        <w:jc w:val="left"/>
      </w:pPr>
      <w:r>
        <w:rPr>
          <w:rFonts w:ascii="宋体" w:hAnsi="宋体" w:eastAsia="宋体" w:cs="宋体"/>
          <w:sz w:val="22"/>
          <w:szCs w:val="22"/>
        </w:rPr>
        <w:t>分区表设计的核心原则：在CREATE TABLE时即定义分区策略，系统上线后数据自动按分区规则写入对应分区，后续清理操作仅需重组分区边界，无需移动数据。</w:t>
      </w:r>
    </w:p>
    <w:p w14:paraId="1C6AD060">
      <w:pPr>
        <w:pStyle w:val="4"/>
        <w:spacing w:before="200" w:after="120"/>
      </w:pPr>
      <w:bookmarkStart w:id="44" w:name="_Toc4437"/>
      <w:r>
        <w:rPr>
          <w:rFonts w:ascii="宋体" w:hAnsi="宋体" w:eastAsia="宋体" w:cs="宋体"/>
          <w:b/>
          <w:bCs/>
          <w:color w:val="000000"/>
          <w:sz w:val="24"/>
          <w:szCs w:val="24"/>
        </w:rPr>
        <w:t>6.3.2 借据信息表分区DDL（IOU_INF）</w:t>
      </w:r>
      <w:bookmarkEnd w:id="44"/>
    </w:p>
    <w:p w14:paraId="216F1130">
      <w:pPr>
        <w:spacing w:before="0" w:after="120" w:line="360" w:lineRule="auto"/>
        <w:ind w:firstLine="480"/>
        <w:jc w:val="left"/>
      </w:pPr>
      <w:r>
        <w:rPr>
          <w:rFonts w:ascii="宋体" w:hAnsi="宋体" w:eastAsia="宋体" w:cs="宋体"/>
          <w:sz w:val="22"/>
          <w:szCs w:val="22"/>
        </w:rPr>
        <w:t>以下为借据信息表（IOU_INF）的完整分区DDL，采用RANGE主分区（按年）+ LIST子分区（按贷款状态）的组合分区方案：</w:t>
      </w:r>
    </w:p>
    <w:p w14:paraId="008459B4">
      <w:pPr>
        <w:shd w:val="clear" w:color="auto" w:fill="F5F5F5"/>
        <w:spacing w:before="0" w:after="0" w:line="280" w:lineRule="auto"/>
      </w:pPr>
      <w:r>
        <w:rPr>
          <w:rFonts w:ascii="Courier New" w:hAnsi="Courier New" w:eastAsia="Courier New" w:cs="Courier New"/>
          <w:color w:val="333333"/>
          <w:sz w:val="18"/>
          <w:szCs w:val="18"/>
        </w:rPr>
        <w:t>CREATE TABLE IOU_INF (</w:t>
      </w:r>
    </w:p>
    <w:p w14:paraId="74F63FD1">
      <w:pPr>
        <w:shd w:val="clear" w:color="auto" w:fill="F5F5F5"/>
        <w:spacing w:before="0" w:after="0" w:line="280" w:lineRule="auto"/>
      </w:pPr>
      <w:r>
        <w:rPr>
          <w:rFonts w:ascii="Courier New" w:hAnsi="Courier New" w:eastAsia="Courier New" w:cs="Courier New"/>
          <w:color w:val="333333"/>
          <w:sz w:val="18"/>
          <w:szCs w:val="18"/>
        </w:rPr>
        <w:t xml:space="preserve">    IOU_ID              BIGINT       NOT NULL COMMENT '借据ID',</w:t>
      </w:r>
    </w:p>
    <w:p w14:paraId="38CA270C">
      <w:pPr>
        <w:shd w:val="clear" w:color="auto" w:fill="F5F5F5"/>
        <w:spacing w:before="0" w:after="0" w:line="280" w:lineRule="auto"/>
      </w:pPr>
      <w:r>
        <w:rPr>
          <w:rFonts w:ascii="Courier New" w:hAnsi="Courier New" w:eastAsia="Courier New" w:cs="Courier New"/>
          <w:color w:val="333333"/>
          <w:sz w:val="18"/>
          <w:szCs w:val="18"/>
        </w:rPr>
        <w:t xml:space="preserve">    LNISG_APLY_NO       VARCHAR(64)  NOT NULL COMMENT '贷款发放申请编号',</w:t>
      </w:r>
    </w:p>
    <w:p w14:paraId="51E55EA6">
      <w:pPr>
        <w:shd w:val="clear" w:color="auto" w:fill="F5F5F5"/>
        <w:spacing w:before="0" w:after="0" w:line="280" w:lineRule="auto"/>
      </w:pPr>
      <w:r>
        <w:rPr>
          <w:rFonts w:ascii="Courier New" w:hAnsi="Courier New" w:eastAsia="Courier New" w:cs="Courier New"/>
          <w:color w:val="333333"/>
          <w:sz w:val="18"/>
          <w:szCs w:val="18"/>
        </w:rPr>
        <w:t xml:space="preserve">    LN_ACCT_NO          VARCHAR(64)  COMMENT '贷款账号',</w:t>
      </w:r>
    </w:p>
    <w:p w14:paraId="1BED03CC">
      <w:pPr>
        <w:shd w:val="clear" w:color="auto" w:fill="F5F5F5"/>
        <w:spacing w:before="0" w:after="0" w:line="280" w:lineRule="auto"/>
      </w:pPr>
      <w:r>
        <w:rPr>
          <w:rFonts w:ascii="Courier New" w:hAnsi="Courier New" w:eastAsia="Courier New" w:cs="Courier New"/>
          <w:color w:val="333333"/>
          <w:sz w:val="18"/>
          <w:szCs w:val="18"/>
        </w:rPr>
        <w:t xml:space="preserve">    CTRT_NO             VARCHAR(64)  COMMENT '合同编号',</w:t>
      </w:r>
    </w:p>
    <w:p w14:paraId="0B548B06">
      <w:pPr>
        <w:shd w:val="clear" w:color="auto" w:fill="F5F5F5"/>
        <w:spacing w:before="0" w:after="0" w:line="280" w:lineRule="auto"/>
      </w:pPr>
      <w:r>
        <w:rPr>
          <w:rFonts w:ascii="Courier New" w:hAnsi="Courier New" w:eastAsia="Courier New" w:cs="Courier New"/>
          <w:color w:val="333333"/>
          <w:sz w:val="18"/>
          <w:szCs w:val="18"/>
        </w:rPr>
        <w:t xml:space="preserve">    DUBL_NO             VARCHAR(64)  COMMENT '借据编号',</w:t>
      </w:r>
    </w:p>
    <w:p w14:paraId="7CF00AFD">
      <w:pPr>
        <w:shd w:val="clear" w:color="auto" w:fill="F5F5F5"/>
        <w:spacing w:before="0" w:after="0" w:line="280" w:lineRule="auto"/>
      </w:pPr>
      <w:r>
        <w:rPr>
          <w:rFonts w:ascii="Courier New" w:hAnsi="Courier New" w:eastAsia="Courier New" w:cs="Courier New"/>
          <w:color w:val="333333"/>
          <w:sz w:val="18"/>
          <w:szCs w:val="18"/>
        </w:rPr>
        <w:t xml:space="preserve">    LOAN_STS            VARCHAR(8)   NOT NULL COMMENT '贷款状态：1-正常，2-结清，8-核销',</w:t>
      </w:r>
    </w:p>
    <w:p w14:paraId="603A16E8">
      <w:pPr>
        <w:shd w:val="clear" w:color="auto" w:fill="F5F5F5"/>
        <w:spacing w:before="0" w:after="0" w:line="280" w:lineRule="auto"/>
      </w:pPr>
      <w:r>
        <w:rPr>
          <w:rFonts w:ascii="Courier New" w:hAnsi="Courier New" w:eastAsia="Courier New" w:cs="Courier New"/>
          <w:color w:val="333333"/>
          <w:sz w:val="18"/>
          <w:szCs w:val="18"/>
        </w:rPr>
        <w:t xml:space="preserve">    SETTLE_DT           DATE         COMMENT '结清日期',</w:t>
      </w:r>
    </w:p>
    <w:p w14:paraId="0DC3ADD3">
      <w:pPr>
        <w:shd w:val="clear" w:color="auto" w:fill="F5F5F5"/>
        <w:spacing w:before="0" w:after="0" w:line="280" w:lineRule="auto"/>
      </w:pPr>
      <w:r>
        <w:rPr>
          <w:rFonts w:ascii="Courier New" w:hAnsi="Courier New" w:eastAsia="Courier New" w:cs="Courier New"/>
          <w:color w:val="333333"/>
          <w:sz w:val="18"/>
          <w:szCs w:val="18"/>
        </w:rPr>
        <w:t xml:space="preserve">    LOAN_PRIN_AMT       DECIMAL(18,2) COMMENT '贷款本金金额',</w:t>
      </w:r>
    </w:p>
    <w:p w14:paraId="3F050557">
      <w:pPr>
        <w:shd w:val="clear" w:color="auto" w:fill="F5F5F5"/>
        <w:spacing w:before="0" w:after="0" w:line="280" w:lineRule="auto"/>
      </w:pPr>
      <w:r>
        <w:rPr>
          <w:rFonts w:ascii="Courier New" w:hAnsi="Courier New" w:eastAsia="Courier New" w:cs="Courier New"/>
          <w:color w:val="333333"/>
          <w:sz w:val="18"/>
          <w:szCs w:val="18"/>
        </w:rPr>
        <w:t xml:space="preserve">    CUST_NO             VARCHAR(64)  COMMENT '客户编号',</w:t>
      </w:r>
    </w:p>
    <w:p w14:paraId="08CA8EC6">
      <w:pPr>
        <w:shd w:val="clear" w:color="auto" w:fill="F5F5F5"/>
        <w:spacing w:before="0" w:after="0" w:line="280" w:lineRule="auto"/>
      </w:pPr>
      <w:r>
        <w:rPr>
          <w:rFonts w:ascii="Courier New" w:hAnsi="Courier New" w:eastAsia="Courier New" w:cs="Courier New"/>
          <w:color w:val="333333"/>
          <w:sz w:val="18"/>
          <w:szCs w:val="18"/>
        </w:rPr>
        <w:t xml:space="preserve">    CUST_LEVEL          VARCHAR(16)  COMMENT '客户等级：VIP/NORMAL/CONCERN/BLACKLIST',</w:t>
      </w:r>
    </w:p>
    <w:p w14:paraId="7860873E">
      <w:pPr>
        <w:shd w:val="clear" w:color="auto" w:fill="F5F5F5"/>
        <w:spacing w:before="0" w:after="0" w:line="280" w:lineRule="auto"/>
      </w:pPr>
      <w:r>
        <w:rPr>
          <w:rFonts w:ascii="Courier New" w:hAnsi="Courier New" w:eastAsia="Courier New" w:cs="Courier New"/>
          <w:color w:val="333333"/>
          <w:sz w:val="18"/>
          <w:szCs w:val="18"/>
        </w:rPr>
        <w:t xml:space="preserve">    RISK_CLASS          VARCHAR(16)  COMMENT '五级分类：NORMAL/CONCERN/SUB/DOUBT/LOSS',</w:t>
      </w:r>
    </w:p>
    <w:p w14:paraId="2B1D9ACC">
      <w:pPr>
        <w:shd w:val="clear" w:color="auto" w:fill="F5F5F5"/>
        <w:spacing w:before="0" w:after="0" w:line="280" w:lineRule="auto"/>
      </w:pPr>
      <w:r>
        <w:rPr>
          <w:rFonts w:ascii="Courier New" w:hAnsi="Courier New" w:eastAsia="Courier New" w:cs="Courier New"/>
          <w:color w:val="333333"/>
          <w:sz w:val="18"/>
          <w:szCs w:val="18"/>
        </w:rPr>
        <w:t xml:space="preserve">    CREATE_TIME         DATETIME     NOT NULL COMMENT '创建时间',</w:t>
      </w:r>
    </w:p>
    <w:p w14:paraId="720ED218">
      <w:pPr>
        <w:shd w:val="clear" w:color="auto" w:fill="F5F5F5"/>
        <w:spacing w:before="0" w:after="0" w:line="280" w:lineRule="auto"/>
      </w:pPr>
      <w:r>
        <w:rPr>
          <w:rFonts w:ascii="Courier New" w:hAnsi="Courier New" w:eastAsia="Courier New" w:cs="Courier New"/>
          <w:color w:val="333333"/>
          <w:sz w:val="18"/>
          <w:szCs w:val="18"/>
        </w:rPr>
        <w:t xml:space="preserve">    UPDATE_TIME         DATETIME     COMMENT '更新时间',</w:t>
      </w:r>
    </w:p>
    <w:p w14:paraId="65B001F7">
      <w:pPr>
        <w:shd w:val="clear" w:color="auto" w:fill="F5F5F5"/>
        <w:spacing w:before="0" w:after="0" w:line="280" w:lineRule="auto"/>
      </w:pPr>
      <w:r>
        <w:rPr>
          <w:rFonts w:ascii="Courier New" w:hAnsi="Courier New" w:eastAsia="Courier New" w:cs="Courier New"/>
          <w:color w:val="333333"/>
          <w:sz w:val="18"/>
          <w:szCs w:val="18"/>
        </w:rPr>
        <w:t xml:space="preserve">    PRIMARY KEY (IOU_ID, CREATE_TIME)</w:t>
      </w:r>
    </w:p>
    <w:p w14:paraId="6261D875">
      <w:pPr>
        <w:shd w:val="clear" w:color="auto" w:fill="F5F5F5"/>
        <w:spacing w:before="0" w:after="0" w:line="280" w:lineRule="auto"/>
      </w:pPr>
      <w:r>
        <w:rPr>
          <w:rFonts w:ascii="Courier New" w:hAnsi="Courier New" w:eastAsia="Courier New" w:cs="Courier New"/>
          <w:color w:val="333333"/>
          <w:sz w:val="18"/>
          <w:szCs w:val="18"/>
        </w:rPr>
        <w:t>) COMMENT '借据信息表'</w:t>
      </w:r>
    </w:p>
    <w:p w14:paraId="24D8F11F">
      <w:pPr>
        <w:shd w:val="clear" w:color="auto" w:fill="F5F5F5"/>
        <w:spacing w:before="0" w:after="0" w:line="280" w:lineRule="auto"/>
      </w:pPr>
      <w:r>
        <w:rPr>
          <w:rFonts w:ascii="Courier New" w:hAnsi="Courier New" w:eastAsia="Courier New" w:cs="Courier New"/>
          <w:color w:val="333333"/>
          <w:sz w:val="18"/>
          <w:szCs w:val="18"/>
        </w:rPr>
        <w:t>PARTITION BY RANGE (YEAR(CREATE_TIME))</w:t>
      </w:r>
    </w:p>
    <w:p w14:paraId="60248D7D">
      <w:pPr>
        <w:shd w:val="clear" w:color="auto" w:fill="F5F5F5"/>
        <w:spacing w:before="0" w:after="0" w:line="280" w:lineRule="auto"/>
      </w:pPr>
      <w:r>
        <w:rPr>
          <w:rFonts w:ascii="Courier New" w:hAnsi="Courier New" w:eastAsia="Courier New" w:cs="Courier New"/>
          <w:color w:val="333333"/>
          <w:sz w:val="18"/>
          <w:szCs w:val="18"/>
        </w:rPr>
        <w:t>SUBPARTITION BY LIST (LOAN_STS)</w:t>
      </w:r>
    </w:p>
    <w:p w14:paraId="38C76A33">
      <w:pPr>
        <w:shd w:val="clear" w:color="auto" w:fill="F5F5F5"/>
        <w:spacing w:before="0" w:after="0" w:line="280" w:lineRule="auto"/>
      </w:pPr>
      <w:r>
        <w:rPr>
          <w:rFonts w:ascii="Courier New" w:hAnsi="Courier New" w:eastAsia="Courier New" w:cs="Courier New"/>
          <w:color w:val="333333"/>
          <w:sz w:val="18"/>
          <w:szCs w:val="18"/>
        </w:rPr>
        <w:t>SUBPARTITION TEMPLATE (</w:t>
      </w:r>
    </w:p>
    <w:p w14:paraId="40F8EE7E">
      <w:pPr>
        <w:shd w:val="clear" w:color="auto" w:fill="F5F5F5"/>
        <w:spacing w:before="0" w:after="0" w:line="280" w:lineRule="auto"/>
      </w:pPr>
      <w:r>
        <w:rPr>
          <w:rFonts w:ascii="Courier New" w:hAnsi="Courier New" w:eastAsia="Courier New" w:cs="Courier New"/>
          <w:color w:val="333333"/>
          <w:sz w:val="18"/>
          <w:szCs w:val="18"/>
        </w:rPr>
        <w:t xml:space="preserve">    SUBPARTITION sp_active VALUES IN ('1') COMMENT '热数据-正常',</w:t>
      </w:r>
    </w:p>
    <w:p w14:paraId="580E634D">
      <w:pPr>
        <w:shd w:val="clear" w:color="auto" w:fill="F5F5F5"/>
        <w:spacing w:before="0" w:after="0" w:line="280" w:lineRule="auto"/>
      </w:pPr>
      <w:r>
        <w:rPr>
          <w:rFonts w:ascii="Courier New" w:hAnsi="Courier New" w:eastAsia="Courier New" w:cs="Courier New"/>
          <w:color w:val="333333"/>
          <w:sz w:val="18"/>
          <w:szCs w:val="18"/>
        </w:rPr>
        <w:t xml:space="preserve">    SUBPARTITION sp_settled VALUES IN ('2') COMMENT '冷数据-结清',</w:t>
      </w:r>
    </w:p>
    <w:p w14:paraId="7712FBC0">
      <w:pPr>
        <w:shd w:val="clear" w:color="auto" w:fill="F5F5F5"/>
        <w:spacing w:before="0" w:after="0" w:line="280" w:lineRule="auto"/>
      </w:pPr>
      <w:r>
        <w:rPr>
          <w:rFonts w:ascii="Courier New" w:hAnsi="Courier New" w:eastAsia="Courier New" w:cs="Courier New"/>
          <w:color w:val="333333"/>
          <w:sz w:val="18"/>
          <w:szCs w:val="18"/>
        </w:rPr>
        <w:t xml:space="preserve">    SUBPARTITION sp_written_off VALUES IN ('8') COMMENT '冷数据-核销'</w:t>
      </w:r>
    </w:p>
    <w:p w14:paraId="5BCED8F3">
      <w:pPr>
        <w:shd w:val="clear" w:color="auto" w:fill="F5F5F5"/>
        <w:spacing w:before="0" w:after="0" w:line="280" w:lineRule="auto"/>
      </w:pPr>
      <w:r>
        <w:rPr>
          <w:rFonts w:ascii="Courier New" w:hAnsi="Courier New" w:eastAsia="Courier New" w:cs="Courier New"/>
          <w:color w:val="333333"/>
          <w:sz w:val="18"/>
          <w:szCs w:val="18"/>
        </w:rPr>
        <w:t>) (</w:t>
      </w:r>
    </w:p>
    <w:p w14:paraId="5F3A7A76">
      <w:pPr>
        <w:shd w:val="clear" w:color="auto" w:fill="F5F5F5"/>
        <w:spacing w:before="0" w:after="0" w:line="280" w:lineRule="auto"/>
      </w:pPr>
      <w:r>
        <w:rPr>
          <w:rFonts w:ascii="Courier New" w:hAnsi="Courier New" w:eastAsia="Courier New" w:cs="Courier New"/>
          <w:color w:val="333333"/>
          <w:sz w:val="18"/>
          <w:szCs w:val="18"/>
        </w:rPr>
        <w:t xml:space="preserve">    PARTITION p2024 VALUES LESS THAN (2025),</w:t>
      </w:r>
    </w:p>
    <w:p w14:paraId="0E9F362B">
      <w:pPr>
        <w:shd w:val="clear" w:color="auto" w:fill="F5F5F5"/>
        <w:spacing w:before="0" w:after="0" w:line="280" w:lineRule="auto"/>
      </w:pPr>
      <w:r>
        <w:rPr>
          <w:rFonts w:ascii="Courier New" w:hAnsi="Courier New" w:eastAsia="Courier New" w:cs="Courier New"/>
          <w:color w:val="333333"/>
          <w:sz w:val="18"/>
          <w:szCs w:val="18"/>
        </w:rPr>
        <w:t xml:space="preserve">    PARTITION p2025 VALUES LESS THAN (2026),</w:t>
      </w:r>
    </w:p>
    <w:p w14:paraId="184DDF6A">
      <w:pPr>
        <w:shd w:val="clear" w:color="auto" w:fill="F5F5F5"/>
        <w:spacing w:before="0" w:after="0" w:line="280" w:lineRule="auto"/>
      </w:pPr>
      <w:r>
        <w:rPr>
          <w:rFonts w:ascii="Courier New" w:hAnsi="Courier New" w:eastAsia="Courier New" w:cs="Courier New"/>
          <w:color w:val="333333"/>
          <w:sz w:val="18"/>
          <w:szCs w:val="18"/>
        </w:rPr>
        <w:t xml:space="preserve">    PARTITION p2026 VALUES LESS THAN (2027),</w:t>
      </w:r>
    </w:p>
    <w:p w14:paraId="034219C4">
      <w:pPr>
        <w:shd w:val="clear" w:color="auto" w:fill="F5F5F5"/>
        <w:spacing w:before="0" w:after="0" w:line="280" w:lineRule="auto"/>
      </w:pPr>
      <w:r>
        <w:rPr>
          <w:rFonts w:ascii="Courier New" w:hAnsi="Courier New" w:eastAsia="Courier New" w:cs="Courier New"/>
          <w:color w:val="333333"/>
          <w:sz w:val="18"/>
          <w:szCs w:val="18"/>
        </w:rPr>
        <w:t xml:space="preserve">    PARTITION p2027 VALUES LESS THAN (2028),</w:t>
      </w:r>
    </w:p>
    <w:p w14:paraId="64F2AFC8">
      <w:pPr>
        <w:shd w:val="clear" w:color="auto" w:fill="F5F5F5"/>
        <w:spacing w:before="0" w:after="0" w:line="280" w:lineRule="auto"/>
      </w:pPr>
      <w:r>
        <w:rPr>
          <w:rFonts w:ascii="Courier New" w:hAnsi="Courier New" w:eastAsia="Courier New" w:cs="Courier New"/>
          <w:color w:val="333333"/>
          <w:sz w:val="18"/>
          <w:szCs w:val="18"/>
        </w:rPr>
        <w:t xml:space="preserve">    PARTITION p_future VALUES LESS THAN MAXVALUE</w:t>
      </w:r>
    </w:p>
    <w:p w14:paraId="7FE8FBD2">
      <w:pPr>
        <w:shd w:val="clear" w:color="auto" w:fill="F5F5F5"/>
        <w:spacing w:before="0" w:after="0" w:line="280" w:lineRule="auto"/>
      </w:pPr>
      <w:r>
        <w:rPr>
          <w:rFonts w:ascii="Courier New" w:hAnsi="Courier New" w:eastAsia="Courier New" w:cs="Courier New"/>
          <w:color w:val="333333"/>
          <w:sz w:val="18"/>
          <w:szCs w:val="18"/>
        </w:rPr>
        <w:t>);</w:t>
      </w:r>
    </w:p>
    <w:p w14:paraId="608BC447">
      <w:pPr>
        <w:pStyle w:val="4"/>
        <w:spacing w:before="200" w:after="120"/>
      </w:pPr>
      <w:bookmarkStart w:id="45" w:name="_Toc31499"/>
      <w:r>
        <w:rPr>
          <w:rFonts w:ascii="宋体" w:hAnsi="宋体" w:eastAsia="宋体" w:cs="宋体"/>
          <w:b/>
          <w:bCs/>
          <w:color w:val="000000"/>
          <w:sz w:val="24"/>
          <w:szCs w:val="24"/>
        </w:rPr>
        <w:t>6.3.3 其他核心表分区方案</w:t>
      </w:r>
      <w:bookmarkEnd w:id="45"/>
    </w:p>
    <w:p w14:paraId="4E90206F">
      <w:pPr>
        <w:spacing w:before="0" w:after="120" w:line="360" w:lineRule="auto"/>
        <w:ind w:firstLine="480"/>
        <w:jc w:val="left"/>
      </w:pPr>
      <w:r>
        <w:rPr>
          <w:rFonts w:ascii="宋体" w:hAnsi="宋体" w:eastAsia="宋体" w:cs="宋体"/>
          <w:sz w:val="22"/>
          <w:szCs w:val="22"/>
        </w:rPr>
        <w:t>基于86张表的数据特征，按业务类型分组设计分区策略：</w:t>
      </w:r>
    </w:p>
    <w:tbl>
      <w:tblPr>
        <w:tblStyle w:val="14"/>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4"/>
        <w:gridCol w:w="1940"/>
        <w:gridCol w:w="1688"/>
        <w:gridCol w:w="1444"/>
        <w:gridCol w:w="654"/>
        <w:gridCol w:w="2440"/>
      </w:tblGrid>
      <w:tr w14:paraId="684F7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63B8B2C">
            <w:pPr>
              <w:spacing w:before="0" w:after="0"/>
              <w:jc w:val="center"/>
            </w:pPr>
            <w:r>
              <w:rPr>
                <w:rFonts w:ascii="宋体" w:hAnsi="宋体" w:eastAsia="宋体" w:cs="宋体"/>
                <w:b/>
                <w:bCs/>
                <w:color w:val="000000"/>
                <w:sz w:val="22"/>
                <w:szCs w:val="22"/>
              </w:rPr>
              <w:t>表类型</w:t>
            </w:r>
          </w:p>
        </w:tc>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3BB4C2A">
            <w:pPr>
              <w:spacing w:before="0" w:after="0"/>
              <w:jc w:val="center"/>
            </w:pPr>
            <w:r>
              <w:rPr>
                <w:rFonts w:ascii="宋体" w:hAnsi="宋体" w:eastAsia="宋体" w:cs="宋体"/>
                <w:b/>
                <w:bCs/>
                <w:color w:val="000000"/>
                <w:sz w:val="22"/>
                <w:szCs w:val="22"/>
              </w:rPr>
              <w:t>主分区键</w:t>
            </w:r>
          </w:p>
        </w:tc>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835CB05">
            <w:pPr>
              <w:spacing w:before="0" w:after="0"/>
              <w:jc w:val="center"/>
            </w:pPr>
            <w:r>
              <w:rPr>
                <w:rFonts w:ascii="宋体" w:hAnsi="宋体" w:eastAsia="宋体" w:cs="宋体"/>
                <w:b/>
                <w:bCs/>
                <w:color w:val="000000"/>
                <w:sz w:val="22"/>
                <w:szCs w:val="22"/>
              </w:rPr>
              <w:t>子分区键</w:t>
            </w:r>
          </w:p>
        </w:tc>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BB5D715">
            <w:pPr>
              <w:spacing w:before="0" w:after="0"/>
              <w:jc w:val="center"/>
            </w:pPr>
            <w:r>
              <w:rPr>
                <w:rFonts w:ascii="宋体" w:hAnsi="宋体" w:eastAsia="宋体" w:cs="宋体"/>
                <w:b/>
                <w:bCs/>
                <w:color w:val="000000"/>
                <w:sz w:val="22"/>
                <w:szCs w:val="22"/>
              </w:rPr>
              <w:t>分区方式</w:t>
            </w:r>
          </w:p>
        </w:tc>
        <w:tc>
          <w:tcPr>
            <w:tcW w:w="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5981499">
            <w:pPr>
              <w:spacing w:before="0" w:after="0"/>
              <w:jc w:val="center"/>
            </w:pPr>
            <w:r>
              <w:rPr>
                <w:rFonts w:ascii="宋体" w:hAnsi="宋体" w:eastAsia="宋体" w:cs="宋体"/>
                <w:b/>
                <w:bCs/>
                <w:color w:val="000000"/>
                <w:sz w:val="22"/>
                <w:szCs w:val="22"/>
              </w:rPr>
              <w:t>表数</w:t>
            </w:r>
          </w:p>
        </w:tc>
        <w:tc>
          <w:tcPr>
            <w:tcW w:w="17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EAF7231">
            <w:pPr>
              <w:spacing w:before="0" w:after="0"/>
              <w:jc w:val="center"/>
            </w:pPr>
            <w:r>
              <w:rPr>
                <w:rFonts w:ascii="宋体" w:hAnsi="宋体" w:eastAsia="宋体" w:cs="宋体"/>
                <w:b/>
                <w:bCs/>
                <w:color w:val="000000"/>
                <w:sz w:val="22"/>
                <w:szCs w:val="22"/>
              </w:rPr>
              <w:t>分区DDL模板</w:t>
            </w:r>
          </w:p>
        </w:tc>
      </w:tr>
      <w:tr w14:paraId="1FF4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26C226">
            <w:pPr>
              <w:spacing w:before="0" w:after="0"/>
              <w:jc w:val="left"/>
            </w:pPr>
            <w:r>
              <w:rPr>
                <w:rFonts w:ascii="宋体" w:hAnsi="宋体" w:eastAsia="宋体" w:cs="宋体"/>
                <w:b w:val="0"/>
                <w:bCs w:val="0"/>
                <w:color w:val="000000"/>
                <w:sz w:val="20"/>
                <w:szCs w:val="20"/>
              </w:rPr>
              <w:t>借据/放还款</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43AC17">
            <w:pPr>
              <w:spacing w:before="0" w:after="0"/>
              <w:jc w:val="left"/>
            </w:pPr>
            <w:r>
              <w:rPr>
                <w:rFonts w:ascii="宋体" w:hAnsi="宋体" w:eastAsia="宋体" w:cs="宋体"/>
                <w:b w:val="0"/>
                <w:bCs w:val="0"/>
                <w:color w:val="000000"/>
                <w:sz w:val="20"/>
                <w:szCs w:val="20"/>
              </w:rPr>
              <w:t>YEAR(CREATE_TIME)</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8CD95B">
            <w:pPr>
              <w:spacing w:before="0" w:after="0"/>
              <w:jc w:val="left"/>
            </w:pPr>
            <w:r>
              <w:rPr>
                <w:rFonts w:ascii="宋体" w:hAnsi="宋体" w:eastAsia="宋体" w:cs="宋体"/>
                <w:b w:val="0"/>
                <w:bCs w:val="0"/>
                <w:color w:val="000000"/>
                <w:sz w:val="20"/>
                <w:szCs w:val="20"/>
              </w:rPr>
              <w:t>LOAN_STS</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E01B19">
            <w:pPr>
              <w:spacing w:before="0" w:after="0"/>
              <w:jc w:val="left"/>
            </w:pPr>
            <w:r>
              <w:rPr>
                <w:rFonts w:ascii="宋体" w:hAnsi="宋体" w:eastAsia="宋体" w:cs="宋体"/>
                <w:b w:val="0"/>
                <w:bCs w:val="0"/>
                <w:color w:val="000000"/>
                <w:sz w:val="20"/>
                <w:szCs w:val="20"/>
              </w:rPr>
              <w:t>RANGE+LIST</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6F7756">
            <w:pPr>
              <w:spacing w:before="0" w:after="0"/>
              <w:jc w:val="left"/>
            </w:pPr>
            <w:r>
              <w:rPr>
                <w:rFonts w:ascii="宋体" w:hAnsi="宋体" w:eastAsia="宋体" w:cs="宋体"/>
                <w:b w:val="0"/>
                <w:bCs w:val="0"/>
                <w:color w:val="000000"/>
                <w:sz w:val="20"/>
                <w:szCs w:val="20"/>
              </w:rPr>
              <w:t>19</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A609A4">
            <w:pPr>
              <w:spacing w:before="0" w:after="0"/>
              <w:jc w:val="left"/>
            </w:pPr>
            <w:r>
              <w:rPr>
                <w:rFonts w:ascii="宋体" w:hAnsi="宋体" w:eastAsia="宋体" w:cs="宋体"/>
                <w:b w:val="0"/>
                <w:bCs w:val="0"/>
                <w:color w:val="000000"/>
                <w:sz w:val="20"/>
                <w:szCs w:val="20"/>
              </w:rPr>
              <w:t>参照IOU_INF</w:t>
            </w:r>
          </w:p>
        </w:tc>
      </w:tr>
      <w:tr w14:paraId="18C6B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481AD3">
            <w:pPr>
              <w:spacing w:before="0" w:after="0"/>
              <w:jc w:val="left"/>
            </w:pPr>
            <w:r>
              <w:rPr>
                <w:rFonts w:ascii="宋体" w:hAnsi="宋体" w:eastAsia="宋体" w:cs="宋体"/>
                <w:b w:val="0"/>
                <w:bCs w:val="0"/>
                <w:color w:val="000000"/>
                <w:sz w:val="20"/>
                <w:szCs w:val="20"/>
              </w:rPr>
              <w:t>合同</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929CEB">
            <w:pPr>
              <w:spacing w:before="0" w:after="0"/>
              <w:jc w:val="left"/>
            </w:pPr>
            <w:r>
              <w:rPr>
                <w:rFonts w:ascii="宋体" w:hAnsi="宋体" w:eastAsia="宋体" w:cs="宋体"/>
                <w:b w:val="0"/>
                <w:bCs w:val="0"/>
                <w:color w:val="000000"/>
                <w:sz w:val="20"/>
                <w:szCs w:val="20"/>
              </w:rPr>
              <w:t>YEAR(CREATE_TIME)</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8AC0A1">
            <w:pPr>
              <w:spacing w:before="0" w:after="0"/>
              <w:jc w:val="left"/>
            </w:pPr>
            <w:r>
              <w:rPr>
                <w:rFonts w:ascii="宋体" w:hAnsi="宋体" w:eastAsia="宋体" w:cs="宋体"/>
                <w:b w:val="0"/>
                <w:bCs w:val="0"/>
                <w:color w:val="000000"/>
                <w:sz w:val="20"/>
                <w:szCs w:val="20"/>
              </w:rPr>
              <w:t>CTRT_STS_CD</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56F7E89">
            <w:pPr>
              <w:spacing w:before="0" w:after="0"/>
              <w:jc w:val="left"/>
            </w:pPr>
            <w:r>
              <w:rPr>
                <w:rFonts w:ascii="宋体" w:hAnsi="宋体" w:eastAsia="宋体" w:cs="宋体"/>
                <w:b w:val="0"/>
                <w:bCs w:val="0"/>
                <w:color w:val="000000"/>
                <w:sz w:val="20"/>
                <w:szCs w:val="20"/>
              </w:rPr>
              <w:t>RANGE+LIST</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BC79CA">
            <w:pPr>
              <w:spacing w:before="0" w:after="0"/>
              <w:jc w:val="left"/>
            </w:pPr>
            <w:r>
              <w:rPr>
                <w:rFonts w:ascii="宋体" w:hAnsi="宋体" w:eastAsia="宋体" w:cs="宋体"/>
                <w:b w:val="0"/>
                <w:bCs w:val="0"/>
                <w:color w:val="000000"/>
                <w:sz w:val="20"/>
                <w:szCs w:val="20"/>
              </w:rPr>
              <w:t>7</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F877DA">
            <w:pPr>
              <w:spacing w:before="0" w:after="0"/>
              <w:jc w:val="left"/>
            </w:pPr>
            <w:r>
              <w:rPr>
                <w:rFonts w:ascii="宋体" w:hAnsi="宋体" w:eastAsia="宋体" w:cs="宋体"/>
                <w:b w:val="0"/>
                <w:bCs w:val="0"/>
                <w:color w:val="000000"/>
                <w:sz w:val="20"/>
                <w:szCs w:val="20"/>
              </w:rPr>
              <w:t>参照PRVT_CTR_INF模板</w:t>
            </w:r>
          </w:p>
        </w:tc>
      </w:tr>
      <w:tr w14:paraId="0BEF6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82FAB8">
            <w:pPr>
              <w:spacing w:before="0" w:after="0"/>
              <w:jc w:val="left"/>
            </w:pPr>
            <w:r>
              <w:rPr>
                <w:rFonts w:ascii="宋体" w:hAnsi="宋体" w:eastAsia="宋体" w:cs="宋体"/>
                <w:b w:val="0"/>
                <w:bCs w:val="0"/>
                <w:color w:val="000000"/>
                <w:sz w:val="20"/>
                <w:szCs w:val="20"/>
              </w:rPr>
              <w:t>贷后/风险</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40ED17">
            <w:pPr>
              <w:spacing w:before="0" w:after="0"/>
              <w:jc w:val="left"/>
            </w:pPr>
            <w:r>
              <w:rPr>
                <w:rFonts w:ascii="宋体" w:hAnsi="宋体" w:eastAsia="宋体" w:cs="宋体"/>
                <w:b w:val="0"/>
                <w:bCs w:val="0"/>
                <w:color w:val="000000"/>
                <w:sz w:val="20"/>
                <w:szCs w:val="20"/>
              </w:rPr>
              <w:t>YEAR(CREATE_TIME)</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7E82EA">
            <w:pPr>
              <w:spacing w:before="0" w:after="0"/>
              <w:jc w:val="left"/>
            </w:pPr>
            <w:r>
              <w:rPr>
                <w:rFonts w:ascii="宋体" w:hAnsi="宋体" w:eastAsia="宋体" w:cs="宋体"/>
                <w:b w:val="0"/>
                <w:bCs w:val="0"/>
                <w:color w:val="000000"/>
                <w:sz w:val="20"/>
                <w:szCs w:val="20"/>
              </w:rPr>
              <w:t>TECPCS_STS_CD</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6DDFAE">
            <w:pPr>
              <w:spacing w:before="0" w:after="0"/>
              <w:jc w:val="left"/>
            </w:pPr>
            <w:r>
              <w:rPr>
                <w:rFonts w:ascii="宋体" w:hAnsi="宋体" w:eastAsia="宋体" w:cs="宋体"/>
                <w:b w:val="0"/>
                <w:bCs w:val="0"/>
                <w:color w:val="000000"/>
                <w:sz w:val="20"/>
                <w:szCs w:val="20"/>
              </w:rPr>
              <w:t>RANGE+LIST</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5E3E8E8">
            <w:pPr>
              <w:spacing w:before="0" w:after="0"/>
              <w:jc w:val="left"/>
            </w:pPr>
            <w:r>
              <w:rPr>
                <w:rFonts w:ascii="宋体" w:hAnsi="宋体" w:eastAsia="宋体" w:cs="宋体"/>
                <w:b w:val="0"/>
                <w:bCs w:val="0"/>
                <w:color w:val="000000"/>
                <w:sz w:val="20"/>
                <w:szCs w:val="20"/>
              </w:rPr>
              <w:t>26</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8B3AAD">
            <w:pPr>
              <w:spacing w:before="0" w:after="0"/>
              <w:jc w:val="left"/>
            </w:pPr>
            <w:r>
              <w:rPr>
                <w:rFonts w:ascii="宋体" w:hAnsi="宋体" w:eastAsia="宋体" w:cs="宋体"/>
                <w:b w:val="0"/>
                <w:bCs w:val="0"/>
                <w:color w:val="000000"/>
                <w:sz w:val="20"/>
                <w:szCs w:val="20"/>
              </w:rPr>
              <w:t>参照R_LOAN_FTM_CHK_TSK_TBL模板</w:t>
            </w:r>
          </w:p>
        </w:tc>
      </w:tr>
      <w:tr w14:paraId="0FBB0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04076A">
            <w:pPr>
              <w:spacing w:before="0" w:after="0"/>
              <w:jc w:val="left"/>
            </w:pPr>
            <w:r>
              <w:rPr>
                <w:rFonts w:ascii="宋体" w:hAnsi="宋体" w:eastAsia="宋体" w:cs="宋体"/>
                <w:b w:val="0"/>
                <w:bCs w:val="0"/>
                <w:color w:val="000000"/>
                <w:sz w:val="20"/>
                <w:szCs w:val="20"/>
              </w:rPr>
              <w:t>额度/授信</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BB4215">
            <w:pPr>
              <w:spacing w:before="0" w:after="0"/>
              <w:jc w:val="left"/>
            </w:pPr>
            <w:r>
              <w:rPr>
                <w:rFonts w:ascii="宋体" w:hAnsi="宋体" w:eastAsia="宋体" w:cs="宋体"/>
                <w:b w:val="0"/>
                <w:bCs w:val="0"/>
                <w:color w:val="000000"/>
                <w:sz w:val="20"/>
                <w:szCs w:val="20"/>
              </w:rPr>
              <w:t>YEAR(UPDATE_TIME)</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BFC4B2">
            <w:pPr>
              <w:spacing w:before="0" w:after="0"/>
              <w:jc w:val="left"/>
            </w:pPr>
            <w:r>
              <w:rPr>
                <w:rFonts w:ascii="宋体" w:hAnsi="宋体" w:eastAsia="宋体" w:cs="宋体"/>
                <w:b w:val="0"/>
                <w:bCs w:val="0"/>
                <w:color w:val="000000"/>
                <w:sz w:val="20"/>
                <w:szCs w:val="20"/>
              </w:rPr>
              <w:t>STATUS</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E8D5CC">
            <w:pPr>
              <w:spacing w:before="0" w:after="0"/>
              <w:jc w:val="left"/>
            </w:pPr>
            <w:r>
              <w:rPr>
                <w:rFonts w:ascii="宋体" w:hAnsi="宋体" w:eastAsia="宋体" w:cs="宋体"/>
                <w:b w:val="0"/>
                <w:bCs w:val="0"/>
                <w:color w:val="000000"/>
                <w:sz w:val="20"/>
                <w:szCs w:val="20"/>
              </w:rPr>
              <w:t>RANGE+LIST</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A8C590">
            <w:pPr>
              <w:spacing w:before="0" w:after="0"/>
              <w:jc w:val="left"/>
            </w:pPr>
            <w:r>
              <w:rPr>
                <w:rFonts w:ascii="宋体" w:hAnsi="宋体" w:eastAsia="宋体" w:cs="宋体"/>
                <w:b w:val="0"/>
                <w:bCs w:val="0"/>
                <w:color w:val="000000"/>
                <w:sz w:val="20"/>
                <w:szCs w:val="20"/>
              </w:rPr>
              <w:t>11</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050E92">
            <w:pPr>
              <w:spacing w:before="0" w:after="0"/>
              <w:jc w:val="left"/>
            </w:pPr>
            <w:r>
              <w:rPr>
                <w:rFonts w:ascii="宋体" w:hAnsi="宋体" w:eastAsia="宋体" w:cs="宋体"/>
                <w:b w:val="0"/>
                <w:bCs w:val="0"/>
                <w:color w:val="000000"/>
                <w:sz w:val="20"/>
                <w:szCs w:val="20"/>
              </w:rPr>
              <w:t>参照ULM_LMT_PRIM_INF模板</w:t>
            </w:r>
          </w:p>
        </w:tc>
      </w:tr>
      <w:tr w14:paraId="63359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3E05BD">
            <w:pPr>
              <w:spacing w:before="0" w:after="0"/>
              <w:jc w:val="left"/>
            </w:pPr>
            <w:r>
              <w:rPr>
                <w:rFonts w:ascii="宋体" w:hAnsi="宋体" w:eastAsia="宋体" w:cs="宋体"/>
                <w:b w:val="0"/>
                <w:bCs w:val="0"/>
                <w:color w:val="000000"/>
                <w:sz w:val="20"/>
                <w:szCs w:val="20"/>
              </w:rPr>
              <w:t>档案</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DF88D0">
            <w:pPr>
              <w:spacing w:before="0" w:after="0"/>
              <w:jc w:val="left"/>
            </w:pPr>
            <w:r>
              <w:rPr>
                <w:rFonts w:ascii="宋体" w:hAnsi="宋体" w:eastAsia="宋体" w:cs="宋体"/>
                <w:b w:val="0"/>
                <w:bCs w:val="0"/>
                <w:color w:val="000000"/>
                <w:sz w:val="20"/>
                <w:szCs w:val="20"/>
              </w:rPr>
              <w:t>YEAR(CREATE_TIME)</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D961CC">
            <w:pPr>
              <w:spacing w:before="0" w:after="0"/>
              <w:jc w:val="left"/>
            </w:pPr>
            <w:r>
              <w:rPr>
                <w:rFonts w:ascii="宋体" w:hAnsi="宋体" w:eastAsia="宋体" w:cs="宋体"/>
                <w:b w:val="0"/>
                <w:bCs w:val="0"/>
                <w:color w:val="000000"/>
                <w:sz w:val="20"/>
                <w:szCs w:val="20"/>
              </w:rPr>
              <w:t>—</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B7D94F">
            <w:pPr>
              <w:spacing w:before="0" w:after="0"/>
              <w:jc w:val="left"/>
            </w:pPr>
            <w:r>
              <w:rPr>
                <w:rFonts w:ascii="宋体" w:hAnsi="宋体" w:eastAsia="宋体" w:cs="宋体"/>
                <w:b w:val="0"/>
                <w:bCs w:val="0"/>
                <w:color w:val="000000"/>
                <w:sz w:val="20"/>
                <w:szCs w:val="20"/>
              </w:rPr>
              <w:t>RANGE</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BD8C2D">
            <w:pPr>
              <w:spacing w:before="0" w:after="0"/>
              <w:jc w:val="left"/>
            </w:pPr>
            <w:r>
              <w:rPr>
                <w:rFonts w:ascii="宋体" w:hAnsi="宋体" w:eastAsia="宋体" w:cs="宋体"/>
                <w:b w:val="0"/>
                <w:bCs w:val="0"/>
                <w:color w:val="000000"/>
                <w:sz w:val="20"/>
                <w:szCs w:val="20"/>
              </w:rPr>
              <w:t>5</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61C7D2">
            <w:pPr>
              <w:spacing w:before="0" w:after="0"/>
              <w:jc w:val="left"/>
            </w:pPr>
            <w:r>
              <w:rPr>
                <w:rFonts w:ascii="宋体" w:hAnsi="宋体" w:eastAsia="宋体" w:cs="宋体"/>
                <w:b w:val="0"/>
                <w:bCs w:val="0"/>
                <w:color w:val="000000"/>
                <w:sz w:val="20"/>
                <w:szCs w:val="20"/>
              </w:rPr>
              <w:t>单分区键RANGE</w:t>
            </w:r>
          </w:p>
        </w:tc>
      </w:tr>
      <w:tr w14:paraId="0EC3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8056C7">
            <w:pPr>
              <w:spacing w:before="0" w:after="0"/>
              <w:jc w:val="left"/>
            </w:pPr>
            <w:r>
              <w:rPr>
                <w:rFonts w:ascii="宋体" w:hAnsi="宋体" w:eastAsia="宋体" w:cs="宋体"/>
                <w:b w:val="0"/>
                <w:bCs w:val="0"/>
                <w:color w:val="000000"/>
                <w:sz w:val="20"/>
                <w:szCs w:val="20"/>
              </w:rPr>
              <w:t>日志</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5CE3D6">
            <w:pPr>
              <w:spacing w:before="0" w:after="0"/>
              <w:jc w:val="left"/>
            </w:pPr>
            <w:r>
              <w:rPr>
                <w:rFonts w:ascii="宋体" w:hAnsi="宋体" w:eastAsia="宋体" w:cs="宋体"/>
                <w:b w:val="0"/>
                <w:bCs w:val="0"/>
                <w:color w:val="000000"/>
                <w:sz w:val="20"/>
                <w:szCs w:val="20"/>
              </w:rPr>
              <w:t>YEAR(CREATE_TIME)</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0DC0C6">
            <w:pPr>
              <w:spacing w:before="0" w:after="0"/>
              <w:jc w:val="left"/>
            </w:pPr>
            <w:r>
              <w:rPr>
                <w:rFonts w:ascii="宋体" w:hAnsi="宋体" w:eastAsia="宋体" w:cs="宋体"/>
                <w:b w:val="0"/>
                <w:bCs w:val="0"/>
                <w:color w:val="000000"/>
                <w:sz w:val="20"/>
                <w:szCs w:val="20"/>
              </w:rPr>
              <w:t>—</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33077C">
            <w:pPr>
              <w:spacing w:before="0" w:after="0"/>
              <w:jc w:val="left"/>
            </w:pPr>
            <w:r>
              <w:rPr>
                <w:rFonts w:ascii="宋体" w:hAnsi="宋体" w:eastAsia="宋体" w:cs="宋体"/>
                <w:b w:val="0"/>
                <w:bCs w:val="0"/>
                <w:color w:val="000000"/>
                <w:sz w:val="20"/>
                <w:szCs w:val="20"/>
              </w:rPr>
              <w:t>RANGE</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40B303">
            <w:pPr>
              <w:spacing w:before="0" w:after="0"/>
              <w:jc w:val="left"/>
            </w:pPr>
            <w:r>
              <w:rPr>
                <w:rFonts w:ascii="宋体" w:hAnsi="宋体" w:eastAsia="宋体" w:cs="宋体"/>
                <w:b w:val="0"/>
                <w:bCs w:val="0"/>
                <w:color w:val="000000"/>
                <w:sz w:val="20"/>
                <w:szCs w:val="20"/>
              </w:rPr>
              <w:t>5</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67FAE9">
            <w:pPr>
              <w:spacing w:before="0" w:after="0"/>
              <w:jc w:val="left"/>
            </w:pPr>
            <w:r>
              <w:rPr>
                <w:rFonts w:ascii="宋体" w:hAnsi="宋体" w:eastAsia="宋体" w:cs="宋体"/>
                <w:b w:val="0"/>
                <w:bCs w:val="0"/>
                <w:color w:val="000000"/>
                <w:sz w:val="20"/>
                <w:szCs w:val="20"/>
              </w:rPr>
              <w:t>单分区键RANGE</w:t>
            </w:r>
          </w:p>
        </w:tc>
      </w:tr>
      <w:tr w14:paraId="793DB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6FCD12">
            <w:pPr>
              <w:spacing w:before="0" w:after="0"/>
              <w:jc w:val="left"/>
            </w:pPr>
            <w:r>
              <w:rPr>
                <w:rFonts w:ascii="宋体" w:hAnsi="宋体" w:eastAsia="宋体" w:cs="宋体"/>
                <w:b w:val="0"/>
                <w:bCs w:val="0"/>
                <w:color w:val="000000"/>
                <w:sz w:val="20"/>
                <w:szCs w:val="20"/>
              </w:rPr>
              <w:t>其他</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FB775E">
            <w:pPr>
              <w:spacing w:before="0" w:after="0"/>
              <w:jc w:val="left"/>
            </w:pPr>
            <w:r>
              <w:rPr>
                <w:rFonts w:ascii="宋体" w:hAnsi="宋体" w:eastAsia="宋体" w:cs="宋体"/>
                <w:b w:val="0"/>
                <w:bCs w:val="0"/>
                <w:color w:val="000000"/>
                <w:sz w:val="20"/>
                <w:szCs w:val="20"/>
              </w:rPr>
              <w:t>YEAR(CREATE_TIME)</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51DB72">
            <w:pPr>
              <w:spacing w:before="0" w:after="0"/>
              <w:jc w:val="left"/>
            </w:pPr>
            <w:r>
              <w:rPr>
                <w:rFonts w:ascii="宋体" w:hAnsi="宋体" w:eastAsia="宋体" w:cs="宋体"/>
                <w:b w:val="0"/>
                <w:bCs w:val="0"/>
                <w:color w:val="000000"/>
                <w:sz w:val="20"/>
                <w:szCs w:val="20"/>
              </w:rPr>
              <w:t>—</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6BBDB1">
            <w:pPr>
              <w:spacing w:before="0" w:after="0"/>
              <w:jc w:val="left"/>
            </w:pPr>
            <w:r>
              <w:rPr>
                <w:rFonts w:ascii="宋体" w:hAnsi="宋体" w:eastAsia="宋体" w:cs="宋体"/>
                <w:b w:val="0"/>
                <w:bCs w:val="0"/>
                <w:color w:val="000000"/>
                <w:sz w:val="20"/>
                <w:szCs w:val="20"/>
              </w:rPr>
              <w:t>RANGE</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E93E9C">
            <w:pPr>
              <w:spacing w:before="0" w:after="0"/>
              <w:jc w:val="left"/>
            </w:pPr>
            <w:r>
              <w:rPr>
                <w:rFonts w:ascii="宋体" w:hAnsi="宋体" w:eastAsia="宋体" w:cs="宋体"/>
                <w:b w:val="0"/>
                <w:bCs w:val="0"/>
                <w:color w:val="000000"/>
                <w:sz w:val="20"/>
                <w:szCs w:val="20"/>
              </w:rPr>
              <w:t>13</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1CAEC3">
            <w:pPr>
              <w:spacing w:before="0" w:after="0"/>
              <w:jc w:val="left"/>
            </w:pPr>
            <w:r>
              <w:rPr>
                <w:rFonts w:ascii="宋体" w:hAnsi="宋体" w:eastAsia="宋体" w:cs="宋体"/>
                <w:b w:val="0"/>
                <w:bCs w:val="0"/>
                <w:color w:val="000000"/>
                <w:sz w:val="20"/>
                <w:szCs w:val="20"/>
              </w:rPr>
              <w:t>单分区键RANGE</w:t>
            </w:r>
          </w:p>
        </w:tc>
      </w:tr>
    </w:tbl>
    <w:p w14:paraId="36F58CE0">
      <w:pPr>
        <w:pStyle w:val="3"/>
        <w:spacing w:before="280" w:after="180"/>
      </w:pPr>
      <w:bookmarkStart w:id="46" w:name="_Toc31885"/>
      <w:r>
        <w:rPr>
          <w:rFonts w:ascii="宋体" w:hAnsi="宋体" w:eastAsia="宋体" w:cs="宋体"/>
          <w:b/>
          <w:bCs/>
          <w:color w:val="000000"/>
          <w:sz w:val="28"/>
          <w:szCs w:val="28"/>
        </w:rPr>
        <w:t>6.4 清理作业实现（Java批处理 + XXL-Job）</w:t>
      </w:r>
      <w:bookmarkEnd w:id="46"/>
    </w:p>
    <w:p w14:paraId="6258E9BB">
      <w:pPr>
        <w:pStyle w:val="4"/>
        <w:spacing w:before="200" w:after="120"/>
      </w:pPr>
      <w:bookmarkStart w:id="47" w:name="_Toc14152"/>
      <w:r>
        <w:rPr>
          <w:rFonts w:ascii="宋体" w:hAnsi="宋体" w:eastAsia="宋体" w:cs="宋体"/>
          <w:b/>
          <w:bCs/>
          <w:color w:val="000000"/>
          <w:sz w:val="24"/>
          <w:szCs w:val="24"/>
        </w:rPr>
        <w:t>6.4.1 清理作业流程</w:t>
      </w:r>
      <w:bookmarkEnd w:id="47"/>
    </w:p>
    <w:p w14:paraId="43771B66">
      <w:pPr>
        <w:spacing w:before="0" w:after="120" w:line="360" w:lineRule="auto"/>
        <w:ind w:firstLine="480"/>
        <w:jc w:val="left"/>
      </w:pPr>
      <w:r>
        <w:rPr>
          <w:rFonts w:ascii="宋体" w:hAnsi="宋体" w:eastAsia="宋体" w:cs="宋体"/>
          <w:sz w:val="22"/>
          <w:szCs w:val="22"/>
        </w:rPr>
        <w:t>清理作业是一个Java批处理程序，由XXL-Job定时调度。每次执行时，对满足冷却条件的表逐表执行分区重组。具体步骤：</w:t>
      </w:r>
    </w:p>
    <w:p w14:paraId="559C9DF9">
      <w:pPr>
        <w:spacing w:before="0" w:after="120" w:line="360" w:lineRule="auto"/>
        <w:ind w:firstLine="480"/>
        <w:jc w:val="left"/>
      </w:pPr>
      <w:r>
        <w:rPr>
          <w:rFonts w:ascii="宋体" w:hAnsi="宋体" w:eastAsia="宋体" w:cs="宋体"/>
          <w:sz w:val="22"/>
          <w:szCs w:val="22"/>
        </w:rPr>
        <w:t>步骤1：冷却条件评估</w:t>
      </w:r>
    </w:p>
    <w:p w14:paraId="33AACD25">
      <w:pPr>
        <w:spacing w:before="0" w:after="120" w:line="360" w:lineRule="auto"/>
        <w:ind w:firstLine="480"/>
        <w:jc w:val="left"/>
      </w:pPr>
      <w:r>
        <w:rPr>
          <w:rFonts w:ascii="宋体" w:hAnsi="宋体" w:eastAsia="宋体" w:cs="宋体"/>
          <w:sz w:val="22"/>
          <w:szCs w:val="22"/>
        </w:rPr>
        <w:t>读取86张表的清理策略配置（冷却条件），逐表查询当前热分区中满足冷却条件的数据量。如果数据量为0，跳过该表；如果数据量超过阈值（如500万行），则分批处理。</w:t>
      </w:r>
    </w:p>
    <w:p w14:paraId="7C12EE39">
      <w:pPr>
        <w:spacing w:before="0" w:after="120" w:line="360" w:lineRule="auto"/>
        <w:ind w:firstLine="480"/>
        <w:jc w:val="left"/>
      </w:pPr>
      <w:r>
        <w:rPr>
          <w:rFonts w:ascii="宋体" w:hAnsi="宋体" w:eastAsia="宋体" w:cs="宋体"/>
          <w:sz w:val="22"/>
          <w:szCs w:val="22"/>
        </w:rPr>
        <w:t>步骤2：执行分区重组DDL</w:t>
      </w:r>
    </w:p>
    <w:p w14:paraId="5B1C9110">
      <w:pPr>
        <w:spacing w:before="0" w:after="120" w:line="360" w:lineRule="auto"/>
        <w:ind w:firstLine="480"/>
        <w:jc w:val="left"/>
      </w:pPr>
      <w:r>
        <w:rPr>
          <w:rFonts w:ascii="宋体" w:hAnsi="宋体" w:eastAsia="宋体" w:cs="宋体"/>
          <w:sz w:val="22"/>
          <w:szCs w:val="22"/>
        </w:rPr>
        <w:t>对满足冷却条件的表，生成并执行分区重组SQL。以借据表为例，将2024年热分区中已结清/核销的数据重组为冷分区：</w:t>
      </w:r>
    </w:p>
    <w:p w14:paraId="5012CE2C">
      <w:pPr>
        <w:shd w:val="clear" w:color="auto" w:fill="F5F5F5"/>
        <w:spacing w:before="0" w:after="0" w:line="280" w:lineRule="auto"/>
      </w:pPr>
      <w:r>
        <w:rPr>
          <w:rFonts w:ascii="Courier New" w:hAnsi="Courier New" w:eastAsia="Courier New" w:cs="Courier New"/>
          <w:color w:val="333333"/>
          <w:sz w:val="18"/>
          <w:szCs w:val="18"/>
        </w:rPr>
        <w:t>-- 清理操作：将2024年已结清借据从热分区重组至冷分区</w:t>
      </w:r>
    </w:p>
    <w:p w14:paraId="1780EE52">
      <w:pPr>
        <w:shd w:val="clear" w:color="auto" w:fill="F5F5F5"/>
        <w:spacing w:before="0" w:after="0" w:line="280" w:lineRule="auto"/>
      </w:pPr>
      <w:r>
        <w:rPr>
          <w:rFonts w:ascii="Courier New" w:hAnsi="Courier New" w:eastAsia="Courier New" w:cs="Courier New"/>
          <w:color w:val="333333"/>
          <w:sz w:val="18"/>
          <w:szCs w:val="18"/>
        </w:rPr>
        <w:t>-- 执行前提：已通过步骤1确认p2024分区中sp_active子分区有满足冷却条件的数据</w:t>
      </w:r>
    </w:p>
    <w:p w14:paraId="3359EA95">
      <w:pPr>
        <w:shd w:val="clear" w:color="auto" w:fill="F5F5F5"/>
        <w:spacing w:before="0" w:after="0" w:line="280" w:lineRule="auto"/>
      </w:pPr>
      <w:r>
        <w:rPr>
          <w:rFonts w:ascii="Courier New" w:hAnsi="Courier New" w:eastAsia="Courier New" w:cs="Courier New"/>
          <w:color w:val="333333"/>
          <w:sz w:val="18"/>
          <w:szCs w:val="18"/>
        </w:rPr>
        <w:t xml:space="preserve"> </w:t>
      </w:r>
    </w:p>
    <w:p w14:paraId="0CF238F5">
      <w:pPr>
        <w:shd w:val="clear" w:color="auto" w:fill="F5F5F5"/>
        <w:spacing w:before="0" w:after="0" w:line="280" w:lineRule="auto"/>
      </w:pPr>
      <w:r>
        <w:rPr>
          <w:rFonts w:ascii="Courier New" w:hAnsi="Courier New" w:eastAsia="Courier New" w:cs="Courier New"/>
          <w:color w:val="333333"/>
          <w:sz w:val="18"/>
          <w:szCs w:val="18"/>
        </w:rPr>
        <w:t>-- 在线DDL方式执行，不锁表，联机交易无感知</w:t>
      </w:r>
    </w:p>
    <w:p w14:paraId="120002F6">
      <w:pPr>
        <w:shd w:val="clear" w:color="auto" w:fill="F5F5F5"/>
        <w:spacing w:before="0" w:after="0" w:line="280" w:lineRule="auto"/>
      </w:pPr>
      <w:r>
        <w:rPr>
          <w:rFonts w:ascii="Courier New" w:hAnsi="Courier New" w:eastAsia="Courier New" w:cs="Courier New"/>
          <w:color w:val="333333"/>
          <w:sz w:val="18"/>
          <w:szCs w:val="18"/>
        </w:rPr>
        <w:t>ALTER TABLE IOU_INF</w:t>
      </w:r>
    </w:p>
    <w:p w14:paraId="7B5C032F">
      <w:pPr>
        <w:shd w:val="clear" w:color="auto" w:fill="F5F5F5"/>
        <w:spacing w:before="0" w:after="0" w:line="280" w:lineRule="auto"/>
      </w:pPr>
      <w:r>
        <w:rPr>
          <w:rFonts w:ascii="Courier New" w:hAnsi="Courier New" w:eastAsia="Courier New" w:cs="Courier New"/>
          <w:color w:val="333333"/>
          <w:sz w:val="18"/>
          <w:szCs w:val="18"/>
        </w:rPr>
        <w:t>REORGANIZE PARTITION p2024 INTO (</w:t>
      </w:r>
    </w:p>
    <w:p w14:paraId="78FEA47E">
      <w:pPr>
        <w:shd w:val="clear" w:color="auto" w:fill="F5F5F5"/>
        <w:spacing w:before="0" w:after="0" w:line="280" w:lineRule="auto"/>
      </w:pPr>
      <w:r>
        <w:rPr>
          <w:rFonts w:ascii="Courier New" w:hAnsi="Courier New" w:eastAsia="Courier New" w:cs="Courier New"/>
          <w:color w:val="333333"/>
          <w:sz w:val="18"/>
          <w:szCs w:val="18"/>
        </w:rPr>
        <w:t xml:space="preserve">    PARTITION p2024_hot VALUES LESS THAN (2025) (</w:t>
      </w:r>
    </w:p>
    <w:p w14:paraId="1802A552">
      <w:pPr>
        <w:shd w:val="clear" w:color="auto" w:fill="F5F5F5"/>
        <w:spacing w:before="0" w:after="0" w:line="280" w:lineRule="auto"/>
      </w:pPr>
      <w:r>
        <w:rPr>
          <w:rFonts w:ascii="Courier New" w:hAnsi="Courier New" w:eastAsia="Courier New" w:cs="Courier New"/>
          <w:color w:val="333333"/>
          <w:sz w:val="18"/>
          <w:szCs w:val="18"/>
        </w:rPr>
        <w:t xml:space="preserve">        SUBPARTITION sp_active VALUES IN ('1')</w:t>
      </w:r>
    </w:p>
    <w:p w14:paraId="03A8C428">
      <w:pPr>
        <w:shd w:val="clear" w:color="auto" w:fill="F5F5F5"/>
        <w:spacing w:before="0" w:after="0" w:line="280" w:lineRule="auto"/>
      </w:pPr>
      <w:r>
        <w:rPr>
          <w:rFonts w:ascii="Courier New" w:hAnsi="Courier New" w:eastAsia="Courier New" w:cs="Courier New"/>
          <w:color w:val="333333"/>
          <w:sz w:val="18"/>
          <w:szCs w:val="18"/>
        </w:rPr>
        <w:t xml:space="preserve">    ),</w:t>
      </w:r>
    </w:p>
    <w:p w14:paraId="35E7AD11">
      <w:pPr>
        <w:shd w:val="clear" w:color="auto" w:fill="F5F5F5"/>
        <w:spacing w:before="0" w:after="0" w:line="280" w:lineRule="auto"/>
      </w:pPr>
      <w:r>
        <w:rPr>
          <w:rFonts w:ascii="Courier New" w:hAnsi="Courier New" w:eastAsia="Courier New" w:cs="Courier New"/>
          <w:color w:val="333333"/>
          <w:sz w:val="18"/>
          <w:szCs w:val="18"/>
        </w:rPr>
        <w:t xml:space="preserve">    PARTITION p2024_cold VALUES LESS THAN (2025) (</w:t>
      </w:r>
    </w:p>
    <w:p w14:paraId="51F18330">
      <w:pPr>
        <w:shd w:val="clear" w:color="auto" w:fill="F5F5F5"/>
        <w:spacing w:before="0" w:after="0" w:line="280" w:lineRule="auto"/>
      </w:pPr>
      <w:r>
        <w:rPr>
          <w:rFonts w:ascii="Courier New" w:hAnsi="Courier New" w:eastAsia="Courier New" w:cs="Courier New"/>
          <w:color w:val="333333"/>
          <w:sz w:val="18"/>
          <w:szCs w:val="18"/>
        </w:rPr>
        <w:t xml:space="preserve">        SUBPARTITION sp_settled VALUES IN ('2'),</w:t>
      </w:r>
    </w:p>
    <w:p w14:paraId="47EE341F">
      <w:pPr>
        <w:shd w:val="clear" w:color="auto" w:fill="F5F5F5"/>
        <w:spacing w:before="0" w:after="0" w:line="280" w:lineRule="auto"/>
      </w:pPr>
      <w:r>
        <w:rPr>
          <w:rFonts w:ascii="Courier New" w:hAnsi="Courier New" w:eastAsia="Courier New" w:cs="Courier New"/>
          <w:color w:val="333333"/>
          <w:sz w:val="18"/>
          <w:szCs w:val="18"/>
        </w:rPr>
        <w:t xml:space="preserve">        SUBPARTITION sp_written_off VALUES IN ('8')</w:t>
      </w:r>
    </w:p>
    <w:p w14:paraId="1BA8854A">
      <w:pPr>
        <w:shd w:val="clear" w:color="auto" w:fill="F5F5F5"/>
        <w:spacing w:before="0" w:after="0" w:line="280" w:lineRule="auto"/>
      </w:pPr>
      <w:r>
        <w:rPr>
          <w:rFonts w:ascii="Courier New" w:hAnsi="Courier New" w:eastAsia="Courier New" w:cs="Courier New"/>
          <w:color w:val="333333"/>
          <w:sz w:val="18"/>
          <w:szCs w:val="18"/>
        </w:rPr>
        <w:t xml:space="preserve">    )</w:t>
      </w:r>
    </w:p>
    <w:p w14:paraId="32D6D317">
      <w:pPr>
        <w:shd w:val="clear" w:color="auto" w:fill="F5F5F5"/>
        <w:spacing w:before="0" w:after="0" w:line="280" w:lineRule="auto"/>
      </w:pPr>
      <w:r>
        <w:rPr>
          <w:rFonts w:ascii="Courier New" w:hAnsi="Courier New" w:eastAsia="Courier New" w:cs="Courier New"/>
          <w:color w:val="333333"/>
          <w:sz w:val="18"/>
          <w:szCs w:val="18"/>
        </w:rPr>
        <w:t>);</w:t>
      </w:r>
    </w:p>
    <w:p w14:paraId="4E9DCDC4">
      <w:pPr>
        <w:spacing w:before="0" w:after="120" w:line="360" w:lineRule="auto"/>
        <w:ind w:firstLine="480"/>
        <w:jc w:val="left"/>
      </w:pPr>
      <w:r>
        <w:rPr>
          <w:rFonts w:ascii="宋体" w:hAnsi="宋体" w:eastAsia="宋体" w:cs="宋体"/>
          <w:sz w:val="22"/>
          <w:szCs w:val="22"/>
        </w:rPr>
        <w:t>步骤3：校验分区重组结果</w:t>
      </w:r>
    </w:p>
    <w:p w14:paraId="77F631D0">
      <w:pPr>
        <w:spacing w:before="0" w:after="120" w:line="360" w:lineRule="auto"/>
        <w:ind w:firstLine="480"/>
        <w:jc w:val="left"/>
      </w:pPr>
      <w:r>
        <w:rPr>
          <w:rFonts w:ascii="宋体" w:hAnsi="宋体" w:eastAsia="宋体" w:cs="宋体"/>
          <w:sz w:val="22"/>
          <w:szCs w:val="22"/>
        </w:rPr>
        <w:t>执行完成后，查询INFORMATION_SCHEMA.PARTITIONS确认分区重组结果，对比重组前后的数据量是否一致。</w:t>
      </w:r>
    </w:p>
    <w:p w14:paraId="0A0887A5">
      <w:pPr>
        <w:shd w:val="clear" w:color="auto" w:fill="F5F5F5"/>
        <w:spacing w:before="0" w:after="0" w:line="280" w:lineRule="auto"/>
      </w:pPr>
      <w:r>
        <w:rPr>
          <w:rFonts w:ascii="Courier New" w:hAnsi="Courier New" w:eastAsia="Courier New" w:cs="Courier New"/>
          <w:color w:val="333333"/>
          <w:sz w:val="18"/>
          <w:szCs w:val="18"/>
        </w:rPr>
        <w:t>-- 校验分区重组结果</w:t>
      </w:r>
    </w:p>
    <w:p w14:paraId="6E66EE3E">
      <w:pPr>
        <w:shd w:val="clear" w:color="auto" w:fill="F5F5F5"/>
        <w:spacing w:before="0" w:after="0" w:line="280" w:lineRule="auto"/>
      </w:pPr>
      <w:r>
        <w:rPr>
          <w:rFonts w:ascii="Courier New" w:hAnsi="Courier New" w:eastAsia="Courier New" w:cs="Courier New"/>
          <w:color w:val="333333"/>
          <w:sz w:val="18"/>
          <w:szCs w:val="18"/>
        </w:rPr>
        <w:t>SELECT PARTITION_NAME, SUBPARTITION_NAME, TABLE_ROWS</w:t>
      </w:r>
    </w:p>
    <w:p w14:paraId="57F8DD8D">
      <w:pPr>
        <w:shd w:val="clear" w:color="auto" w:fill="F5F5F5"/>
        <w:spacing w:before="0" w:after="0" w:line="280" w:lineRule="auto"/>
      </w:pPr>
      <w:r>
        <w:rPr>
          <w:rFonts w:ascii="Courier New" w:hAnsi="Courier New" w:eastAsia="Courier New" w:cs="Courier New"/>
          <w:color w:val="333333"/>
          <w:sz w:val="18"/>
          <w:szCs w:val="18"/>
        </w:rPr>
        <w:t>FROM INFORMATION_SCHEMA.PARTITIONS</w:t>
      </w:r>
    </w:p>
    <w:p w14:paraId="410627A8">
      <w:pPr>
        <w:shd w:val="clear" w:color="auto" w:fill="F5F5F5"/>
        <w:spacing w:before="0" w:after="0" w:line="280" w:lineRule="auto"/>
      </w:pPr>
      <w:r>
        <w:rPr>
          <w:rFonts w:ascii="Courier New" w:hAnsi="Courier New" w:eastAsia="Courier New" w:cs="Courier New"/>
          <w:color w:val="333333"/>
          <w:sz w:val="18"/>
          <w:szCs w:val="18"/>
        </w:rPr>
        <w:t>WHERE TABLE_SCHEMA = 'NCMS_CREDIT'</w:t>
      </w:r>
    </w:p>
    <w:p w14:paraId="6395DD52">
      <w:pPr>
        <w:shd w:val="clear" w:color="auto" w:fill="F5F5F5"/>
        <w:spacing w:before="0" w:after="0" w:line="280" w:lineRule="auto"/>
      </w:pPr>
      <w:r>
        <w:rPr>
          <w:rFonts w:ascii="Courier New" w:hAnsi="Courier New" w:eastAsia="Courier New" w:cs="Courier New"/>
          <w:color w:val="333333"/>
          <w:sz w:val="18"/>
          <w:szCs w:val="18"/>
        </w:rPr>
        <w:t xml:space="preserve">  AND TABLE_NAME = 'IOU_INF'</w:t>
      </w:r>
    </w:p>
    <w:p w14:paraId="4A40EF96">
      <w:pPr>
        <w:shd w:val="clear" w:color="auto" w:fill="F5F5F5"/>
        <w:spacing w:before="0" w:after="0" w:line="280" w:lineRule="auto"/>
      </w:pPr>
      <w:r>
        <w:rPr>
          <w:rFonts w:ascii="Courier New" w:hAnsi="Courier New" w:eastAsia="Courier New" w:cs="Courier New"/>
          <w:color w:val="333333"/>
          <w:sz w:val="18"/>
          <w:szCs w:val="18"/>
        </w:rPr>
        <w:t xml:space="preserve">  AND PARTITION_NAME LIKE 'p2024%'</w:t>
      </w:r>
    </w:p>
    <w:p w14:paraId="69E8BDBB">
      <w:pPr>
        <w:shd w:val="clear" w:color="auto" w:fill="F5F5F5"/>
        <w:spacing w:before="0" w:after="0" w:line="280" w:lineRule="auto"/>
      </w:pPr>
      <w:r>
        <w:rPr>
          <w:rFonts w:ascii="Courier New" w:hAnsi="Courier New" w:eastAsia="Courier New" w:cs="Courier New"/>
          <w:color w:val="333333"/>
          <w:sz w:val="18"/>
          <w:szCs w:val="18"/>
        </w:rPr>
        <w:t>ORDER BY PARTITION_NAME, SUBPARTITION_NAME;</w:t>
      </w:r>
    </w:p>
    <w:p w14:paraId="0B9781A5">
      <w:pPr>
        <w:spacing w:before="0" w:after="120" w:line="360" w:lineRule="auto"/>
        <w:ind w:firstLine="480"/>
        <w:jc w:val="left"/>
      </w:pPr>
      <w:r>
        <w:rPr>
          <w:rFonts w:ascii="宋体" w:hAnsi="宋体" w:eastAsia="宋体" w:cs="宋体"/>
          <w:sz w:val="22"/>
          <w:szCs w:val="22"/>
        </w:rPr>
        <w:t>步骤4：记录清理元数据</w:t>
      </w:r>
    </w:p>
    <w:p w14:paraId="6936E9AE">
      <w:pPr>
        <w:spacing w:before="0" w:after="120" w:line="360" w:lineRule="auto"/>
        <w:ind w:firstLine="480"/>
        <w:jc w:val="left"/>
      </w:pPr>
      <w:r>
        <w:rPr>
          <w:rFonts w:ascii="宋体" w:hAnsi="宋体" w:eastAsia="宋体" w:cs="宋体"/>
          <w:sz w:val="22"/>
          <w:szCs w:val="22"/>
        </w:rPr>
        <w:t>将本次清理操作的关键信息写入ARCH_META_INFO表，包括：表名、分区名、操作类型（CLEANUP）、清理行数、执行时间、执行结果。</w:t>
      </w:r>
    </w:p>
    <w:p w14:paraId="5FDEB57E">
      <w:pPr>
        <w:pStyle w:val="4"/>
        <w:spacing w:before="200" w:after="120"/>
      </w:pPr>
      <w:bookmarkStart w:id="48" w:name="_Toc6083"/>
      <w:r>
        <w:rPr>
          <w:rFonts w:ascii="宋体" w:hAnsi="宋体" w:eastAsia="宋体" w:cs="宋体"/>
          <w:b/>
          <w:bCs/>
          <w:color w:val="000000"/>
          <w:sz w:val="24"/>
          <w:szCs w:val="24"/>
        </w:rPr>
        <w:t>6.4.2 清理作业Java代码框架</w:t>
      </w:r>
      <w:bookmarkEnd w:id="48"/>
    </w:p>
    <w:p w14:paraId="63047947">
      <w:pPr>
        <w:spacing w:before="0" w:after="120" w:line="360" w:lineRule="auto"/>
        <w:ind w:firstLine="480"/>
        <w:jc w:val="left"/>
      </w:pPr>
      <w:r>
        <w:rPr>
          <w:rFonts w:ascii="宋体" w:hAnsi="宋体" w:eastAsia="宋体" w:cs="宋体"/>
          <w:sz w:val="22"/>
          <w:szCs w:val="22"/>
        </w:rPr>
        <w:t>清理作业主类 CleanupJobHandler，通过XXL-Job的@XxlJob注解注册为定时任务：</w:t>
      </w:r>
    </w:p>
    <w:p w14:paraId="6C3A585F">
      <w:pPr>
        <w:shd w:val="clear" w:color="auto" w:fill="F5F5F5"/>
        <w:spacing w:before="0" w:after="0" w:line="280" w:lineRule="auto"/>
      </w:pPr>
      <w:r>
        <w:rPr>
          <w:rFonts w:ascii="Courier New" w:hAnsi="Courier New" w:eastAsia="Courier New" w:cs="Courier New"/>
          <w:color w:val="333333"/>
          <w:sz w:val="18"/>
          <w:szCs w:val="18"/>
        </w:rPr>
        <w:t>package com.hbnx.credit.archive.job;</w:t>
      </w:r>
    </w:p>
    <w:p w14:paraId="4553C0C1">
      <w:pPr>
        <w:shd w:val="clear" w:color="auto" w:fill="F5F5F5"/>
        <w:spacing w:before="0" w:after="0" w:line="280" w:lineRule="auto"/>
      </w:pPr>
      <w:r>
        <w:rPr>
          <w:rFonts w:ascii="Courier New" w:hAnsi="Courier New" w:eastAsia="Courier New" w:cs="Courier New"/>
          <w:color w:val="333333"/>
          <w:sz w:val="18"/>
          <w:szCs w:val="18"/>
        </w:rPr>
        <w:t xml:space="preserve"> </w:t>
      </w:r>
    </w:p>
    <w:p w14:paraId="4FDD865F">
      <w:pPr>
        <w:shd w:val="clear" w:color="auto" w:fill="F5F5F5"/>
        <w:spacing w:before="0" w:after="0" w:line="280" w:lineRule="auto"/>
      </w:pPr>
      <w:r>
        <w:rPr>
          <w:rFonts w:ascii="Courier New" w:hAnsi="Courier New" w:eastAsia="Courier New" w:cs="Courier New"/>
          <w:color w:val="333333"/>
          <w:sz w:val="18"/>
          <w:szCs w:val="18"/>
        </w:rPr>
        <w:t>import com.xxl.job.core.handler.annotation.XxlJob;</w:t>
      </w:r>
    </w:p>
    <w:p w14:paraId="7C493F25">
      <w:pPr>
        <w:shd w:val="clear" w:color="auto" w:fill="F5F5F5"/>
        <w:spacing w:before="0" w:after="0" w:line="280" w:lineRule="auto"/>
      </w:pPr>
      <w:r>
        <w:rPr>
          <w:rFonts w:ascii="Courier New" w:hAnsi="Courier New" w:eastAsia="Courier New" w:cs="Courier New"/>
          <w:color w:val="333333"/>
          <w:sz w:val="18"/>
          <w:szCs w:val="18"/>
        </w:rPr>
        <w:t>import org.springframework.jdbc.core.JdbcTemplate;</w:t>
      </w:r>
    </w:p>
    <w:p w14:paraId="53DC2015">
      <w:pPr>
        <w:shd w:val="clear" w:color="auto" w:fill="F5F5F5"/>
        <w:spacing w:before="0" w:after="0" w:line="280" w:lineRule="auto"/>
      </w:pPr>
      <w:r>
        <w:rPr>
          <w:rFonts w:ascii="Courier New" w:hAnsi="Courier New" w:eastAsia="Courier New" w:cs="Courier New"/>
          <w:color w:val="333333"/>
          <w:sz w:val="18"/>
          <w:szCs w:val="18"/>
        </w:rPr>
        <w:t>import org.springframework.stereotype.Component;</w:t>
      </w:r>
    </w:p>
    <w:p w14:paraId="5B475D95">
      <w:pPr>
        <w:shd w:val="clear" w:color="auto" w:fill="F5F5F5"/>
        <w:spacing w:before="0" w:after="0" w:line="280" w:lineRule="auto"/>
      </w:pPr>
      <w:r>
        <w:rPr>
          <w:rFonts w:ascii="Courier New" w:hAnsi="Courier New" w:eastAsia="Courier New" w:cs="Courier New"/>
          <w:color w:val="333333"/>
          <w:sz w:val="18"/>
          <w:szCs w:val="18"/>
        </w:rPr>
        <w:t>import javax.annotation.Resource;</w:t>
      </w:r>
    </w:p>
    <w:p w14:paraId="5946F7D1">
      <w:pPr>
        <w:shd w:val="clear" w:color="auto" w:fill="F5F5F5"/>
        <w:spacing w:before="0" w:after="0" w:line="280" w:lineRule="auto"/>
      </w:pPr>
      <w:r>
        <w:rPr>
          <w:rFonts w:ascii="Courier New" w:hAnsi="Courier New" w:eastAsia="Courier New" w:cs="Courier New"/>
          <w:color w:val="333333"/>
          <w:sz w:val="18"/>
          <w:szCs w:val="18"/>
        </w:rPr>
        <w:t>import java.time.LocalDate;</w:t>
      </w:r>
    </w:p>
    <w:p w14:paraId="7290A782">
      <w:pPr>
        <w:shd w:val="clear" w:color="auto" w:fill="F5F5F5"/>
        <w:spacing w:before="0" w:after="0" w:line="280" w:lineRule="auto"/>
      </w:pPr>
      <w:r>
        <w:rPr>
          <w:rFonts w:ascii="Courier New" w:hAnsi="Courier New" w:eastAsia="Courier New" w:cs="Courier New"/>
          <w:color w:val="333333"/>
          <w:sz w:val="18"/>
          <w:szCs w:val="18"/>
        </w:rPr>
        <w:t>import java.util.List;</w:t>
      </w:r>
    </w:p>
    <w:p w14:paraId="3EC9828B">
      <w:pPr>
        <w:shd w:val="clear" w:color="auto" w:fill="F5F5F5"/>
        <w:spacing w:before="0" w:after="0" w:line="280" w:lineRule="auto"/>
      </w:pPr>
      <w:r>
        <w:rPr>
          <w:rFonts w:ascii="Courier New" w:hAnsi="Courier New" w:eastAsia="Courier New" w:cs="Courier New"/>
          <w:color w:val="333333"/>
          <w:sz w:val="18"/>
          <w:szCs w:val="18"/>
        </w:rPr>
        <w:t>import java.util.Map;</w:t>
      </w:r>
    </w:p>
    <w:p w14:paraId="226205FB">
      <w:pPr>
        <w:shd w:val="clear" w:color="auto" w:fill="F5F5F5"/>
        <w:spacing w:before="0" w:after="0" w:line="280" w:lineRule="auto"/>
      </w:pPr>
      <w:r>
        <w:rPr>
          <w:rFonts w:ascii="Courier New" w:hAnsi="Courier New" w:eastAsia="Courier New" w:cs="Courier New"/>
          <w:color w:val="333333"/>
          <w:sz w:val="18"/>
          <w:szCs w:val="18"/>
        </w:rPr>
        <w:t xml:space="preserve"> </w:t>
      </w:r>
    </w:p>
    <w:p w14:paraId="7CF983EB">
      <w:pPr>
        <w:shd w:val="clear" w:color="auto" w:fill="F5F5F5"/>
        <w:spacing w:before="0" w:after="0" w:line="280" w:lineRule="auto"/>
      </w:pPr>
      <w:r>
        <w:rPr>
          <w:rFonts w:ascii="Courier New" w:hAnsi="Courier New" w:eastAsia="Courier New" w:cs="Courier New"/>
          <w:color w:val="333333"/>
          <w:sz w:val="18"/>
          <w:szCs w:val="18"/>
        </w:rPr>
        <w:t>@Component</w:t>
      </w:r>
    </w:p>
    <w:p w14:paraId="721546ED">
      <w:pPr>
        <w:shd w:val="clear" w:color="auto" w:fill="F5F5F5"/>
        <w:spacing w:before="0" w:after="0" w:line="280" w:lineRule="auto"/>
      </w:pPr>
      <w:r>
        <w:rPr>
          <w:rFonts w:ascii="Courier New" w:hAnsi="Courier New" w:eastAsia="Courier New" w:cs="Courier New"/>
          <w:color w:val="333333"/>
          <w:sz w:val="18"/>
          <w:szCs w:val="18"/>
        </w:rPr>
        <w:t>public class CleanupJobHandler {</w:t>
      </w:r>
    </w:p>
    <w:p w14:paraId="29F81909">
      <w:pPr>
        <w:shd w:val="clear" w:color="auto" w:fill="F5F5F5"/>
        <w:spacing w:before="0" w:after="0" w:line="280" w:lineRule="auto"/>
      </w:pPr>
      <w:r>
        <w:rPr>
          <w:rFonts w:ascii="Courier New" w:hAnsi="Courier New" w:eastAsia="Courier New" w:cs="Courier New"/>
          <w:color w:val="333333"/>
          <w:sz w:val="18"/>
          <w:szCs w:val="18"/>
        </w:rPr>
        <w:t xml:space="preserve"> </w:t>
      </w:r>
    </w:p>
    <w:p w14:paraId="089CAEE4">
      <w:pPr>
        <w:shd w:val="clear" w:color="auto" w:fill="F5F5F5"/>
        <w:spacing w:before="0" w:after="0" w:line="280" w:lineRule="auto"/>
      </w:pPr>
      <w:r>
        <w:rPr>
          <w:rFonts w:ascii="Courier New" w:hAnsi="Courier New" w:eastAsia="Courier New" w:cs="Courier New"/>
          <w:color w:val="333333"/>
          <w:sz w:val="18"/>
          <w:szCs w:val="18"/>
        </w:rPr>
        <w:t xml:space="preserve">    @Resource</w:t>
      </w:r>
    </w:p>
    <w:p w14:paraId="3A4C8EDC">
      <w:pPr>
        <w:shd w:val="clear" w:color="auto" w:fill="F5F5F5"/>
        <w:spacing w:before="0" w:after="0" w:line="280" w:lineRule="auto"/>
      </w:pPr>
      <w:r>
        <w:rPr>
          <w:rFonts w:ascii="Courier New" w:hAnsi="Courier New" w:eastAsia="Courier New" w:cs="Courier New"/>
          <w:color w:val="333333"/>
          <w:sz w:val="18"/>
          <w:szCs w:val="18"/>
        </w:rPr>
        <w:t xml:space="preserve">    private JdbcTemplate jdbcTemplate;</w:t>
      </w:r>
    </w:p>
    <w:p w14:paraId="0E9AB8E6">
      <w:pPr>
        <w:shd w:val="clear" w:color="auto" w:fill="F5F5F5"/>
        <w:spacing w:before="0" w:after="0" w:line="280" w:lineRule="auto"/>
      </w:pPr>
      <w:r>
        <w:rPr>
          <w:rFonts w:ascii="Courier New" w:hAnsi="Courier New" w:eastAsia="Courier New" w:cs="Courier New"/>
          <w:color w:val="333333"/>
          <w:sz w:val="18"/>
          <w:szCs w:val="18"/>
        </w:rPr>
        <w:t xml:space="preserve"> </w:t>
      </w:r>
    </w:p>
    <w:p w14:paraId="2377F2EC">
      <w:pPr>
        <w:shd w:val="clear" w:color="auto" w:fill="F5F5F5"/>
        <w:spacing w:before="0" w:after="0" w:line="280" w:lineRule="auto"/>
      </w:pPr>
      <w:r>
        <w:rPr>
          <w:rFonts w:ascii="Courier New" w:hAnsi="Courier New" w:eastAsia="Courier New" w:cs="Courier New"/>
          <w:color w:val="333333"/>
          <w:sz w:val="18"/>
          <w:szCs w:val="18"/>
        </w:rPr>
        <w:t xml:space="preserve">    /**</w:t>
      </w:r>
    </w:p>
    <w:p w14:paraId="3F1A492E">
      <w:pPr>
        <w:shd w:val="clear" w:color="auto" w:fill="F5F5F5"/>
        <w:spacing w:before="0" w:after="0" w:line="280" w:lineRule="auto"/>
      </w:pPr>
      <w:r>
        <w:rPr>
          <w:rFonts w:ascii="Courier New" w:hAnsi="Courier New" w:eastAsia="Courier New" w:cs="Courier New"/>
          <w:color w:val="333333"/>
          <w:sz w:val="18"/>
          <w:szCs w:val="18"/>
        </w:rPr>
        <w:t xml:space="preserve">     * 月度清理作业：按分区重组方式将满足冷却条件的数据迁移至冷分区</w:t>
      </w:r>
    </w:p>
    <w:p w14:paraId="48E04FE4">
      <w:pPr>
        <w:shd w:val="clear" w:color="auto" w:fill="F5F5F5"/>
        <w:spacing w:before="0" w:after="0" w:line="280" w:lineRule="auto"/>
      </w:pPr>
      <w:r>
        <w:rPr>
          <w:rFonts w:ascii="Courier New" w:hAnsi="Courier New" w:eastAsia="Courier New" w:cs="Courier New"/>
          <w:color w:val="333333"/>
          <w:sz w:val="18"/>
          <w:szCs w:val="18"/>
        </w:rPr>
        <w:t xml:space="preserve">     * XXL-Job配置：cron表达式 0 0 3 1 * ?（每月1日凌晨3点）</w:t>
      </w:r>
    </w:p>
    <w:p w14:paraId="741B94FB">
      <w:pPr>
        <w:shd w:val="clear" w:color="auto" w:fill="F5F5F5"/>
        <w:spacing w:before="0" w:after="0" w:line="280" w:lineRule="auto"/>
      </w:pPr>
      <w:r>
        <w:rPr>
          <w:rFonts w:ascii="Courier New" w:hAnsi="Courier New" w:eastAsia="Courier New" w:cs="Courier New"/>
          <w:color w:val="333333"/>
          <w:sz w:val="18"/>
          <w:szCs w:val="18"/>
        </w:rPr>
        <w:t xml:space="preserve">     */</w:t>
      </w:r>
    </w:p>
    <w:p w14:paraId="4A3C1159">
      <w:pPr>
        <w:shd w:val="clear" w:color="auto" w:fill="F5F5F5"/>
        <w:spacing w:before="0" w:after="0" w:line="280" w:lineRule="auto"/>
      </w:pPr>
      <w:r>
        <w:rPr>
          <w:rFonts w:ascii="Courier New" w:hAnsi="Courier New" w:eastAsia="Courier New" w:cs="Courier New"/>
          <w:color w:val="333333"/>
          <w:sz w:val="18"/>
          <w:szCs w:val="18"/>
        </w:rPr>
        <w:t xml:space="preserve">    @XxlJob("cleanupMonthlyJob")</w:t>
      </w:r>
    </w:p>
    <w:p w14:paraId="1950B25C">
      <w:pPr>
        <w:shd w:val="clear" w:color="auto" w:fill="F5F5F5"/>
        <w:spacing w:before="0" w:after="0" w:line="280" w:lineRule="auto"/>
      </w:pPr>
      <w:r>
        <w:rPr>
          <w:rFonts w:ascii="Courier New" w:hAnsi="Courier New" w:eastAsia="Courier New" w:cs="Courier New"/>
          <w:color w:val="333333"/>
          <w:sz w:val="18"/>
          <w:szCs w:val="18"/>
        </w:rPr>
        <w:t xml:space="preserve">    public void execute() {</w:t>
      </w:r>
    </w:p>
    <w:p w14:paraId="65290E30">
      <w:pPr>
        <w:shd w:val="clear" w:color="auto" w:fill="F5F5F5"/>
        <w:spacing w:before="0" w:after="0" w:line="280" w:lineRule="auto"/>
      </w:pPr>
      <w:r>
        <w:rPr>
          <w:rFonts w:ascii="Courier New" w:hAnsi="Courier New" w:eastAsia="Courier New" w:cs="Courier New"/>
          <w:color w:val="333333"/>
          <w:sz w:val="18"/>
          <w:szCs w:val="18"/>
        </w:rPr>
        <w:t xml:space="preserve">        LocalDate bizDate = LocalDate.now();</w:t>
      </w:r>
    </w:p>
    <w:p w14:paraId="7CEEFD0D">
      <w:pPr>
        <w:shd w:val="clear" w:color="auto" w:fill="F5F5F5"/>
        <w:spacing w:before="0" w:after="0" w:line="280" w:lineRule="auto"/>
      </w:pPr>
      <w:r>
        <w:rPr>
          <w:rFonts w:ascii="Courier New" w:hAnsi="Courier New" w:eastAsia="Courier New" w:cs="Courier New"/>
          <w:color w:val="333333"/>
          <w:sz w:val="18"/>
          <w:szCs w:val="18"/>
        </w:rPr>
        <w:t xml:space="preserve">        // 1. 加载清理策略配置（86张表的冷却条件）</w:t>
      </w:r>
    </w:p>
    <w:p w14:paraId="38BCF27B">
      <w:pPr>
        <w:shd w:val="clear" w:color="auto" w:fill="F5F5F5"/>
        <w:spacing w:before="0" w:after="0" w:line="280" w:lineRule="auto"/>
      </w:pPr>
      <w:r>
        <w:rPr>
          <w:rFonts w:ascii="Courier New" w:hAnsi="Courier New" w:eastAsia="Courier New" w:cs="Courier New"/>
          <w:color w:val="333333"/>
          <w:sz w:val="18"/>
          <w:szCs w:val="18"/>
        </w:rPr>
        <w:t xml:space="preserve">        List&lt;CleanupConfig&gt; configs = loadCleanupConfigs();</w:t>
      </w:r>
    </w:p>
    <w:p w14:paraId="4C71B96C">
      <w:pPr>
        <w:shd w:val="clear" w:color="auto" w:fill="F5F5F5"/>
        <w:spacing w:before="0" w:after="0" w:line="280" w:lineRule="auto"/>
      </w:pPr>
      <w:r>
        <w:rPr>
          <w:rFonts w:ascii="Courier New" w:hAnsi="Courier New" w:eastAsia="Courier New" w:cs="Courier New"/>
          <w:color w:val="333333"/>
          <w:sz w:val="18"/>
          <w:szCs w:val="18"/>
        </w:rPr>
        <w:t xml:space="preserve">        for (CleanupConfig config : configs) {</w:t>
      </w:r>
    </w:p>
    <w:p w14:paraId="1CFEA878">
      <w:pPr>
        <w:shd w:val="clear" w:color="auto" w:fill="F5F5F5"/>
        <w:spacing w:before="0" w:after="0" w:line="280" w:lineRule="auto"/>
      </w:pPr>
      <w:r>
        <w:rPr>
          <w:rFonts w:ascii="Courier New" w:hAnsi="Courier New" w:eastAsia="Courier New" w:cs="Courier New"/>
          <w:color w:val="333333"/>
          <w:sz w:val="18"/>
          <w:szCs w:val="18"/>
        </w:rPr>
        <w:t xml:space="preserve">            // 2. 评估待冷却数据量</w:t>
      </w:r>
    </w:p>
    <w:p w14:paraId="74096918">
      <w:pPr>
        <w:shd w:val="clear" w:color="auto" w:fill="F5F5F5"/>
        <w:spacing w:before="0" w:after="0" w:line="280" w:lineRule="auto"/>
      </w:pPr>
      <w:r>
        <w:rPr>
          <w:rFonts w:ascii="Courier New" w:hAnsi="Courier New" w:eastAsia="Courier New" w:cs="Courier New"/>
          <w:color w:val="333333"/>
          <w:sz w:val="18"/>
          <w:szCs w:val="18"/>
        </w:rPr>
        <w:t xml:space="preserve">            long coldRowCount = evaluateColdData(config, bizDate);</w:t>
      </w:r>
    </w:p>
    <w:p w14:paraId="3D954896">
      <w:pPr>
        <w:shd w:val="clear" w:color="auto" w:fill="F5F5F5"/>
        <w:spacing w:before="0" w:after="0" w:line="280" w:lineRule="auto"/>
      </w:pPr>
      <w:r>
        <w:rPr>
          <w:rFonts w:ascii="Courier New" w:hAnsi="Courier New" w:eastAsia="Courier New" w:cs="Courier New"/>
          <w:color w:val="333333"/>
          <w:sz w:val="18"/>
          <w:szCs w:val="18"/>
        </w:rPr>
        <w:t xml:space="preserve">            if (coldRowCount == 0) {</w:t>
      </w:r>
    </w:p>
    <w:p w14:paraId="3FE0F68D">
      <w:pPr>
        <w:shd w:val="clear" w:color="auto" w:fill="F5F5F5"/>
        <w:spacing w:before="0" w:after="0" w:line="280" w:lineRule="auto"/>
      </w:pPr>
      <w:r>
        <w:rPr>
          <w:rFonts w:ascii="Courier New" w:hAnsi="Courier New" w:eastAsia="Courier New" w:cs="Courier New"/>
          <w:color w:val="333333"/>
          <w:sz w:val="18"/>
          <w:szCs w:val="18"/>
        </w:rPr>
        <w:t xml:space="preserve">                continue;  // 无待冷却数据，跳过</w:t>
      </w:r>
    </w:p>
    <w:p w14:paraId="1A96A45F">
      <w:pPr>
        <w:shd w:val="clear" w:color="auto" w:fill="F5F5F5"/>
        <w:spacing w:before="0" w:after="0" w:line="280" w:lineRule="auto"/>
      </w:pPr>
      <w:r>
        <w:rPr>
          <w:rFonts w:ascii="Courier New" w:hAnsi="Courier New" w:eastAsia="Courier New" w:cs="Courier New"/>
          <w:color w:val="333333"/>
          <w:sz w:val="18"/>
          <w:szCs w:val="18"/>
        </w:rPr>
        <w:t xml:space="preserve">            }</w:t>
      </w:r>
    </w:p>
    <w:p w14:paraId="5B8A5E71">
      <w:pPr>
        <w:shd w:val="clear" w:color="auto" w:fill="F5F5F5"/>
        <w:spacing w:before="0" w:after="0" w:line="280" w:lineRule="auto"/>
      </w:pPr>
      <w:r>
        <w:rPr>
          <w:rFonts w:ascii="Courier New" w:hAnsi="Courier New" w:eastAsia="Courier New" w:cs="Courier New"/>
          <w:color w:val="333333"/>
          <w:sz w:val="18"/>
          <w:szCs w:val="18"/>
        </w:rPr>
        <w:t xml:space="preserve">            // 3. 分批执行分区重组（每批500万行，避免大事务）</w:t>
      </w:r>
    </w:p>
    <w:p w14:paraId="5B1A7757">
      <w:pPr>
        <w:shd w:val="clear" w:color="auto" w:fill="F5F5F5"/>
        <w:spacing w:before="0" w:after="0" w:line="280" w:lineRule="auto"/>
      </w:pPr>
      <w:r>
        <w:rPr>
          <w:rFonts w:ascii="Courier New" w:hAnsi="Courier New" w:eastAsia="Courier New" w:cs="Courier New"/>
          <w:color w:val="333333"/>
          <w:sz w:val="18"/>
          <w:szCs w:val="18"/>
        </w:rPr>
        <w:t xml:space="preserve">            int batchSize = 5_000_000;</w:t>
      </w:r>
    </w:p>
    <w:p w14:paraId="08901CF7">
      <w:pPr>
        <w:shd w:val="clear" w:color="auto" w:fill="F5F5F5"/>
        <w:spacing w:before="0" w:after="0" w:line="280" w:lineRule="auto"/>
      </w:pPr>
      <w:r>
        <w:rPr>
          <w:rFonts w:ascii="Courier New" w:hAnsi="Courier New" w:eastAsia="Courier New" w:cs="Courier New"/>
          <w:color w:val="333333"/>
          <w:sz w:val="18"/>
          <w:szCs w:val="18"/>
        </w:rPr>
        <w:t xml:space="preserve">            for (int offset = 0; offset &lt; coldRowCount; offset += batchSize) {</w:t>
      </w:r>
    </w:p>
    <w:p w14:paraId="5B311C9B">
      <w:pPr>
        <w:shd w:val="clear" w:color="auto" w:fill="F5F5F5"/>
        <w:spacing w:before="0" w:after="0" w:line="280" w:lineRule="auto"/>
      </w:pPr>
      <w:r>
        <w:rPr>
          <w:rFonts w:ascii="Courier New" w:hAnsi="Courier New" w:eastAsia="Courier New" w:cs="Courier New"/>
          <w:color w:val="333333"/>
          <w:sz w:val="18"/>
          <w:szCs w:val="18"/>
        </w:rPr>
        <w:t xml:space="preserve">                // 4. 生成并执行分区重组DDL</w:t>
      </w:r>
    </w:p>
    <w:p w14:paraId="0AAFE63D">
      <w:pPr>
        <w:shd w:val="clear" w:color="auto" w:fill="F5F5F5"/>
        <w:spacing w:before="0" w:after="0" w:line="280" w:lineRule="auto"/>
      </w:pPr>
      <w:r>
        <w:rPr>
          <w:rFonts w:ascii="Courier New" w:hAnsi="Courier New" w:eastAsia="Courier New" w:cs="Courier New"/>
          <w:color w:val="333333"/>
          <w:sz w:val="18"/>
          <w:szCs w:val="18"/>
        </w:rPr>
        <w:t xml:space="preserve">                String reorganizeSQL = buildReorganizeSQL(config);</w:t>
      </w:r>
    </w:p>
    <w:p w14:paraId="3800F161">
      <w:pPr>
        <w:shd w:val="clear" w:color="auto" w:fill="F5F5F5"/>
        <w:spacing w:before="0" w:after="0" w:line="280" w:lineRule="auto"/>
      </w:pPr>
      <w:r>
        <w:rPr>
          <w:rFonts w:ascii="Courier New" w:hAnsi="Courier New" w:eastAsia="Courier New" w:cs="Courier New"/>
          <w:color w:val="333333"/>
          <w:sz w:val="18"/>
          <w:szCs w:val="18"/>
        </w:rPr>
        <w:t xml:space="preserve">                jdbcTemplate.execute(reorganizeSQL);</w:t>
      </w:r>
    </w:p>
    <w:p w14:paraId="36080FE5">
      <w:pPr>
        <w:shd w:val="clear" w:color="auto" w:fill="F5F5F5"/>
        <w:spacing w:before="0" w:after="0" w:line="280" w:lineRule="auto"/>
      </w:pPr>
      <w:r>
        <w:rPr>
          <w:rFonts w:ascii="Courier New" w:hAnsi="Courier New" w:eastAsia="Courier New" w:cs="Courier New"/>
          <w:color w:val="333333"/>
          <w:sz w:val="18"/>
          <w:szCs w:val="18"/>
        </w:rPr>
        <w:t xml:space="preserve">                // 5. 校验结果</w:t>
      </w:r>
    </w:p>
    <w:p w14:paraId="243CA86B">
      <w:pPr>
        <w:shd w:val="clear" w:color="auto" w:fill="F5F5F5"/>
        <w:spacing w:before="0" w:after="0" w:line="280" w:lineRule="auto"/>
      </w:pPr>
      <w:r>
        <w:rPr>
          <w:rFonts w:ascii="Courier New" w:hAnsi="Courier New" w:eastAsia="Courier New" w:cs="Courier New"/>
          <w:color w:val="333333"/>
          <w:sz w:val="18"/>
          <w:szCs w:val="18"/>
        </w:rPr>
        <w:t xml:space="preserve">                long actualRows = verifyPartitionRows(config);</w:t>
      </w:r>
    </w:p>
    <w:p w14:paraId="5CBE257D">
      <w:pPr>
        <w:shd w:val="clear" w:color="auto" w:fill="F5F5F5"/>
        <w:spacing w:before="0" w:after="0" w:line="280" w:lineRule="auto"/>
      </w:pPr>
      <w:r>
        <w:rPr>
          <w:rFonts w:ascii="Courier New" w:hAnsi="Courier New" w:eastAsia="Courier New" w:cs="Courier New"/>
          <w:color w:val="333333"/>
          <w:sz w:val="18"/>
          <w:szCs w:val="18"/>
        </w:rPr>
        <w:t xml:space="preserve">                // 6. 记录元数据</w:t>
      </w:r>
    </w:p>
    <w:p w14:paraId="4D8B38B9">
      <w:pPr>
        <w:shd w:val="clear" w:color="auto" w:fill="F5F5F5"/>
        <w:spacing w:before="0" w:after="0" w:line="280" w:lineRule="auto"/>
      </w:pPr>
      <w:r>
        <w:rPr>
          <w:rFonts w:ascii="Courier New" w:hAnsi="Courier New" w:eastAsia="Courier New" w:cs="Courier New"/>
          <w:color w:val="333333"/>
          <w:sz w:val="18"/>
          <w:szCs w:val="18"/>
        </w:rPr>
        <w:t xml:space="preserve">                insertMetaInfo(config, actualRows, "SUCCESS");</w:t>
      </w:r>
    </w:p>
    <w:p w14:paraId="552F33B0">
      <w:pPr>
        <w:shd w:val="clear" w:color="auto" w:fill="F5F5F5"/>
        <w:spacing w:before="0" w:after="0" w:line="280" w:lineRule="auto"/>
      </w:pPr>
      <w:r>
        <w:rPr>
          <w:rFonts w:ascii="Courier New" w:hAnsi="Courier New" w:eastAsia="Courier New" w:cs="Courier New"/>
          <w:color w:val="333333"/>
          <w:sz w:val="18"/>
          <w:szCs w:val="18"/>
        </w:rPr>
        <w:t xml:space="preserve">            }</w:t>
      </w:r>
    </w:p>
    <w:p w14:paraId="3CF8B9C4">
      <w:pPr>
        <w:shd w:val="clear" w:color="auto" w:fill="F5F5F5"/>
        <w:spacing w:before="0" w:after="0" w:line="280" w:lineRule="auto"/>
      </w:pPr>
      <w:r>
        <w:rPr>
          <w:rFonts w:ascii="Courier New" w:hAnsi="Courier New" w:eastAsia="Courier New" w:cs="Courier New"/>
          <w:color w:val="333333"/>
          <w:sz w:val="18"/>
          <w:szCs w:val="18"/>
        </w:rPr>
        <w:t xml:space="preserve">        }</w:t>
      </w:r>
    </w:p>
    <w:p w14:paraId="72B33975">
      <w:pPr>
        <w:shd w:val="clear" w:color="auto" w:fill="F5F5F5"/>
        <w:spacing w:before="0" w:after="0" w:line="280" w:lineRule="auto"/>
      </w:pPr>
      <w:r>
        <w:rPr>
          <w:rFonts w:ascii="Courier New" w:hAnsi="Courier New" w:eastAsia="Courier New" w:cs="Courier New"/>
          <w:color w:val="333333"/>
          <w:sz w:val="18"/>
          <w:szCs w:val="18"/>
        </w:rPr>
        <w:t xml:space="preserve">    }</w:t>
      </w:r>
    </w:p>
    <w:p w14:paraId="72AE444B">
      <w:pPr>
        <w:shd w:val="clear" w:color="auto" w:fill="F5F5F5"/>
        <w:spacing w:before="0" w:after="0" w:line="280" w:lineRule="auto"/>
      </w:pPr>
      <w:r>
        <w:rPr>
          <w:rFonts w:ascii="Courier New" w:hAnsi="Courier New" w:eastAsia="Courier New" w:cs="Courier New"/>
          <w:color w:val="333333"/>
          <w:sz w:val="18"/>
          <w:szCs w:val="18"/>
        </w:rPr>
        <w:t xml:space="preserve"> </w:t>
      </w:r>
    </w:p>
    <w:p w14:paraId="4503692E">
      <w:pPr>
        <w:shd w:val="clear" w:color="auto" w:fill="F5F5F5"/>
        <w:spacing w:before="0" w:after="0" w:line="280" w:lineRule="auto"/>
      </w:pPr>
      <w:r>
        <w:rPr>
          <w:rFonts w:ascii="Courier New" w:hAnsi="Courier New" w:eastAsia="Courier New" w:cs="Courier New"/>
          <w:color w:val="333333"/>
          <w:sz w:val="18"/>
          <w:szCs w:val="18"/>
        </w:rPr>
        <w:t xml:space="preserve">    private long evaluateColdData(CleanupConfig config, LocalDate bizDate) {</w:t>
      </w:r>
    </w:p>
    <w:p w14:paraId="7E788277">
      <w:pPr>
        <w:shd w:val="clear" w:color="auto" w:fill="F5F5F5"/>
        <w:spacing w:before="0" w:after="0" w:line="280" w:lineRule="auto"/>
      </w:pPr>
      <w:r>
        <w:rPr>
          <w:rFonts w:ascii="Courier New" w:hAnsi="Courier New" w:eastAsia="Courier New" w:cs="Courier New"/>
          <w:color w:val="333333"/>
          <w:sz w:val="18"/>
          <w:szCs w:val="18"/>
        </w:rPr>
        <w:t xml:space="preserve">        String sql = config.getCountSQL()</w:t>
      </w:r>
    </w:p>
    <w:p w14:paraId="653DA053">
      <w:pPr>
        <w:shd w:val="clear" w:color="auto" w:fill="F5F5F5"/>
        <w:spacing w:before="0" w:after="0" w:line="280" w:lineRule="auto"/>
      </w:pPr>
      <w:r>
        <w:rPr>
          <w:rFonts w:ascii="Courier New" w:hAnsi="Courier New" w:eastAsia="Courier New" w:cs="Courier New"/>
          <w:color w:val="333333"/>
          <w:sz w:val="18"/>
          <w:szCs w:val="18"/>
        </w:rPr>
        <w:t xml:space="preserve">            .replace("${coolDate}", bizDate.minusYears(config.getCoolYears()).toString());</w:t>
      </w:r>
    </w:p>
    <w:p w14:paraId="1B3D9961">
      <w:pPr>
        <w:shd w:val="clear" w:color="auto" w:fill="F5F5F5"/>
        <w:spacing w:before="0" w:after="0" w:line="280" w:lineRule="auto"/>
      </w:pPr>
      <w:r>
        <w:rPr>
          <w:rFonts w:ascii="Courier New" w:hAnsi="Courier New" w:eastAsia="Courier New" w:cs="Courier New"/>
          <w:color w:val="333333"/>
          <w:sz w:val="18"/>
          <w:szCs w:val="18"/>
        </w:rPr>
        <w:t xml:space="preserve">        return jdbcTemplate.queryForObject(sql, Long.class);</w:t>
      </w:r>
    </w:p>
    <w:p w14:paraId="4FFB23DB">
      <w:pPr>
        <w:shd w:val="clear" w:color="auto" w:fill="F5F5F5"/>
        <w:spacing w:before="0" w:after="0" w:line="280" w:lineRule="auto"/>
      </w:pPr>
      <w:r>
        <w:rPr>
          <w:rFonts w:ascii="Courier New" w:hAnsi="Courier New" w:eastAsia="Courier New" w:cs="Courier New"/>
          <w:color w:val="333333"/>
          <w:sz w:val="18"/>
          <w:szCs w:val="18"/>
        </w:rPr>
        <w:t xml:space="preserve">    }</w:t>
      </w:r>
    </w:p>
    <w:p w14:paraId="2259750F">
      <w:pPr>
        <w:shd w:val="clear" w:color="auto" w:fill="F5F5F5"/>
        <w:spacing w:before="0" w:after="0" w:line="280" w:lineRule="auto"/>
      </w:pPr>
      <w:r>
        <w:rPr>
          <w:rFonts w:ascii="Courier New" w:hAnsi="Courier New" w:eastAsia="Courier New" w:cs="Courier New"/>
          <w:color w:val="333333"/>
          <w:sz w:val="18"/>
          <w:szCs w:val="18"/>
        </w:rPr>
        <w:t xml:space="preserve"> </w:t>
      </w:r>
    </w:p>
    <w:p w14:paraId="09BCE975">
      <w:pPr>
        <w:shd w:val="clear" w:color="auto" w:fill="F5F5F5"/>
        <w:spacing w:before="0" w:after="0" w:line="280" w:lineRule="auto"/>
      </w:pPr>
      <w:r>
        <w:rPr>
          <w:rFonts w:ascii="Courier New" w:hAnsi="Courier New" w:eastAsia="Courier New" w:cs="Courier New"/>
          <w:color w:val="333333"/>
          <w:sz w:val="18"/>
          <w:szCs w:val="18"/>
        </w:rPr>
        <w:t xml:space="preserve">    private String buildReorganizeSQL(CleanupConfig config) {</w:t>
      </w:r>
    </w:p>
    <w:p w14:paraId="7F630AF2">
      <w:pPr>
        <w:shd w:val="clear" w:color="auto" w:fill="F5F5F5"/>
        <w:spacing w:before="0" w:after="0" w:line="280" w:lineRule="auto"/>
      </w:pPr>
      <w:r>
        <w:rPr>
          <w:rFonts w:ascii="Courier New" w:hAnsi="Courier New" w:eastAsia="Courier New" w:cs="Courier New"/>
          <w:color w:val="333333"/>
          <w:sz w:val="18"/>
          <w:szCs w:val="18"/>
        </w:rPr>
        <w:t xml:space="preserve">        // 根据表的分区配置生成分区重组DDL</w:t>
      </w:r>
    </w:p>
    <w:p w14:paraId="3276CF89">
      <w:pPr>
        <w:shd w:val="clear" w:color="auto" w:fill="F5F5F5"/>
        <w:spacing w:before="0" w:after="0" w:line="280" w:lineRule="auto"/>
      </w:pPr>
      <w:r>
        <w:rPr>
          <w:rFonts w:ascii="Courier New" w:hAnsi="Courier New" w:eastAsia="Courier New" w:cs="Courier New"/>
          <w:color w:val="333333"/>
          <w:sz w:val="18"/>
          <w:szCs w:val="18"/>
        </w:rPr>
        <w:t xml:space="preserve">        // 示例：ALTER TABLE IOU_INF REORGANIZE PARTITION p2024 INTO (...)</w:t>
      </w:r>
    </w:p>
    <w:p w14:paraId="33556E81">
      <w:pPr>
        <w:shd w:val="clear" w:color="auto" w:fill="F5F5F5"/>
        <w:spacing w:before="0" w:after="0" w:line="280" w:lineRule="auto"/>
      </w:pPr>
      <w:r>
        <w:rPr>
          <w:rFonts w:ascii="Courier New" w:hAnsi="Courier New" w:eastAsia="Courier New" w:cs="Courier New"/>
          <w:color w:val="333333"/>
          <w:sz w:val="18"/>
          <w:szCs w:val="18"/>
        </w:rPr>
        <w:t xml:space="preserve">        return config.getReorganizeSQL();</w:t>
      </w:r>
    </w:p>
    <w:p w14:paraId="2DAB35D6">
      <w:pPr>
        <w:shd w:val="clear" w:color="auto" w:fill="F5F5F5"/>
        <w:spacing w:before="0" w:after="0" w:line="280" w:lineRule="auto"/>
      </w:pPr>
      <w:r>
        <w:rPr>
          <w:rFonts w:ascii="Courier New" w:hAnsi="Courier New" w:eastAsia="Courier New" w:cs="Courier New"/>
          <w:color w:val="333333"/>
          <w:sz w:val="18"/>
          <w:szCs w:val="18"/>
        </w:rPr>
        <w:t xml:space="preserve">    }</w:t>
      </w:r>
    </w:p>
    <w:p w14:paraId="797F7B34">
      <w:pPr>
        <w:shd w:val="clear" w:color="auto" w:fill="F5F5F5"/>
        <w:spacing w:before="0" w:after="0" w:line="280" w:lineRule="auto"/>
      </w:pPr>
      <w:r>
        <w:rPr>
          <w:rFonts w:ascii="Courier New" w:hAnsi="Courier New" w:eastAsia="Courier New" w:cs="Courier New"/>
          <w:color w:val="333333"/>
          <w:sz w:val="18"/>
          <w:szCs w:val="18"/>
        </w:rPr>
        <w:t>}</w:t>
      </w:r>
    </w:p>
    <w:p w14:paraId="48B71ED9">
      <w:pPr>
        <w:pStyle w:val="4"/>
        <w:spacing w:before="200" w:after="120"/>
      </w:pPr>
      <w:bookmarkStart w:id="49" w:name="_Toc6395"/>
      <w:r>
        <w:rPr>
          <w:rFonts w:ascii="宋体" w:hAnsi="宋体" w:eastAsia="宋体" w:cs="宋体"/>
          <w:b/>
          <w:bCs/>
          <w:color w:val="000000"/>
          <w:sz w:val="24"/>
          <w:szCs w:val="24"/>
        </w:rPr>
        <w:t>6.4.3 清理策略配置表</w:t>
      </w:r>
      <w:bookmarkEnd w:id="49"/>
    </w:p>
    <w:p w14:paraId="4ED9480B">
      <w:pPr>
        <w:spacing w:before="0" w:after="120" w:line="360" w:lineRule="auto"/>
        <w:ind w:firstLine="480"/>
        <w:jc w:val="left"/>
      </w:pPr>
      <w:r>
        <w:rPr>
          <w:rFonts w:ascii="宋体" w:hAnsi="宋体" w:eastAsia="宋体" w:cs="宋体"/>
          <w:sz w:val="22"/>
          <w:szCs w:val="22"/>
        </w:rPr>
        <w:t>清理策略配置存储在数据库表中，Java批处理运行时读取，避免硬编码：</w:t>
      </w:r>
    </w:p>
    <w:p w14:paraId="70572DC6">
      <w:pPr>
        <w:shd w:val="clear" w:color="auto" w:fill="F5F5F5"/>
        <w:spacing w:before="0" w:after="0" w:line="280" w:lineRule="auto"/>
      </w:pPr>
      <w:r>
        <w:rPr>
          <w:rFonts w:ascii="Courier New" w:hAnsi="Courier New" w:eastAsia="Courier New" w:cs="Courier New"/>
          <w:color w:val="333333"/>
          <w:sz w:val="18"/>
          <w:szCs w:val="18"/>
        </w:rPr>
        <w:t>CREATE TABLE ARCH_CLEANUP_CONFIG (</w:t>
      </w:r>
    </w:p>
    <w:p w14:paraId="7952875F">
      <w:pPr>
        <w:shd w:val="clear" w:color="auto" w:fill="F5F5F5"/>
        <w:spacing w:before="0" w:after="0" w:line="280" w:lineRule="auto"/>
      </w:pPr>
      <w:r>
        <w:rPr>
          <w:rFonts w:ascii="Courier New" w:hAnsi="Courier New" w:eastAsia="Courier New" w:cs="Courier New"/>
          <w:color w:val="333333"/>
          <w:sz w:val="18"/>
          <w:szCs w:val="18"/>
        </w:rPr>
        <w:t xml:space="preserve">    ID            BIGINT       NOT NULL AUTO_INCREMENT COMMENT '主键',</w:t>
      </w:r>
    </w:p>
    <w:p w14:paraId="5D75DA1D">
      <w:pPr>
        <w:shd w:val="clear" w:color="auto" w:fill="F5F5F5"/>
        <w:spacing w:before="0" w:after="0" w:line="280" w:lineRule="auto"/>
      </w:pPr>
      <w:r>
        <w:rPr>
          <w:rFonts w:ascii="Courier New" w:hAnsi="Courier New" w:eastAsia="Courier New" w:cs="Courier New"/>
          <w:color w:val="333333"/>
          <w:sz w:val="18"/>
          <w:szCs w:val="18"/>
        </w:rPr>
        <w:t xml:space="preserve">    TABLE_NAME    VARCHAR(128) NOT NULL COMMENT '表名',</w:t>
      </w:r>
    </w:p>
    <w:p w14:paraId="12CDA217">
      <w:pPr>
        <w:shd w:val="clear" w:color="auto" w:fill="F5F5F5"/>
        <w:spacing w:before="0" w:after="0" w:line="280" w:lineRule="auto"/>
      </w:pPr>
      <w:r>
        <w:rPr>
          <w:rFonts w:ascii="Courier New" w:hAnsi="Courier New" w:eastAsia="Courier New" w:cs="Courier New"/>
          <w:color w:val="333333"/>
          <w:sz w:val="18"/>
          <w:szCs w:val="18"/>
        </w:rPr>
        <w:t xml:space="preserve">    DB_NAME       VARCHAR(64)  NOT NULL COMMENT '所属数据库',</w:t>
      </w:r>
    </w:p>
    <w:p w14:paraId="394298F9">
      <w:pPr>
        <w:shd w:val="clear" w:color="auto" w:fill="F5F5F5"/>
        <w:spacing w:before="0" w:after="0" w:line="280" w:lineRule="auto"/>
      </w:pPr>
      <w:r>
        <w:rPr>
          <w:rFonts w:ascii="Courier New" w:hAnsi="Courier New" w:eastAsia="Courier New" w:cs="Courier New"/>
          <w:color w:val="333333"/>
          <w:sz w:val="18"/>
          <w:szCs w:val="18"/>
        </w:rPr>
        <w:t xml:space="preserve">    PARTITION_KEY VARCHAR(128) COMMENT '分区键列名',</w:t>
      </w:r>
    </w:p>
    <w:p w14:paraId="79DD1734">
      <w:pPr>
        <w:shd w:val="clear" w:color="auto" w:fill="F5F5F5"/>
        <w:spacing w:before="0" w:after="0" w:line="280" w:lineRule="auto"/>
      </w:pPr>
      <w:r>
        <w:rPr>
          <w:rFonts w:ascii="Courier New" w:hAnsi="Courier New" w:eastAsia="Courier New" w:cs="Courier New"/>
          <w:color w:val="333333"/>
          <w:sz w:val="18"/>
          <w:szCs w:val="18"/>
        </w:rPr>
        <w:t xml:space="preserve">    STATUS_COLUMN VARCHAR(128) COMMENT '状态列名（如LOAN_STS/CTRT_STS_CD）',</w:t>
      </w:r>
    </w:p>
    <w:p w14:paraId="213DA963">
      <w:pPr>
        <w:shd w:val="clear" w:color="auto" w:fill="F5F5F5"/>
        <w:spacing w:before="0" w:after="0" w:line="280" w:lineRule="auto"/>
      </w:pPr>
      <w:r>
        <w:rPr>
          <w:rFonts w:ascii="Courier New" w:hAnsi="Courier New" w:eastAsia="Courier New" w:cs="Courier New"/>
          <w:color w:val="333333"/>
          <w:sz w:val="18"/>
          <w:szCs w:val="18"/>
        </w:rPr>
        <w:t xml:space="preserve">    COLD_STATUS   VARCHAR(256) COMMENT '冷却状态值（如1,2,8表示结清/核销）',</w:t>
      </w:r>
    </w:p>
    <w:p w14:paraId="36AA9E1A">
      <w:pPr>
        <w:shd w:val="clear" w:color="auto" w:fill="F5F5F5"/>
        <w:spacing w:before="0" w:after="0" w:line="280" w:lineRule="auto"/>
      </w:pPr>
      <w:r>
        <w:rPr>
          <w:rFonts w:ascii="Courier New" w:hAnsi="Courier New" w:eastAsia="Courier New" w:cs="Courier New"/>
          <w:color w:val="333333"/>
          <w:sz w:val="18"/>
          <w:szCs w:val="18"/>
        </w:rPr>
        <w:t xml:space="preserve">    COOL_YEARS    INT          COMMENT '冷却等待年数',</w:t>
      </w:r>
    </w:p>
    <w:p w14:paraId="7FE5D9D3">
      <w:pPr>
        <w:shd w:val="clear" w:color="auto" w:fill="F5F5F5"/>
        <w:spacing w:before="0" w:after="0" w:line="280" w:lineRule="auto"/>
      </w:pPr>
      <w:r>
        <w:rPr>
          <w:rFonts w:ascii="Courier New" w:hAnsi="Courier New" w:eastAsia="Courier New" w:cs="Courier New"/>
          <w:color w:val="333333"/>
          <w:sz w:val="18"/>
          <w:szCs w:val="18"/>
        </w:rPr>
        <w:t xml:space="preserve">    CLEANUP_MODE  VARCHAR(16)  COMMENT '清理模式：REORGANIZE/TRUNCATE',</w:t>
      </w:r>
    </w:p>
    <w:p w14:paraId="1F5CBCBC">
      <w:pPr>
        <w:shd w:val="clear" w:color="auto" w:fill="F5F5F5"/>
        <w:spacing w:before="0" w:after="0" w:line="280" w:lineRule="auto"/>
      </w:pPr>
      <w:r>
        <w:rPr>
          <w:rFonts w:ascii="Courier New" w:hAnsi="Courier New" w:eastAsia="Courier New" w:cs="Courier New"/>
          <w:color w:val="333333"/>
          <w:sz w:val="18"/>
          <w:szCs w:val="18"/>
        </w:rPr>
        <w:t xml:space="preserve">    ENABLED       TINYINT      DEFAULT 1 COMMENT '是否启用：1-启用，0-停用',</w:t>
      </w:r>
    </w:p>
    <w:p w14:paraId="63AB4341">
      <w:pPr>
        <w:shd w:val="clear" w:color="auto" w:fill="F5F5F5"/>
        <w:spacing w:before="0" w:after="0" w:line="280" w:lineRule="auto"/>
      </w:pPr>
      <w:r>
        <w:rPr>
          <w:rFonts w:ascii="Courier New" w:hAnsi="Courier New" w:eastAsia="Courier New" w:cs="Courier New"/>
          <w:color w:val="333333"/>
          <w:sz w:val="18"/>
          <w:szCs w:val="18"/>
        </w:rPr>
        <w:t xml:space="preserve">    CREATE_TIME   DATETIME     DEFAULT CURRENT_TIMESTAMP,</w:t>
      </w:r>
    </w:p>
    <w:p w14:paraId="040CF097">
      <w:pPr>
        <w:shd w:val="clear" w:color="auto" w:fill="F5F5F5"/>
        <w:spacing w:before="0" w:after="0" w:line="280" w:lineRule="auto"/>
      </w:pPr>
      <w:r>
        <w:rPr>
          <w:rFonts w:ascii="Courier New" w:hAnsi="Courier New" w:eastAsia="Courier New" w:cs="Courier New"/>
          <w:color w:val="333333"/>
          <w:sz w:val="18"/>
          <w:szCs w:val="18"/>
        </w:rPr>
        <w:t xml:space="preserve">    UPDATE_TIME   DATETIME     DEFAULT CURRENT_TIMESTAMP ON UPDATE CURRENT_TIMESTAMP,</w:t>
      </w:r>
    </w:p>
    <w:p w14:paraId="07D0EA73">
      <w:pPr>
        <w:shd w:val="clear" w:color="auto" w:fill="F5F5F5"/>
        <w:spacing w:before="0" w:after="0" w:line="280" w:lineRule="auto"/>
      </w:pPr>
      <w:r>
        <w:rPr>
          <w:rFonts w:ascii="Courier New" w:hAnsi="Courier New" w:eastAsia="Courier New" w:cs="Courier New"/>
          <w:color w:val="333333"/>
          <w:sz w:val="18"/>
          <w:szCs w:val="18"/>
        </w:rPr>
        <w:t xml:space="preserve">    PRIMARY KEY (ID),</w:t>
      </w:r>
    </w:p>
    <w:p w14:paraId="0293F26E">
      <w:pPr>
        <w:shd w:val="clear" w:color="auto" w:fill="F5F5F5"/>
        <w:spacing w:before="0" w:after="0" w:line="280" w:lineRule="auto"/>
      </w:pPr>
      <w:r>
        <w:rPr>
          <w:rFonts w:ascii="Courier New" w:hAnsi="Courier New" w:eastAsia="Courier New" w:cs="Courier New"/>
          <w:color w:val="333333"/>
          <w:sz w:val="18"/>
          <w:szCs w:val="18"/>
        </w:rPr>
        <w:t xml:space="preserve">    UNIQUE KEY UK_TABLE (TABLE_NAME)</w:t>
      </w:r>
    </w:p>
    <w:p w14:paraId="64FADE7C">
      <w:pPr>
        <w:shd w:val="clear" w:color="auto" w:fill="F5F5F5"/>
        <w:spacing w:before="0" w:after="0" w:line="280" w:lineRule="auto"/>
      </w:pPr>
      <w:r>
        <w:rPr>
          <w:rFonts w:ascii="Courier New" w:hAnsi="Courier New" w:eastAsia="Courier New" w:cs="Courier New"/>
          <w:color w:val="333333"/>
          <w:sz w:val="18"/>
          <w:szCs w:val="18"/>
        </w:rPr>
        <w:t>) COMMENT '清理策略配置表';</w:t>
      </w:r>
    </w:p>
    <w:p w14:paraId="237EF859">
      <w:pPr>
        <w:pStyle w:val="4"/>
        <w:spacing w:before="200" w:after="120"/>
      </w:pPr>
      <w:bookmarkStart w:id="50" w:name="_Toc28492"/>
      <w:r>
        <w:rPr>
          <w:rFonts w:ascii="宋体" w:hAnsi="宋体" w:eastAsia="宋体" w:cs="宋体"/>
          <w:b/>
          <w:bCs/>
          <w:color w:val="000000"/>
          <w:sz w:val="24"/>
          <w:szCs w:val="24"/>
        </w:rPr>
        <w:t>6.4.4 多维度数据筛选SQL</w:t>
      </w:r>
      <w:bookmarkEnd w:id="50"/>
    </w:p>
    <w:p w14:paraId="052BF045">
      <w:pPr>
        <w:spacing w:before="0" w:after="120" w:line="360" w:lineRule="auto"/>
        <w:ind w:firstLine="480"/>
        <w:jc w:val="left"/>
      </w:pPr>
      <w:r>
        <w:rPr>
          <w:rFonts w:ascii="宋体" w:hAnsi="宋体" w:eastAsia="宋体" w:cs="宋体"/>
          <w:sz w:val="22"/>
          <w:szCs w:val="22"/>
        </w:rPr>
        <w:t>冷却条件评估时，需综合多个维度判断数据是否可冷却。以下为合同表（PRVT_CTR_INF）的筛选SQL：</w:t>
      </w:r>
    </w:p>
    <w:p w14:paraId="7634F3B2">
      <w:pPr>
        <w:shd w:val="clear" w:color="auto" w:fill="F5F5F5"/>
        <w:spacing w:before="0" w:after="0" w:line="280" w:lineRule="auto"/>
      </w:pPr>
      <w:r>
        <w:rPr>
          <w:rFonts w:ascii="Courier New" w:hAnsi="Courier New" w:eastAsia="Courier New" w:cs="Courier New"/>
          <w:color w:val="333333"/>
          <w:sz w:val="18"/>
          <w:szCs w:val="18"/>
        </w:rPr>
        <w:t>-- 合同表冷却筛选：多维度条件综合判断</w:t>
      </w:r>
    </w:p>
    <w:p w14:paraId="4CA020E9">
      <w:pPr>
        <w:shd w:val="clear" w:color="auto" w:fill="F5F5F5"/>
        <w:spacing w:before="0" w:after="0" w:line="280" w:lineRule="auto"/>
      </w:pPr>
      <w:r>
        <w:rPr>
          <w:rFonts w:ascii="Courier New" w:hAnsi="Courier New" w:eastAsia="Courier New" w:cs="Courier New"/>
          <w:color w:val="333333"/>
          <w:sz w:val="18"/>
          <w:szCs w:val="18"/>
        </w:rPr>
        <w:t>-- 仅筛选满足全部条件的、真正可冷却的数据</w:t>
      </w:r>
    </w:p>
    <w:p w14:paraId="47DBB5C7">
      <w:pPr>
        <w:shd w:val="clear" w:color="auto" w:fill="F5F5F5"/>
        <w:spacing w:before="0" w:after="0" w:line="280" w:lineRule="auto"/>
      </w:pPr>
      <w:r>
        <w:rPr>
          <w:rFonts w:ascii="Courier New" w:hAnsi="Courier New" w:eastAsia="Courier New" w:cs="Courier New"/>
          <w:color w:val="333333"/>
          <w:sz w:val="18"/>
          <w:szCs w:val="18"/>
        </w:rPr>
        <w:t xml:space="preserve"> </w:t>
      </w:r>
    </w:p>
    <w:p w14:paraId="0F9E5B0D">
      <w:pPr>
        <w:shd w:val="clear" w:color="auto" w:fill="F5F5F5"/>
        <w:spacing w:before="0" w:after="0" w:line="280" w:lineRule="auto"/>
      </w:pPr>
      <w:r>
        <w:rPr>
          <w:rFonts w:ascii="Courier New" w:hAnsi="Courier New" w:eastAsia="Courier New" w:cs="Courier New"/>
          <w:color w:val="333333"/>
          <w:sz w:val="18"/>
          <w:szCs w:val="18"/>
        </w:rPr>
        <w:t>SELECT c.CTRT_NO, c.CTRT_STS_CD, c.TMT_DT,</w:t>
      </w:r>
    </w:p>
    <w:p w14:paraId="6ADE3892">
      <w:pPr>
        <w:shd w:val="clear" w:color="auto" w:fill="F5F5F5"/>
        <w:spacing w:before="0" w:after="0" w:line="280" w:lineRule="auto"/>
      </w:pPr>
      <w:r>
        <w:rPr>
          <w:rFonts w:ascii="Courier New" w:hAnsi="Courier New" w:eastAsia="Courier New" w:cs="Courier New"/>
          <w:color w:val="333333"/>
          <w:sz w:val="18"/>
          <w:szCs w:val="18"/>
        </w:rPr>
        <w:t xml:space="preserve">       c.CUST_LEVEL, c.RISK_CLASS, c.CREATE_TIME</w:t>
      </w:r>
    </w:p>
    <w:p w14:paraId="355FBF60">
      <w:pPr>
        <w:shd w:val="clear" w:color="auto" w:fill="F5F5F5"/>
        <w:spacing w:before="0" w:after="0" w:line="280" w:lineRule="auto"/>
      </w:pPr>
      <w:r>
        <w:rPr>
          <w:rFonts w:ascii="Courier New" w:hAnsi="Courier New" w:eastAsia="Courier New" w:cs="Courier New"/>
          <w:color w:val="333333"/>
          <w:sz w:val="18"/>
          <w:szCs w:val="18"/>
        </w:rPr>
        <w:t>FROM PRVT_CTR_INF c</w:t>
      </w:r>
    </w:p>
    <w:p w14:paraId="191E69A7">
      <w:pPr>
        <w:shd w:val="clear" w:color="auto" w:fill="F5F5F5"/>
        <w:spacing w:before="0" w:after="0" w:line="280" w:lineRule="auto"/>
      </w:pPr>
      <w:r>
        <w:rPr>
          <w:rFonts w:ascii="Courier New" w:hAnsi="Courier New" w:eastAsia="Courier New" w:cs="Courier New"/>
          <w:color w:val="333333"/>
          <w:sz w:val="18"/>
          <w:szCs w:val="18"/>
        </w:rPr>
        <w:t>WHERE c.CTRT_STS_CD IN ('10', '11')          -- 维度1：合同状态为已终止或已废止</w:t>
      </w:r>
    </w:p>
    <w:p w14:paraId="1E2E0CB8">
      <w:pPr>
        <w:shd w:val="clear" w:color="auto" w:fill="F5F5F5"/>
        <w:spacing w:before="0" w:after="0" w:line="280" w:lineRule="auto"/>
      </w:pPr>
      <w:r>
        <w:rPr>
          <w:rFonts w:ascii="Courier New" w:hAnsi="Courier New" w:eastAsia="Courier New" w:cs="Courier New"/>
          <w:color w:val="333333"/>
          <w:sz w:val="18"/>
          <w:szCs w:val="18"/>
        </w:rPr>
        <w:t xml:space="preserve">  AND c.TMT_DT &lt; DATE_SUB(CURDATE(), INTERVAL 1 YEAR)  -- 维度2：终止日期超1年</w:t>
      </w:r>
    </w:p>
    <w:p w14:paraId="1F29F450">
      <w:pPr>
        <w:shd w:val="clear" w:color="auto" w:fill="F5F5F5"/>
        <w:spacing w:before="0" w:after="0" w:line="280" w:lineRule="auto"/>
      </w:pPr>
      <w:r>
        <w:rPr>
          <w:rFonts w:ascii="Courier New" w:hAnsi="Courier New" w:eastAsia="Courier New" w:cs="Courier New"/>
          <w:color w:val="333333"/>
          <w:sz w:val="18"/>
          <w:szCs w:val="18"/>
        </w:rPr>
        <w:t xml:space="preserve">  AND NOT EXISTS (                            -- 维度3：无活跃借据关联</w:t>
      </w:r>
    </w:p>
    <w:p w14:paraId="53BE4BE7">
      <w:pPr>
        <w:shd w:val="clear" w:color="auto" w:fill="F5F5F5"/>
        <w:spacing w:before="0" w:after="0" w:line="280" w:lineRule="auto"/>
      </w:pPr>
      <w:r>
        <w:rPr>
          <w:rFonts w:ascii="Courier New" w:hAnsi="Courier New" w:eastAsia="Courier New" w:cs="Courier New"/>
          <w:color w:val="333333"/>
          <w:sz w:val="18"/>
          <w:szCs w:val="18"/>
        </w:rPr>
        <w:t xml:space="preserve">    SELECT 1 FROM IOU_INF i</w:t>
      </w:r>
    </w:p>
    <w:p w14:paraId="5E503C4A">
      <w:pPr>
        <w:shd w:val="clear" w:color="auto" w:fill="F5F5F5"/>
        <w:spacing w:before="0" w:after="0" w:line="280" w:lineRule="auto"/>
      </w:pPr>
      <w:r>
        <w:rPr>
          <w:rFonts w:ascii="Courier New" w:hAnsi="Courier New" w:eastAsia="Courier New" w:cs="Courier New"/>
          <w:color w:val="333333"/>
          <w:sz w:val="18"/>
          <w:szCs w:val="18"/>
        </w:rPr>
        <w:t xml:space="preserve">    WHERE i.CTRT_NO = c.CTRT_NO</w:t>
      </w:r>
    </w:p>
    <w:p w14:paraId="5090F723">
      <w:pPr>
        <w:shd w:val="clear" w:color="auto" w:fill="F5F5F5"/>
        <w:spacing w:before="0" w:after="0" w:line="280" w:lineRule="auto"/>
      </w:pPr>
      <w:r>
        <w:rPr>
          <w:rFonts w:ascii="Courier New" w:hAnsi="Courier New" w:eastAsia="Courier New" w:cs="Courier New"/>
          <w:color w:val="333333"/>
          <w:sz w:val="18"/>
          <w:szCs w:val="18"/>
        </w:rPr>
        <w:t xml:space="preserve">      AND i.LOAN_STS = '1'                    -- 存在活跃借据则不冷却</w:t>
      </w:r>
    </w:p>
    <w:p w14:paraId="6108E462">
      <w:pPr>
        <w:shd w:val="clear" w:color="auto" w:fill="F5F5F5"/>
        <w:spacing w:before="0" w:after="0" w:line="280" w:lineRule="auto"/>
      </w:pPr>
      <w:r>
        <w:rPr>
          <w:rFonts w:ascii="Courier New" w:hAnsi="Courier New" w:eastAsia="Courier New" w:cs="Courier New"/>
          <w:color w:val="333333"/>
          <w:sz w:val="18"/>
          <w:szCs w:val="18"/>
        </w:rPr>
        <w:t xml:space="preserve">  )</w:t>
      </w:r>
    </w:p>
    <w:p w14:paraId="5E568F54">
      <w:pPr>
        <w:shd w:val="clear" w:color="auto" w:fill="F5F5F5"/>
        <w:spacing w:before="0" w:after="0" w:line="280" w:lineRule="auto"/>
      </w:pPr>
      <w:r>
        <w:rPr>
          <w:rFonts w:ascii="Courier New" w:hAnsi="Courier New" w:eastAsia="Courier New" w:cs="Courier New"/>
          <w:color w:val="333333"/>
          <w:sz w:val="18"/>
          <w:szCs w:val="18"/>
        </w:rPr>
        <w:t xml:space="preserve">  AND c.CUST_LEVEL NOT IN ('VIP', 'BLACKLIST') -- 维度4：非VIP/非黑名单</w:t>
      </w:r>
    </w:p>
    <w:p w14:paraId="62033E72">
      <w:pPr>
        <w:shd w:val="clear" w:color="auto" w:fill="F5F5F5"/>
        <w:spacing w:before="0" w:after="0" w:line="280" w:lineRule="auto"/>
      </w:pPr>
      <w:r>
        <w:rPr>
          <w:rFonts w:ascii="Courier New" w:hAnsi="Courier New" w:eastAsia="Courier New" w:cs="Courier New"/>
          <w:color w:val="333333"/>
          <w:sz w:val="18"/>
          <w:szCs w:val="18"/>
        </w:rPr>
        <w:t xml:space="preserve">  AND c.RISK_CLASS IN ('NORMAL', 'CONCERN')    -- 维度5：非不良贷款（正常/关注）</w:t>
      </w:r>
    </w:p>
    <w:p w14:paraId="51ED10FF">
      <w:pPr>
        <w:shd w:val="clear" w:color="auto" w:fill="F5F5F5"/>
        <w:spacing w:before="0" w:after="0" w:line="280" w:lineRule="auto"/>
      </w:pPr>
      <w:r>
        <w:rPr>
          <w:rFonts w:ascii="Courier New" w:hAnsi="Courier New" w:eastAsia="Courier New" w:cs="Courier New"/>
          <w:color w:val="333333"/>
          <w:sz w:val="18"/>
          <w:szCs w:val="18"/>
        </w:rPr>
        <w:t xml:space="preserve">  AND NOT EXISTS (                             -- 维度6：无未解除预警</w:t>
      </w:r>
    </w:p>
    <w:p w14:paraId="77115075">
      <w:pPr>
        <w:shd w:val="clear" w:color="auto" w:fill="F5F5F5"/>
        <w:spacing w:before="0" w:after="0" w:line="280" w:lineRule="auto"/>
      </w:pPr>
      <w:r>
        <w:rPr>
          <w:rFonts w:ascii="Courier New" w:hAnsi="Courier New" w:eastAsia="Courier New" w:cs="Courier New"/>
          <w:color w:val="333333"/>
          <w:sz w:val="18"/>
          <w:szCs w:val="18"/>
        </w:rPr>
        <w:t xml:space="preserve">    SELECT 1 FROM PSTLOAN_WARN_INFO w</w:t>
      </w:r>
    </w:p>
    <w:p w14:paraId="0E82821B">
      <w:pPr>
        <w:shd w:val="clear" w:color="auto" w:fill="F5F5F5"/>
        <w:spacing w:before="0" w:after="0" w:line="280" w:lineRule="auto"/>
      </w:pPr>
      <w:r>
        <w:rPr>
          <w:rFonts w:ascii="Courier New" w:hAnsi="Courier New" w:eastAsia="Courier New" w:cs="Courier New"/>
          <w:color w:val="333333"/>
          <w:sz w:val="18"/>
          <w:szCs w:val="18"/>
        </w:rPr>
        <w:t xml:space="preserve">    WHERE w.CTRT_NO = c.CTRT_NO</w:t>
      </w:r>
    </w:p>
    <w:p w14:paraId="402BBF5F">
      <w:pPr>
        <w:shd w:val="clear" w:color="auto" w:fill="F5F5F5"/>
        <w:spacing w:before="0" w:after="0" w:line="280" w:lineRule="auto"/>
      </w:pPr>
      <w:r>
        <w:rPr>
          <w:rFonts w:ascii="Courier New" w:hAnsi="Courier New" w:eastAsia="Courier New" w:cs="Courier New"/>
          <w:color w:val="333333"/>
          <w:sz w:val="18"/>
          <w:szCs w:val="18"/>
        </w:rPr>
        <w:t xml:space="preserve">      AND w.WARN_STS = 'ACTIVE'</w:t>
      </w:r>
    </w:p>
    <w:p w14:paraId="26F081E0">
      <w:pPr>
        <w:shd w:val="clear" w:color="auto" w:fill="F5F5F5"/>
        <w:spacing w:before="0" w:after="0" w:line="280" w:lineRule="auto"/>
      </w:pPr>
      <w:r>
        <w:rPr>
          <w:rFonts w:ascii="Courier New" w:hAnsi="Courier New" w:eastAsia="Courier New" w:cs="Courier New"/>
          <w:color w:val="333333"/>
          <w:sz w:val="18"/>
          <w:szCs w:val="18"/>
        </w:rPr>
        <w:t xml:space="preserve">  );</w:t>
      </w:r>
    </w:p>
    <w:p w14:paraId="557F7937">
      <w:pPr>
        <w:pStyle w:val="3"/>
        <w:spacing w:before="280" w:after="180"/>
      </w:pPr>
      <w:bookmarkStart w:id="51" w:name="_Toc22685"/>
      <w:r>
        <w:rPr>
          <w:rFonts w:ascii="宋体" w:hAnsi="宋体" w:eastAsia="宋体" w:cs="宋体"/>
          <w:b/>
          <w:bCs/>
          <w:color w:val="000000"/>
          <w:sz w:val="28"/>
          <w:szCs w:val="28"/>
        </w:rPr>
        <w:t>6.5 归档导出作业实现（Java批处理 + XXL-Job）</w:t>
      </w:r>
      <w:bookmarkEnd w:id="51"/>
    </w:p>
    <w:p w14:paraId="7CDD3C41">
      <w:pPr>
        <w:pStyle w:val="4"/>
        <w:spacing w:before="200" w:after="120"/>
      </w:pPr>
      <w:bookmarkStart w:id="52" w:name="_Toc10571"/>
      <w:r>
        <w:rPr>
          <w:rFonts w:ascii="宋体" w:hAnsi="宋体" w:eastAsia="宋体" w:cs="宋体"/>
          <w:b/>
          <w:bCs/>
          <w:color w:val="000000"/>
          <w:sz w:val="24"/>
          <w:szCs w:val="24"/>
        </w:rPr>
        <w:t>6.5.1 归档导出流程</w:t>
      </w:r>
      <w:bookmarkEnd w:id="52"/>
    </w:p>
    <w:p w14:paraId="37DFA5EE">
      <w:pPr>
        <w:spacing w:before="0" w:after="120" w:line="360" w:lineRule="auto"/>
        <w:ind w:firstLine="480"/>
        <w:jc w:val="left"/>
      </w:pPr>
      <w:r>
        <w:rPr>
          <w:rFonts w:ascii="宋体" w:hAnsi="宋体" w:eastAsia="宋体" w:cs="宋体"/>
          <w:sz w:val="22"/>
          <w:szCs w:val="22"/>
        </w:rPr>
        <w:t>归档导出作业同样是Java批处理程序，由XXL-Job定时调度。项目组负责将冷分区数据导出为CSV文件并压缩，然后移交运维存储至对象存储。具体步骤：</w:t>
      </w:r>
    </w:p>
    <w:p w14:paraId="46FF9DE1">
      <w:pPr>
        <w:spacing w:before="0" w:after="120" w:line="360" w:lineRule="auto"/>
        <w:ind w:firstLine="480"/>
        <w:jc w:val="left"/>
      </w:pPr>
      <w:r>
        <w:rPr>
          <w:rFonts w:ascii="宋体" w:hAnsi="宋体" w:eastAsia="宋体" w:cs="宋体"/>
          <w:sz w:val="22"/>
          <w:szCs w:val="22"/>
        </w:rPr>
        <w:t>步骤1：归档条件评估</w:t>
      </w:r>
    </w:p>
    <w:p w14:paraId="61F05788">
      <w:pPr>
        <w:spacing w:before="0" w:after="120" w:line="360" w:lineRule="auto"/>
        <w:ind w:firstLine="480"/>
        <w:jc w:val="left"/>
      </w:pPr>
      <w:r>
        <w:rPr>
          <w:rFonts w:ascii="宋体" w:hAnsi="宋体" w:eastAsia="宋体" w:cs="宋体"/>
          <w:sz w:val="22"/>
          <w:szCs w:val="22"/>
        </w:rPr>
        <w:t>读取ARCH_CLEANUP_CONFIG配置，筛选冷分区保留时间超过5年的表。逐表查询冷分区数据量，确认可归档。</w:t>
      </w:r>
    </w:p>
    <w:p w14:paraId="2327F6B9">
      <w:pPr>
        <w:spacing w:before="0" w:after="120" w:line="360" w:lineRule="auto"/>
        <w:ind w:firstLine="480"/>
        <w:jc w:val="left"/>
      </w:pPr>
      <w:r>
        <w:rPr>
          <w:rFonts w:ascii="宋体" w:hAnsi="宋体" w:eastAsia="宋体" w:cs="宋体"/>
          <w:sz w:val="22"/>
          <w:szCs w:val="22"/>
        </w:rPr>
        <w:t>步骤2：JDBC流式导出CSV</w:t>
      </w:r>
    </w:p>
    <w:p w14:paraId="0C41142D">
      <w:pPr>
        <w:spacing w:before="0" w:after="120" w:line="360" w:lineRule="auto"/>
        <w:ind w:firstLine="480"/>
        <w:jc w:val="left"/>
      </w:pPr>
      <w:r>
        <w:rPr>
          <w:rFonts w:ascii="宋体" w:hAnsi="宋体" w:eastAsia="宋体" w:cs="宋体"/>
          <w:sz w:val="22"/>
          <w:szCs w:val="22"/>
        </w:rPr>
        <w:t>通过JDBC流式读取冷分区数据，边读边写CSV文件，避免内存溢出。文件写入本地临时目录。</w:t>
      </w:r>
    </w:p>
    <w:p w14:paraId="47B8F980">
      <w:pPr>
        <w:spacing w:before="0" w:after="120" w:line="360" w:lineRule="auto"/>
        <w:ind w:firstLine="480"/>
        <w:jc w:val="left"/>
      </w:pPr>
      <w:r>
        <w:rPr>
          <w:rFonts w:ascii="宋体" w:hAnsi="宋体" w:eastAsia="宋体" w:cs="宋体"/>
          <w:sz w:val="22"/>
          <w:szCs w:val="22"/>
        </w:rPr>
        <w:t>步骤3：Gzip压缩与校验</w:t>
      </w:r>
    </w:p>
    <w:p w14:paraId="2DD08135">
      <w:pPr>
        <w:spacing w:before="0" w:after="120" w:line="360" w:lineRule="auto"/>
        <w:ind w:firstLine="480"/>
        <w:jc w:val="left"/>
      </w:pPr>
      <w:r>
        <w:rPr>
          <w:rFonts w:ascii="宋体" w:hAnsi="宋体" w:eastAsia="宋体" w:cs="宋体"/>
          <w:sz w:val="22"/>
          <w:szCs w:val="22"/>
        </w:rPr>
        <w:t>对CSV文件进行Gzip压缩，计算SHA256校验和。</w:t>
      </w:r>
    </w:p>
    <w:p w14:paraId="61640ABD">
      <w:pPr>
        <w:spacing w:before="0" w:after="120" w:line="360" w:lineRule="auto"/>
        <w:ind w:firstLine="480"/>
        <w:jc w:val="left"/>
      </w:pPr>
      <w:r>
        <w:rPr>
          <w:rFonts w:ascii="宋体" w:hAnsi="宋体" w:eastAsia="宋体" w:cs="宋体"/>
          <w:sz w:val="22"/>
          <w:szCs w:val="22"/>
        </w:rPr>
        <w:t>步骤4：文件命名与移交</w:t>
      </w:r>
    </w:p>
    <w:p w14:paraId="5F68C0BF">
      <w:pPr>
        <w:spacing w:before="0" w:after="120" w:line="360" w:lineRule="auto"/>
        <w:ind w:firstLine="480"/>
        <w:jc w:val="left"/>
      </w:pPr>
      <w:r>
        <w:rPr>
          <w:rFonts w:ascii="宋体" w:hAnsi="宋体" w:eastAsia="宋体" w:cs="宋体"/>
          <w:sz w:val="22"/>
          <w:szCs w:val="22"/>
        </w:rPr>
        <w:t>按命名规范生成文件名，将文件移动至运维指定的NAS共享目录，记录归档元数据。</w:t>
      </w:r>
    </w:p>
    <w:p w14:paraId="479BD041">
      <w:pPr>
        <w:spacing w:before="0" w:after="120" w:line="360" w:lineRule="auto"/>
        <w:ind w:firstLine="480"/>
        <w:jc w:val="left"/>
      </w:pPr>
      <w:r>
        <w:rPr>
          <w:rFonts w:ascii="宋体" w:hAnsi="宋体" w:eastAsia="宋体" w:cs="宋体"/>
          <w:sz w:val="22"/>
          <w:szCs w:val="22"/>
        </w:rPr>
        <w:t>步骤5：删除已归档分区</w:t>
      </w:r>
    </w:p>
    <w:p w14:paraId="12C1A085">
      <w:pPr>
        <w:spacing w:before="0" w:after="120" w:line="360" w:lineRule="auto"/>
        <w:ind w:firstLine="480"/>
        <w:jc w:val="left"/>
      </w:pPr>
      <w:r>
        <w:rPr>
          <w:rFonts w:ascii="宋体" w:hAnsi="宋体" w:eastAsia="宋体" w:cs="宋体"/>
          <w:sz w:val="22"/>
          <w:szCs w:val="22"/>
        </w:rPr>
        <w:t>确认文件已成功移交且校验通过后，删除数据库中已归档的冷分区，释放存储空间。</w:t>
      </w:r>
    </w:p>
    <w:p w14:paraId="661F24E0">
      <w:pPr>
        <w:pStyle w:val="4"/>
        <w:spacing w:before="200" w:after="120"/>
      </w:pPr>
      <w:bookmarkStart w:id="53" w:name="_Toc23827"/>
      <w:r>
        <w:rPr>
          <w:rFonts w:ascii="宋体" w:hAnsi="宋体" w:eastAsia="宋体" w:cs="宋体"/>
          <w:b/>
          <w:bCs/>
          <w:color w:val="000000"/>
          <w:sz w:val="24"/>
          <w:szCs w:val="24"/>
        </w:rPr>
        <w:t>6.5.2 归档导出作业Java代码框架</w:t>
      </w:r>
      <w:bookmarkEnd w:id="53"/>
    </w:p>
    <w:p w14:paraId="571C69B6">
      <w:pPr>
        <w:shd w:val="clear" w:color="auto" w:fill="F5F5F5"/>
        <w:spacing w:before="0" w:after="0" w:line="280" w:lineRule="auto"/>
      </w:pPr>
      <w:r>
        <w:rPr>
          <w:rFonts w:ascii="Courier New" w:hAnsi="Courier New" w:eastAsia="Courier New" w:cs="Courier New"/>
          <w:color w:val="333333"/>
          <w:sz w:val="18"/>
          <w:szCs w:val="18"/>
        </w:rPr>
        <w:t>package com.hbnx.credit.archive.job;</w:t>
      </w:r>
    </w:p>
    <w:p w14:paraId="78735006">
      <w:pPr>
        <w:shd w:val="clear" w:color="auto" w:fill="F5F5F5"/>
        <w:spacing w:before="0" w:after="0" w:line="280" w:lineRule="auto"/>
      </w:pPr>
      <w:r>
        <w:rPr>
          <w:rFonts w:ascii="Courier New" w:hAnsi="Courier New" w:eastAsia="Courier New" w:cs="Courier New"/>
          <w:color w:val="333333"/>
          <w:sz w:val="18"/>
          <w:szCs w:val="18"/>
        </w:rPr>
        <w:t xml:space="preserve"> </w:t>
      </w:r>
    </w:p>
    <w:p w14:paraId="2048401B">
      <w:pPr>
        <w:shd w:val="clear" w:color="auto" w:fill="F5F5F5"/>
        <w:spacing w:before="0" w:after="0" w:line="280" w:lineRule="auto"/>
      </w:pPr>
      <w:r>
        <w:rPr>
          <w:rFonts w:ascii="Courier New" w:hAnsi="Courier New" w:eastAsia="Courier New" w:cs="Courier New"/>
          <w:color w:val="333333"/>
          <w:sz w:val="18"/>
          <w:szCs w:val="18"/>
        </w:rPr>
        <w:t>import com.xxl.job.core.handler.annotation.XxlJob;</w:t>
      </w:r>
    </w:p>
    <w:p w14:paraId="77D1C37F">
      <w:pPr>
        <w:shd w:val="clear" w:color="auto" w:fill="F5F5F5"/>
        <w:spacing w:before="0" w:after="0" w:line="280" w:lineRule="auto"/>
      </w:pPr>
      <w:r>
        <w:rPr>
          <w:rFonts w:ascii="Courier New" w:hAnsi="Courier New" w:eastAsia="Courier New" w:cs="Courier New"/>
          <w:color w:val="333333"/>
          <w:sz w:val="18"/>
          <w:szCs w:val="18"/>
        </w:rPr>
        <w:t>import org.springframework.jdbc.core.JdbcTemplate;</w:t>
      </w:r>
    </w:p>
    <w:p w14:paraId="1F3E0330">
      <w:pPr>
        <w:shd w:val="clear" w:color="auto" w:fill="F5F5F5"/>
        <w:spacing w:before="0" w:after="0" w:line="280" w:lineRule="auto"/>
      </w:pPr>
      <w:r>
        <w:rPr>
          <w:rFonts w:ascii="Courier New" w:hAnsi="Courier New" w:eastAsia="Courier New" w:cs="Courier New"/>
          <w:color w:val="333333"/>
          <w:sz w:val="18"/>
          <w:szCs w:val="18"/>
        </w:rPr>
        <w:t>import org.springframework.stereotype.Component;</w:t>
      </w:r>
    </w:p>
    <w:p w14:paraId="26CFBEDB">
      <w:pPr>
        <w:shd w:val="clear" w:color="auto" w:fill="F5F5F5"/>
        <w:spacing w:before="0" w:after="0" w:line="280" w:lineRule="auto"/>
      </w:pPr>
      <w:r>
        <w:rPr>
          <w:rFonts w:ascii="Courier New" w:hAnsi="Courier New" w:eastAsia="Courier New" w:cs="Courier New"/>
          <w:color w:val="333333"/>
          <w:sz w:val="18"/>
          <w:szCs w:val="18"/>
        </w:rPr>
        <w:t>import javax.annotation.Resource;</w:t>
      </w:r>
    </w:p>
    <w:p w14:paraId="36BAB661">
      <w:pPr>
        <w:shd w:val="clear" w:color="auto" w:fill="F5F5F5"/>
        <w:spacing w:before="0" w:after="0" w:line="280" w:lineRule="auto"/>
      </w:pPr>
      <w:r>
        <w:rPr>
          <w:rFonts w:ascii="Courier New" w:hAnsi="Courier New" w:eastAsia="Courier New" w:cs="Courier New"/>
          <w:color w:val="333333"/>
          <w:sz w:val="18"/>
          <w:szCs w:val="18"/>
        </w:rPr>
        <w:t>import java.io.*;</w:t>
      </w:r>
    </w:p>
    <w:p w14:paraId="09AB88D4">
      <w:pPr>
        <w:shd w:val="clear" w:color="auto" w:fill="F5F5F5"/>
        <w:spacing w:before="0" w:after="0" w:line="280" w:lineRule="auto"/>
      </w:pPr>
      <w:r>
        <w:rPr>
          <w:rFonts w:ascii="Courier New" w:hAnsi="Courier New" w:eastAsia="Courier New" w:cs="Courier New"/>
          <w:color w:val="333333"/>
          <w:sz w:val="18"/>
          <w:szCs w:val="18"/>
        </w:rPr>
        <w:t>import java.nio.charset.StandardCharsets;</w:t>
      </w:r>
    </w:p>
    <w:p w14:paraId="3564A9EE">
      <w:pPr>
        <w:shd w:val="clear" w:color="auto" w:fill="F5F5F5"/>
        <w:spacing w:before="0" w:after="0" w:line="280" w:lineRule="auto"/>
      </w:pPr>
      <w:r>
        <w:rPr>
          <w:rFonts w:ascii="Courier New" w:hAnsi="Courier New" w:eastAsia="Courier New" w:cs="Courier New"/>
          <w:color w:val="333333"/>
          <w:sz w:val="18"/>
          <w:szCs w:val="18"/>
        </w:rPr>
        <w:t>import java.security.MessageDigest;</w:t>
      </w:r>
    </w:p>
    <w:p w14:paraId="6370FE06">
      <w:pPr>
        <w:shd w:val="clear" w:color="auto" w:fill="F5F5F5"/>
        <w:spacing w:before="0" w:after="0" w:line="280" w:lineRule="auto"/>
      </w:pPr>
      <w:r>
        <w:rPr>
          <w:rFonts w:ascii="Courier New" w:hAnsi="Courier New" w:eastAsia="Courier New" w:cs="Courier New"/>
          <w:color w:val="333333"/>
          <w:sz w:val="18"/>
          <w:szCs w:val="18"/>
        </w:rPr>
        <w:t>import java.time.LocalDate;</w:t>
      </w:r>
    </w:p>
    <w:p w14:paraId="52584E9B">
      <w:pPr>
        <w:shd w:val="clear" w:color="auto" w:fill="F5F5F5"/>
        <w:spacing w:before="0" w:after="0" w:line="280" w:lineRule="auto"/>
      </w:pPr>
      <w:r>
        <w:rPr>
          <w:rFonts w:ascii="Courier New" w:hAnsi="Courier New" w:eastAsia="Courier New" w:cs="Courier New"/>
          <w:color w:val="333333"/>
          <w:sz w:val="18"/>
          <w:szCs w:val="18"/>
        </w:rPr>
        <w:t>import java.time.format.DateTimeFormatter;</w:t>
      </w:r>
    </w:p>
    <w:p w14:paraId="51DC85AB">
      <w:pPr>
        <w:shd w:val="clear" w:color="auto" w:fill="F5F5F5"/>
        <w:spacing w:before="0" w:after="0" w:line="280" w:lineRule="auto"/>
      </w:pPr>
      <w:r>
        <w:rPr>
          <w:rFonts w:ascii="Courier New" w:hAnsi="Courier New" w:eastAsia="Courier New" w:cs="Courier New"/>
          <w:color w:val="333333"/>
          <w:sz w:val="18"/>
          <w:szCs w:val="18"/>
        </w:rPr>
        <w:t>import java.util.zip.GZIPOutputStream;</w:t>
      </w:r>
    </w:p>
    <w:p w14:paraId="4F0A056C">
      <w:pPr>
        <w:shd w:val="clear" w:color="auto" w:fill="F5F5F5"/>
        <w:spacing w:before="0" w:after="0" w:line="280" w:lineRule="auto"/>
      </w:pPr>
      <w:r>
        <w:rPr>
          <w:rFonts w:ascii="Courier New" w:hAnsi="Courier New" w:eastAsia="Courier New" w:cs="Courier New"/>
          <w:color w:val="333333"/>
          <w:sz w:val="18"/>
          <w:szCs w:val="18"/>
        </w:rPr>
        <w:t xml:space="preserve"> </w:t>
      </w:r>
    </w:p>
    <w:p w14:paraId="2489F27C">
      <w:pPr>
        <w:shd w:val="clear" w:color="auto" w:fill="F5F5F5"/>
        <w:spacing w:before="0" w:after="0" w:line="280" w:lineRule="auto"/>
      </w:pPr>
      <w:r>
        <w:rPr>
          <w:rFonts w:ascii="Courier New" w:hAnsi="Courier New" w:eastAsia="Courier New" w:cs="Courier New"/>
          <w:color w:val="333333"/>
          <w:sz w:val="18"/>
          <w:szCs w:val="18"/>
        </w:rPr>
        <w:t>@Component</w:t>
      </w:r>
    </w:p>
    <w:p w14:paraId="730866C4">
      <w:pPr>
        <w:shd w:val="clear" w:color="auto" w:fill="F5F5F5"/>
        <w:spacing w:before="0" w:after="0" w:line="280" w:lineRule="auto"/>
      </w:pPr>
      <w:r>
        <w:rPr>
          <w:rFonts w:ascii="Courier New" w:hAnsi="Courier New" w:eastAsia="Courier New" w:cs="Courier New"/>
          <w:color w:val="333333"/>
          <w:sz w:val="18"/>
          <w:szCs w:val="18"/>
        </w:rPr>
        <w:t>public class ArchiveJobHandler {</w:t>
      </w:r>
    </w:p>
    <w:p w14:paraId="4DC2C5D8">
      <w:pPr>
        <w:shd w:val="clear" w:color="auto" w:fill="F5F5F5"/>
        <w:spacing w:before="0" w:after="0" w:line="280" w:lineRule="auto"/>
      </w:pPr>
      <w:r>
        <w:rPr>
          <w:rFonts w:ascii="Courier New" w:hAnsi="Courier New" w:eastAsia="Courier New" w:cs="Courier New"/>
          <w:color w:val="333333"/>
          <w:sz w:val="18"/>
          <w:szCs w:val="18"/>
        </w:rPr>
        <w:t xml:space="preserve"> </w:t>
      </w:r>
    </w:p>
    <w:p w14:paraId="5B193766">
      <w:pPr>
        <w:shd w:val="clear" w:color="auto" w:fill="F5F5F5"/>
        <w:spacing w:before="0" w:after="0" w:line="280" w:lineRule="auto"/>
      </w:pPr>
      <w:r>
        <w:rPr>
          <w:rFonts w:ascii="Courier New" w:hAnsi="Courier New" w:eastAsia="Courier New" w:cs="Courier New"/>
          <w:color w:val="333333"/>
          <w:sz w:val="18"/>
          <w:szCs w:val="18"/>
        </w:rPr>
        <w:t xml:space="preserve">    @Resource</w:t>
      </w:r>
    </w:p>
    <w:p w14:paraId="115CA312">
      <w:pPr>
        <w:shd w:val="clear" w:color="auto" w:fill="F5F5F5"/>
        <w:spacing w:before="0" w:after="0" w:line="280" w:lineRule="auto"/>
      </w:pPr>
      <w:r>
        <w:rPr>
          <w:rFonts w:ascii="Courier New" w:hAnsi="Courier New" w:eastAsia="Courier New" w:cs="Courier New"/>
          <w:color w:val="333333"/>
          <w:sz w:val="18"/>
          <w:szCs w:val="18"/>
        </w:rPr>
        <w:t xml:space="preserve">    private JdbcTemplate jdbcTemplate;</w:t>
      </w:r>
    </w:p>
    <w:p w14:paraId="23E3F79E">
      <w:pPr>
        <w:shd w:val="clear" w:color="auto" w:fill="F5F5F5"/>
        <w:spacing w:before="0" w:after="0" w:line="280" w:lineRule="auto"/>
      </w:pPr>
      <w:r>
        <w:rPr>
          <w:rFonts w:ascii="Courier New" w:hAnsi="Courier New" w:eastAsia="Courier New" w:cs="Courier New"/>
          <w:color w:val="333333"/>
          <w:sz w:val="18"/>
          <w:szCs w:val="18"/>
        </w:rPr>
        <w:t xml:space="preserve"> </w:t>
      </w:r>
    </w:p>
    <w:p w14:paraId="386C1945">
      <w:pPr>
        <w:shd w:val="clear" w:color="auto" w:fill="F5F5F5"/>
        <w:spacing w:before="0" w:after="0" w:line="280" w:lineRule="auto"/>
      </w:pPr>
      <w:r>
        <w:rPr>
          <w:rFonts w:ascii="Courier New" w:hAnsi="Courier New" w:eastAsia="Courier New" w:cs="Courier New"/>
          <w:color w:val="333333"/>
          <w:sz w:val="18"/>
          <w:szCs w:val="18"/>
        </w:rPr>
        <w:t xml:space="preserve">    private static final String OUTPUT_DIR = "/nfs/archive/";  // 运维指定的NAS挂载路径</w:t>
      </w:r>
    </w:p>
    <w:p w14:paraId="662A501B">
      <w:pPr>
        <w:shd w:val="clear" w:color="auto" w:fill="F5F5F5"/>
        <w:spacing w:before="0" w:after="0" w:line="280" w:lineRule="auto"/>
      </w:pPr>
      <w:r>
        <w:rPr>
          <w:rFonts w:ascii="Courier New" w:hAnsi="Courier New" w:eastAsia="Courier New" w:cs="Courier New"/>
          <w:color w:val="333333"/>
          <w:sz w:val="18"/>
          <w:szCs w:val="18"/>
        </w:rPr>
        <w:t xml:space="preserve">    private static final int FETCH_SIZE = 10000;  // JDBC流式读取，每次fetch 10000行</w:t>
      </w:r>
    </w:p>
    <w:p w14:paraId="3FB740BC">
      <w:pPr>
        <w:shd w:val="clear" w:color="auto" w:fill="F5F5F5"/>
        <w:spacing w:before="0" w:after="0" w:line="280" w:lineRule="auto"/>
      </w:pPr>
      <w:r>
        <w:rPr>
          <w:rFonts w:ascii="Courier New" w:hAnsi="Courier New" w:eastAsia="Courier New" w:cs="Courier New"/>
          <w:color w:val="333333"/>
          <w:sz w:val="18"/>
          <w:szCs w:val="18"/>
        </w:rPr>
        <w:t xml:space="preserve"> </w:t>
      </w:r>
    </w:p>
    <w:p w14:paraId="402CAA04">
      <w:pPr>
        <w:shd w:val="clear" w:color="auto" w:fill="F5F5F5"/>
        <w:spacing w:before="0" w:after="0" w:line="280" w:lineRule="auto"/>
      </w:pPr>
      <w:r>
        <w:rPr>
          <w:rFonts w:ascii="Courier New" w:hAnsi="Courier New" w:eastAsia="Courier New" w:cs="Courier New"/>
          <w:color w:val="333333"/>
          <w:sz w:val="18"/>
          <w:szCs w:val="18"/>
        </w:rPr>
        <w:t xml:space="preserve">    /**</w:t>
      </w:r>
    </w:p>
    <w:p w14:paraId="5F5B3551">
      <w:pPr>
        <w:shd w:val="clear" w:color="auto" w:fill="F5F5F5"/>
        <w:spacing w:before="0" w:after="0" w:line="280" w:lineRule="auto"/>
      </w:pPr>
      <w:r>
        <w:rPr>
          <w:rFonts w:ascii="Courier New" w:hAnsi="Courier New" w:eastAsia="Courier New" w:cs="Courier New"/>
          <w:color w:val="333333"/>
          <w:sz w:val="18"/>
          <w:szCs w:val="18"/>
        </w:rPr>
        <w:t xml:space="preserve">     * 季度归档导出作业</w:t>
      </w:r>
    </w:p>
    <w:p w14:paraId="4DC88A16">
      <w:pPr>
        <w:shd w:val="clear" w:color="auto" w:fill="F5F5F5"/>
        <w:spacing w:before="0" w:after="0" w:line="280" w:lineRule="auto"/>
      </w:pPr>
      <w:r>
        <w:rPr>
          <w:rFonts w:ascii="Courier New" w:hAnsi="Courier New" w:eastAsia="Courier New" w:cs="Courier New"/>
          <w:color w:val="333333"/>
          <w:sz w:val="18"/>
          <w:szCs w:val="18"/>
        </w:rPr>
        <w:t xml:space="preserve">     * XXL-Job配置：cron表达式 0 0 3 5 1,4,7,10 ?（每季度第一个月5日凌晨3点）</w:t>
      </w:r>
    </w:p>
    <w:p w14:paraId="2589A853">
      <w:pPr>
        <w:shd w:val="clear" w:color="auto" w:fill="F5F5F5"/>
        <w:spacing w:before="0" w:after="0" w:line="280" w:lineRule="auto"/>
      </w:pPr>
      <w:r>
        <w:rPr>
          <w:rFonts w:ascii="Courier New" w:hAnsi="Courier New" w:eastAsia="Courier New" w:cs="Courier New"/>
          <w:color w:val="333333"/>
          <w:sz w:val="18"/>
          <w:szCs w:val="18"/>
        </w:rPr>
        <w:t xml:space="preserve">     */</w:t>
      </w:r>
    </w:p>
    <w:p w14:paraId="52313643">
      <w:pPr>
        <w:shd w:val="clear" w:color="auto" w:fill="F5F5F5"/>
        <w:spacing w:before="0" w:after="0" w:line="280" w:lineRule="auto"/>
      </w:pPr>
      <w:r>
        <w:rPr>
          <w:rFonts w:ascii="Courier New" w:hAnsi="Courier New" w:eastAsia="Courier New" w:cs="Courier New"/>
          <w:color w:val="333333"/>
          <w:sz w:val="18"/>
          <w:szCs w:val="18"/>
        </w:rPr>
        <w:t xml:space="preserve">    @XxlJob("archiveQuarterlyJob")</w:t>
      </w:r>
    </w:p>
    <w:p w14:paraId="689B3334">
      <w:pPr>
        <w:shd w:val="clear" w:color="auto" w:fill="F5F5F5"/>
        <w:spacing w:before="0" w:after="0" w:line="280" w:lineRule="auto"/>
      </w:pPr>
      <w:r>
        <w:rPr>
          <w:rFonts w:ascii="Courier New" w:hAnsi="Courier New" w:eastAsia="Courier New" w:cs="Courier New"/>
          <w:color w:val="333333"/>
          <w:sz w:val="18"/>
          <w:szCs w:val="18"/>
        </w:rPr>
        <w:t xml:space="preserve">    public void execute() {</w:t>
      </w:r>
    </w:p>
    <w:p w14:paraId="11AA4FEE">
      <w:pPr>
        <w:shd w:val="clear" w:color="auto" w:fill="F5F5F5"/>
        <w:spacing w:before="0" w:after="0" w:line="280" w:lineRule="auto"/>
      </w:pPr>
      <w:r>
        <w:rPr>
          <w:rFonts w:ascii="Courier New" w:hAnsi="Courier New" w:eastAsia="Courier New" w:cs="Courier New"/>
          <w:color w:val="333333"/>
          <w:sz w:val="18"/>
          <w:szCs w:val="18"/>
        </w:rPr>
        <w:t xml:space="preserve">        LocalDate bizDate = LocalDate.now();</w:t>
      </w:r>
    </w:p>
    <w:p w14:paraId="14B2984E">
      <w:pPr>
        <w:shd w:val="clear" w:color="auto" w:fill="F5F5F5"/>
        <w:spacing w:before="0" w:after="0" w:line="280" w:lineRule="auto"/>
      </w:pPr>
      <w:r>
        <w:rPr>
          <w:rFonts w:ascii="Courier New" w:hAnsi="Courier New" w:eastAsia="Courier New" w:cs="Courier New"/>
          <w:color w:val="333333"/>
          <w:sz w:val="18"/>
          <w:szCs w:val="18"/>
        </w:rPr>
        <w:t xml:space="preserve">        List&lt;ArchiveConfig&gt; configs = loadArchiveConfigs();</w:t>
      </w:r>
    </w:p>
    <w:p w14:paraId="5C08C2DF">
      <w:pPr>
        <w:shd w:val="clear" w:color="auto" w:fill="F5F5F5"/>
        <w:spacing w:before="0" w:after="0" w:line="280" w:lineRule="auto"/>
      </w:pPr>
      <w:r>
        <w:rPr>
          <w:rFonts w:ascii="Courier New" w:hAnsi="Courier New" w:eastAsia="Courier New" w:cs="Courier New"/>
          <w:color w:val="333333"/>
          <w:sz w:val="18"/>
          <w:szCs w:val="18"/>
        </w:rPr>
        <w:t xml:space="preserve">        for (ArchiveConfig config : configs) {</w:t>
      </w:r>
    </w:p>
    <w:p w14:paraId="127BCBD0">
      <w:pPr>
        <w:shd w:val="clear" w:color="auto" w:fill="F5F5F5"/>
        <w:spacing w:before="0" w:after="0" w:line="280" w:lineRule="auto"/>
      </w:pPr>
      <w:r>
        <w:rPr>
          <w:rFonts w:ascii="Courier New" w:hAnsi="Courier New" w:eastAsia="Courier New" w:cs="Courier New"/>
          <w:color w:val="333333"/>
          <w:sz w:val="18"/>
          <w:szCs w:val="18"/>
        </w:rPr>
        <w:t xml:space="preserve">            // 1. 查询冷分区数据量</w:t>
      </w:r>
    </w:p>
    <w:p w14:paraId="6115DB61">
      <w:pPr>
        <w:shd w:val="clear" w:color="auto" w:fill="F5F5F5"/>
        <w:spacing w:before="0" w:after="0" w:line="280" w:lineRule="auto"/>
      </w:pPr>
      <w:r>
        <w:rPr>
          <w:rFonts w:ascii="Courier New" w:hAnsi="Courier New" w:eastAsia="Courier New" w:cs="Courier New"/>
          <w:color w:val="333333"/>
          <w:sz w:val="18"/>
          <w:szCs w:val="18"/>
        </w:rPr>
        <w:t xml:space="preserve">            long coldRowCount = jdbcTemplate.queryForObject(</w:t>
      </w:r>
    </w:p>
    <w:p w14:paraId="43C047B2">
      <w:pPr>
        <w:shd w:val="clear" w:color="auto" w:fill="F5F5F5"/>
        <w:spacing w:before="0" w:after="0" w:line="280" w:lineRule="auto"/>
      </w:pPr>
      <w:r>
        <w:rPr>
          <w:rFonts w:ascii="Courier New" w:hAnsi="Courier New" w:eastAsia="Courier New" w:cs="Courier New"/>
          <w:color w:val="333333"/>
          <w:sz w:val="18"/>
          <w:szCs w:val="18"/>
        </w:rPr>
        <w:t xml:space="preserve">                config.getCountSQL(), Long.class);</w:t>
      </w:r>
    </w:p>
    <w:p w14:paraId="15C3403B">
      <w:pPr>
        <w:shd w:val="clear" w:color="auto" w:fill="F5F5F5"/>
        <w:spacing w:before="0" w:after="0" w:line="280" w:lineRule="auto"/>
      </w:pPr>
      <w:r>
        <w:rPr>
          <w:rFonts w:ascii="Courier New" w:hAnsi="Courier New" w:eastAsia="Courier New" w:cs="Courier New"/>
          <w:color w:val="333333"/>
          <w:sz w:val="18"/>
          <w:szCs w:val="18"/>
        </w:rPr>
        <w:t xml:space="preserve">            if (coldRowCount == 0) continue;</w:t>
      </w:r>
    </w:p>
    <w:p w14:paraId="05E058E8">
      <w:pPr>
        <w:shd w:val="clear" w:color="auto" w:fill="F5F5F5"/>
        <w:spacing w:before="0" w:after="0" w:line="280" w:lineRule="auto"/>
      </w:pPr>
      <w:r>
        <w:rPr>
          <w:rFonts w:ascii="Courier New" w:hAnsi="Courier New" w:eastAsia="Courier New" w:cs="Courier New"/>
          <w:color w:val="333333"/>
          <w:sz w:val="18"/>
          <w:szCs w:val="18"/>
        </w:rPr>
        <w:t xml:space="preserve"> </w:t>
      </w:r>
    </w:p>
    <w:p w14:paraId="7BE0A5B8">
      <w:pPr>
        <w:shd w:val="clear" w:color="auto" w:fill="F5F5F5"/>
        <w:spacing w:before="0" w:after="0" w:line="280" w:lineRule="auto"/>
      </w:pPr>
      <w:r>
        <w:rPr>
          <w:rFonts w:ascii="Courier New" w:hAnsi="Courier New" w:eastAsia="Courier New" w:cs="Courier New"/>
          <w:color w:val="333333"/>
          <w:sz w:val="18"/>
          <w:szCs w:val="18"/>
        </w:rPr>
        <w:t xml:space="preserve">            // 2. 流式导出CSV文件</w:t>
      </w:r>
    </w:p>
    <w:p w14:paraId="437D7091">
      <w:pPr>
        <w:shd w:val="clear" w:color="auto" w:fill="F5F5F5"/>
        <w:spacing w:before="0" w:after="0" w:line="280" w:lineRule="auto"/>
      </w:pPr>
      <w:r>
        <w:rPr>
          <w:rFonts w:ascii="Courier New" w:hAnsi="Courier New" w:eastAsia="Courier New" w:cs="Courier New"/>
          <w:color w:val="333333"/>
          <w:sz w:val="18"/>
          <w:szCs w:val="18"/>
        </w:rPr>
        <w:t xml:space="preserve">            String timestamp = bizDate.format(DateTimeFormatter.ofPattern("yyyyMMddHHmmss"));</w:t>
      </w:r>
    </w:p>
    <w:p w14:paraId="325346EF">
      <w:pPr>
        <w:shd w:val="clear" w:color="auto" w:fill="F5F5F5"/>
        <w:spacing w:before="0" w:after="0" w:line="280" w:lineRule="auto"/>
      </w:pPr>
      <w:r>
        <w:rPr>
          <w:rFonts w:ascii="Courier New" w:hAnsi="Courier New" w:eastAsia="Courier New" w:cs="Courier New"/>
          <w:color w:val="333333"/>
          <w:sz w:val="18"/>
          <w:szCs w:val="18"/>
        </w:rPr>
        <w:t xml:space="preserve">            String csvFile = OUTPUT_DIR + "temp/" + config.getTableName() + "_" + timestamp + ".csv";</w:t>
      </w:r>
    </w:p>
    <w:p w14:paraId="1A7A6018">
      <w:pPr>
        <w:shd w:val="clear" w:color="auto" w:fill="F5F5F5"/>
        <w:spacing w:before="0" w:after="0" w:line="280" w:lineRule="auto"/>
      </w:pPr>
      <w:r>
        <w:rPr>
          <w:rFonts w:ascii="Courier New" w:hAnsi="Courier New" w:eastAsia="Courier New" w:cs="Courier New"/>
          <w:color w:val="333333"/>
          <w:sz w:val="18"/>
          <w:szCs w:val="18"/>
        </w:rPr>
        <w:t xml:space="preserve">            exportToCSV(config, csvFile);</w:t>
      </w:r>
    </w:p>
    <w:p w14:paraId="749343FF">
      <w:pPr>
        <w:shd w:val="clear" w:color="auto" w:fill="F5F5F5"/>
        <w:spacing w:before="0" w:after="0" w:line="280" w:lineRule="auto"/>
      </w:pPr>
      <w:r>
        <w:rPr>
          <w:rFonts w:ascii="Courier New" w:hAnsi="Courier New" w:eastAsia="Courier New" w:cs="Courier New"/>
          <w:color w:val="333333"/>
          <w:sz w:val="18"/>
          <w:szCs w:val="18"/>
        </w:rPr>
        <w:t xml:space="preserve"> </w:t>
      </w:r>
    </w:p>
    <w:p w14:paraId="49FBA9DD">
      <w:pPr>
        <w:shd w:val="clear" w:color="auto" w:fill="F5F5F5"/>
        <w:spacing w:before="0" w:after="0" w:line="280" w:lineRule="auto"/>
      </w:pPr>
      <w:r>
        <w:rPr>
          <w:rFonts w:ascii="Courier New" w:hAnsi="Courier New" w:eastAsia="Courier New" w:cs="Courier New"/>
          <w:color w:val="333333"/>
          <w:sz w:val="18"/>
          <w:szCs w:val="18"/>
        </w:rPr>
        <w:t xml:space="preserve">            // 3. 压缩并计算校验和</w:t>
      </w:r>
    </w:p>
    <w:p w14:paraId="51DE056C">
      <w:pPr>
        <w:shd w:val="clear" w:color="auto" w:fill="F5F5F5"/>
        <w:spacing w:before="0" w:after="0" w:line="280" w:lineRule="auto"/>
      </w:pPr>
      <w:r>
        <w:rPr>
          <w:rFonts w:ascii="Courier New" w:hAnsi="Courier New" w:eastAsia="Courier New" w:cs="Courier New"/>
          <w:color w:val="333333"/>
          <w:sz w:val="18"/>
          <w:szCs w:val="18"/>
        </w:rPr>
        <w:t xml:space="preserve">            String gzFile = OUTPUT_DIR + "temp/" + config.getTableName() + "_" + timestamp + ".csv.gz";</w:t>
      </w:r>
    </w:p>
    <w:p w14:paraId="762B2DD8">
      <w:pPr>
        <w:shd w:val="clear" w:color="auto" w:fill="F5F5F5"/>
        <w:spacing w:before="0" w:after="0" w:line="280" w:lineRule="auto"/>
      </w:pPr>
      <w:r>
        <w:rPr>
          <w:rFonts w:ascii="Courier New" w:hAnsi="Courier New" w:eastAsia="Courier New" w:cs="Courier New"/>
          <w:color w:val="333333"/>
          <w:sz w:val="18"/>
          <w:szCs w:val="18"/>
        </w:rPr>
        <w:t xml:space="preserve">            String checksum = compressAndChecksum(csvFile, gzFile);</w:t>
      </w:r>
    </w:p>
    <w:p w14:paraId="49D700C5">
      <w:pPr>
        <w:shd w:val="clear" w:color="auto" w:fill="F5F5F5"/>
        <w:spacing w:before="0" w:after="0" w:line="280" w:lineRule="auto"/>
      </w:pPr>
      <w:r>
        <w:rPr>
          <w:rFonts w:ascii="Courier New" w:hAnsi="Courier New" w:eastAsia="Courier New" w:cs="Courier New"/>
          <w:color w:val="333333"/>
          <w:sz w:val="18"/>
          <w:szCs w:val="18"/>
        </w:rPr>
        <w:t xml:space="preserve">            new File(csvFile).delete();  // 删除未压缩的CSV</w:t>
      </w:r>
    </w:p>
    <w:p w14:paraId="11B99A1A">
      <w:pPr>
        <w:shd w:val="clear" w:color="auto" w:fill="F5F5F5"/>
        <w:spacing w:before="0" w:after="0" w:line="280" w:lineRule="auto"/>
      </w:pPr>
      <w:r>
        <w:rPr>
          <w:rFonts w:ascii="Courier New" w:hAnsi="Courier New" w:eastAsia="Courier New" w:cs="Courier New"/>
          <w:color w:val="333333"/>
          <w:sz w:val="18"/>
          <w:szCs w:val="18"/>
        </w:rPr>
        <w:t xml:space="preserve"> </w:t>
      </w:r>
    </w:p>
    <w:p w14:paraId="32AAAD45">
      <w:pPr>
        <w:shd w:val="clear" w:color="auto" w:fill="F5F5F5"/>
        <w:spacing w:before="0" w:after="0" w:line="280" w:lineRule="auto"/>
      </w:pPr>
      <w:r>
        <w:rPr>
          <w:rFonts w:ascii="Courier New" w:hAnsi="Courier New" w:eastAsia="Courier New" w:cs="Courier New"/>
          <w:color w:val="333333"/>
          <w:sz w:val="18"/>
          <w:szCs w:val="18"/>
        </w:rPr>
        <w:t xml:space="preserve">            // 4. 按命名规范移动至最终目录</w:t>
      </w:r>
    </w:p>
    <w:p w14:paraId="5154A311">
      <w:pPr>
        <w:shd w:val="clear" w:color="auto" w:fill="F5F5F5"/>
        <w:spacing w:before="0" w:after="0" w:line="280" w:lineRule="auto"/>
      </w:pPr>
      <w:r>
        <w:rPr>
          <w:rFonts w:ascii="Courier New" w:hAnsi="Courier New" w:eastAsia="Courier New" w:cs="Courier New"/>
          <w:color w:val="333333"/>
          <w:sz w:val="18"/>
          <w:szCs w:val="18"/>
        </w:rPr>
        <w:t xml:space="preserve">            String finalName = String.format("%s_%s_%s_%s.csv.gz",</w:t>
      </w:r>
    </w:p>
    <w:p w14:paraId="782D2082">
      <w:pPr>
        <w:shd w:val="clear" w:color="auto" w:fill="F5F5F5"/>
        <w:spacing w:before="0" w:after="0" w:line="280" w:lineRule="auto"/>
      </w:pPr>
      <w:r>
        <w:rPr>
          <w:rFonts w:ascii="Courier New" w:hAnsi="Courier New" w:eastAsia="Courier New" w:cs="Courier New"/>
          <w:color w:val="333333"/>
          <w:sz w:val="18"/>
          <w:szCs w:val="18"/>
        </w:rPr>
        <w:t xml:space="preserve">                config.getTableName(), config.getPartitionName(),</w:t>
      </w:r>
    </w:p>
    <w:p w14:paraId="37F60BFF">
      <w:pPr>
        <w:shd w:val="clear" w:color="auto" w:fill="F5F5F5"/>
        <w:spacing w:before="0" w:after="0" w:line="280" w:lineRule="auto"/>
      </w:pPr>
      <w:r>
        <w:rPr>
          <w:rFonts w:ascii="Courier New" w:hAnsi="Courier New" w:eastAsia="Courier New" w:cs="Courier New"/>
          <w:color w:val="333333"/>
          <w:sz w:val="18"/>
          <w:szCs w:val="18"/>
        </w:rPr>
        <w:t xml:space="preserve">                timestamp, checksum.substring(0, 8));</w:t>
      </w:r>
    </w:p>
    <w:p w14:paraId="5C2C2E55">
      <w:pPr>
        <w:shd w:val="clear" w:color="auto" w:fill="F5F5F5"/>
        <w:spacing w:before="0" w:after="0" w:line="280" w:lineRule="auto"/>
      </w:pPr>
      <w:r>
        <w:rPr>
          <w:rFonts w:ascii="Courier New" w:hAnsi="Courier New" w:eastAsia="Courier New" w:cs="Courier New"/>
          <w:color w:val="333333"/>
          <w:sz w:val="18"/>
          <w:szCs w:val="18"/>
        </w:rPr>
        <w:t xml:space="preserve">            String finalPath = OUTPUT_DIR + config.getTableName() + "/" + finalName;</w:t>
      </w:r>
    </w:p>
    <w:p w14:paraId="47D9A942">
      <w:pPr>
        <w:shd w:val="clear" w:color="auto" w:fill="F5F5F5"/>
        <w:spacing w:before="0" w:after="0" w:line="280" w:lineRule="auto"/>
      </w:pPr>
      <w:r>
        <w:rPr>
          <w:rFonts w:ascii="Courier New" w:hAnsi="Courier New" w:eastAsia="Courier New" w:cs="Courier New"/>
          <w:color w:val="333333"/>
          <w:sz w:val="18"/>
          <w:szCs w:val="18"/>
        </w:rPr>
        <w:t xml:space="preserve">            new File(finalPath).getParentFile().mkdirs();</w:t>
      </w:r>
    </w:p>
    <w:p w14:paraId="479B949F">
      <w:pPr>
        <w:shd w:val="clear" w:color="auto" w:fill="F5F5F5"/>
        <w:spacing w:before="0" w:after="0" w:line="280" w:lineRule="auto"/>
      </w:pPr>
      <w:r>
        <w:rPr>
          <w:rFonts w:ascii="Courier New" w:hAnsi="Courier New" w:eastAsia="Courier New" w:cs="Courier New"/>
          <w:color w:val="333333"/>
          <w:sz w:val="18"/>
          <w:szCs w:val="18"/>
        </w:rPr>
        <w:t xml:space="preserve">            new File(gzFile).renameTo(new File(finalPath));</w:t>
      </w:r>
    </w:p>
    <w:p w14:paraId="75A80210">
      <w:pPr>
        <w:shd w:val="clear" w:color="auto" w:fill="F5F5F5"/>
        <w:spacing w:before="0" w:after="0" w:line="280" w:lineRule="auto"/>
      </w:pPr>
      <w:r>
        <w:rPr>
          <w:rFonts w:ascii="Courier New" w:hAnsi="Courier New" w:eastAsia="Courier New" w:cs="Courier New"/>
          <w:color w:val="333333"/>
          <w:sz w:val="18"/>
          <w:szCs w:val="18"/>
        </w:rPr>
        <w:t xml:space="preserve"> </w:t>
      </w:r>
    </w:p>
    <w:p w14:paraId="55535A2D">
      <w:pPr>
        <w:shd w:val="clear" w:color="auto" w:fill="F5F5F5"/>
        <w:spacing w:before="0" w:after="0" w:line="280" w:lineRule="auto"/>
      </w:pPr>
      <w:r>
        <w:rPr>
          <w:rFonts w:ascii="Courier New" w:hAnsi="Courier New" w:eastAsia="Courier New" w:cs="Courier New"/>
          <w:color w:val="333333"/>
          <w:sz w:val="18"/>
          <w:szCs w:val="18"/>
        </w:rPr>
        <w:t xml:space="preserve">            // 5. 记录元数据</w:t>
      </w:r>
    </w:p>
    <w:p w14:paraId="6BDEE3B4">
      <w:pPr>
        <w:shd w:val="clear" w:color="auto" w:fill="F5F5F5"/>
        <w:spacing w:before="0" w:after="0" w:line="280" w:lineRule="auto"/>
      </w:pPr>
      <w:r>
        <w:rPr>
          <w:rFonts w:ascii="Courier New" w:hAnsi="Courier New" w:eastAsia="Courier New" w:cs="Courier New"/>
          <w:color w:val="333333"/>
          <w:sz w:val="18"/>
          <w:szCs w:val="18"/>
        </w:rPr>
        <w:t xml:space="preserve">            insertMetaInfo(config, finalPath, coldRowCount, checksum);</w:t>
      </w:r>
    </w:p>
    <w:p w14:paraId="001A7700">
      <w:pPr>
        <w:shd w:val="clear" w:color="auto" w:fill="F5F5F5"/>
        <w:spacing w:before="0" w:after="0" w:line="280" w:lineRule="auto"/>
      </w:pPr>
      <w:r>
        <w:rPr>
          <w:rFonts w:ascii="Courier New" w:hAnsi="Courier New" w:eastAsia="Courier New" w:cs="Courier New"/>
          <w:color w:val="333333"/>
          <w:sz w:val="18"/>
          <w:szCs w:val="18"/>
        </w:rPr>
        <w:t xml:space="preserve"> </w:t>
      </w:r>
    </w:p>
    <w:p w14:paraId="6CDBF729">
      <w:pPr>
        <w:shd w:val="clear" w:color="auto" w:fill="F5F5F5"/>
        <w:spacing w:before="0" w:after="0" w:line="280" w:lineRule="auto"/>
      </w:pPr>
      <w:r>
        <w:rPr>
          <w:rFonts w:ascii="Courier New" w:hAnsi="Courier New" w:eastAsia="Courier New" w:cs="Courier New"/>
          <w:color w:val="333333"/>
          <w:sz w:val="18"/>
          <w:szCs w:val="18"/>
        </w:rPr>
        <w:t xml:space="preserve">            // 6. 删除已归档分区</w:t>
      </w:r>
    </w:p>
    <w:p w14:paraId="508C881D">
      <w:pPr>
        <w:shd w:val="clear" w:color="auto" w:fill="F5F5F5"/>
        <w:spacing w:before="0" w:after="0" w:line="280" w:lineRule="auto"/>
      </w:pPr>
      <w:r>
        <w:rPr>
          <w:rFonts w:ascii="Courier New" w:hAnsi="Courier New" w:eastAsia="Courier New" w:cs="Courier New"/>
          <w:color w:val="333333"/>
          <w:sz w:val="18"/>
          <w:szCs w:val="18"/>
        </w:rPr>
        <w:t xml:space="preserve">            jdbcTemplate.execute("ALTER TABLE " + config.getTableName()</w:t>
      </w:r>
    </w:p>
    <w:p w14:paraId="71031968">
      <w:pPr>
        <w:shd w:val="clear" w:color="auto" w:fill="F5F5F5"/>
        <w:spacing w:before="0" w:after="0" w:line="280" w:lineRule="auto"/>
      </w:pPr>
      <w:r>
        <w:rPr>
          <w:rFonts w:ascii="Courier New" w:hAnsi="Courier New" w:eastAsia="Courier New" w:cs="Courier New"/>
          <w:color w:val="333333"/>
          <w:sz w:val="18"/>
          <w:szCs w:val="18"/>
        </w:rPr>
        <w:t xml:space="preserve">                + " DROP PARTITION " + config.getPartitionName());</w:t>
      </w:r>
    </w:p>
    <w:p w14:paraId="52B54FEB">
      <w:pPr>
        <w:shd w:val="clear" w:color="auto" w:fill="F5F5F5"/>
        <w:spacing w:before="0" w:after="0" w:line="280" w:lineRule="auto"/>
      </w:pPr>
      <w:r>
        <w:rPr>
          <w:rFonts w:ascii="Courier New" w:hAnsi="Courier New" w:eastAsia="Courier New" w:cs="Courier New"/>
          <w:color w:val="333333"/>
          <w:sz w:val="18"/>
          <w:szCs w:val="18"/>
        </w:rPr>
        <w:t xml:space="preserve">        }</w:t>
      </w:r>
    </w:p>
    <w:p w14:paraId="512F1302">
      <w:pPr>
        <w:shd w:val="clear" w:color="auto" w:fill="F5F5F5"/>
        <w:spacing w:before="0" w:after="0" w:line="280" w:lineRule="auto"/>
      </w:pPr>
      <w:r>
        <w:rPr>
          <w:rFonts w:ascii="Courier New" w:hAnsi="Courier New" w:eastAsia="Courier New" w:cs="Courier New"/>
          <w:color w:val="333333"/>
          <w:sz w:val="18"/>
          <w:szCs w:val="18"/>
        </w:rPr>
        <w:t xml:space="preserve">    }</w:t>
      </w:r>
    </w:p>
    <w:p w14:paraId="374CCFBE">
      <w:pPr>
        <w:shd w:val="clear" w:color="auto" w:fill="F5F5F5"/>
        <w:spacing w:before="0" w:after="0" w:line="280" w:lineRule="auto"/>
      </w:pPr>
      <w:r>
        <w:rPr>
          <w:rFonts w:ascii="Courier New" w:hAnsi="Courier New" w:eastAsia="Courier New" w:cs="Courier New"/>
          <w:color w:val="333333"/>
          <w:sz w:val="18"/>
          <w:szCs w:val="18"/>
        </w:rPr>
        <w:t xml:space="preserve"> </w:t>
      </w:r>
    </w:p>
    <w:p w14:paraId="4F0DF5D4">
      <w:pPr>
        <w:shd w:val="clear" w:color="auto" w:fill="F5F5F5"/>
        <w:spacing w:before="0" w:after="0" w:line="280" w:lineRule="auto"/>
      </w:pPr>
      <w:r>
        <w:rPr>
          <w:rFonts w:ascii="Courier New" w:hAnsi="Courier New" w:eastAsia="Courier New" w:cs="Courier New"/>
          <w:color w:val="333333"/>
          <w:sz w:val="18"/>
          <w:szCs w:val="18"/>
        </w:rPr>
        <w:t xml:space="preserve">    private void exportToCSV(ArchiveConfig config, String filePath) {</w:t>
      </w:r>
    </w:p>
    <w:p w14:paraId="2CE31F48">
      <w:pPr>
        <w:shd w:val="clear" w:color="auto" w:fill="F5F5F5"/>
        <w:spacing w:before="0" w:after="0" w:line="280" w:lineRule="auto"/>
      </w:pPr>
      <w:r>
        <w:rPr>
          <w:rFonts w:ascii="Courier New" w:hAnsi="Courier New" w:eastAsia="Courier New" w:cs="Courier New"/>
          <w:color w:val="333333"/>
          <w:sz w:val="18"/>
          <w:szCs w:val="18"/>
        </w:rPr>
        <w:t xml:space="preserve">        String sql = config.getExportSQL();</w:t>
      </w:r>
    </w:p>
    <w:p w14:paraId="5CEEF02A">
      <w:pPr>
        <w:shd w:val="clear" w:color="auto" w:fill="F5F5F5"/>
        <w:spacing w:before="0" w:after="0" w:line="280" w:lineRule="auto"/>
      </w:pPr>
      <w:r>
        <w:rPr>
          <w:rFonts w:ascii="Courier New" w:hAnsi="Courier New" w:eastAsia="Courier New" w:cs="Courier New"/>
          <w:color w:val="333333"/>
          <w:sz w:val="18"/>
          <w:szCs w:val="18"/>
        </w:rPr>
        <w:t xml:space="preserve">        try (BufferedWriter writer = new BufferedWriter(</w:t>
      </w:r>
    </w:p>
    <w:p w14:paraId="0162E62D">
      <w:pPr>
        <w:shd w:val="clear" w:color="auto" w:fill="F5F5F5"/>
        <w:spacing w:before="0" w:after="0" w:line="280" w:lineRule="auto"/>
      </w:pPr>
      <w:r>
        <w:rPr>
          <w:rFonts w:ascii="Courier New" w:hAnsi="Courier New" w:eastAsia="Courier New" w:cs="Courier New"/>
          <w:color w:val="333333"/>
          <w:sz w:val="18"/>
          <w:szCs w:val="18"/>
        </w:rPr>
        <w:t xml:space="preserve">                new OutputStreamWriter(new FileOutputStream(filePath), StandardCharsets.UTF_8))) {</w:t>
      </w:r>
    </w:p>
    <w:p w14:paraId="21CA470A">
      <w:pPr>
        <w:shd w:val="clear" w:color="auto" w:fill="F5F5F5"/>
        <w:spacing w:before="0" w:after="0" w:line="280" w:lineRule="auto"/>
      </w:pPr>
      <w:r>
        <w:rPr>
          <w:rFonts w:ascii="Courier New" w:hAnsi="Courier New" w:eastAsia="Courier New" w:cs="Courier New"/>
          <w:color w:val="333333"/>
          <w:sz w:val="18"/>
          <w:szCs w:val="18"/>
        </w:rPr>
        <w:t xml:space="preserve">            // 写入BOM头，确保Excel正确识别UTF-8</w:t>
      </w:r>
    </w:p>
    <w:p w14:paraId="701D5DBC">
      <w:pPr>
        <w:shd w:val="clear" w:color="auto" w:fill="F5F5F5"/>
        <w:spacing w:before="0" w:after="0" w:line="280" w:lineRule="auto"/>
      </w:pPr>
      <w:r>
        <w:rPr>
          <w:rFonts w:ascii="Courier New" w:hAnsi="Courier New" w:eastAsia="Courier New" w:cs="Courier New"/>
          <w:color w:val="333333"/>
          <w:sz w:val="18"/>
          <w:szCs w:val="18"/>
        </w:rPr>
        <w:t xml:space="preserve">            writer.write('\uFEFF');</w:t>
      </w:r>
    </w:p>
    <w:p w14:paraId="6DBB75BB">
      <w:pPr>
        <w:shd w:val="clear" w:color="auto" w:fill="F5F5F5"/>
        <w:spacing w:before="0" w:after="0" w:line="280" w:lineRule="auto"/>
      </w:pPr>
      <w:r>
        <w:rPr>
          <w:rFonts w:ascii="Courier New" w:hAnsi="Courier New" w:eastAsia="Courier New" w:cs="Courier New"/>
          <w:color w:val="333333"/>
          <w:sz w:val="18"/>
          <w:szCs w:val="18"/>
        </w:rPr>
        <w:t xml:space="preserve">            // JDBC流式查询，边读边写</w:t>
      </w:r>
    </w:p>
    <w:p w14:paraId="1C287A2C">
      <w:pPr>
        <w:shd w:val="clear" w:color="auto" w:fill="F5F5F5"/>
        <w:spacing w:before="0" w:after="0" w:line="280" w:lineRule="auto"/>
      </w:pPr>
      <w:r>
        <w:rPr>
          <w:rFonts w:ascii="Courier New" w:hAnsi="Courier New" w:eastAsia="Courier New" w:cs="Courier New"/>
          <w:color w:val="333333"/>
          <w:sz w:val="18"/>
          <w:szCs w:val="18"/>
        </w:rPr>
        <w:t xml:space="preserve">            jdbcTemplate.query(sql, rs -&gt; {</w:t>
      </w:r>
    </w:p>
    <w:p w14:paraId="384AD0F3">
      <w:pPr>
        <w:shd w:val="clear" w:color="auto" w:fill="F5F5F5"/>
        <w:spacing w:before="0" w:after="0" w:line="280" w:lineRule="auto"/>
      </w:pPr>
      <w:r>
        <w:rPr>
          <w:rFonts w:ascii="Courier New" w:hAnsi="Courier New" w:eastAsia="Courier New" w:cs="Courier New"/>
          <w:color w:val="333333"/>
          <w:sz w:val="18"/>
          <w:szCs w:val="18"/>
        </w:rPr>
        <w:t xml:space="preserve">                try {</w:t>
      </w:r>
    </w:p>
    <w:p w14:paraId="77AD2964">
      <w:pPr>
        <w:shd w:val="clear" w:color="auto" w:fill="F5F5F5"/>
        <w:spacing w:before="0" w:after="0" w:line="280" w:lineRule="auto"/>
      </w:pPr>
      <w:r>
        <w:rPr>
          <w:rFonts w:ascii="Courier New" w:hAnsi="Courier New" w:eastAsia="Courier New" w:cs="Courier New"/>
          <w:color w:val="333333"/>
          <w:sz w:val="18"/>
          <w:szCs w:val="18"/>
        </w:rPr>
        <w:t xml:space="preserve">                    int colCount = rs.getMetaData().getColumnCount();</w:t>
      </w:r>
    </w:p>
    <w:p w14:paraId="0BBDC648">
      <w:pPr>
        <w:shd w:val="clear" w:color="auto" w:fill="F5F5F5"/>
        <w:spacing w:before="0" w:after="0" w:line="280" w:lineRule="auto"/>
      </w:pPr>
      <w:r>
        <w:rPr>
          <w:rFonts w:ascii="Courier New" w:hAnsi="Courier New" w:eastAsia="Courier New" w:cs="Courier New"/>
          <w:color w:val="333333"/>
          <w:sz w:val="18"/>
          <w:szCs w:val="18"/>
        </w:rPr>
        <w:t xml:space="preserve">                    for (int i = 1; i &lt;= colCount; i++) {</w:t>
      </w:r>
    </w:p>
    <w:p w14:paraId="0A5FD17E">
      <w:pPr>
        <w:shd w:val="clear" w:color="auto" w:fill="F5F5F5"/>
        <w:spacing w:before="0" w:after="0" w:line="280" w:lineRule="auto"/>
      </w:pPr>
      <w:r>
        <w:rPr>
          <w:rFonts w:ascii="Courier New" w:hAnsi="Courier New" w:eastAsia="Courier New" w:cs="Courier New"/>
          <w:color w:val="333333"/>
          <w:sz w:val="18"/>
          <w:szCs w:val="18"/>
        </w:rPr>
        <w:t xml:space="preserve">                        if (i &gt; 1) writer.write(',');</w:t>
      </w:r>
    </w:p>
    <w:p w14:paraId="37121DA9">
      <w:pPr>
        <w:shd w:val="clear" w:color="auto" w:fill="F5F5F5"/>
        <w:spacing w:before="0" w:after="0" w:line="280" w:lineRule="auto"/>
      </w:pPr>
      <w:r>
        <w:rPr>
          <w:rFonts w:ascii="Courier New" w:hAnsi="Courier New" w:eastAsia="Courier New" w:cs="Courier New"/>
          <w:color w:val="333333"/>
          <w:sz w:val="18"/>
          <w:szCs w:val="18"/>
        </w:rPr>
        <w:t xml:space="preserve">                        String val = rs.getString(i);</w:t>
      </w:r>
    </w:p>
    <w:p w14:paraId="651EEADC">
      <w:pPr>
        <w:shd w:val="clear" w:color="auto" w:fill="F5F5F5"/>
        <w:spacing w:before="0" w:after="0" w:line="280" w:lineRule="auto"/>
      </w:pPr>
      <w:r>
        <w:rPr>
          <w:rFonts w:ascii="Courier New" w:hAnsi="Courier New" w:eastAsia="Courier New" w:cs="Courier New"/>
          <w:color w:val="333333"/>
          <w:sz w:val="18"/>
          <w:szCs w:val="18"/>
        </w:rPr>
        <w:t xml:space="preserve">                        if (val != null) {</w:t>
      </w:r>
    </w:p>
    <w:p w14:paraId="4AF7BA3A">
      <w:pPr>
        <w:shd w:val="clear" w:color="auto" w:fill="F5F5F5"/>
        <w:spacing w:before="0" w:after="0" w:line="280" w:lineRule="auto"/>
      </w:pPr>
      <w:r>
        <w:rPr>
          <w:rFonts w:ascii="Courier New" w:hAnsi="Courier New" w:eastAsia="Courier New" w:cs="Courier New"/>
          <w:color w:val="333333"/>
          <w:sz w:val="18"/>
          <w:szCs w:val="18"/>
        </w:rPr>
        <w:t xml:space="preserve">                            writer.write('"');</w:t>
      </w:r>
    </w:p>
    <w:p w14:paraId="6C6F3F71">
      <w:pPr>
        <w:shd w:val="clear" w:color="auto" w:fill="F5F5F5"/>
        <w:spacing w:before="0" w:after="0" w:line="280" w:lineRule="auto"/>
      </w:pPr>
      <w:r>
        <w:rPr>
          <w:rFonts w:ascii="Courier New" w:hAnsi="Courier New" w:eastAsia="Courier New" w:cs="Courier New"/>
          <w:color w:val="333333"/>
          <w:sz w:val="18"/>
          <w:szCs w:val="18"/>
        </w:rPr>
        <w:t xml:space="preserve">                            writer.write(val.replace("\"", "\"\""));</w:t>
      </w:r>
    </w:p>
    <w:p w14:paraId="5B376FF6">
      <w:pPr>
        <w:shd w:val="clear" w:color="auto" w:fill="F5F5F5"/>
        <w:spacing w:before="0" w:after="0" w:line="280" w:lineRule="auto"/>
      </w:pPr>
      <w:r>
        <w:rPr>
          <w:rFonts w:ascii="Courier New" w:hAnsi="Courier New" w:eastAsia="Courier New" w:cs="Courier New"/>
          <w:color w:val="333333"/>
          <w:sz w:val="18"/>
          <w:szCs w:val="18"/>
        </w:rPr>
        <w:t xml:space="preserve">                            writer.write('"');</w:t>
      </w:r>
    </w:p>
    <w:p w14:paraId="216AC768">
      <w:pPr>
        <w:shd w:val="clear" w:color="auto" w:fill="F5F5F5"/>
        <w:spacing w:before="0" w:after="0" w:line="280" w:lineRule="auto"/>
      </w:pPr>
      <w:r>
        <w:rPr>
          <w:rFonts w:ascii="Courier New" w:hAnsi="Courier New" w:eastAsia="Courier New" w:cs="Courier New"/>
          <w:color w:val="333333"/>
          <w:sz w:val="18"/>
          <w:szCs w:val="18"/>
        </w:rPr>
        <w:t xml:space="preserve">                        }</w:t>
      </w:r>
    </w:p>
    <w:p w14:paraId="0DD5AB20">
      <w:pPr>
        <w:shd w:val="clear" w:color="auto" w:fill="F5F5F5"/>
        <w:spacing w:before="0" w:after="0" w:line="280" w:lineRule="auto"/>
      </w:pPr>
      <w:r>
        <w:rPr>
          <w:rFonts w:ascii="Courier New" w:hAnsi="Courier New" w:eastAsia="Courier New" w:cs="Courier New"/>
          <w:color w:val="333333"/>
          <w:sz w:val="18"/>
          <w:szCs w:val="18"/>
        </w:rPr>
        <w:t xml:space="preserve">                    }</w:t>
      </w:r>
    </w:p>
    <w:p w14:paraId="490B4DCC">
      <w:pPr>
        <w:shd w:val="clear" w:color="auto" w:fill="F5F5F5"/>
        <w:spacing w:before="0" w:after="0" w:line="280" w:lineRule="auto"/>
      </w:pPr>
      <w:r>
        <w:rPr>
          <w:rFonts w:ascii="Courier New" w:hAnsi="Courier New" w:eastAsia="Courier New" w:cs="Courier New"/>
          <w:color w:val="333333"/>
          <w:sz w:val="18"/>
          <w:szCs w:val="18"/>
        </w:rPr>
        <w:t xml:space="preserve">                    writer.newLine();</w:t>
      </w:r>
    </w:p>
    <w:p w14:paraId="6390DE3B">
      <w:pPr>
        <w:shd w:val="clear" w:color="auto" w:fill="F5F5F5"/>
        <w:spacing w:before="0" w:after="0" w:line="280" w:lineRule="auto"/>
      </w:pPr>
      <w:r>
        <w:rPr>
          <w:rFonts w:ascii="Courier New" w:hAnsi="Courier New" w:eastAsia="Courier New" w:cs="Courier New"/>
          <w:color w:val="333333"/>
          <w:sz w:val="18"/>
          <w:szCs w:val="18"/>
        </w:rPr>
        <w:t xml:space="preserve">                } catch (IOException e) {</w:t>
      </w:r>
    </w:p>
    <w:p w14:paraId="2D2D359F">
      <w:pPr>
        <w:shd w:val="clear" w:color="auto" w:fill="F5F5F5"/>
        <w:spacing w:before="0" w:after="0" w:line="280" w:lineRule="auto"/>
      </w:pPr>
      <w:r>
        <w:rPr>
          <w:rFonts w:ascii="Courier New" w:hAnsi="Courier New" w:eastAsia="Courier New" w:cs="Courier New"/>
          <w:color w:val="333333"/>
          <w:sz w:val="18"/>
          <w:szCs w:val="18"/>
        </w:rPr>
        <w:t xml:space="preserve">                    throw new RuntimeException(e);</w:t>
      </w:r>
    </w:p>
    <w:p w14:paraId="5F036C48">
      <w:pPr>
        <w:shd w:val="clear" w:color="auto" w:fill="F5F5F5"/>
        <w:spacing w:before="0" w:after="0" w:line="280" w:lineRule="auto"/>
      </w:pPr>
      <w:r>
        <w:rPr>
          <w:rFonts w:ascii="Courier New" w:hAnsi="Courier New" w:eastAsia="Courier New" w:cs="Courier New"/>
          <w:color w:val="333333"/>
          <w:sz w:val="18"/>
          <w:szCs w:val="18"/>
        </w:rPr>
        <w:t xml:space="preserve">                }</w:t>
      </w:r>
    </w:p>
    <w:p w14:paraId="3D8A1DDB">
      <w:pPr>
        <w:shd w:val="clear" w:color="auto" w:fill="F5F5F5"/>
        <w:spacing w:before="0" w:after="0" w:line="280" w:lineRule="auto"/>
      </w:pPr>
      <w:r>
        <w:rPr>
          <w:rFonts w:ascii="Courier New" w:hAnsi="Courier New" w:eastAsia="Courier New" w:cs="Courier New"/>
          <w:color w:val="333333"/>
          <w:sz w:val="18"/>
          <w:szCs w:val="18"/>
        </w:rPr>
        <w:t xml:space="preserve">            });</w:t>
      </w:r>
    </w:p>
    <w:p w14:paraId="6E6BDF67">
      <w:pPr>
        <w:shd w:val="clear" w:color="auto" w:fill="F5F5F5"/>
        <w:spacing w:before="0" w:after="0" w:line="280" w:lineRule="auto"/>
      </w:pPr>
      <w:r>
        <w:rPr>
          <w:rFonts w:ascii="Courier New" w:hAnsi="Courier New" w:eastAsia="Courier New" w:cs="Courier New"/>
          <w:color w:val="333333"/>
          <w:sz w:val="18"/>
          <w:szCs w:val="18"/>
        </w:rPr>
        <w:t xml:space="preserve">        } catch (IOException e) {</w:t>
      </w:r>
    </w:p>
    <w:p w14:paraId="43806DD0">
      <w:pPr>
        <w:shd w:val="clear" w:color="auto" w:fill="F5F5F5"/>
        <w:spacing w:before="0" w:after="0" w:line="280" w:lineRule="auto"/>
      </w:pPr>
      <w:r>
        <w:rPr>
          <w:rFonts w:ascii="Courier New" w:hAnsi="Courier New" w:eastAsia="Courier New" w:cs="Courier New"/>
          <w:color w:val="333333"/>
          <w:sz w:val="18"/>
          <w:szCs w:val="18"/>
        </w:rPr>
        <w:t xml:space="preserve">            throw new RuntimeException("CSV导出失败", e);</w:t>
      </w:r>
    </w:p>
    <w:p w14:paraId="20CDF697">
      <w:pPr>
        <w:shd w:val="clear" w:color="auto" w:fill="F5F5F5"/>
        <w:spacing w:before="0" w:after="0" w:line="280" w:lineRule="auto"/>
      </w:pPr>
      <w:r>
        <w:rPr>
          <w:rFonts w:ascii="Courier New" w:hAnsi="Courier New" w:eastAsia="Courier New" w:cs="Courier New"/>
          <w:color w:val="333333"/>
          <w:sz w:val="18"/>
          <w:szCs w:val="18"/>
        </w:rPr>
        <w:t xml:space="preserve">        }</w:t>
      </w:r>
    </w:p>
    <w:p w14:paraId="2A9B4764">
      <w:pPr>
        <w:shd w:val="clear" w:color="auto" w:fill="F5F5F5"/>
        <w:spacing w:before="0" w:after="0" w:line="280" w:lineRule="auto"/>
      </w:pPr>
      <w:r>
        <w:rPr>
          <w:rFonts w:ascii="Courier New" w:hAnsi="Courier New" w:eastAsia="Courier New" w:cs="Courier New"/>
          <w:color w:val="333333"/>
          <w:sz w:val="18"/>
          <w:szCs w:val="18"/>
        </w:rPr>
        <w:t xml:space="preserve">    }</w:t>
      </w:r>
    </w:p>
    <w:p w14:paraId="18DE267A">
      <w:pPr>
        <w:shd w:val="clear" w:color="auto" w:fill="F5F5F5"/>
        <w:spacing w:before="0" w:after="0" w:line="280" w:lineRule="auto"/>
      </w:pPr>
      <w:r>
        <w:rPr>
          <w:rFonts w:ascii="Courier New" w:hAnsi="Courier New" w:eastAsia="Courier New" w:cs="Courier New"/>
          <w:color w:val="333333"/>
          <w:sz w:val="18"/>
          <w:szCs w:val="18"/>
        </w:rPr>
        <w:t xml:space="preserve"> </w:t>
      </w:r>
    </w:p>
    <w:p w14:paraId="3F9C8FA1">
      <w:pPr>
        <w:shd w:val="clear" w:color="auto" w:fill="F5F5F5"/>
        <w:spacing w:before="0" w:after="0" w:line="280" w:lineRule="auto"/>
      </w:pPr>
      <w:r>
        <w:rPr>
          <w:rFonts w:ascii="Courier New" w:hAnsi="Courier New" w:eastAsia="Courier New" w:cs="Courier New"/>
          <w:color w:val="333333"/>
          <w:sz w:val="18"/>
          <w:szCs w:val="18"/>
        </w:rPr>
        <w:t xml:space="preserve">    private String compressAndChecksum(String inputFile, String outputFile) {</w:t>
      </w:r>
    </w:p>
    <w:p w14:paraId="746807C4">
      <w:pPr>
        <w:shd w:val="clear" w:color="auto" w:fill="F5F5F5"/>
        <w:spacing w:before="0" w:after="0" w:line="280" w:lineRule="auto"/>
      </w:pPr>
      <w:r>
        <w:rPr>
          <w:rFonts w:ascii="Courier New" w:hAnsi="Courier New" w:eastAsia="Courier New" w:cs="Courier New"/>
          <w:color w:val="333333"/>
          <w:sz w:val="18"/>
          <w:szCs w:val="18"/>
        </w:rPr>
        <w:t xml:space="preserve">        try (FileInputStream fis = new FileInputStream(inputFile);</w:t>
      </w:r>
    </w:p>
    <w:p w14:paraId="62B3CB6D">
      <w:pPr>
        <w:shd w:val="clear" w:color="auto" w:fill="F5F5F5"/>
        <w:spacing w:before="0" w:after="0" w:line="280" w:lineRule="auto"/>
      </w:pPr>
      <w:r>
        <w:rPr>
          <w:rFonts w:ascii="Courier New" w:hAnsi="Courier New" w:eastAsia="Courier New" w:cs="Courier New"/>
          <w:color w:val="333333"/>
          <w:sz w:val="18"/>
          <w:szCs w:val="18"/>
        </w:rPr>
        <w:t xml:space="preserve">             FileOutputStream fos = new FileOutputStream(outputFile);</w:t>
      </w:r>
    </w:p>
    <w:p w14:paraId="425DD8D5">
      <w:pPr>
        <w:shd w:val="clear" w:color="auto" w:fill="F5F5F5"/>
        <w:spacing w:before="0" w:after="0" w:line="280" w:lineRule="auto"/>
      </w:pPr>
      <w:r>
        <w:rPr>
          <w:rFonts w:ascii="Courier New" w:hAnsi="Courier New" w:eastAsia="Courier New" w:cs="Courier New"/>
          <w:color w:val="333333"/>
          <w:sz w:val="18"/>
          <w:szCs w:val="18"/>
        </w:rPr>
        <w:t xml:space="preserve">             GZIPOutputStream gzos = new GZIPOutputStream(fos)) {</w:t>
      </w:r>
    </w:p>
    <w:p w14:paraId="61B4CD99">
      <w:pPr>
        <w:shd w:val="clear" w:color="auto" w:fill="F5F5F5"/>
        <w:spacing w:before="0" w:after="0" w:line="280" w:lineRule="auto"/>
      </w:pPr>
      <w:r>
        <w:rPr>
          <w:rFonts w:ascii="Courier New" w:hAnsi="Courier New" w:eastAsia="Courier New" w:cs="Courier New"/>
          <w:color w:val="333333"/>
          <w:sz w:val="18"/>
          <w:szCs w:val="18"/>
        </w:rPr>
        <w:t xml:space="preserve">            MessageDigest md = MessageDigest.getInstance("SHA-256");</w:t>
      </w:r>
    </w:p>
    <w:p w14:paraId="76447F7B">
      <w:pPr>
        <w:shd w:val="clear" w:color="auto" w:fill="F5F5F5"/>
        <w:spacing w:before="0" w:after="0" w:line="280" w:lineRule="auto"/>
      </w:pPr>
      <w:r>
        <w:rPr>
          <w:rFonts w:ascii="Courier New" w:hAnsi="Courier New" w:eastAsia="Courier New" w:cs="Courier New"/>
          <w:color w:val="333333"/>
          <w:sz w:val="18"/>
          <w:szCs w:val="18"/>
        </w:rPr>
        <w:t xml:space="preserve">            byte[] buffer = new byte[8192];</w:t>
      </w:r>
    </w:p>
    <w:p w14:paraId="0BC1468E">
      <w:pPr>
        <w:shd w:val="clear" w:color="auto" w:fill="F5F5F5"/>
        <w:spacing w:before="0" w:after="0" w:line="280" w:lineRule="auto"/>
      </w:pPr>
      <w:r>
        <w:rPr>
          <w:rFonts w:ascii="Courier New" w:hAnsi="Courier New" w:eastAsia="Courier New" w:cs="Courier New"/>
          <w:color w:val="333333"/>
          <w:sz w:val="18"/>
          <w:szCs w:val="18"/>
        </w:rPr>
        <w:t xml:space="preserve">            int len;</w:t>
      </w:r>
    </w:p>
    <w:p w14:paraId="73CDDB2E">
      <w:pPr>
        <w:shd w:val="clear" w:color="auto" w:fill="F5F5F5"/>
        <w:spacing w:before="0" w:after="0" w:line="280" w:lineRule="auto"/>
      </w:pPr>
      <w:r>
        <w:rPr>
          <w:rFonts w:ascii="Courier New" w:hAnsi="Courier New" w:eastAsia="Courier New" w:cs="Courier New"/>
          <w:color w:val="333333"/>
          <w:sz w:val="18"/>
          <w:szCs w:val="18"/>
        </w:rPr>
        <w:t xml:space="preserve">            while ((len = fis.read(buffer)) &gt; 0) {</w:t>
      </w:r>
    </w:p>
    <w:p w14:paraId="3406B71F">
      <w:pPr>
        <w:shd w:val="clear" w:color="auto" w:fill="F5F5F5"/>
        <w:spacing w:before="0" w:after="0" w:line="280" w:lineRule="auto"/>
      </w:pPr>
      <w:r>
        <w:rPr>
          <w:rFonts w:ascii="Courier New" w:hAnsi="Courier New" w:eastAsia="Courier New" w:cs="Courier New"/>
          <w:color w:val="333333"/>
          <w:sz w:val="18"/>
          <w:szCs w:val="18"/>
        </w:rPr>
        <w:t xml:space="preserve">                gzos.write(buffer, 0, len);</w:t>
      </w:r>
    </w:p>
    <w:p w14:paraId="410B4FD6">
      <w:pPr>
        <w:shd w:val="clear" w:color="auto" w:fill="F5F5F5"/>
        <w:spacing w:before="0" w:after="0" w:line="280" w:lineRule="auto"/>
      </w:pPr>
      <w:r>
        <w:rPr>
          <w:rFonts w:ascii="Courier New" w:hAnsi="Courier New" w:eastAsia="Courier New" w:cs="Courier New"/>
          <w:color w:val="333333"/>
          <w:sz w:val="18"/>
          <w:szCs w:val="18"/>
        </w:rPr>
        <w:t xml:space="preserve">                md.update(buffer, 0, len);</w:t>
      </w:r>
    </w:p>
    <w:p w14:paraId="5AD0AD23">
      <w:pPr>
        <w:shd w:val="clear" w:color="auto" w:fill="F5F5F5"/>
        <w:spacing w:before="0" w:after="0" w:line="280" w:lineRule="auto"/>
      </w:pPr>
      <w:r>
        <w:rPr>
          <w:rFonts w:ascii="Courier New" w:hAnsi="Courier New" w:eastAsia="Courier New" w:cs="Courier New"/>
          <w:color w:val="333333"/>
          <w:sz w:val="18"/>
          <w:szCs w:val="18"/>
        </w:rPr>
        <w:t xml:space="preserve">            }</w:t>
      </w:r>
    </w:p>
    <w:p w14:paraId="36927652">
      <w:pPr>
        <w:shd w:val="clear" w:color="auto" w:fill="F5F5F5"/>
        <w:spacing w:before="0" w:after="0" w:line="280" w:lineRule="auto"/>
      </w:pPr>
      <w:r>
        <w:rPr>
          <w:rFonts w:ascii="Courier New" w:hAnsi="Courier New" w:eastAsia="Courier New" w:cs="Courier New"/>
          <w:color w:val="333333"/>
          <w:sz w:val="18"/>
          <w:szCs w:val="18"/>
        </w:rPr>
        <w:t xml:space="preserve">            // 转十六进制字符串</w:t>
      </w:r>
    </w:p>
    <w:p w14:paraId="74AD9D10">
      <w:pPr>
        <w:shd w:val="clear" w:color="auto" w:fill="F5F5F5"/>
        <w:spacing w:before="0" w:after="0" w:line="280" w:lineRule="auto"/>
      </w:pPr>
      <w:r>
        <w:rPr>
          <w:rFonts w:ascii="Courier New" w:hAnsi="Courier New" w:eastAsia="Courier New" w:cs="Courier New"/>
          <w:color w:val="333333"/>
          <w:sz w:val="18"/>
          <w:szCs w:val="18"/>
        </w:rPr>
        <w:t xml:space="preserve">            StringBuilder sb = new StringBuilder();</w:t>
      </w:r>
    </w:p>
    <w:p w14:paraId="1ED8D929">
      <w:pPr>
        <w:shd w:val="clear" w:color="auto" w:fill="F5F5F5"/>
        <w:spacing w:before="0" w:after="0" w:line="280" w:lineRule="auto"/>
      </w:pPr>
      <w:r>
        <w:rPr>
          <w:rFonts w:ascii="Courier New" w:hAnsi="Courier New" w:eastAsia="Courier New" w:cs="Courier New"/>
          <w:color w:val="333333"/>
          <w:sz w:val="18"/>
          <w:szCs w:val="18"/>
        </w:rPr>
        <w:t xml:space="preserve">            for (byte b : md.digest()) {</w:t>
      </w:r>
    </w:p>
    <w:p w14:paraId="02D9F24A">
      <w:pPr>
        <w:shd w:val="clear" w:color="auto" w:fill="F5F5F5"/>
        <w:spacing w:before="0" w:after="0" w:line="280" w:lineRule="auto"/>
      </w:pPr>
      <w:r>
        <w:rPr>
          <w:rFonts w:ascii="Courier New" w:hAnsi="Courier New" w:eastAsia="Courier New" w:cs="Courier New"/>
          <w:color w:val="333333"/>
          <w:sz w:val="18"/>
          <w:szCs w:val="18"/>
        </w:rPr>
        <w:t xml:space="preserve">                sb.append(String.format("%02x", b));</w:t>
      </w:r>
    </w:p>
    <w:p w14:paraId="441B550A">
      <w:pPr>
        <w:shd w:val="clear" w:color="auto" w:fill="F5F5F5"/>
        <w:spacing w:before="0" w:after="0" w:line="280" w:lineRule="auto"/>
      </w:pPr>
      <w:r>
        <w:rPr>
          <w:rFonts w:ascii="Courier New" w:hAnsi="Courier New" w:eastAsia="Courier New" w:cs="Courier New"/>
          <w:color w:val="333333"/>
          <w:sz w:val="18"/>
          <w:szCs w:val="18"/>
        </w:rPr>
        <w:t xml:space="preserve">            }</w:t>
      </w:r>
    </w:p>
    <w:p w14:paraId="07E06AEA">
      <w:pPr>
        <w:shd w:val="clear" w:color="auto" w:fill="F5F5F5"/>
        <w:spacing w:before="0" w:after="0" w:line="280" w:lineRule="auto"/>
      </w:pPr>
      <w:r>
        <w:rPr>
          <w:rFonts w:ascii="Courier New" w:hAnsi="Courier New" w:eastAsia="Courier New" w:cs="Courier New"/>
          <w:color w:val="333333"/>
          <w:sz w:val="18"/>
          <w:szCs w:val="18"/>
        </w:rPr>
        <w:t xml:space="preserve">            return sb.toString();</w:t>
      </w:r>
    </w:p>
    <w:p w14:paraId="25C32962">
      <w:pPr>
        <w:shd w:val="clear" w:color="auto" w:fill="F5F5F5"/>
        <w:spacing w:before="0" w:after="0" w:line="280" w:lineRule="auto"/>
      </w:pPr>
      <w:r>
        <w:rPr>
          <w:rFonts w:ascii="Courier New" w:hAnsi="Courier New" w:eastAsia="Courier New" w:cs="Courier New"/>
          <w:color w:val="333333"/>
          <w:sz w:val="18"/>
          <w:szCs w:val="18"/>
        </w:rPr>
        <w:t xml:space="preserve">        } catch (Exception e) {</w:t>
      </w:r>
    </w:p>
    <w:p w14:paraId="00FBFB54">
      <w:pPr>
        <w:shd w:val="clear" w:color="auto" w:fill="F5F5F5"/>
        <w:spacing w:before="0" w:after="0" w:line="280" w:lineRule="auto"/>
      </w:pPr>
      <w:r>
        <w:rPr>
          <w:rFonts w:ascii="Courier New" w:hAnsi="Courier New" w:eastAsia="Courier New" w:cs="Courier New"/>
          <w:color w:val="333333"/>
          <w:sz w:val="18"/>
          <w:szCs w:val="18"/>
        </w:rPr>
        <w:t xml:space="preserve">            throw new RuntimeException("压缩/校验失败", e);</w:t>
      </w:r>
    </w:p>
    <w:p w14:paraId="7BE2E95F">
      <w:pPr>
        <w:shd w:val="clear" w:color="auto" w:fill="F5F5F5"/>
        <w:spacing w:before="0" w:after="0" w:line="280" w:lineRule="auto"/>
      </w:pPr>
      <w:r>
        <w:rPr>
          <w:rFonts w:ascii="Courier New" w:hAnsi="Courier New" w:eastAsia="Courier New" w:cs="Courier New"/>
          <w:color w:val="333333"/>
          <w:sz w:val="18"/>
          <w:szCs w:val="18"/>
        </w:rPr>
        <w:t xml:space="preserve">        }</w:t>
      </w:r>
    </w:p>
    <w:p w14:paraId="71FF1685">
      <w:pPr>
        <w:shd w:val="clear" w:color="auto" w:fill="F5F5F5"/>
        <w:spacing w:before="0" w:after="0" w:line="280" w:lineRule="auto"/>
      </w:pPr>
      <w:r>
        <w:rPr>
          <w:rFonts w:ascii="Courier New" w:hAnsi="Courier New" w:eastAsia="Courier New" w:cs="Courier New"/>
          <w:color w:val="333333"/>
          <w:sz w:val="18"/>
          <w:szCs w:val="18"/>
        </w:rPr>
        <w:t xml:space="preserve">    }</w:t>
      </w:r>
    </w:p>
    <w:p w14:paraId="356285FC">
      <w:pPr>
        <w:shd w:val="clear" w:color="auto" w:fill="F5F5F5"/>
        <w:spacing w:before="0" w:after="0" w:line="280" w:lineRule="auto"/>
      </w:pPr>
      <w:r>
        <w:rPr>
          <w:rFonts w:ascii="Courier New" w:hAnsi="Courier New" w:eastAsia="Courier New" w:cs="Courier New"/>
          <w:color w:val="333333"/>
          <w:sz w:val="18"/>
          <w:szCs w:val="18"/>
        </w:rPr>
        <w:t>}</w:t>
      </w:r>
    </w:p>
    <w:p w14:paraId="04CA8D99">
      <w:pPr>
        <w:pStyle w:val="4"/>
        <w:spacing w:before="200" w:after="120"/>
      </w:pPr>
      <w:bookmarkStart w:id="54" w:name="_Toc11570"/>
      <w:r>
        <w:rPr>
          <w:rFonts w:ascii="宋体" w:hAnsi="宋体" w:eastAsia="宋体" w:cs="宋体"/>
          <w:b/>
          <w:bCs/>
          <w:color w:val="000000"/>
          <w:sz w:val="24"/>
          <w:szCs w:val="24"/>
        </w:rPr>
        <w:t>6.5.3 归档文件命名规范</w:t>
      </w:r>
      <w:bookmarkEnd w:id="54"/>
    </w:p>
    <w:p w14:paraId="0D29E786">
      <w:pPr>
        <w:spacing w:before="0" w:after="120" w:line="360" w:lineRule="auto"/>
        <w:ind w:firstLine="480"/>
        <w:jc w:val="left"/>
      </w:pPr>
      <w:r>
        <w:rPr>
          <w:rFonts w:ascii="宋体" w:hAnsi="宋体" w:eastAsia="宋体" w:cs="宋体"/>
          <w:sz w:val="22"/>
          <w:szCs w:val="22"/>
        </w:rPr>
        <w:t>归档文件统一命名，便于运维识别和管理：</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000"/>
        <w:gridCol w:w="4960"/>
      </w:tblGrid>
      <w:tr w14:paraId="35380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7D24E6C">
            <w:pPr>
              <w:spacing w:before="0" w:after="0"/>
              <w:jc w:val="center"/>
            </w:pPr>
            <w:r>
              <w:rPr>
                <w:rFonts w:ascii="宋体" w:hAnsi="宋体" w:eastAsia="宋体" w:cs="宋体"/>
                <w:b/>
                <w:bCs/>
                <w:color w:val="000000"/>
                <w:sz w:val="22"/>
                <w:szCs w:val="22"/>
              </w:rPr>
              <w:t>字段</w:t>
            </w:r>
          </w:p>
        </w:tc>
        <w:tc>
          <w:tcPr>
            <w:tcW w:w="3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D79827D">
            <w:pPr>
              <w:spacing w:before="0" w:after="0"/>
              <w:jc w:val="center"/>
            </w:pPr>
            <w:r>
              <w:rPr>
                <w:rFonts w:ascii="宋体" w:hAnsi="宋体" w:eastAsia="宋体" w:cs="宋体"/>
                <w:b/>
                <w:bCs/>
                <w:color w:val="000000"/>
                <w:sz w:val="22"/>
                <w:szCs w:val="22"/>
              </w:rPr>
              <w:t>说明</w:t>
            </w:r>
          </w:p>
        </w:tc>
        <w:tc>
          <w:tcPr>
            <w:tcW w:w="49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FA7D1F2">
            <w:pPr>
              <w:spacing w:before="0" w:after="0"/>
              <w:jc w:val="center"/>
            </w:pPr>
            <w:r>
              <w:rPr>
                <w:rFonts w:ascii="宋体" w:hAnsi="宋体" w:eastAsia="宋体" w:cs="宋体"/>
                <w:b/>
                <w:bCs/>
                <w:color w:val="000000"/>
                <w:sz w:val="22"/>
                <w:szCs w:val="22"/>
              </w:rPr>
              <w:t>示例</w:t>
            </w:r>
          </w:p>
        </w:tc>
      </w:tr>
      <w:tr w14:paraId="04150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B20296">
            <w:pPr>
              <w:spacing w:before="0" w:after="0"/>
              <w:jc w:val="left"/>
            </w:pPr>
            <w:r>
              <w:rPr>
                <w:rFonts w:ascii="宋体" w:hAnsi="宋体" w:eastAsia="宋体" w:cs="宋体"/>
                <w:b w:val="0"/>
                <w:bCs w:val="0"/>
                <w:color w:val="000000"/>
                <w:sz w:val="20"/>
                <w:szCs w:val="20"/>
              </w:rPr>
              <w:t>表名</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1949D0">
            <w:pPr>
              <w:spacing w:before="0" w:after="0"/>
              <w:jc w:val="left"/>
            </w:pPr>
            <w:r>
              <w:rPr>
                <w:rFonts w:ascii="宋体" w:hAnsi="宋体" w:eastAsia="宋体" w:cs="宋体"/>
                <w:b w:val="0"/>
                <w:bCs w:val="0"/>
                <w:color w:val="000000"/>
                <w:sz w:val="20"/>
                <w:szCs w:val="20"/>
              </w:rPr>
              <w:t>源表英文名</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914EBB">
            <w:pPr>
              <w:spacing w:before="0" w:after="0"/>
              <w:jc w:val="left"/>
            </w:pPr>
            <w:r>
              <w:rPr>
                <w:rFonts w:ascii="宋体" w:hAnsi="宋体" w:eastAsia="宋体" w:cs="宋体"/>
                <w:b w:val="0"/>
                <w:bCs w:val="0"/>
                <w:color w:val="000000"/>
                <w:sz w:val="20"/>
                <w:szCs w:val="20"/>
              </w:rPr>
              <w:t>IOU_INF</w:t>
            </w:r>
          </w:p>
        </w:tc>
      </w:tr>
      <w:tr w14:paraId="4B731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7D1C44">
            <w:pPr>
              <w:spacing w:before="0" w:after="0"/>
              <w:jc w:val="left"/>
            </w:pPr>
            <w:r>
              <w:rPr>
                <w:rFonts w:ascii="宋体" w:hAnsi="宋体" w:eastAsia="宋体" w:cs="宋体"/>
                <w:b w:val="0"/>
                <w:bCs w:val="0"/>
                <w:color w:val="000000"/>
                <w:sz w:val="20"/>
                <w:szCs w:val="20"/>
              </w:rPr>
              <w:t>分区名</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9EC808">
            <w:pPr>
              <w:spacing w:before="0" w:after="0"/>
              <w:jc w:val="left"/>
            </w:pPr>
            <w:r>
              <w:rPr>
                <w:rFonts w:ascii="宋体" w:hAnsi="宋体" w:eastAsia="宋体" w:cs="宋体"/>
                <w:b w:val="0"/>
                <w:bCs w:val="0"/>
                <w:color w:val="000000"/>
                <w:sz w:val="20"/>
                <w:szCs w:val="20"/>
              </w:rPr>
              <w:t>被归档的冷分区名称</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23AF47">
            <w:pPr>
              <w:spacing w:before="0" w:after="0"/>
              <w:jc w:val="left"/>
            </w:pPr>
            <w:r>
              <w:rPr>
                <w:rFonts w:ascii="宋体" w:hAnsi="宋体" w:eastAsia="宋体" w:cs="宋体"/>
                <w:b w:val="0"/>
                <w:bCs w:val="0"/>
                <w:color w:val="000000"/>
                <w:sz w:val="20"/>
                <w:szCs w:val="20"/>
              </w:rPr>
              <w:t>p2024_cold</w:t>
            </w:r>
          </w:p>
        </w:tc>
      </w:tr>
      <w:tr w14:paraId="658B4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0ACDBA">
            <w:pPr>
              <w:spacing w:before="0" w:after="0"/>
              <w:jc w:val="left"/>
            </w:pPr>
            <w:r>
              <w:rPr>
                <w:rFonts w:ascii="宋体" w:hAnsi="宋体" w:eastAsia="宋体" w:cs="宋体"/>
                <w:b w:val="0"/>
                <w:bCs w:val="0"/>
                <w:color w:val="000000"/>
                <w:sz w:val="20"/>
                <w:szCs w:val="20"/>
              </w:rPr>
              <w:t>归档时间</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BB17AF">
            <w:pPr>
              <w:spacing w:before="0" w:after="0"/>
              <w:jc w:val="left"/>
            </w:pPr>
            <w:r>
              <w:rPr>
                <w:rFonts w:ascii="宋体" w:hAnsi="宋体" w:eastAsia="宋体" w:cs="宋体"/>
                <w:b w:val="0"/>
                <w:bCs w:val="0"/>
                <w:color w:val="000000"/>
                <w:sz w:val="20"/>
                <w:szCs w:val="20"/>
              </w:rPr>
              <w:t>格式yyyyMMddHHmmss</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EE19E3">
            <w:pPr>
              <w:spacing w:before="0" w:after="0"/>
              <w:jc w:val="left"/>
            </w:pPr>
            <w:r>
              <w:rPr>
                <w:rFonts w:ascii="宋体" w:hAnsi="宋体" w:eastAsia="宋体" w:cs="宋体"/>
                <w:b w:val="0"/>
                <w:bCs w:val="0"/>
                <w:color w:val="000000"/>
                <w:sz w:val="20"/>
                <w:szCs w:val="20"/>
              </w:rPr>
              <w:t>20260617030000</w:t>
            </w:r>
          </w:p>
        </w:tc>
      </w:tr>
      <w:tr w14:paraId="09735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CBBD400">
            <w:pPr>
              <w:spacing w:before="0" w:after="0"/>
              <w:jc w:val="left"/>
            </w:pPr>
            <w:r>
              <w:rPr>
                <w:rFonts w:ascii="宋体" w:hAnsi="宋体" w:eastAsia="宋体" w:cs="宋体"/>
                <w:b w:val="0"/>
                <w:bCs w:val="0"/>
                <w:color w:val="000000"/>
                <w:sz w:val="20"/>
                <w:szCs w:val="20"/>
              </w:rPr>
              <w:t>校验和</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04B263">
            <w:pPr>
              <w:spacing w:before="0" w:after="0"/>
              <w:jc w:val="left"/>
            </w:pPr>
            <w:r>
              <w:rPr>
                <w:rFonts w:ascii="宋体" w:hAnsi="宋体" w:eastAsia="宋体" w:cs="宋体"/>
                <w:b w:val="0"/>
                <w:bCs w:val="0"/>
                <w:color w:val="000000"/>
                <w:sz w:val="20"/>
                <w:szCs w:val="20"/>
              </w:rPr>
              <w:t>SHA256前8位</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5A1354">
            <w:pPr>
              <w:spacing w:before="0" w:after="0"/>
              <w:jc w:val="left"/>
            </w:pPr>
            <w:r>
              <w:rPr>
                <w:rFonts w:ascii="宋体" w:hAnsi="宋体" w:eastAsia="宋体" w:cs="宋体"/>
                <w:b w:val="0"/>
                <w:bCs w:val="0"/>
                <w:color w:val="000000"/>
                <w:sz w:val="20"/>
                <w:szCs w:val="20"/>
              </w:rPr>
              <w:t>a1b2c3d4</w:t>
            </w:r>
          </w:p>
        </w:tc>
      </w:tr>
      <w:tr w14:paraId="2AFDE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15F73E">
            <w:pPr>
              <w:spacing w:before="0" w:after="0"/>
              <w:jc w:val="left"/>
            </w:pPr>
            <w:r>
              <w:rPr>
                <w:rFonts w:ascii="宋体" w:hAnsi="宋体" w:eastAsia="宋体" w:cs="宋体"/>
                <w:b w:val="0"/>
                <w:bCs w:val="0"/>
                <w:color w:val="000000"/>
                <w:sz w:val="20"/>
                <w:szCs w:val="20"/>
              </w:rPr>
              <w:t>格式</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8314EE">
            <w:pPr>
              <w:spacing w:before="0" w:after="0"/>
              <w:jc w:val="left"/>
            </w:pPr>
            <w:r>
              <w:rPr>
                <w:rFonts w:ascii="宋体" w:hAnsi="宋体" w:eastAsia="宋体" w:cs="宋体"/>
                <w:b w:val="0"/>
                <w:bCs w:val="0"/>
                <w:color w:val="000000"/>
                <w:sz w:val="20"/>
                <w:szCs w:val="20"/>
              </w:rPr>
              <w:t>csv.gz（CSV+Gzip压缩）</w:t>
            </w:r>
          </w:p>
        </w:tc>
        <w:tc>
          <w:tcPr>
            <w:tcW w:w="4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0E2583D">
            <w:pPr>
              <w:spacing w:before="0" w:after="0"/>
              <w:jc w:val="left"/>
            </w:pPr>
            <w:r>
              <w:rPr>
                <w:rFonts w:ascii="宋体" w:hAnsi="宋体" w:eastAsia="宋体" w:cs="宋体"/>
                <w:b w:val="0"/>
                <w:bCs w:val="0"/>
                <w:color w:val="000000"/>
                <w:sz w:val="20"/>
                <w:szCs w:val="20"/>
              </w:rPr>
              <w:t>csv.gz</w:t>
            </w:r>
          </w:p>
        </w:tc>
      </w:tr>
    </w:tbl>
    <w:p w14:paraId="64A72A9F">
      <w:pPr>
        <w:spacing w:before="0" w:after="120" w:line="360" w:lineRule="auto"/>
        <w:ind w:firstLine="480"/>
        <w:jc w:val="left"/>
      </w:pPr>
      <w:r>
        <w:rPr>
          <w:rFonts w:ascii="宋体" w:hAnsi="宋体" w:eastAsia="宋体" w:cs="宋体"/>
          <w:sz w:val="22"/>
          <w:szCs w:val="22"/>
        </w:rPr>
        <w:t>完整文件名示例：IOU_INF_p2024_cold_20260617030000_a1b2c3d4.csv.gz</w:t>
      </w:r>
    </w:p>
    <w:p w14:paraId="4CAA41B9">
      <w:pPr>
        <w:pStyle w:val="3"/>
        <w:spacing w:before="280" w:after="180"/>
      </w:pPr>
      <w:bookmarkStart w:id="55" w:name="_Toc9116"/>
      <w:r>
        <w:rPr>
          <w:rFonts w:ascii="宋体" w:hAnsi="宋体" w:eastAsia="宋体" w:cs="宋体"/>
          <w:b/>
          <w:bCs/>
          <w:color w:val="000000"/>
          <w:sz w:val="28"/>
          <w:szCs w:val="28"/>
        </w:rPr>
        <w:t>6.6 XXL-Job调度配置</w:t>
      </w:r>
      <w:bookmarkEnd w:id="55"/>
    </w:p>
    <w:p w14:paraId="6B897B2B">
      <w:pPr>
        <w:spacing w:before="0" w:after="120" w:line="360" w:lineRule="auto"/>
        <w:ind w:firstLine="480"/>
        <w:jc w:val="left"/>
      </w:pPr>
      <w:r>
        <w:rPr>
          <w:rFonts w:ascii="宋体" w:hAnsi="宋体" w:eastAsia="宋体" w:cs="宋体"/>
          <w:sz w:val="22"/>
          <w:szCs w:val="22"/>
        </w:rPr>
        <w:t>本方案中所有定时作业均通过XXL-Job进行统一调度，避免使用操作系统crontab，便于统一管理、监控和日志追踪。</w:t>
      </w:r>
    </w:p>
    <w:p w14:paraId="3A8EAFCA">
      <w:pPr>
        <w:spacing w:before="0" w:after="120" w:line="360" w:lineRule="auto"/>
        <w:ind w:firstLine="480"/>
        <w:jc w:val="left"/>
      </w:pPr>
      <w:r>
        <w:rPr>
          <w:rFonts w:ascii="宋体" w:hAnsi="宋体" w:eastAsia="宋体" w:cs="宋体"/>
          <w:sz w:val="22"/>
          <w:szCs w:val="22"/>
        </w:rPr>
        <w:t>XXL-Job任务配置清单：</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5"/>
        <w:gridCol w:w="2140"/>
        <w:gridCol w:w="2364"/>
        <w:gridCol w:w="1565"/>
        <w:gridCol w:w="1726"/>
      </w:tblGrid>
      <w:tr w14:paraId="2A759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7BF7FF3">
            <w:pPr>
              <w:spacing w:before="0" w:after="0"/>
              <w:jc w:val="center"/>
            </w:pPr>
            <w:r>
              <w:rPr>
                <w:rFonts w:ascii="宋体" w:hAnsi="宋体" w:eastAsia="宋体" w:cs="宋体"/>
                <w:b/>
                <w:bCs/>
                <w:color w:val="000000"/>
                <w:sz w:val="22"/>
                <w:szCs w:val="22"/>
              </w:rPr>
              <w:t>任务名称</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65FBE92">
            <w:pPr>
              <w:spacing w:before="0" w:after="0"/>
              <w:jc w:val="center"/>
            </w:pPr>
            <w:r>
              <w:rPr>
                <w:rFonts w:ascii="宋体" w:hAnsi="宋体" w:eastAsia="宋体" w:cs="宋体"/>
                <w:b/>
                <w:bCs/>
                <w:color w:val="000000"/>
                <w:sz w:val="22"/>
                <w:szCs w:val="22"/>
              </w:rPr>
              <w:t>JobHandler</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898D18E">
            <w:pPr>
              <w:spacing w:before="0" w:after="0"/>
              <w:jc w:val="center"/>
            </w:pPr>
            <w:r>
              <w:rPr>
                <w:rFonts w:ascii="宋体" w:hAnsi="宋体" w:eastAsia="宋体" w:cs="宋体"/>
                <w:b/>
                <w:bCs/>
                <w:color w:val="000000"/>
                <w:sz w:val="22"/>
                <w:szCs w:val="22"/>
              </w:rPr>
              <w:t>Cron表达式</w:t>
            </w:r>
          </w:p>
        </w:tc>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E728798">
            <w:pPr>
              <w:spacing w:before="0" w:after="0"/>
              <w:jc w:val="center"/>
            </w:pPr>
            <w:r>
              <w:rPr>
                <w:rFonts w:ascii="宋体" w:hAnsi="宋体" w:eastAsia="宋体" w:cs="宋体"/>
                <w:b/>
                <w:bCs/>
                <w:color w:val="000000"/>
                <w:sz w:val="22"/>
                <w:szCs w:val="22"/>
              </w:rPr>
              <w:t>执行频率</w:t>
            </w:r>
          </w:p>
        </w:tc>
        <w:tc>
          <w:tcPr>
            <w:tcW w:w="17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77FF365">
            <w:pPr>
              <w:spacing w:before="0" w:after="0"/>
              <w:jc w:val="center"/>
            </w:pPr>
            <w:r>
              <w:rPr>
                <w:rFonts w:ascii="宋体" w:hAnsi="宋体" w:eastAsia="宋体" w:cs="宋体"/>
                <w:b/>
                <w:bCs/>
                <w:color w:val="000000"/>
                <w:sz w:val="22"/>
                <w:szCs w:val="22"/>
              </w:rPr>
              <w:t>说明</w:t>
            </w:r>
          </w:p>
        </w:tc>
      </w:tr>
      <w:tr w14:paraId="6C04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B18049">
            <w:pPr>
              <w:spacing w:before="0" w:after="0"/>
              <w:jc w:val="left"/>
            </w:pPr>
            <w:r>
              <w:rPr>
                <w:rFonts w:ascii="宋体" w:hAnsi="宋体" w:eastAsia="宋体" w:cs="宋体"/>
                <w:b w:val="0"/>
                <w:bCs w:val="0"/>
                <w:color w:val="000000"/>
                <w:sz w:val="20"/>
                <w:szCs w:val="20"/>
              </w:rPr>
              <w:t>月度清理</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95C631">
            <w:pPr>
              <w:spacing w:before="0" w:after="0"/>
              <w:jc w:val="left"/>
            </w:pPr>
            <w:r>
              <w:rPr>
                <w:rFonts w:ascii="宋体" w:hAnsi="宋体" w:eastAsia="宋体" w:cs="宋体"/>
                <w:b w:val="0"/>
                <w:bCs w:val="0"/>
                <w:color w:val="000000"/>
                <w:sz w:val="20"/>
                <w:szCs w:val="20"/>
              </w:rPr>
              <w:t>cleanupMonthlyJob</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349C8A">
            <w:pPr>
              <w:spacing w:before="0" w:after="0"/>
              <w:jc w:val="left"/>
            </w:pPr>
            <w:r>
              <w:rPr>
                <w:rFonts w:ascii="宋体" w:hAnsi="宋体" w:eastAsia="宋体" w:cs="宋体"/>
                <w:b w:val="0"/>
                <w:bCs w:val="0"/>
                <w:color w:val="000000"/>
                <w:sz w:val="20"/>
                <w:szCs w:val="20"/>
              </w:rPr>
              <w:t>0 0 3 1 * ?</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7F00F9">
            <w:pPr>
              <w:spacing w:before="0" w:after="0"/>
              <w:jc w:val="left"/>
            </w:pPr>
            <w:r>
              <w:rPr>
                <w:rFonts w:ascii="宋体" w:hAnsi="宋体" w:eastAsia="宋体" w:cs="宋体"/>
                <w:b w:val="0"/>
                <w:bCs w:val="0"/>
                <w:color w:val="000000"/>
                <w:sz w:val="20"/>
                <w:szCs w:val="20"/>
              </w:rPr>
              <w:t>每月1日凌晨3点</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4DA865">
            <w:pPr>
              <w:spacing w:before="0" w:after="0"/>
              <w:jc w:val="left"/>
            </w:pPr>
            <w:r>
              <w:rPr>
                <w:rFonts w:ascii="宋体" w:hAnsi="宋体" w:eastAsia="宋体" w:cs="宋体"/>
                <w:b w:val="0"/>
                <w:bCs w:val="0"/>
                <w:color w:val="000000"/>
                <w:sz w:val="20"/>
                <w:szCs w:val="20"/>
              </w:rPr>
              <w:t>对满足冷却条件的表执行分区重组</w:t>
            </w:r>
          </w:p>
        </w:tc>
      </w:tr>
      <w:tr w14:paraId="7EB29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2014FE2">
            <w:pPr>
              <w:spacing w:before="0" w:after="0"/>
              <w:jc w:val="left"/>
            </w:pPr>
            <w:r>
              <w:rPr>
                <w:rFonts w:ascii="宋体" w:hAnsi="宋体" w:eastAsia="宋体" w:cs="宋体"/>
                <w:b w:val="0"/>
                <w:bCs w:val="0"/>
                <w:color w:val="000000"/>
                <w:sz w:val="20"/>
                <w:szCs w:val="20"/>
              </w:rPr>
              <w:t>季度归档</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37E3A3">
            <w:pPr>
              <w:spacing w:before="0" w:after="0"/>
              <w:jc w:val="left"/>
            </w:pPr>
            <w:r>
              <w:rPr>
                <w:rFonts w:ascii="宋体" w:hAnsi="宋体" w:eastAsia="宋体" w:cs="宋体"/>
                <w:b w:val="0"/>
                <w:bCs w:val="0"/>
                <w:color w:val="000000"/>
                <w:sz w:val="20"/>
                <w:szCs w:val="20"/>
              </w:rPr>
              <w:t>archiveQuarterlyJob</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80E033">
            <w:pPr>
              <w:spacing w:before="0" w:after="0"/>
              <w:jc w:val="left"/>
            </w:pPr>
            <w:r>
              <w:rPr>
                <w:rFonts w:ascii="宋体" w:hAnsi="宋体" w:eastAsia="宋体" w:cs="宋体"/>
                <w:b w:val="0"/>
                <w:bCs w:val="0"/>
                <w:color w:val="000000"/>
                <w:sz w:val="20"/>
                <w:szCs w:val="20"/>
              </w:rPr>
              <w:t>0 0 3 5 1,4,7,10 ?</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FABB6F">
            <w:pPr>
              <w:spacing w:before="0" w:after="0"/>
              <w:jc w:val="left"/>
            </w:pPr>
            <w:r>
              <w:rPr>
                <w:rFonts w:ascii="宋体" w:hAnsi="宋体" w:eastAsia="宋体" w:cs="宋体"/>
                <w:b w:val="0"/>
                <w:bCs w:val="0"/>
                <w:color w:val="000000"/>
                <w:sz w:val="20"/>
                <w:szCs w:val="20"/>
              </w:rPr>
              <w:t>每季度第一个月5日凌晨3点</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DE323F">
            <w:pPr>
              <w:spacing w:before="0" w:after="0"/>
              <w:jc w:val="left"/>
            </w:pPr>
            <w:r>
              <w:rPr>
                <w:rFonts w:ascii="宋体" w:hAnsi="宋体" w:eastAsia="宋体" w:cs="宋体"/>
                <w:b w:val="0"/>
                <w:bCs w:val="0"/>
                <w:color w:val="000000"/>
                <w:sz w:val="20"/>
                <w:szCs w:val="20"/>
              </w:rPr>
              <w:t>导出冷分区数据为CSV文件，移交运维</w:t>
            </w:r>
          </w:p>
        </w:tc>
      </w:tr>
      <w:tr w14:paraId="0A984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3DF9CA">
            <w:pPr>
              <w:spacing w:before="0" w:after="0"/>
              <w:jc w:val="left"/>
            </w:pPr>
            <w:r>
              <w:rPr>
                <w:rFonts w:ascii="宋体" w:hAnsi="宋体" w:eastAsia="宋体" w:cs="宋体"/>
                <w:b w:val="0"/>
                <w:bCs w:val="0"/>
                <w:color w:val="000000"/>
                <w:sz w:val="20"/>
                <w:szCs w:val="20"/>
              </w:rPr>
              <w:t>日志清理</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F1252C">
            <w:pPr>
              <w:spacing w:before="0" w:after="0"/>
              <w:jc w:val="left"/>
            </w:pPr>
            <w:r>
              <w:rPr>
                <w:rFonts w:ascii="宋体" w:hAnsi="宋体" w:eastAsia="宋体" w:cs="宋体"/>
                <w:b w:val="0"/>
                <w:bCs w:val="0"/>
                <w:color w:val="000000"/>
                <w:sz w:val="20"/>
                <w:szCs w:val="20"/>
              </w:rPr>
              <w:t>cleanupLogsJob</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AB9A0F">
            <w:pPr>
              <w:spacing w:before="0" w:after="0"/>
              <w:jc w:val="left"/>
            </w:pPr>
            <w:r>
              <w:rPr>
                <w:rFonts w:ascii="宋体" w:hAnsi="宋体" w:eastAsia="宋体" w:cs="宋体"/>
                <w:b w:val="0"/>
                <w:bCs w:val="0"/>
                <w:color w:val="000000"/>
                <w:sz w:val="20"/>
                <w:szCs w:val="20"/>
              </w:rPr>
              <w:t>0 0 2 * * ?</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314E9D">
            <w:pPr>
              <w:spacing w:before="0" w:after="0"/>
              <w:jc w:val="left"/>
            </w:pPr>
            <w:r>
              <w:rPr>
                <w:rFonts w:ascii="宋体" w:hAnsi="宋体" w:eastAsia="宋体" w:cs="宋体"/>
                <w:b w:val="0"/>
                <w:bCs w:val="0"/>
                <w:color w:val="000000"/>
                <w:sz w:val="20"/>
                <w:szCs w:val="20"/>
              </w:rPr>
              <w:t>每日凌晨2点</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B5F136">
            <w:pPr>
              <w:spacing w:before="0" w:after="0"/>
              <w:jc w:val="left"/>
            </w:pPr>
            <w:r>
              <w:rPr>
                <w:rFonts w:ascii="宋体" w:hAnsi="宋体" w:eastAsia="宋体" w:cs="宋体"/>
                <w:b w:val="0"/>
                <w:bCs w:val="0"/>
                <w:color w:val="000000"/>
                <w:sz w:val="20"/>
                <w:szCs w:val="20"/>
              </w:rPr>
              <w:t>日志类表直接截断过期分区</w:t>
            </w:r>
          </w:p>
        </w:tc>
      </w:tr>
    </w:tbl>
    <w:p w14:paraId="7BEA07AD">
      <w:pPr>
        <w:spacing w:before="0" w:after="120" w:line="360" w:lineRule="auto"/>
        <w:ind w:firstLine="480"/>
        <w:jc w:val="left"/>
      </w:pPr>
      <w:r>
        <w:rPr>
          <w:rFonts w:ascii="宋体" w:hAnsi="宋体" w:eastAsia="宋体" w:cs="宋体"/>
          <w:sz w:val="22"/>
          <w:szCs w:val="22"/>
        </w:rPr>
        <w:t>调度原则：避开年终决算（12月31日）、结息日（3/6/9/12月20日）、季度末最后一周等关键业务节点，如遇冲突则顺延至下一工作日。</w:t>
      </w:r>
    </w:p>
    <w:p w14:paraId="0E9CD6B0">
      <w:pPr>
        <w:pStyle w:val="3"/>
        <w:spacing w:before="280" w:after="180"/>
      </w:pPr>
      <w:bookmarkStart w:id="56" w:name="_Toc20604"/>
      <w:r>
        <w:rPr>
          <w:rFonts w:ascii="宋体" w:hAnsi="宋体" w:eastAsia="宋体" w:cs="宋体"/>
          <w:b/>
          <w:bCs/>
          <w:color w:val="000000"/>
          <w:sz w:val="28"/>
          <w:szCs w:val="28"/>
        </w:rPr>
        <w:t>6.7 数据恢复方案</w:t>
      </w:r>
      <w:bookmarkEnd w:id="56"/>
    </w:p>
    <w:p w14:paraId="0C579C9F">
      <w:pPr>
        <w:spacing w:before="0" w:after="120" w:line="360" w:lineRule="auto"/>
        <w:ind w:firstLine="480"/>
        <w:jc w:val="left"/>
      </w:pPr>
      <w:r>
        <w:rPr>
          <w:rFonts w:ascii="宋体" w:hAnsi="宋体" w:eastAsia="宋体" w:cs="宋体"/>
          <w:sz w:val="22"/>
          <w:szCs w:val="22"/>
        </w:rPr>
        <w:t>归档数据恢复分为两个场景：</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3200"/>
        <w:gridCol w:w="1200"/>
        <w:gridCol w:w="960"/>
      </w:tblGrid>
      <w:tr w14:paraId="36B81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C36EDE4">
            <w:pPr>
              <w:spacing w:before="0" w:after="0"/>
              <w:jc w:val="center"/>
            </w:pPr>
            <w:r>
              <w:rPr>
                <w:rFonts w:ascii="宋体" w:hAnsi="宋体" w:eastAsia="宋体" w:cs="宋体"/>
                <w:b/>
                <w:bCs/>
                <w:color w:val="000000"/>
                <w:sz w:val="22"/>
                <w:szCs w:val="22"/>
              </w:rPr>
              <w:t>恢复场景</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F32BED2">
            <w:pPr>
              <w:spacing w:before="0" w:after="0"/>
              <w:jc w:val="center"/>
            </w:pPr>
            <w:r>
              <w:rPr>
                <w:rFonts w:ascii="宋体" w:hAnsi="宋体" w:eastAsia="宋体" w:cs="宋体"/>
                <w:b/>
                <w:bCs/>
                <w:color w:val="000000"/>
                <w:sz w:val="22"/>
                <w:szCs w:val="22"/>
              </w:rPr>
              <w:t>触发条件</w:t>
            </w:r>
          </w:p>
        </w:tc>
        <w:tc>
          <w:tcPr>
            <w:tcW w:w="3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0C0C569">
            <w:pPr>
              <w:spacing w:before="0" w:after="0"/>
              <w:jc w:val="center"/>
            </w:pPr>
            <w:r>
              <w:rPr>
                <w:rFonts w:ascii="宋体" w:hAnsi="宋体" w:eastAsia="宋体" w:cs="宋体"/>
                <w:b/>
                <w:bCs/>
                <w:color w:val="000000"/>
                <w:sz w:val="22"/>
                <w:szCs w:val="22"/>
              </w:rPr>
              <w:t>恢复方式</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732D57D">
            <w:pPr>
              <w:spacing w:before="0" w:after="0"/>
              <w:jc w:val="center"/>
            </w:pPr>
            <w:r>
              <w:rPr>
                <w:rFonts w:ascii="宋体" w:hAnsi="宋体" w:eastAsia="宋体" w:cs="宋体"/>
                <w:b/>
                <w:bCs/>
                <w:color w:val="000000"/>
                <w:sz w:val="22"/>
                <w:szCs w:val="22"/>
              </w:rPr>
              <w:t>预计耗时</w:t>
            </w:r>
          </w:p>
        </w:tc>
        <w:tc>
          <w:tcPr>
            <w:tcW w:w="9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DB2589A">
            <w:pPr>
              <w:spacing w:before="0" w:after="0"/>
              <w:jc w:val="center"/>
            </w:pPr>
            <w:r>
              <w:rPr>
                <w:rFonts w:ascii="宋体" w:hAnsi="宋体" w:eastAsia="宋体" w:cs="宋体"/>
                <w:b/>
                <w:bCs/>
                <w:color w:val="000000"/>
                <w:sz w:val="22"/>
                <w:szCs w:val="22"/>
              </w:rPr>
              <w:t>负责方</w:t>
            </w:r>
          </w:p>
        </w:tc>
      </w:tr>
      <w:tr w14:paraId="51C7E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019618">
            <w:pPr>
              <w:spacing w:before="0" w:after="0"/>
              <w:jc w:val="left"/>
            </w:pPr>
            <w:r>
              <w:rPr>
                <w:rFonts w:ascii="宋体" w:hAnsi="宋体" w:eastAsia="宋体" w:cs="宋体"/>
                <w:b w:val="0"/>
                <w:bCs w:val="0"/>
                <w:color w:val="000000"/>
                <w:sz w:val="20"/>
                <w:szCs w:val="20"/>
              </w:rPr>
              <w:t>冷分区查询</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DB74714">
            <w:pPr>
              <w:spacing w:before="0" w:after="0"/>
              <w:jc w:val="left"/>
            </w:pPr>
            <w:r>
              <w:rPr>
                <w:rFonts w:ascii="宋体" w:hAnsi="宋体" w:eastAsia="宋体" w:cs="宋体"/>
                <w:b w:val="0"/>
                <w:bCs w:val="0"/>
                <w:color w:val="000000"/>
                <w:sz w:val="20"/>
                <w:szCs w:val="20"/>
              </w:rPr>
              <w:t>业务需要查询冷分区数据</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A33B79">
            <w:pPr>
              <w:spacing w:before="0" w:after="0"/>
              <w:jc w:val="left"/>
            </w:pPr>
            <w:r>
              <w:rPr>
                <w:rFonts w:ascii="宋体" w:hAnsi="宋体" w:eastAsia="宋体" w:cs="宋体"/>
                <w:b w:val="0"/>
                <w:bCs w:val="0"/>
                <w:color w:val="000000"/>
                <w:sz w:val="20"/>
                <w:szCs w:val="20"/>
              </w:rPr>
              <w:t>直接在冷分区上执行SELECT，无需恢复</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A66C32">
            <w:pPr>
              <w:spacing w:before="0" w:after="0"/>
              <w:jc w:val="left"/>
            </w:pPr>
            <w:r>
              <w:rPr>
                <w:rFonts w:ascii="宋体" w:hAnsi="宋体" w:eastAsia="宋体" w:cs="宋体"/>
                <w:b w:val="0"/>
                <w:bCs w:val="0"/>
                <w:color w:val="000000"/>
                <w:sz w:val="20"/>
                <w:szCs w:val="20"/>
              </w:rPr>
              <w:t>实时</w:t>
            </w:r>
          </w:p>
        </w:tc>
        <w:tc>
          <w:tcPr>
            <w:tcW w:w="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82745D">
            <w:pPr>
              <w:spacing w:before="0" w:after="0"/>
              <w:jc w:val="left"/>
            </w:pPr>
            <w:r>
              <w:rPr>
                <w:rFonts w:ascii="宋体" w:hAnsi="宋体" w:eastAsia="宋体" w:cs="宋体"/>
                <w:b w:val="0"/>
                <w:bCs w:val="0"/>
                <w:color w:val="000000"/>
                <w:sz w:val="20"/>
                <w:szCs w:val="20"/>
              </w:rPr>
              <w:t>项目组（数据库已支持）</w:t>
            </w:r>
          </w:p>
        </w:tc>
      </w:tr>
      <w:tr w14:paraId="0440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1484B8">
            <w:pPr>
              <w:spacing w:before="0" w:after="0"/>
              <w:jc w:val="left"/>
            </w:pPr>
            <w:r>
              <w:rPr>
                <w:rFonts w:ascii="宋体" w:hAnsi="宋体" w:eastAsia="宋体" w:cs="宋体"/>
                <w:b w:val="0"/>
                <w:bCs w:val="0"/>
                <w:color w:val="000000"/>
                <w:sz w:val="20"/>
                <w:szCs w:val="20"/>
              </w:rPr>
              <w:t>归档文件恢复</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5D7C42">
            <w:pPr>
              <w:spacing w:before="0" w:after="0"/>
              <w:jc w:val="left"/>
            </w:pPr>
            <w:r>
              <w:rPr>
                <w:rFonts w:ascii="宋体" w:hAnsi="宋体" w:eastAsia="宋体" w:cs="宋体"/>
                <w:b w:val="0"/>
                <w:bCs w:val="0"/>
                <w:color w:val="000000"/>
                <w:sz w:val="20"/>
                <w:szCs w:val="20"/>
              </w:rPr>
              <w:t>监管检查、审计取证需查询5年以上数据</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6D95C9">
            <w:pPr>
              <w:spacing w:before="0" w:after="0"/>
              <w:jc w:val="left"/>
            </w:pPr>
            <w:r>
              <w:rPr>
                <w:rFonts w:ascii="宋体" w:hAnsi="宋体" w:eastAsia="宋体" w:cs="宋体"/>
                <w:b w:val="0"/>
                <w:bCs w:val="0"/>
                <w:color w:val="000000"/>
                <w:sz w:val="20"/>
                <w:szCs w:val="20"/>
              </w:rPr>
              <w:t>运维从对象存储下载归档文件，项目组通过LOAD DATA INFILE导入临时表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66D968">
            <w:pPr>
              <w:spacing w:before="0" w:after="0"/>
              <w:jc w:val="left"/>
            </w:pPr>
            <w:r>
              <w:rPr>
                <w:rFonts w:ascii="宋体" w:hAnsi="宋体" w:eastAsia="宋体" w:cs="宋体"/>
                <w:b w:val="0"/>
                <w:bCs w:val="0"/>
                <w:color w:val="000000"/>
                <w:sz w:val="20"/>
                <w:szCs w:val="20"/>
              </w:rPr>
              <w:t>T+1</w:t>
            </w:r>
          </w:p>
        </w:tc>
        <w:tc>
          <w:tcPr>
            <w:tcW w:w="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82D68A">
            <w:pPr>
              <w:spacing w:before="0" w:after="0"/>
              <w:jc w:val="left"/>
            </w:pPr>
            <w:r>
              <w:rPr>
                <w:rFonts w:ascii="宋体" w:hAnsi="宋体" w:eastAsia="宋体" w:cs="宋体"/>
                <w:b w:val="0"/>
                <w:bCs w:val="0"/>
                <w:color w:val="000000"/>
                <w:sz w:val="20"/>
                <w:szCs w:val="20"/>
              </w:rPr>
              <w:t>运维+项目组协同</w:t>
            </w:r>
          </w:p>
        </w:tc>
      </w:tr>
    </w:tbl>
    <w:p w14:paraId="0635A975">
      <w:pPr>
        <w:spacing w:before="0" w:after="120" w:line="360" w:lineRule="auto"/>
        <w:ind w:firstLine="480"/>
        <w:jc w:val="left"/>
      </w:pPr>
      <w:r>
        <w:rPr>
          <w:rFonts w:ascii="宋体" w:hAnsi="宋体" w:eastAsia="宋体" w:cs="宋体"/>
          <w:sz w:val="22"/>
          <w:szCs w:val="22"/>
        </w:rPr>
        <w:t>归档文件恢复至临时表的SQL脚本：</w:t>
      </w:r>
    </w:p>
    <w:p w14:paraId="20CAB5C5">
      <w:pPr>
        <w:shd w:val="clear" w:color="auto" w:fill="F5F5F5"/>
        <w:spacing w:before="0" w:after="0" w:line="280" w:lineRule="auto"/>
      </w:pPr>
      <w:r>
        <w:rPr>
          <w:rFonts w:ascii="Courier New" w:hAnsi="Courier New" w:eastAsia="Courier New" w:cs="Courier New"/>
          <w:color w:val="333333"/>
          <w:sz w:val="18"/>
          <w:szCs w:val="18"/>
        </w:rPr>
        <w:t>-- 归档数据恢复：从归档文件还原至临时表供查询</w:t>
      </w:r>
    </w:p>
    <w:p w14:paraId="5EE2AB90">
      <w:pPr>
        <w:shd w:val="clear" w:color="auto" w:fill="F5F5F5"/>
        <w:spacing w:before="0" w:after="0" w:line="280" w:lineRule="auto"/>
      </w:pPr>
      <w:r>
        <w:rPr>
          <w:rFonts w:ascii="Courier New" w:hAnsi="Courier New" w:eastAsia="Courier New" w:cs="Courier New"/>
          <w:color w:val="333333"/>
          <w:sz w:val="18"/>
          <w:szCs w:val="18"/>
        </w:rPr>
        <w:t>-- 前序步骤：运维已将归档文件从对象存储下载至数据库服务器指定目录</w:t>
      </w:r>
    </w:p>
    <w:p w14:paraId="45A3719E">
      <w:pPr>
        <w:shd w:val="clear" w:color="auto" w:fill="F5F5F5"/>
        <w:spacing w:before="0" w:after="0" w:line="280" w:lineRule="auto"/>
      </w:pPr>
      <w:r>
        <w:rPr>
          <w:rFonts w:ascii="Courier New" w:hAnsi="Courier New" w:eastAsia="Courier New" w:cs="Courier New"/>
          <w:color w:val="333333"/>
          <w:sz w:val="18"/>
          <w:szCs w:val="18"/>
        </w:rPr>
        <w:t xml:space="preserve"> </w:t>
      </w:r>
    </w:p>
    <w:p w14:paraId="799CB3EF">
      <w:pPr>
        <w:shd w:val="clear" w:color="auto" w:fill="F5F5F5"/>
        <w:spacing w:before="0" w:after="0" w:line="280" w:lineRule="auto"/>
      </w:pPr>
      <w:r>
        <w:rPr>
          <w:rFonts w:ascii="Courier New" w:hAnsi="Courier New" w:eastAsia="Courier New" w:cs="Courier New"/>
          <w:color w:val="333333"/>
          <w:sz w:val="18"/>
          <w:szCs w:val="18"/>
        </w:rPr>
        <w:t>-- 1. 创建恢复临时表（与源表结构一致）</w:t>
      </w:r>
    </w:p>
    <w:p w14:paraId="7CDE3352">
      <w:pPr>
        <w:shd w:val="clear" w:color="auto" w:fill="F5F5F5"/>
        <w:spacing w:before="0" w:after="0" w:line="280" w:lineRule="auto"/>
      </w:pPr>
      <w:r>
        <w:rPr>
          <w:rFonts w:ascii="Courier New" w:hAnsi="Courier New" w:eastAsia="Courier New" w:cs="Courier New"/>
          <w:color w:val="333333"/>
          <w:sz w:val="18"/>
          <w:szCs w:val="18"/>
        </w:rPr>
        <w:t>CREATE TABLE IOU_INF_RESTORE_2024 LIKE IOU_INF;</w:t>
      </w:r>
    </w:p>
    <w:p w14:paraId="3920F38E">
      <w:pPr>
        <w:shd w:val="clear" w:color="auto" w:fill="F5F5F5"/>
        <w:spacing w:before="0" w:after="0" w:line="280" w:lineRule="auto"/>
      </w:pPr>
      <w:r>
        <w:rPr>
          <w:rFonts w:ascii="Courier New" w:hAnsi="Courier New" w:eastAsia="Courier New" w:cs="Courier New"/>
          <w:color w:val="333333"/>
          <w:sz w:val="18"/>
          <w:szCs w:val="18"/>
        </w:rPr>
        <w:t xml:space="preserve"> </w:t>
      </w:r>
    </w:p>
    <w:p w14:paraId="434926C9">
      <w:pPr>
        <w:shd w:val="clear" w:color="auto" w:fill="F5F5F5"/>
        <w:spacing w:before="0" w:after="0" w:line="280" w:lineRule="auto"/>
      </w:pPr>
      <w:r>
        <w:rPr>
          <w:rFonts w:ascii="Courier New" w:hAnsi="Courier New" w:eastAsia="Courier New" w:cs="Courier New"/>
          <w:color w:val="333333"/>
          <w:sz w:val="18"/>
          <w:szCs w:val="18"/>
        </w:rPr>
        <w:t>-- 2. 从归档文件加载数据</w:t>
      </w:r>
    </w:p>
    <w:p w14:paraId="7A6AEF2F">
      <w:pPr>
        <w:shd w:val="clear" w:color="auto" w:fill="F5F5F5"/>
        <w:spacing w:before="0" w:after="0" w:line="280" w:lineRule="auto"/>
      </w:pPr>
      <w:r>
        <w:rPr>
          <w:rFonts w:ascii="Courier New" w:hAnsi="Courier New" w:eastAsia="Courier New" w:cs="Courier New"/>
          <w:color w:val="333333"/>
          <w:sz w:val="18"/>
          <w:szCs w:val="18"/>
        </w:rPr>
        <w:t>LOAD DATA INFILE '/data/restore/IOU_INF_p2024_cold_20260617030000_a1b2c3d4.csv.gz'</w:t>
      </w:r>
    </w:p>
    <w:p w14:paraId="4B6A4C5E">
      <w:pPr>
        <w:shd w:val="clear" w:color="auto" w:fill="F5F5F5"/>
        <w:spacing w:before="0" w:after="0" w:line="280" w:lineRule="auto"/>
      </w:pPr>
      <w:r>
        <w:rPr>
          <w:rFonts w:ascii="Courier New" w:hAnsi="Courier New" w:eastAsia="Courier New" w:cs="Courier New"/>
          <w:color w:val="333333"/>
          <w:sz w:val="18"/>
          <w:szCs w:val="18"/>
        </w:rPr>
        <w:t>INTO TABLE IOU_INF_RESTORE_2024</w:t>
      </w:r>
    </w:p>
    <w:p w14:paraId="4B7ABD25">
      <w:pPr>
        <w:shd w:val="clear" w:color="auto" w:fill="F5F5F5"/>
        <w:spacing w:before="0" w:after="0" w:line="280" w:lineRule="auto"/>
      </w:pPr>
      <w:r>
        <w:rPr>
          <w:rFonts w:ascii="Courier New" w:hAnsi="Courier New" w:eastAsia="Courier New" w:cs="Courier New"/>
          <w:color w:val="333333"/>
          <w:sz w:val="18"/>
          <w:szCs w:val="18"/>
        </w:rPr>
        <w:t>FIELDS TERMINATED BY ',' OPTIONALLY ENCLOSED BY '"'</w:t>
      </w:r>
    </w:p>
    <w:p w14:paraId="2782F507">
      <w:pPr>
        <w:shd w:val="clear" w:color="auto" w:fill="F5F5F5"/>
        <w:spacing w:before="0" w:after="0" w:line="280" w:lineRule="auto"/>
      </w:pPr>
      <w:r>
        <w:rPr>
          <w:rFonts w:ascii="Courier New" w:hAnsi="Courier New" w:eastAsia="Courier New" w:cs="Courier New"/>
          <w:color w:val="333333"/>
          <w:sz w:val="18"/>
          <w:szCs w:val="18"/>
        </w:rPr>
        <w:t>LINES TERMINATED BY '\n';</w:t>
      </w:r>
    </w:p>
    <w:p w14:paraId="384AD83E">
      <w:pPr>
        <w:shd w:val="clear" w:color="auto" w:fill="F5F5F5"/>
        <w:spacing w:before="0" w:after="0" w:line="280" w:lineRule="auto"/>
      </w:pPr>
      <w:r>
        <w:rPr>
          <w:rFonts w:ascii="Courier New" w:hAnsi="Courier New" w:eastAsia="Courier New" w:cs="Courier New"/>
          <w:color w:val="333333"/>
          <w:sz w:val="18"/>
          <w:szCs w:val="18"/>
        </w:rPr>
        <w:t xml:space="preserve"> </w:t>
      </w:r>
    </w:p>
    <w:p w14:paraId="10E4ABFB">
      <w:pPr>
        <w:shd w:val="clear" w:color="auto" w:fill="F5F5F5"/>
        <w:spacing w:before="0" w:after="0" w:line="280" w:lineRule="auto"/>
      </w:pPr>
      <w:r>
        <w:rPr>
          <w:rFonts w:ascii="Courier New" w:hAnsi="Courier New" w:eastAsia="Courier New" w:cs="Courier New"/>
          <w:color w:val="333333"/>
          <w:sz w:val="18"/>
          <w:szCs w:val="18"/>
        </w:rPr>
        <w:t>-- 3. 验证恢复数据量</w:t>
      </w:r>
    </w:p>
    <w:p w14:paraId="27334615">
      <w:pPr>
        <w:shd w:val="clear" w:color="auto" w:fill="F5F5F5"/>
        <w:spacing w:before="0" w:after="0" w:line="280" w:lineRule="auto"/>
      </w:pPr>
      <w:r>
        <w:rPr>
          <w:rFonts w:ascii="Courier New" w:hAnsi="Courier New" w:eastAsia="Courier New" w:cs="Courier New"/>
          <w:color w:val="333333"/>
          <w:sz w:val="18"/>
          <w:szCs w:val="18"/>
        </w:rPr>
        <w:t>SELECT COUNT(*) AS restored_rows FROM IOU_INF_RESTORE_2024;</w:t>
      </w:r>
    </w:p>
    <w:p w14:paraId="40E40516">
      <w:pPr>
        <w:shd w:val="clear" w:color="auto" w:fill="F5F5F5"/>
        <w:spacing w:before="0" w:after="0" w:line="280" w:lineRule="auto"/>
      </w:pPr>
      <w:r>
        <w:rPr>
          <w:rFonts w:ascii="Courier New" w:hAnsi="Courier New" w:eastAsia="Courier New" w:cs="Courier New"/>
          <w:color w:val="333333"/>
          <w:sz w:val="18"/>
          <w:szCs w:val="18"/>
        </w:rPr>
        <w:t xml:space="preserve"> </w:t>
      </w:r>
    </w:p>
    <w:p w14:paraId="306904B0">
      <w:pPr>
        <w:shd w:val="clear" w:color="auto" w:fill="F5F5F5"/>
        <w:spacing w:before="0" w:after="0" w:line="280" w:lineRule="auto"/>
      </w:pPr>
      <w:r>
        <w:rPr>
          <w:rFonts w:ascii="Courier New" w:hAnsi="Courier New" w:eastAsia="Courier New" w:cs="Courier New"/>
          <w:color w:val="333333"/>
          <w:sz w:val="18"/>
          <w:szCs w:val="18"/>
        </w:rPr>
        <w:t>-- 4. 查询完成后清理临时表</w:t>
      </w:r>
    </w:p>
    <w:p w14:paraId="30707685">
      <w:pPr>
        <w:shd w:val="clear" w:color="auto" w:fill="F5F5F5"/>
        <w:spacing w:before="0" w:after="0" w:line="280" w:lineRule="auto"/>
      </w:pPr>
      <w:r>
        <w:rPr>
          <w:rFonts w:ascii="Courier New" w:hAnsi="Courier New" w:eastAsia="Courier New" w:cs="Courier New"/>
          <w:color w:val="333333"/>
          <w:sz w:val="18"/>
          <w:szCs w:val="18"/>
        </w:rPr>
        <w:t>DROP TABLE IF EXISTS IOU_INF_RESTORE_2024;</w:t>
      </w:r>
    </w:p>
    <w:p w14:paraId="7D36125F">
      <w:pPr>
        <w:pStyle w:val="3"/>
        <w:spacing w:before="280" w:after="180"/>
      </w:pPr>
      <w:bookmarkStart w:id="57" w:name="_Toc3125"/>
      <w:r>
        <w:rPr>
          <w:rFonts w:ascii="宋体" w:hAnsi="宋体" w:eastAsia="宋体" w:cs="宋体"/>
          <w:b/>
          <w:bCs/>
          <w:color w:val="000000"/>
          <w:sz w:val="28"/>
          <w:szCs w:val="28"/>
        </w:rPr>
        <w:t>6.8 运维对接接口规格</w:t>
      </w:r>
      <w:bookmarkEnd w:id="57"/>
    </w:p>
    <w:p w14:paraId="74304E4D">
      <w:pPr>
        <w:spacing w:before="0" w:after="120" w:line="360" w:lineRule="auto"/>
        <w:ind w:firstLine="480"/>
        <w:jc w:val="left"/>
      </w:pPr>
      <w:r>
        <w:rPr>
          <w:rFonts w:ascii="宋体" w:hAnsi="宋体" w:eastAsia="宋体" w:cs="宋体"/>
          <w:sz w:val="22"/>
          <w:szCs w:val="22"/>
        </w:rPr>
        <w:t>项目组与运维的交接点位于"归档文件移交"环节。项目组将压缩后的CSV文件写入运维指定的NAS共享目录，同时将归档元数据写入ARCH_META_INFO表，运维后续从该目录读取文件并上传至对象存储。</w:t>
      </w:r>
    </w:p>
    <w:p w14:paraId="29B97DA8">
      <w:pPr>
        <w:spacing w:before="0" w:after="120" w:line="360" w:lineRule="auto"/>
        <w:ind w:firstLine="480"/>
        <w:jc w:val="left"/>
      </w:pPr>
      <w:r>
        <w:rPr>
          <w:rFonts w:ascii="宋体" w:hAnsi="宋体" w:eastAsia="宋体" w:cs="宋体"/>
          <w:sz w:val="22"/>
          <w:szCs w:val="22"/>
        </w:rPr>
        <w:t>交接文件目录结构：</w:t>
      </w:r>
    </w:p>
    <w:p w14:paraId="5ADDE9C6">
      <w:pPr>
        <w:shd w:val="clear" w:color="auto" w:fill="F5F5F5"/>
        <w:spacing w:before="0" w:after="0" w:line="280" w:lineRule="auto"/>
      </w:pPr>
      <w:r>
        <w:rPr>
          <w:rFonts w:ascii="Courier New" w:hAnsi="Courier New" w:eastAsia="Courier New" w:cs="Courier New"/>
          <w:color w:val="333333"/>
          <w:sz w:val="18"/>
          <w:szCs w:val="18"/>
        </w:rPr>
        <w:t>/nfs/archive/                     -- 运维指定的NAS挂载路径（运维提供）</w:t>
      </w:r>
    </w:p>
    <w:p w14:paraId="7658C0BE">
      <w:pPr>
        <w:shd w:val="clear" w:color="auto" w:fill="F5F5F5"/>
        <w:spacing w:before="0" w:after="0" w:line="280" w:lineRule="auto"/>
      </w:pPr>
      <w:r>
        <w:rPr>
          <w:rFonts w:ascii="Courier New" w:hAnsi="Courier New" w:eastAsia="Courier New" w:cs="Courier New"/>
          <w:color w:val="333333"/>
          <w:sz w:val="18"/>
          <w:szCs w:val="18"/>
        </w:rPr>
        <w:t xml:space="preserve">  ├── IOU_INF/                     -- 按表名分目录</w:t>
      </w:r>
    </w:p>
    <w:p w14:paraId="10F0779F">
      <w:pPr>
        <w:shd w:val="clear" w:color="auto" w:fill="F5F5F5"/>
        <w:spacing w:before="0" w:after="0" w:line="280" w:lineRule="auto"/>
      </w:pPr>
      <w:r>
        <w:rPr>
          <w:rFonts w:ascii="Courier New" w:hAnsi="Courier New" w:eastAsia="Courier New" w:cs="Courier New"/>
          <w:color w:val="333333"/>
          <w:sz w:val="18"/>
          <w:szCs w:val="18"/>
        </w:rPr>
        <w:t xml:space="preserve">  │   ├── IOU_INF_p2024_cold_20260617030000_a1b2c3d4.csv.gz</w:t>
      </w:r>
    </w:p>
    <w:p w14:paraId="1B170DF9">
      <w:pPr>
        <w:shd w:val="clear" w:color="auto" w:fill="F5F5F5"/>
        <w:spacing w:before="0" w:after="0" w:line="280" w:lineRule="auto"/>
      </w:pPr>
      <w:r>
        <w:rPr>
          <w:rFonts w:ascii="Courier New" w:hAnsi="Courier New" w:eastAsia="Courier New" w:cs="Courier New"/>
          <w:color w:val="333333"/>
          <w:sz w:val="18"/>
          <w:szCs w:val="18"/>
        </w:rPr>
        <w:t xml:space="preserve">  │   └── IOU_INF_p2023_cold_20260305030000_b2c3d4e5.csv.gz</w:t>
      </w:r>
    </w:p>
    <w:p w14:paraId="36CE916E">
      <w:pPr>
        <w:shd w:val="clear" w:color="auto" w:fill="F5F5F5"/>
        <w:spacing w:before="0" w:after="0" w:line="280" w:lineRule="auto"/>
      </w:pPr>
      <w:r>
        <w:rPr>
          <w:rFonts w:ascii="Courier New" w:hAnsi="Courier New" w:eastAsia="Courier New" w:cs="Courier New"/>
          <w:color w:val="333333"/>
          <w:sz w:val="18"/>
          <w:szCs w:val="18"/>
        </w:rPr>
        <w:t xml:space="preserve">  ├── PRVT_CTR_INF/</w:t>
      </w:r>
    </w:p>
    <w:p w14:paraId="4D4C4290">
      <w:pPr>
        <w:shd w:val="clear" w:color="auto" w:fill="F5F5F5"/>
        <w:spacing w:before="0" w:after="0" w:line="280" w:lineRule="auto"/>
      </w:pPr>
      <w:r>
        <w:rPr>
          <w:rFonts w:ascii="Courier New" w:hAnsi="Courier New" w:eastAsia="Courier New" w:cs="Courier New"/>
          <w:color w:val="333333"/>
          <w:sz w:val="18"/>
          <w:szCs w:val="18"/>
        </w:rPr>
        <w:t xml:space="preserve">  │   └── PRVT_CTR_INF_p2023_cold_20260305030000_c3d4e5f6.csv.gz</w:t>
      </w:r>
    </w:p>
    <w:p w14:paraId="710F5CE0">
      <w:pPr>
        <w:shd w:val="clear" w:color="auto" w:fill="F5F5F5"/>
        <w:spacing w:before="0" w:after="0" w:line="280" w:lineRule="auto"/>
      </w:pPr>
      <w:r>
        <w:rPr>
          <w:rFonts w:ascii="Courier New" w:hAnsi="Courier New" w:eastAsia="Courier New" w:cs="Courier New"/>
          <w:color w:val="333333"/>
          <w:sz w:val="18"/>
          <w:szCs w:val="18"/>
        </w:rPr>
        <w:t xml:space="preserve">  └── ...</w:t>
      </w:r>
    </w:p>
    <w:p w14:paraId="4D5AE789">
      <w:pPr>
        <w:spacing w:before="0" w:after="120" w:line="360" w:lineRule="auto"/>
        <w:ind w:firstLine="480"/>
        <w:jc w:val="left"/>
      </w:pPr>
      <w:r>
        <w:rPr>
          <w:rFonts w:ascii="宋体" w:hAnsi="宋体" w:eastAsia="宋体" w:cs="宋体"/>
          <w:sz w:val="22"/>
          <w:szCs w:val="22"/>
        </w:rPr>
        <w:t>运维侧需提供的接口：</w:t>
      </w:r>
    </w:p>
    <w:p w14:paraId="7917738C">
      <w:pPr>
        <w:pStyle w:val="19"/>
        <w:numPr>
          <w:ilvl w:val="0"/>
          <w:numId w:val="1"/>
        </w:numPr>
        <w:spacing w:before="0" w:after="80" w:line="360" w:lineRule="auto"/>
      </w:pPr>
      <w:r>
        <w:rPr>
          <w:rFonts w:ascii="宋体" w:hAnsi="宋体" w:eastAsia="宋体" w:cs="宋体"/>
          <w:sz w:val="22"/>
          <w:szCs w:val="22"/>
        </w:rPr>
        <w:t>提供NAS共享目录路径，确保项目组批处理服务器有写入权限</w:t>
      </w:r>
    </w:p>
    <w:p w14:paraId="0AFF7E2A">
      <w:pPr>
        <w:pStyle w:val="19"/>
        <w:numPr>
          <w:ilvl w:val="0"/>
          <w:numId w:val="1"/>
        </w:numPr>
        <w:spacing w:before="0" w:after="80" w:line="360" w:lineRule="auto"/>
      </w:pPr>
      <w:r>
        <w:rPr>
          <w:rFonts w:ascii="宋体" w:hAnsi="宋体" w:eastAsia="宋体" w:cs="宋体"/>
          <w:sz w:val="22"/>
          <w:szCs w:val="22"/>
        </w:rPr>
        <w:t>搭建对象存储（MinIO/S3），将NAS目录中的归档文件上传至对象存储</w:t>
      </w:r>
    </w:p>
    <w:p w14:paraId="0EC7FBB7">
      <w:pPr>
        <w:pStyle w:val="19"/>
        <w:numPr>
          <w:ilvl w:val="0"/>
          <w:numId w:val="1"/>
        </w:numPr>
        <w:spacing w:before="0" w:after="80" w:line="360" w:lineRule="auto"/>
      </w:pPr>
      <w:r>
        <w:rPr>
          <w:rFonts w:ascii="宋体" w:hAnsi="宋体" w:eastAsia="宋体" w:cs="宋体"/>
          <w:sz w:val="22"/>
          <w:szCs w:val="22"/>
        </w:rPr>
        <w:t>搭建归档查询服务，实现三级路由查询（热分区→冷分区→归档文件）</w:t>
      </w:r>
    </w:p>
    <w:p w14:paraId="6C636850">
      <w:pPr>
        <w:pStyle w:val="19"/>
        <w:numPr>
          <w:ilvl w:val="0"/>
          <w:numId w:val="1"/>
        </w:numPr>
        <w:spacing w:before="0" w:after="80" w:line="360" w:lineRule="auto"/>
      </w:pPr>
      <w:r>
        <w:rPr>
          <w:rFonts w:ascii="宋体" w:hAnsi="宋体" w:eastAsia="宋体" w:cs="宋体"/>
          <w:sz w:val="22"/>
          <w:szCs w:val="22"/>
        </w:rPr>
        <w:t>搭建监控告警平台，监控清理成功率、归档成功率、存储容量、校验和一致性</w:t>
      </w:r>
    </w:p>
    <w:p w14:paraId="65C74AF0">
      <w:pPr>
        <w:pStyle w:val="3"/>
        <w:spacing w:before="280" w:after="180"/>
      </w:pPr>
      <w:bookmarkStart w:id="58" w:name="_Toc31213"/>
      <w:r>
        <w:rPr>
          <w:rFonts w:ascii="宋体" w:hAnsi="宋体" w:eastAsia="宋体" w:cs="宋体"/>
          <w:b/>
          <w:bCs/>
          <w:color w:val="000000"/>
          <w:sz w:val="28"/>
          <w:szCs w:val="28"/>
        </w:rPr>
        <w:t>6.9 监控指标</w:t>
      </w:r>
      <w:bookmarkEnd w:id="58"/>
    </w:p>
    <w:p w14:paraId="416AD6FF">
      <w:pPr>
        <w:spacing w:before="0" w:after="120" w:line="360" w:lineRule="auto"/>
        <w:ind w:firstLine="480"/>
        <w:jc w:val="left"/>
      </w:pPr>
      <w:r>
        <w:rPr>
          <w:rFonts w:ascii="宋体" w:hAnsi="宋体" w:eastAsia="宋体" w:cs="宋体"/>
          <w:sz w:val="22"/>
          <w:szCs w:val="22"/>
        </w:rPr>
        <w:t>以下监控指标由运维侧Prometheus+Grafana实现，项目组在ARCH_META_INFO表中提供数据源：</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2000"/>
        <w:gridCol w:w="1960"/>
      </w:tblGrid>
      <w:tr w14:paraId="5843F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FE90524">
            <w:pPr>
              <w:spacing w:before="0" w:after="0"/>
              <w:jc w:val="center"/>
            </w:pPr>
            <w:r>
              <w:rPr>
                <w:rFonts w:ascii="宋体" w:hAnsi="宋体" w:eastAsia="宋体" w:cs="宋体"/>
                <w:b/>
                <w:bCs/>
                <w:color w:val="000000"/>
                <w:sz w:val="22"/>
                <w:szCs w:val="22"/>
              </w:rPr>
              <w:t>监控项</w:t>
            </w:r>
          </w:p>
        </w:tc>
        <w:tc>
          <w:tcPr>
            <w:tcW w:w="3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1181712">
            <w:pPr>
              <w:spacing w:before="0" w:after="0"/>
              <w:jc w:val="center"/>
            </w:pPr>
            <w:r>
              <w:rPr>
                <w:rFonts w:ascii="宋体" w:hAnsi="宋体" w:eastAsia="宋体" w:cs="宋体"/>
                <w:b/>
                <w:bCs/>
                <w:color w:val="000000"/>
                <w:sz w:val="22"/>
                <w:szCs w:val="22"/>
              </w:rPr>
              <w:t>数据来源</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AC089C1">
            <w:pPr>
              <w:spacing w:before="0" w:after="0"/>
              <w:jc w:val="center"/>
            </w:pPr>
            <w:r>
              <w:rPr>
                <w:rFonts w:ascii="宋体" w:hAnsi="宋体" w:eastAsia="宋体" w:cs="宋体"/>
                <w:b/>
                <w:bCs/>
                <w:color w:val="000000"/>
                <w:sz w:val="22"/>
                <w:szCs w:val="22"/>
              </w:rPr>
              <w:t>阈值</w:t>
            </w:r>
          </w:p>
        </w:tc>
        <w:tc>
          <w:tcPr>
            <w:tcW w:w="19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AD978E0">
            <w:pPr>
              <w:spacing w:before="0" w:after="0"/>
              <w:jc w:val="center"/>
            </w:pPr>
            <w:r>
              <w:rPr>
                <w:rFonts w:ascii="宋体" w:hAnsi="宋体" w:eastAsia="宋体" w:cs="宋体"/>
                <w:b/>
                <w:bCs/>
                <w:color w:val="000000"/>
                <w:sz w:val="22"/>
                <w:szCs w:val="22"/>
              </w:rPr>
              <w:t>告警级别</w:t>
            </w:r>
          </w:p>
        </w:tc>
      </w:tr>
      <w:tr w14:paraId="737EB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782FFA8">
            <w:pPr>
              <w:spacing w:before="0" w:after="0"/>
              <w:jc w:val="left"/>
            </w:pPr>
            <w:r>
              <w:rPr>
                <w:rFonts w:ascii="宋体" w:hAnsi="宋体" w:eastAsia="宋体" w:cs="宋体"/>
                <w:b w:val="0"/>
                <w:bCs w:val="0"/>
                <w:color w:val="000000"/>
                <w:sz w:val="20"/>
                <w:szCs w:val="20"/>
              </w:rPr>
              <w:t>分区清理成功率</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DE97B1">
            <w:pPr>
              <w:spacing w:before="0" w:after="0"/>
              <w:jc w:val="left"/>
            </w:pPr>
            <w:r>
              <w:rPr>
                <w:rFonts w:ascii="宋体" w:hAnsi="宋体" w:eastAsia="宋体" w:cs="宋体"/>
                <w:b w:val="0"/>
                <w:bCs w:val="0"/>
                <w:color w:val="000000"/>
                <w:sz w:val="20"/>
                <w:szCs w:val="20"/>
              </w:rPr>
              <w:t>ARCH_META_INFO表，ARCH_TYPE=CLEANUP</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BE8E52">
            <w:pPr>
              <w:spacing w:before="0" w:after="0"/>
              <w:jc w:val="left"/>
            </w:pPr>
            <w:r>
              <w:rPr>
                <w:rFonts w:ascii="宋体" w:hAnsi="宋体" w:eastAsia="宋体" w:cs="宋体"/>
                <w:b w:val="0"/>
                <w:bCs w:val="0"/>
                <w:color w:val="000000"/>
                <w:sz w:val="20"/>
                <w:szCs w:val="20"/>
              </w:rPr>
              <w:t>&lt; 100%</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A2DE3E">
            <w:pPr>
              <w:spacing w:before="0" w:after="0"/>
              <w:jc w:val="left"/>
            </w:pPr>
            <w:r>
              <w:rPr>
                <w:rFonts w:ascii="宋体" w:hAnsi="宋体" w:eastAsia="宋体" w:cs="宋体"/>
                <w:b w:val="0"/>
                <w:bCs w:val="0"/>
                <w:color w:val="000000"/>
                <w:sz w:val="20"/>
                <w:szCs w:val="20"/>
              </w:rPr>
              <w:t>严重</w:t>
            </w:r>
          </w:p>
        </w:tc>
      </w:tr>
      <w:tr w14:paraId="7761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D8D14D">
            <w:pPr>
              <w:spacing w:before="0" w:after="0"/>
              <w:jc w:val="left"/>
            </w:pPr>
            <w:r>
              <w:rPr>
                <w:rFonts w:ascii="宋体" w:hAnsi="宋体" w:eastAsia="宋体" w:cs="宋体"/>
                <w:b w:val="0"/>
                <w:bCs w:val="0"/>
                <w:color w:val="000000"/>
                <w:sz w:val="20"/>
                <w:szCs w:val="20"/>
              </w:rPr>
              <w:t>归档导出成功率</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D52C18">
            <w:pPr>
              <w:spacing w:before="0" w:after="0"/>
              <w:jc w:val="left"/>
            </w:pPr>
            <w:r>
              <w:rPr>
                <w:rFonts w:ascii="宋体" w:hAnsi="宋体" w:eastAsia="宋体" w:cs="宋体"/>
                <w:b w:val="0"/>
                <w:bCs w:val="0"/>
                <w:color w:val="000000"/>
                <w:sz w:val="20"/>
                <w:szCs w:val="20"/>
              </w:rPr>
              <w:t>ARCH_META_INFO表，ARCH_TYPE=ARCHIVE</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4D6024">
            <w:pPr>
              <w:spacing w:before="0" w:after="0"/>
              <w:jc w:val="left"/>
            </w:pPr>
            <w:r>
              <w:rPr>
                <w:rFonts w:ascii="宋体" w:hAnsi="宋体" w:eastAsia="宋体" w:cs="宋体"/>
                <w:b w:val="0"/>
                <w:bCs w:val="0"/>
                <w:color w:val="000000"/>
                <w:sz w:val="20"/>
                <w:szCs w:val="20"/>
              </w:rPr>
              <w:t>&lt; 100%</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DFEB28">
            <w:pPr>
              <w:spacing w:before="0" w:after="0"/>
              <w:jc w:val="left"/>
            </w:pPr>
            <w:r>
              <w:rPr>
                <w:rFonts w:ascii="宋体" w:hAnsi="宋体" w:eastAsia="宋体" w:cs="宋体"/>
                <w:b w:val="0"/>
                <w:bCs w:val="0"/>
                <w:color w:val="000000"/>
                <w:sz w:val="20"/>
                <w:szCs w:val="20"/>
              </w:rPr>
              <w:t>严重</w:t>
            </w:r>
          </w:p>
        </w:tc>
      </w:tr>
      <w:tr w14:paraId="0CE55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C93796">
            <w:pPr>
              <w:spacing w:before="0" w:after="0"/>
              <w:jc w:val="left"/>
            </w:pPr>
            <w:r>
              <w:rPr>
                <w:rFonts w:ascii="宋体" w:hAnsi="宋体" w:eastAsia="宋体" w:cs="宋体"/>
                <w:b w:val="0"/>
                <w:bCs w:val="0"/>
                <w:color w:val="000000"/>
                <w:sz w:val="20"/>
                <w:szCs w:val="20"/>
              </w:rPr>
              <w:t>冷分区数据量</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890E1F">
            <w:pPr>
              <w:spacing w:before="0" w:after="0"/>
              <w:jc w:val="left"/>
            </w:pPr>
            <w:r>
              <w:rPr>
                <w:rFonts w:ascii="宋体" w:hAnsi="宋体" w:eastAsia="宋体" w:cs="宋体"/>
                <w:b w:val="0"/>
                <w:bCs w:val="0"/>
                <w:color w:val="000000"/>
                <w:sz w:val="20"/>
                <w:szCs w:val="20"/>
              </w:rPr>
              <w:t>INFORMATION_SCHEMA.PARTITIONS</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AB9364">
            <w:pPr>
              <w:spacing w:before="0" w:after="0"/>
              <w:jc w:val="left"/>
            </w:pPr>
            <w:r>
              <w:rPr>
                <w:rFonts w:ascii="宋体" w:hAnsi="宋体" w:eastAsia="宋体" w:cs="宋体"/>
                <w:b w:val="0"/>
                <w:bCs w:val="0"/>
                <w:color w:val="000000"/>
                <w:sz w:val="20"/>
                <w:szCs w:val="20"/>
              </w:rPr>
              <w:t>&gt; 单分区5000万行</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EF5137">
            <w:pPr>
              <w:spacing w:before="0" w:after="0"/>
              <w:jc w:val="left"/>
            </w:pPr>
            <w:r>
              <w:rPr>
                <w:rFonts w:ascii="宋体" w:hAnsi="宋体" w:eastAsia="宋体" w:cs="宋体"/>
                <w:b w:val="0"/>
                <w:bCs w:val="0"/>
                <w:color w:val="000000"/>
                <w:sz w:val="20"/>
                <w:szCs w:val="20"/>
              </w:rPr>
              <w:t>警告</w:t>
            </w:r>
          </w:p>
        </w:tc>
      </w:tr>
      <w:tr w14:paraId="0EE7B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6EA2F6">
            <w:pPr>
              <w:spacing w:before="0" w:after="0"/>
              <w:jc w:val="left"/>
            </w:pPr>
            <w:r>
              <w:rPr>
                <w:rFonts w:ascii="宋体" w:hAnsi="宋体" w:eastAsia="宋体" w:cs="宋体"/>
                <w:b w:val="0"/>
                <w:bCs w:val="0"/>
                <w:color w:val="000000"/>
                <w:sz w:val="20"/>
                <w:szCs w:val="20"/>
              </w:rPr>
              <w:t>归档文件存储容量</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C83789">
            <w:pPr>
              <w:spacing w:before="0" w:after="0"/>
              <w:jc w:val="left"/>
            </w:pPr>
            <w:r>
              <w:rPr>
                <w:rFonts w:ascii="宋体" w:hAnsi="宋体" w:eastAsia="宋体" w:cs="宋体"/>
                <w:b w:val="0"/>
                <w:bCs w:val="0"/>
                <w:color w:val="000000"/>
                <w:sz w:val="20"/>
                <w:szCs w:val="20"/>
              </w:rPr>
              <w:t>NAS/对象存储容量监控</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E2967B">
            <w:pPr>
              <w:spacing w:before="0" w:after="0"/>
              <w:jc w:val="left"/>
            </w:pPr>
            <w:r>
              <w:rPr>
                <w:rFonts w:ascii="宋体" w:hAnsi="宋体" w:eastAsia="宋体" w:cs="宋体"/>
                <w:b w:val="0"/>
                <w:bCs w:val="0"/>
                <w:color w:val="000000"/>
                <w:sz w:val="20"/>
                <w:szCs w:val="20"/>
              </w:rPr>
              <w:t>&gt; 80%</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A5677C">
            <w:pPr>
              <w:spacing w:before="0" w:after="0"/>
              <w:jc w:val="left"/>
            </w:pPr>
            <w:r>
              <w:rPr>
                <w:rFonts w:ascii="宋体" w:hAnsi="宋体" w:eastAsia="宋体" w:cs="宋体"/>
                <w:b w:val="0"/>
                <w:bCs w:val="0"/>
                <w:color w:val="000000"/>
                <w:sz w:val="20"/>
                <w:szCs w:val="20"/>
              </w:rPr>
              <w:t>警告</w:t>
            </w:r>
          </w:p>
        </w:tc>
      </w:tr>
      <w:tr w14:paraId="6990B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7AD7E5">
            <w:pPr>
              <w:spacing w:before="0" w:after="0"/>
              <w:jc w:val="left"/>
            </w:pPr>
            <w:r>
              <w:rPr>
                <w:rFonts w:ascii="宋体" w:hAnsi="宋体" w:eastAsia="宋体" w:cs="宋体"/>
                <w:b w:val="0"/>
                <w:bCs w:val="0"/>
                <w:color w:val="000000"/>
                <w:sz w:val="20"/>
                <w:szCs w:val="20"/>
              </w:rPr>
              <w:t>校验和不一致</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2A11B4">
            <w:pPr>
              <w:spacing w:before="0" w:after="0"/>
              <w:jc w:val="left"/>
            </w:pPr>
            <w:r>
              <w:rPr>
                <w:rFonts w:ascii="宋体" w:hAnsi="宋体" w:eastAsia="宋体" w:cs="宋体"/>
                <w:b w:val="0"/>
                <w:bCs w:val="0"/>
                <w:color w:val="000000"/>
                <w:sz w:val="20"/>
                <w:szCs w:val="20"/>
              </w:rPr>
              <w:t>归档文件SHA256与ARCH_META_INFO对比</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138230">
            <w:pPr>
              <w:spacing w:before="0" w:after="0"/>
              <w:jc w:val="left"/>
            </w:pPr>
            <w:r>
              <w:rPr>
                <w:rFonts w:ascii="宋体" w:hAnsi="宋体" w:eastAsia="宋体" w:cs="宋体"/>
                <w:b w:val="0"/>
                <w:bCs w:val="0"/>
                <w:color w:val="000000"/>
                <w:sz w:val="20"/>
                <w:szCs w:val="20"/>
              </w:rPr>
              <w:t>任意不一致</w:t>
            </w:r>
          </w:p>
        </w:tc>
        <w:tc>
          <w:tcPr>
            <w:tcW w:w="1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1B3441">
            <w:pPr>
              <w:spacing w:before="0" w:after="0"/>
              <w:jc w:val="left"/>
            </w:pPr>
            <w:r>
              <w:rPr>
                <w:rFonts w:ascii="宋体" w:hAnsi="宋体" w:eastAsia="宋体" w:cs="宋体"/>
                <w:b w:val="0"/>
                <w:bCs w:val="0"/>
                <w:color w:val="000000"/>
                <w:sz w:val="20"/>
                <w:szCs w:val="20"/>
              </w:rPr>
              <w:t>严重</w:t>
            </w:r>
          </w:p>
        </w:tc>
      </w:tr>
    </w:tbl>
    <w:p w14:paraId="5EDC73DA">
      <w:pPr>
        <w:pStyle w:val="2"/>
        <w:spacing w:before="360" w:after="240"/>
      </w:pPr>
      <w:bookmarkStart w:id="59" w:name="_Toc22089"/>
      <w:r>
        <w:rPr>
          <w:rFonts w:ascii="宋体" w:hAnsi="宋体" w:eastAsia="宋体" w:cs="宋体"/>
          <w:b/>
          <w:bCs/>
          <w:color w:val="000000"/>
          <w:sz w:val="32"/>
          <w:szCs w:val="32"/>
        </w:rPr>
        <w:t>第7章 业务影响分析</w:t>
      </w:r>
      <w:bookmarkEnd w:id="59"/>
    </w:p>
    <w:p w14:paraId="6ABA685F">
      <w:pPr>
        <w:pStyle w:val="3"/>
        <w:spacing w:before="280" w:after="180"/>
      </w:pPr>
      <w:bookmarkStart w:id="60" w:name="_Toc30749"/>
      <w:r>
        <w:rPr>
          <w:rFonts w:ascii="宋体" w:hAnsi="宋体" w:eastAsia="宋体" w:cs="宋体"/>
          <w:b/>
          <w:bCs/>
          <w:color w:val="000000"/>
          <w:sz w:val="28"/>
          <w:szCs w:val="28"/>
        </w:rPr>
        <w:t>7.1 对联机交易的影响</w:t>
      </w:r>
      <w:bookmarkEnd w:id="60"/>
    </w:p>
    <w:p w14:paraId="35085DAE">
      <w:pPr>
        <w:spacing w:before="0" w:after="120" w:line="360" w:lineRule="auto"/>
        <w:ind w:firstLine="480"/>
        <w:jc w:val="left"/>
      </w:pPr>
      <w:r>
        <w:rPr>
          <w:rFonts w:ascii="宋体" w:hAnsi="宋体" w:eastAsia="宋体" w:cs="宋体"/>
          <w:sz w:val="22"/>
          <w:szCs w:val="22"/>
        </w:rPr>
        <w:t>基于分区裁剪的清理方案对联机交易的影响极小，且能显著提升性能：</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000"/>
        <w:gridCol w:w="2000"/>
        <w:gridCol w:w="1600"/>
        <w:gridCol w:w="2160"/>
      </w:tblGrid>
      <w:tr w14:paraId="3F851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50A5AFB">
            <w:pPr>
              <w:spacing w:before="0" w:after="0"/>
              <w:jc w:val="center"/>
            </w:pPr>
            <w:r>
              <w:rPr>
                <w:rFonts w:ascii="宋体" w:hAnsi="宋体" w:eastAsia="宋体" w:cs="宋体"/>
                <w:b/>
                <w:bCs/>
                <w:color w:val="000000"/>
                <w:sz w:val="22"/>
                <w:szCs w:val="22"/>
              </w:rPr>
              <w:t>影响维度</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9DB1476">
            <w:pPr>
              <w:spacing w:before="0" w:after="0"/>
              <w:jc w:val="center"/>
            </w:pPr>
            <w:r>
              <w:rPr>
                <w:rFonts w:ascii="宋体" w:hAnsi="宋体" w:eastAsia="宋体" w:cs="宋体"/>
                <w:b/>
                <w:bCs/>
                <w:color w:val="000000"/>
                <w:sz w:val="22"/>
                <w:szCs w:val="22"/>
              </w:rPr>
              <w:t>清理前</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FC38B83">
            <w:pPr>
              <w:spacing w:before="0" w:after="0"/>
              <w:jc w:val="center"/>
            </w:pPr>
            <w:r>
              <w:rPr>
                <w:rFonts w:ascii="宋体" w:hAnsi="宋体" w:eastAsia="宋体" w:cs="宋体"/>
                <w:b/>
                <w:bCs/>
                <w:color w:val="000000"/>
                <w:sz w:val="22"/>
                <w:szCs w:val="22"/>
              </w:rPr>
              <w:t>清理后</w:t>
            </w:r>
          </w:p>
        </w:tc>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D6D8E78">
            <w:pPr>
              <w:spacing w:before="0" w:after="0"/>
              <w:jc w:val="center"/>
            </w:pPr>
            <w:r>
              <w:rPr>
                <w:rFonts w:ascii="宋体" w:hAnsi="宋体" w:eastAsia="宋体" w:cs="宋体"/>
                <w:b/>
                <w:bCs/>
                <w:color w:val="000000"/>
                <w:sz w:val="22"/>
                <w:szCs w:val="22"/>
              </w:rPr>
              <w:t>提升幅度</w:t>
            </w:r>
          </w:p>
        </w:tc>
        <w:tc>
          <w:tcPr>
            <w:tcW w:w="21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F411DE0">
            <w:pPr>
              <w:spacing w:before="0" w:after="0"/>
              <w:jc w:val="center"/>
            </w:pPr>
            <w:r>
              <w:rPr>
                <w:rFonts w:ascii="宋体" w:hAnsi="宋体" w:eastAsia="宋体" w:cs="宋体"/>
                <w:b/>
                <w:bCs/>
                <w:color w:val="000000"/>
                <w:sz w:val="22"/>
                <w:szCs w:val="22"/>
              </w:rPr>
              <w:t>原理</w:t>
            </w:r>
          </w:p>
        </w:tc>
      </w:tr>
      <w:tr w14:paraId="79076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8D6357">
            <w:pPr>
              <w:spacing w:before="0" w:after="0"/>
              <w:jc w:val="left"/>
            </w:pPr>
            <w:r>
              <w:rPr>
                <w:rFonts w:ascii="宋体" w:hAnsi="宋体" w:eastAsia="宋体" w:cs="宋体"/>
                <w:b w:val="0"/>
                <w:bCs w:val="0"/>
                <w:color w:val="000000"/>
                <w:sz w:val="20"/>
                <w:szCs w:val="20"/>
              </w:rPr>
              <w:t>查询IO</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50ACBA">
            <w:pPr>
              <w:spacing w:before="0" w:after="0"/>
              <w:jc w:val="left"/>
            </w:pPr>
            <w:r>
              <w:rPr>
                <w:rFonts w:ascii="宋体" w:hAnsi="宋体" w:eastAsia="宋体" w:cs="宋体"/>
                <w:b w:val="0"/>
                <w:bCs w:val="0"/>
                <w:color w:val="000000"/>
                <w:sz w:val="20"/>
                <w:szCs w:val="20"/>
              </w:rPr>
              <w:t>全表扫描（含冷数据）</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759F41">
            <w:pPr>
              <w:spacing w:before="0" w:after="0"/>
              <w:jc w:val="left"/>
            </w:pPr>
            <w:r>
              <w:rPr>
                <w:rFonts w:ascii="宋体" w:hAnsi="宋体" w:eastAsia="宋体" w:cs="宋体"/>
                <w:b w:val="0"/>
                <w:bCs w:val="0"/>
                <w:color w:val="000000"/>
                <w:sz w:val="20"/>
                <w:szCs w:val="20"/>
              </w:rPr>
              <w:t>仅扫描热分区</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343546">
            <w:pPr>
              <w:spacing w:before="0" w:after="0"/>
              <w:jc w:val="left"/>
            </w:pPr>
            <w:r>
              <w:rPr>
                <w:rFonts w:ascii="宋体" w:hAnsi="宋体" w:eastAsia="宋体" w:cs="宋体"/>
                <w:b w:val="0"/>
                <w:bCs w:val="0"/>
                <w:color w:val="000000"/>
                <w:sz w:val="20"/>
                <w:szCs w:val="20"/>
              </w:rPr>
              <w:t>IO减少60%-80%</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25BA1A">
            <w:pPr>
              <w:spacing w:before="0" w:after="0"/>
              <w:jc w:val="left"/>
            </w:pPr>
            <w:r>
              <w:rPr>
                <w:rFonts w:ascii="宋体" w:hAnsi="宋体" w:eastAsia="宋体" w:cs="宋体"/>
                <w:b w:val="0"/>
                <w:bCs w:val="0"/>
                <w:color w:val="000000"/>
                <w:sz w:val="20"/>
                <w:szCs w:val="20"/>
              </w:rPr>
              <w:t>分区裁剪自动过滤冷分区</w:t>
            </w:r>
          </w:p>
        </w:tc>
      </w:tr>
      <w:tr w14:paraId="00C4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7E852C">
            <w:pPr>
              <w:spacing w:before="0" w:after="0"/>
              <w:jc w:val="left"/>
            </w:pPr>
            <w:r>
              <w:rPr>
                <w:rFonts w:ascii="宋体" w:hAnsi="宋体" w:eastAsia="宋体" w:cs="宋体"/>
                <w:b w:val="0"/>
                <w:bCs w:val="0"/>
                <w:color w:val="000000"/>
                <w:sz w:val="20"/>
                <w:szCs w:val="20"/>
              </w:rPr>
              <w:t>联机交易RT</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7DF95D">
            <w:pPr>
              <w:spacing w:before="0" w:after="0"/>
              <w:jc w:val="left"/>
            </w:pPr>
            <w:r>
              <w:rPr>
                <w:rFonts w:ascii="宋体" w:hAnsi="宋体" w:eastAsia="宋体" w:cs="宋体"/>
                <w:b w:val="0"/>
                <w:bCs w:val="0"/>
                <w:color w:val="000000"/>
                <w:sz w:val="20"/>
                <w:szCs w:val="20"/>
              </w:rPr>
              <w:t>500ms+</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978938">
            <w:pPr>
              <w:spacing w:before="0" w:after="0"/>
              <w:jc w:val="left"/>
            </w:pPr>
            <w:r>
              <w:rPr>
                <w:rFonts w:ascii="宋体" w:hAnsi="宋体" w:eastAsia="宋体" w:cs="宋体"/>
                <w:b w:val="0"/>
                <w:bCs w:val="0"/>
                <w:color w:val="000000"/>
                <w:sz w:val="20"/>
                <w:szCs w:val="20"/>
              </w:rPr>
              <w:t>50ms以内</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C7DA568">
            <w:pPr>
              <w:spacing w:before="0" w:after="0"/>
              <w:jc w:val="left"/>
            </w:pPr>
            <w:r>
              <w:rPr>
                <w:rFonts w:ascii="宋体" w:hAnsi="宋体" w:eastAsia="宋体" w:cs="宋体"/>
                <w:b w:val="0"/>
                <w:bCs w:val="0"/>
                <w:color w:val="000000"/>
                <w:sz w:val="20"/>
                <w:szCs w:val="20"/>
              </w:rPr>
              <w:t>RT降低90%+</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85EFA7">
            <w:pPr>
              <w:spacing w:before="0" w:after="0"/>
              <w:jc w:val="left"/>
            </w:pPr>
            <w:r>
              <w:rPr>
                <w:rFonts w:ascii="宋体" w:hAnsi="宋体" w:eastAsia="宋体" w:cs="宋体"/>
                <w:b w:val="0"/>
                <w:bCs w:val="0"/>
                <w:color w:val="000000"/>
                <w:sz w:val="20"/>
                <w:szCs w:val="20"/>
              </w:rPr>
              <w:t>数据量减少+索引更高效</w:t>
            </w:r>
          </w:p>
        </w:tc>
      </w:tr>
      <w:tr w14:paraId="08EB9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2B064D">
            <w:pPr>
              <w:spacing w:before="0" w:after="0"/>
              <w:jc w:val="left"/>
            </w:pPr>
            <w:r>
              <w:rPr>
                <w:rFonts w:ascii="宋体" w:hAnsi="宋体" w:eastAsia="宋体" w:cs="宋体"/>
                <w:b w:val="0"/>
                <w:bCs w:val="0"/>
                <w:color w:val="000000"/>
                <w:sz w:val="20"/>
                <w:szCs w:val="20"/>
              </w:rPr>
              <w:t>锁争用</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68C93E">
            <w:pPr>
              <w:spacing w:before="0" w:after="0"/>
              <w:jc w:val="left"/>
            </w:pPr>
            <w:r>
              <w:rPr>
                <w:rFonts w:ascii="宋体" w:hAnsi="宋体" w:eastAsia="宋体" w:cs="宋体"/>
                <w:b w:val="0"/>
                <w:bCs w:val="0"/>
                <w:color w:val="000000"/>
                <w:sz w:val="20"/>
                <w:szCs w:val="20"/>
              </w:rPr>
              <w:t>大事务可能锁表</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6655EC1">
            <w:pPr>
              <w:spacing w:before="0" w:after="0"/>
              <w:jc w:val="left"/>
            </w:pPr>
            <w:r>
              <w:rPr>
                <w:rFonts w:ascii="宋体" w:hAnsi="宋体" w:eastAsia="宋体" w:cs="宋体"/>
                <w:b w:val="0"/>
                <w:bCs w:val="0"/>
                <w:color w:val="000000"/>
                <w:sz w:val="20"/>
                <w:szCs w:val="20"/>
              </w:rPr>
              <w:t>分区重组在线DDL</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305E12">
            <w:pPr>
              <w:spacing w:before="0" w:after="0"/>
              <w:jc w:val="left"/>
            </w:pPr>
            <w:r>
              <w:rPr>
                <w:rFonts w:ascii="宋体" w:hAnsi="宋体" w:eastAsia="宋体" w:cs="宋体"/>
                <w:b w:val="0"/>
                <w:bCs w:val="0"/>
                <w:color w:val="000000"/>
                <w:sz w:val="20"/>
                <w:szCs w:val="20"/>
              </w:rPr>
              <w:t>锁争用降至零</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F13DC0">
            <w:pPr>
              <w:spacing w:before="0" w:after="0"/>
              <w:jc w:val="left"/>
            </w:pPr>
            <w:r>
              <w:rPr>
                <w:rFonts w:ascii="宋体" w:hAnsi="宋体" w:eastAsia="宋体" w:cs="宋体"/>
                <w:b w:val="0"/>
                <w:bCs w:val="0"/>
                <w:color w:val="000000"/>
                <w:sz w:val="20"/>
                <w:szCs w:val="20"/>
              </w:rPr>
              <w:t>ALGORITHM=INPLACE, LOCK=NONE</w:t>
            </w:r>
          </w:p>
        </w:tc>
      </w:tr>
      <w:tr w14:paraId="634F2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CF629E5">
            <w:pPr>
              <w:spacing w:before="0" w:after="0"/>
              <w:jc w:val="left"/>
            </w:pPr>
            <w:r>
              <w:rPr>
                <w:rFonts w:ascii="宋体" w:hAnsi="宋体" w:eastAsia="宋体" w:cs="宋体"/>
                <w:b w:val="0"/>
                <w:bCs w:val="0"/>
                <w:color w:val="000000"/>
                <w:sz w:val="20"/>
                <w:szCs w:val="20"/>
              </w:rPr>
              <w:t>连接数</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67AF4C">
            <w:pPr>
              <w:spacing w:before="0" w:after="0"/>
              <w:jc w:val="left"/>
            </w:pPr>
            <w:r>
              <w:rPr>
                <w:rFonts w:ascii="宋体" w:hAnsi="宋体" w:eastAsia="宋体" w:cs="宋体"/>
                <w:b w:val="0"/>
                <w:bCs w:val="0"/>
                <w:color w:val="000000"/>
                <w:sz w:val="20"/>
                <w:szCs w:val="20"/>
              </w:rPr>
              <w:t>正常</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BF643E3">
            <w:pPr>
              <w:spacing w:before="0" w:after="0"/>
              <w:jc w:val="left"/>
            </w:pPr>
            <w:r>
              <w:rPr>
                <w:rFonts w:ascii="宋体" w:hAnsi="宋体" w:eastAsia="宋体" w:cs="宋体"/>
                <w:b w:val="0"/>
                <w:bCs w:val="0"/>
                <w:color w:val="000000"/>
                <w:sz w:val="20"/>
                <w:szCs w:val="20"/>
              </w:rPr>
              <w:t>正常</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56FAD6">
            <w:pPr>
              <w:spacing w:before="0" w:after="0"/>
              <w:jc w:val="left"/>
            </w:pPr>
            <w:r>
              <w:rPr>
                <w:rFonts w:ascii="宋体" w:hAnsi="宋体" w:eastAsia="宋体" w:cs="宋体"/>
                <w:b w:val="0"/>
                <w:bCs w:val="0"/>
                <w:color w:val="000000"/>
                <w:sz w:val="20"/>
                <w:szCs w:val="20"/>
              </w:rPr>
              <w:t>无影响</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5479F7">
            <w:pPr>
              <w:spacing w:before="0" w:after="0"/>
              <w:jc w:val="left"/>
            </w:pPr>
            <w:r>
              <w:rPr>
                <w:rFonts w:ascii="宋体" w:hAnsi="宋体" w:eastAsia="宋体" w:cs="宋体"/>
                <w:b w:val="0"/>
                <w:bCs w:val="0"/>
                <w:color w:val="000000"/>
                <w:sz w:val="20"/>
                <w:szCs w:val="20"/>
              </w:rPr>
              <w:t>清理作业使用独立连接池</w:t>
            </w:r>
          </w:p>
        </w:tc>
      </w:tr>
    </w:tbl>
    <w:p w14:paraId="4FDF5AA5">
      <w:pPr>
        <w:pStyle w:val="3"/>
        <w:spacing w:before="280" w:after="180"/>
      </w:pPr>
      <w:bookmarkStart w:id="61" w:name="_Toc14235"/>
      <w:r>
        <w:rPr>
          <w:rFonts w:ascii="宋体" w:hAnsi="宋体" w:eastAsia="宋体" w:cs="宋体"/>
          <w:b/>
          <w:bCs/>
          <w:color w:val="000000"/>
          <w:sz w:val="28"/>
          <w:szCs w:val="28"/>
        </w:rPr>
        <w:t>7.2 对历史查询的影响</w:t>
      </w:r>
      <w:bookmarkEnd w:id="61"/>
    </w:p>
    <w:p w14:paraId="158617A9">
      <w:pPr>
        <w:spacing w:before="0" w:after="120" w:line="360" w:lineRule="auto"/>
        <w:ind w:firstLine="480"/>
        <w:jc w:val="left"/>
      </w:pPr>
      <w:r>
        <w:rPr>
          <w:rFonts w:ascii="宋体" w:hAnsi="宋体" w:eastAsia="宋体" w:cs="宋体"/>
          <w:sz w:val="22"/>
          <w:szCs w:val="22"/>
        </w:rPr>
        <w:t>历史查询通过三级路由实现，延迟梯度可控：</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2000"/>
        <w:gridCol w:w="1400"/>
        <w:gridCol w:w="2560"/>
      </w:tblGrid>
      <w:tr w14:paraId="1698D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276B9E3">
            <w:pPr>
              <w:spacing w:before="0" w:after="0"/>
              <w:jc w:val="center"/>
            </w:pPr>
            <w:r>
              <w:rPr>
                <w:rFonts w:ascii="宋体" w:hAnsi="宋体" w:eastAsia="宋体" w:cs="宋体"/>
                <w:b/>
                <w:bCs/>
                <w:color w:val="000000"/>
                <w:sz w:val="22"/>
                <w:szCs w:val="22"/>
              </w:rPr>
              <w:t>查询场景</w:t>
            </w:r>
          </w:p>
        </w:tc>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6847054">
            <w:pPr>
              <w:spacing w:before="0" w:after="0"/>
              <w:jc w:val="center"/>
            </w:pPr>
            <w:r>
              <w:rPr>
                <w:rFonts w:ascii="宋体" w:hAnsi="宋体" w:eastAsia="宋体" w:cs="宋体"/>
                <w:b/>
                <w:bCs/>
                <w:color w:val="000000"/>
                <w:sz w:val="22"/>
                <w:szCs w:val="22"/>
              </w:rPr>
              <w:t>数据来源</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DE505C4">
            <w:pPr>
              <w:spacing w:before="0" w:after="0"/>
              <w:jc w:val="center"/>
            </w:pPr>
            <w:r>
              <w:rPr>
                <w:rFonts w:ascii="宋体" w:hAnsi="宋体" w:eastAsia="宋体" w:cs="宋体"/>
                <w:b/>
                <w:bCs/>
                <w:color w:val="000000"/>
                <w:sz w:val="22"/>
                <w:szCs w:val="22"/>
              </w:rPr>
              <w:t>查询方式</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4C2314F">
            <w:pPr>
              <w:spacing w:before="0" w:after="0"/>
              <w:jc w:val="center"/>
            </w:pPr>
            <w:r>
              <w:rPr>
                <w:rFonts w:ascii="宋体" w:hAnsi="宋体" w:eastAsia="宋体" w:cs="宋体"/>
                <w:b/>
                <w:bCs/>
                <w:color w:val="000000"/>
                <w:sz w:val="22"/>
                <w:szCs w:val="22"/>
              </w:rPr>
              <w:t>预期RT</w:t>
            </w:r>
          </w:p>
        </w:tc>
        <w:tc>
          <w:tcPr>
            <w:tcW w:w="25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ACB9A08">
            <w:pPr>
              <w:spacing w:before="0" w:after="0"/>
              <w:jc w:val="center"/>
            </w:pPr>
            <w:r>
              <w:rPr>
                <w:rFonts w:ascii="宋体" w:hAnsi="宋体" w:eastAsia="宋体" w:cs="宋体"/>
                <w:b/>
                <w:bCs/>
                <w:color w:val="000000"/>
                <w:sz w:val="22"/>
                <w:szCs w:val="22"/>
              </w:rPr>
              <w:t>用户体验</w:t>
            </w:r>
          </w:p>
        </w:tc>
      </w:tr>
      <w:tr w14:paraId="26AC8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5BA366">
            <w:pPr>
              <w:spacing w:before="0" w:after="0"/>
              <w:jc w:val="left"/>
            </w:pPr>
            <w:r>
              <w:rPr>
                <w:rFonts w:ascii="宋体" w:hAnsi="宋体" w:eastAsia="宋体" w:cs="宋体"/>
                <w:b w:val="0"/>
                <w:bCs w:val="0"/>
                <w:color w:val="000000"/>
                <w:sz w:val="20"/>
                <w:szCs w:val="20"/>
              </w:rPr>
              <w:t>近3个月查询</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F47486">
            <w:pPr>
              <w:spacing w:before="0" w:after="0"/>
              <w:jc w:val="left"/>
            </w:pPr>
            <w:r>
              <w:rPr>
                <w:rFonts w:ascii="宋体" w:hAnsi="宋体" w:eastAsia="宋体" w:cs="宋体"/>
                <w:b w:val="0"/>
                <w:bCs w:val="0"/>
                <w:color w:val="000000"/>
                <w:sz w:val="20"/>
                <w:szCs w:val="20"/>
              </w:rPr>
              <w:t>热分区</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7C9ECC">
            <w:pPr>
              <w:spacing w:before="0" w:after="0"/>
              <w:jc w:val="left"/>
            </w:pPr>
            <w:r>
              <w:rPr>
                <w:rFonts w:ascii="宋体" w:hAnsi="宋体" w:eastAsia="宋体" w:cs="宋体"/>
                <w:b w:val="0"/>
                <w:bCs w:val="0"/>
                <w:color w:val="000000"/>
                <w:sz w:val="20"/>
                <w:szCs w:val="20"/>
              </w:rPr>
              <w:t>直查生产库</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2F43D5">
            <w:pPr>
              <w:spacing w:before="0" w:after="0"/>
              <w:jc w:val="left"/>
            </w:pPr>
            <w:r>
              <w:rPr>
                <w:rFonts w:ascii="宋体" w:hAnsi="宋体" w:eastAsia="宋体" w:cs="宋体"/>
                <w:b w:val="0"/>
                <w:bCs w:val="0"/>
                <w:color w:val="000000"/>
                <w:sz w:val="20"/>
                <w:szCs w:val="20"/>
              </w:rPr>
              <w:t>50ms</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545871">
            <w:pPr>
              <w:spacing w:before="0" w:after="0"/>
              <w:jc w:val="left"/>
            </w:pPr>
            <w:r>
              <w:rPr>
                <w:rFonts w:ascii="宋体" w:hAnsi="宋体" w:eastAsia="宋体" w:cs="宋体"/>
                <w:b w:val="0"/>
                <w:bCs w:val="0"/>
                <w:color w:val="000000"/>
                <w:sz w:val="20"/>
                <w:szCs w:val="20"/>
              </w:rPr>
              <w:t>无感知</w:t>
            </w:r>
          </w:p>
        </w:tc>
      </w:tr>
      <w:tr w14:paraId="483F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E73723">
            <w:pPr>
              <w:spacing w:before="0" w:after="0"/>
              <w:jc w:val="left"/>
            </w:pPr>
            <w:r>
              <w:rPr>
                <w:rFonts w:ascii="宋体" w:hAnsi="宋体" w:eastAsia="宋体" w:cs="宋体"/>
                <w:b w:val="0"/>
                <w:bCs w:val="0"/>
                <w:color w:val="000000"/>
                <w:sz w:val="20"/>
                <w:szCs w:val="20"/>
              </w:rPr>
              <w:t>3个月-1年查询</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C3EB08">
            <w:pPr>
              <w:spacing w:before="0" w:after="0"/>
              <w:jc w:val="left"/>
            </w:pPr>
            <w:r>
              <w:rPr>
                <w:rFonts w:ascii="宋体" w:hAnsi="宋体" w:eastAsia="宋体" w:cs="宋体"/>
                <w:b w:val="0"/>
                <w:bCs w:val="0"/>
                <w:color w:val="000000"/>
                <w:sz w:val="20"/>
                <w:szCs w:val="20"/>
              </w:rPr>
              <w:t>热分区+冷分区</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90DD76B">
            <w:pPr>
              <w:spacing w:before="0" w:after="0"/>
              <w:jc w:val="left"/>
            </w:pPr>
            <w:r>
              <w:rPr>
                <w:rFonts w:ascii="宋体" w:hAnsi="宋体" w:eastAsia="宋体" w:cs="宋体"/>
                <w:b w:val="0"/>
                <w:bCs w:val="0"/>
                <w:color w:val="000000"/>
                <w:sz w:val="20"/>
                <w:szCs w:val="20"/>
              </w:rPr>
              <w:t>UNION ALL</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C8CB48">
            <w:pPr>
              <w:spacing w:before="0" w:after="0"/>
              <w:jc w:val="left"/>
            </w:pPr>
            <w:r>
              <w:rPr>
                <w:rFonts w:ascii="宋体" w:hAnsi="宋体" w:eastAsia="宋体" w:cs="宋体"/>
                <w:b w:val="0"/>
                <w:bCs w:val="0"/>
                <w:color w:val="000000"/>
                <w:sz w:val="20"/>
                <w:szCs w:val="20"/>
              </w:rPr>
              <w:t>100ms</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565583">
            <w:pPr>
              <w:spacing w:before="0" w:after="0"/>
              <w:jc w:val="left"/>
            </w:pPr>
            <w:r>
              <w:rPr>
                <w:rFonts w:ascii="宋体" w:hAnsi="宋体" w:eastAsia="宋体" w:cs="宋体"/>
                <w:b w:val="0"/>
                <w:bCs w:val="0"/>
                <w:color w:val="000000"/>
                <w:sz w:val="20"/>
                <w:szCs w:val="20"/>
              </w:rPr>
              <w:t>无感知</w:t>
            </w:r>
          </w:p>
        </w:tc>
      </w:tr>
      <w:tr w14:paraId="2362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0D4BFB">
            <w:pPr>
              <w:spacing w:before="0" w:after="0"/>
              <w:jc w:val="left"/>
            </w:pPr>
            <w:r>
              <w:rPr>
                <w:rFonts w:ascii="宋体" w:hAnsi="宋体" w:eastAsia="宋体" w:cs="宋体"/>
                <w:b w:val="0"/>
                <w:bCs w:val="0"/>
                <w:color w:val="000000"/>
                <w:sz w:val="20"/>
                <w:szCs w:val="20"/>
              </w:rPr>
              <w:t>1-5年查询</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D02CC7">
            <w:pPr>
              <w:spacing w:before="0" w:after="0"/>
              <w:jc w:val="left"/>
            </w:pPr>
            <w:r>
              <w:rPr>
                <w:rFonts w:ascii="宋体" w:hAnsi="宋体" w:eastAsia="宋体" w:cs="宋体"/>
                <w:b w:val="0"/>
                <w:bCs w:val="0"/>
                <w:color w:val="000000"/>
                <w:sz w:val="20"/>
                <w:szCs w:val="20"/>
              </w:rPr>
              <w:t>冷分区</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31FD0B">
            <w:pPr>
              <w:spacing w:before="0" w:after="0"/>
              <w:jc w:val="left"/>
            </w:pPr>
            <w:r>
              <w:rPr>
                <w:rFonts w:ascii="宋体" w:hAnsi="宋体" w:eastAsia="宋体" w:cs="宋体"/>
                <w:b w:val="0"/>
                <w:bCs w:val="0"/>
                <w:color w:val="000000"/>
                <w:sz w:val="20"/>
                <w:szCs w:val="20"/>
              </w:rPr>
              <w:t>UNION ALL冷分区</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1B8F4A">
            <w:pPr>
              <w:spacing w:before="0" w:after="0"/>
              <w:jc w:val="left"/>
            </w:pPr>
            <w:r>
              <w:rPr>
                <w:rFonts w:ascii="宋体" w:hAnsi="宋体" w:eastAsia="宋体" w:cs="宋体"/>
                <w:b w:val="0"/>
                <w:bCs w:val="0"/>
                <w:color w:val="000000"/>
                <w:sz w:val="20"/>
                <w:szCs w:val="20"/>
              </w:rPr>
              <w:t>200ms</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49BE04">
            <w:pPr>
              <w:spacing w:before="0" w:after="0"/>
              <w:jc w:val="left"/>
            </w:pPr>
            <w:r>
              <w:rPr>
                <w:rFonts w:ascii="宋体" w:hAnsi="宋体" w:eastAsia="宋体" w:cs="宋体"/>
                <w:b w:val="0"/>
                <w:bCs w:val="0"/>
                <w:color w:val="000000"/>
                <w:sz w:val="20"/>
                <w:szCs w:val="20"/>
              </w:rPr>
              <w:t>轻微延迟</w:t>
            </w:r>
          </w:p>
        </w:tc>
      </w:tr>
      <w:tr w14:paraId="3468A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E92808">
            <w:pPr>
              <w:spacing w:before="0" w:after="0"/>
              <w:jc w:val="left"/>
            </w:pPr>
            <w:r>
              <w:rPr>
                <w:rFonts w:ascii="宋体" w:hAnsi="宋体" w:eastAsia="宋体" w:cs="宋体"/>
                <w:b w:val="0"/>
                <w:bCs w:val="0"/>
                <w:color w:val="000000"/>
                <w:sz w:val="20"/>
                <w:szCs w:val="20"/>
              </w:rPr>
              <w:t>5年以上查询</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CE7F57">
            <w:pPr>
              <w:spacing w:before="0" w:after="0"/>
              <w:jc w:val="left"/>
            </w:pPr>
            <w:r>
              <w:rPr>
                <w:rFonts w:ascii="宋体" w:hAnsi="宋体" w:eastAsia="宋体" w:cs="宋体"/>
                <w:b w:val="0"/>
                <w:bCs w:val="0"/>
                <w:color w:val="000000"/>
                <w:sz w:val="20"/>
                <w:szCs w:val="20"/>
              </w:rPr>
              <w:t>归档文件</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FC4BE8">
            <w:pPr>
              <w:spacing w:before="0" w:after="0"/>
              <w:jc w:val="left"/>
            </w:pPr>
            <w:r>
              <w:rPr>
                <w:rFonts w:ascii="宋体" w:hAnsi="宋体" w:eastAsia="宋体" w:cs="宋体"/>
                <w:b w:val="0"/>
                <w:bCs w:val="0"/>
                <w:color w:val="000000"/>
                <w:sz w:val="20"/>
                <w:szCs w:val="20"/>
              </w:rPr>
              <w:t>API还原查询</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412081">
            <w:pPr>
              <w:spacing w:before="0" w:after="0"/>
              <w:jc w:val="left"/>
            </w:pPr>
            <w:r>
              <w:rPr>
                <w:rFonts w:ascii="宋体" w:hAnsi="宋体" w:eastAsia="宋体" w:cs="宋体"/>
                <w:b w:val="0"/>
                <w:bCs w:val="0"/>
                <w:color w:val="000000"/>
                <w:sz w:val="20"/>
                <w:szCs w:val="20"/>
              </w:rPr>
              <w:t>2s</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0EE35F1">
            <w:pPr>
              <w:spacing w:before="0" w:after="0"/>
              <w:jc w:val="left"/>
            </w:pPr>
            <w:r>
              <w:rPr>
                <w:rFonts w:ascii="宋体" w:hAnsi="宋体" w:eastAsia="宋体" w:cs="宋体"/>
                <w:b w:val="0"/>
                <w:bCs w:val="0"/>
                <w:color w:val="000000"/>
                <w:sz w:val="20"/>
                <w:szCs w:val="20"/>
              </w:rPr>
              <w:t>需等待，可接受</w:t>
            </w:r>
          </w:p>
        </w:tc>
      </w:tr>
    </w:tbl>
    <w:p w14:paraId="33A490D6">
      <w:pPr>
        <w:pStyle w:val="3"/>
        <w:spacing w:before="280" w:after="180"/>
      </w:pPr>
      <w:bookmarkStart w:id="62" w:name="_Toc27934"/>
      <w:r>
        <w:rPr>
          <w:rFonts w:ascii="宋体" w:hAnsi="宋体" w:eastAsia="宋体" w:cs="宋体"/>
          <w:b/>
          <w:bCs/>
          <w:color w:val="000000"/>
          <w:sz w:val="28"/>
          <w:szCs w:val="28"/>
        </w:rPr>
        <w:t>7.3 对报表/统计的影响</w:t>
      </w:r>
      <w:bookmarkEnd w:id="62"/>
    </w:p>
    <w:p w14:paraId="16F3AF5C">
      <w:pPr>
        <w:pStyle w:val="19"/>
        <w:numPr>
          <w:ilvl w:val="0"/>
          <w:numId w:val="1"/>
        </w:numPr>
        <w:spacing w:before="0" w:after="80" w:line="360" w:lineRule="auto"/>
      </w:pPr>
      <w:r>
        <w:rPr>
          <w:rFonts w:ascii="宋体" w:hAnsi="宋体" w:eastAsia="宋体" w:cs="宋体"/>
          <w:sz w:val="22"/>
          <w:szCs w:val="22"/>
        </w:rPr>
        <w:t>冷热分区聚合：报表数据源通过UNION ALL合并热分区和冷分区，实现全量数据聚合</w:t>
      </w:r>
    </w:p>
    <w:p w14:paraId="45DCC965">
      <w:pPr>
        <w:pStyle w:val="19"/>
        <w:numPr>
          <w:ilvl w:val="0"/>
          <w:numId w:val="1"/>
        </w:numPr>
        <w:spacing w:before="0" w:after="80" w:line="360" w:lineRule="auto"/>
      </w:pPr>
      <w:r>
        <w:rPr>
          <w:rFonts w:ascii="宋体" w:hAnsi="宋体" w:eastAsia="宋体" w:cs="宋体"/>
          <w:sz w:val="22"/>
          <w:szCs w:val="22"/>
        </w:rPr>
        <w:t>归档文件查询：5年以上数据通过Spark/Impala离线查询归档文件（Parquet格式）</w:t>
      </w:r>
    </w:p>
    <w:p w14:paraId="4385F963">
      <w:pPr>
        <w:pStyle w:val="19"/>
        <w:numPr>
          <w:ilvl w:val="0"/>
          <w:numId w:val="1"/>
        </w:numPr>
        <w:spacing w:before="0" w:after="80" w:line="360" w:lineRule="auto"/>
      </w:pPr>
      <w:r>
        <w:rPr>
          <w:rFonts w:ascii="宋体" w:hAnsi="宋体" w:eastAsia="宋体" w:cs="宋体"/>
          <w:sz w:val="22"/>
          <w:szCs w:val="22"/>
        </w:rPr>
        <w:t>预聚合加速：对跨年统计预计算并缓存，降低实时聚合压力</w:t>
      </w:r>
    </w:p>
    <w:p w14:paraId="532DD0DD">
      <w:pPr>
        <w:pStyle w:val="19"/>
        <w:numPr>
          <w:ilvl w:val="0"/>
          <w:numId w:val="1"/>
        </w:numPr>
        <w:spacing w:before="0" w:after="80" w:line="360" w:lineRule="auto"/>
      </w:pPr>
      <w:r>
        <w:rPr>
          <w:rFonts w:ascii="宋体" w:hAnsi="宋体" w:eastAsia="宋体" w:cs="宋体"/>
          <w:sz w:val="22"/>
          <w:szCs w:val="22"/>
        </w:rPr>
        <w:t>报表时效调整：跨年报表由实时改为T+1，避开清理作业窗口</w:t>
      </w:r>
    </w:p>
    <w:p w14:paraId="2A375D59">
      <w:pPr>
        <w:pStyle w:val="3"/>
        <w:spacing w:before="280" w:after="180"/>
      </w:pPr>
      <w:bookmarkStart w:id="63" w:name="_Toc2002"/>
      <w:r>
        <w:rPr>
          <w:rFonts w:ascii="宋体" w:hAnsi="宋体" w:eastAsia="宋体" w:cs="宋体"/>
          <w:b/>
          <w:bCs/>
          <w:color w:val="000000"/>
          <w:sz w:val="28"/>
          <w:szCs w:val="28"/>
        </w:rPr>
        <w:t>7.4 对监管报送的影响</w:t>
      </w:r>
      <w:bookmarkEnd w:id="63"/>
    </w:p>
    <w:p w14:paraId="35675F91">
      <w:pPr>
        <w:pStyle w:val="19"/>
        <w:numPr>
          <w:ilvl w:val="0"/>
          <w:numId w:val="1"/>
        </w:numPr>
        <w:spacing w:before="0" w:after="80" w:line="360" w:lineRule="auto"/>
      </w:pPr>
      <w:r>
        <w:rPr>
          <w:rFonts w:ascii="宋体" w:hAnsi="宋体" w:eastAsia="宋体" w:cs="宋体"/>
          <w:sz w:val="22"/>
          <w:szCs w:val="22"/>
        </w:rPr>
        <w:t>1104/EAST报送：报送窗口期间不执行清理/归档操作，避免数据切换</w:t>
      </w:r>
    </w:p>
    <w:p w14:paraId="317EEB85">
      <w:pPr>
        <w:pStyle w:val="19"/>
        <w:numPr>
          <w:ilvl w:val="0"/>
          <w:numId w:val="1"/>
        </w:numPr>
        <w:spacing w:before="0" w:after="80" w:line="360" w:lineRule="auto"/>
      </w:pPr>
      <w:r>
        <w:rPr>
          <w:rFonts w:ascii="宋体" w:hAnsi="宋体" w:eastAsia="宋体" w:cs="宋体"/>
          <w:sz w:val="22"/>
          <w:szCs w:val="22"/>
        </w:rPr>
        <w:t>历史回溯报送：通过归档查询服务的三级路由，自动路由至归档文件</w:t>
      </w:r>
    </w:p>
    <w:p w14:paraId="30778E1F">
      <w:pPr>
        <w:pStyle w:val="19"/>
        <w:numPr>
          <w:ilvl w:val="0"/>
          <w:numId w:val="1"/>
        </w:numPr>
        <w:spacing w:before="0" w:after="80" w:line="360" w:lineRule="auto"/>
      </w:pPr>
      <w:r>
        <w:rPr>
          <w:rFonts w:ascii="宋体" w:hAnsi="宋体" w:eastAsia="宋体" w:cs="宋体"/>
          <w:sz w:val="22"/>
          <w:szCs w:val="22"/>
        </w:rPr>
        <w:t>T+1还原机制：归档数据T+1还原至临时表供报送，确保数据完整性</w:t>
      </w:r>
    </w:p>
    <w:p w14:paraId="6854D80D">
      <w:pPr>
        <w:pStyle w:val="3"/>
        <w:spacing w:before="280" w:after="180"/>
      </w:pPr>
      <w:bookmarkStart w:id="64" w:name="_Toc113"/>
      <w:r>
        <w:rPr>
          <w:rFonts w:ascii="宋体" w:hAnsi="宋体" w:eastAsia="宋体" w:cs="宋体"/>
          <w:b/>
          <w:bCs/>
          <w:color w:val="000000"/>
          <w:sz w:val="28"/>
          <w:szCs w:val="28"/>
        </w:rPr>
        <w:t>7.5 对数据备份的影响</w:t>
      </w:r>
      <w:bookmarkEnd w:id="64"/>
    </w:p>
    <w:p w14:paraId="713003DE">
      <w:pPr>
        <w:pStyle w:val="19"/>
        <w:numPr>
          <w:ilvl w:val="0"/>
          <w:numId w:val="1"/>
        </w:numPr>
        <w:spacing w:before="0" w:after="80" w:line="360" w:lineRule="auto"/>
      </w:pPr>
      <w:r>
        <w:rPr>
          <w:rFonts w:ascii="宋体" w:hAnsi="宋体" w:eastAsia="宋体" w:cs="宋体"/>
          <w:sz w:val="22"/>
          <w:szCs w:val="22"/>
        </w:rPr>
        <w:t>冷分区跳过日常备份：冷分区数据不再变化，无需每日全量备份，仅保留初始备份</w:t>
      </w:r>
    </w:p>
    <w:p w14:paraId="71566044">
      <w:pPr>
        <w:pStyle w:val="19"/>
        <w:numPr>
          <w:ilvl w:val="0"/>
          <w:numId w:val="1"/>
        </w:numPr>
        <w:spacing w:before="0" w:after="80" w:line="360" w:lineRule="auto"/>
      </w:pPr>
      <w:r>
        <w:rPr>
          <w:rFonts w:ascii="宋体" w:hAnsi="宋体" w:eastAsia="宋体" w:cs="宋体"/>
          <w:sz w:val="22"/>
          <w:szCs w:val="22"/>
        </w:rPr>
        <w:t>备份窗口减少60%+：仅备份热分区数据，备份集大幅缩小</w:t>
      </w:r>
    </w:p>
    <w:p w14:paraId="429F946E">
      <w:pPr>
        <w:pStyle w:val="19"/>
        <w:numPr>
          <w:ilvl w:val="0"/>
          <w:numId w:val="1"/>
        </w:numPr>
        <w:spacing w:before="0" w:after="80" w:line="360" w:lineRule="auto"/>
      </w:pPr>
      <w:r>
        <w:rPr>
          <w:rFonts w:ascii="宋体" w:hAnsi="宋体" w:eastAsia="宋体" w:cs="宋体"/>
          <w:sz w:val="22"/>
          <w:szCs w:val="22"/>
        </w:rPr>
        <w:t>归档文件独立备份：归档文件在对象存储层面配置多副本和跨区域复制</w:t>
      </w:r>
    </w:p>
    <w:p w14:paraId="20510169">
      <w:r>
        <w:br w:type="page"/>
      </w:r>
    </w:p>
    <w:p w14:paraId="58462212">
      <w:pPr>
        <w:pStyle w:val="2"/>
        <w:spacing w:before="360" w:after="240"/>
      </w:pPr>
      <w:bookmarkStart w:id="65" w:name="_Toc3342"/>
      <w:r>
        <w:rPr>
          <w:rFonts w:ascii="宋体" w:hAnsi="宋体" w:eastAsia="宋体" w:cs="宋体"/>
          <w:b/>
          <w:bCs/>
          <w:color w:val="000000"/>
          <w:sz w:val="32"/>
          <w:szCs w:val="32"/>
        </w:rPr>
        <w:t>第8章 运维管理</w:t>
      </w:r>
      <w:bookmarkEnd w:id="65"/>
    </w:p>
    <w:p w14:paraId="63FB423A">
      <w:pPr>
        <w:pStyle w:val="3"/>
        <w:spacing w:before="280" w:after="180"/>
      </w:pPr>
      <w:bookmarkStart w:id="66" w:name="_Toc20921"/>
      <w:r>
        <w:rPr>
          <w:rFonts w:ascii="宋体" w:hAnsi="宋体" w:eastAsia="宋体" w:cs="宋体"/>
          <w:b/>
          <w:bCs/>
          <w:color w:val="000000"/>
          <w:sz w:val="28"/>
          <w:szCs w:val="28"/>
        </w:rPr>
        <w:t>8.1 作业调度</w:t>
      </w:r>
      <w:bookmarkEnd w:id="66"/>
    </w:p>
    <w:p w14:paraId="14E94EE0">
      <w:pPr>
        <w:spacing w:before="0" w:after="120" w:line="360" w:lineRule="auto"/>
        <w:ind w:firstLine="480"/>
        <w:jc w:val="left"/>
      </w:pPr>
      <w:r>
        <w:rPr>
          <w:rFonts w:ascii="宋体" w:hAnsi="宋体" w:eastAsia="宋体" w:cs="宋体"/>
          <w:sz w:val="22"/>
          <w:szCs w:val="22"/>
        </w:rPr>
        <w:t>清理归档作业调度遵循银行业务日历，严格避开年终决算（12/31）、结息日（3/6/9/12月20日）和季度末等关键节点：</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1400"/>
        <w:gridCol w:w="2400"/>
        <w:gridCol w:w="2160"/>
      </w:tblGrid>
      <w:tr w14:paraId="0DBE5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A67B6F1">
            <w:pPr>
              <w:spacing w:before="0" w:after="0"/>
              <w:jc w:val="center"/>
            </w:pPr>
            <w:r>
              <w:rPr>
                <w:rFonts w:ascii="宋体" w:hAnsi="宋体" w:eastAsia="宋体" w:cs="宋体"/>
                <w:b/>
                <w:bCs/>
                <w:color w:val="000000"/>
                <w:sz w:val="22"/>
                <w:szCs w:val="22"/>
              </w:rPr>
              <w:t>调度类型</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895B810">
            <w:pPr>
              <w:spacing w:before="0" w:after="0"/>
              <w:jc w:val="center"/>
            </w:pPr>
            <w:r>
              <w:rPr>
                <w:rFonts w:ascii="宋体" w:hAnsi="宋体" w:eastAsia="宋体" w:cs="宋体"/>
                <w:b/>
                <w:bCs/>
                <w:color w:val="000000"/>
                <w:sz w:val="22"/>
                <w:szCs w:val="22"/>
              </w:rPr>
              <w:t>清理对象</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A2E681C">
            <w:pPr>
              <w:spacing w:before="0" w:after="0"/>
              <w:jc w:val="center"/>
            </w:pPr>
            <w:r>
              <w:rPr>
                <w:rFonts w:ascii="宋体" w:hAnsi="宋体" w:eastAsia="宋体" w:cs="宋体"/>
                <w:b/>
                <w:bCs/>
                <w:color w:val="000000"/>
                <w:sz w:val="22"/>
                <w:szCs w:val="22"/>
              </w:rPr>
              <w:t>执行频率</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7E84295">
            <w:pPr>
              <w:spacing w:before="0" w:after="0"/>
              <w:jc w:val="center"/>
            </w:pPr>
            <w:r>
              <w:rPr>
                <w:rFonts w:ascii="宋体" w:hAnsi="宋体" w:eastAsia="宋体" w:cs="宋体"/>
                <w:b/>
                <w:bCs/>
                <w:color w:val="000000"/>
                <w:sz w:val="22"/>
                <w:szCs w:val="22"/>
              </w:rPr>
              <w:t>执行时间</w:t>
            </w:r>
          </w:p>
        </w:tc>
        <w:tc>
          <w:tcPr>
            <w:tcW w:w="21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FC66A9F">
            <w:pPr>
              <w:spacing w:before="0" w:after="0"/>
              <w:jc w:val="center"/>
            </w:pPr>
            <w:r>
              <w:rPr>
                <w:rFonts w:ascii="宋体" w:hAnsi="宋体" w:eastAsia="宋体" w:cs="宋体"/>
                <w:b/>
                <w:bCs/>
                <w:color w:val="000000"/>
                <w:sz w:val="22"/>
                <w:szCs w:val="22"/>
              </w:rPr>
              <w:t>避开窗口</w:t>
            </w:r>
          </w:p>
        </w:tc>
      </w:tr>
      <w:tr w14:paraId="4BB4F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65D88A2">
            <w:pPr>
              <w:spacing w:before="0" w:after="0"/>
              <w:jc w:val="left"/>
            </w:pPr>
            <w:r>
              <w:rPr>
                <w:rFonts w:ascii="宋体" w:hAnsi="宋体" w:eastAsia="宋体" w:cs="宋体"/>
                <w:b w:val="0"/>
                <w:bCs w:val="0"/>
                <w:color w:val="000000"/>
                <w:sz w:val="20"/>
                <w:szCs w:val="20"/>
              </w:rPr>
              <w:t>每日清理</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B3C97A">
            <w:pPr>
              <w:spacing w:before="0" w:after="0"/>
              <w:jc w:val="left"/>
            </w:pPr>
            <w:r>
              <w:rPr>
                <w:rFonts w:ascii="宋体" w:hAnsi="宋体" w:eastAsia="宋体" w:cs="宋体"/>
                <w:b w:val="0"/>
                <w:bCs w:val="0"/>
                <w:color w:val="000000"/>
                <w:sz w:val="20"/>
                <w:szCs w:val="20"/>
              </w:rPr>
              <w:t>日志类（模式D）</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35CC28">
            <w:pPr>
              <w:spacing w:before="0" w:after="0"/>
              <w:jc w:val="left"/>
            </w:pPr>
            <w:r>
              <w:rPr>
                <w:rFonts w:ascii="宋体" w:hAnsi="宋体" w:eastAsia="宋体" w:cs="宋体"/>
                <w:b w:val="0"/>
                <w:bCs w:val="0"/>
                <w:color w:val="000000"/>
                <w:sz w:val="20"/>
                <w:szCs w:val="20"/>
              </w:rPr>
              <w:t>每日1次</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2BE5C5">
            <w:pPr>
              <w:spacing w:before="0" w:after="0"/>
              <w:jc w:val="left"/>
            </w:pPr>
            <w:r>
              <w:rPr>
                <w:rFonts w:ascii="宋体" w:hAnsi="宋体" w:eastAsia="宋体" w:cs="宋体"/>
                <w:b w:val="0"/>
                <w:bCs w:val="0"/>
                <w:color w:val="000000"/>
                <w:sz w:val="20"/>
                <w:szCs w:val="20"/>
              </w:rPr>
              <w:t>凌晨2:00</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AF82BE">
            <w:pPr>
              <w:spacing w:before="0" w:after="0"/>
              <w:jc w:val="left"/>
            </w:pPr>
            <w:r>
              <w:rPr>
                <w:rFonts w:ascii="宋体" w:hAnsi="宋体" w:eastAsia="宋体" w:cs="宋体"/>
                <w:b w:val="0"/>
                <w:bCs w:val="0"/>
                <w:color w:val="000000"/>
                <w:sz w:val="20"/>
                <w:szCs w:val="20"/>
              </w:rPr>
              <w:t>—</w:t>
            </w:r>
          </w:p>
        </w:tc>
      </w:tr>
      <w:tr w14:paraId="1AA8B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80A195">
            <w:pPr>
              <w:spacing w:before="0" w:after="0"/>
              <w:jc w:val="left"/>
            </w:pPr>
            <w:r>
              <w:rPr>
                <w:rFonts w:ascii="宋体" w:hAnsi="宋体" w:eastAsia="宋体" w:cs="宋体"/>
                <w:b w:val="0"/>
                <w:bCs w:val="0"/>
                <w:color w:val="000000"/>
                <w:sz w:val="20"/>
                <w:szCs w:val="20"/>
              </w:rPr>
              <w:t>月度清理</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BF55AF">
            <w:pPr>
              <w:spacing w:before="0" w:after="0"/>
              <w:jc w:val="left"/>
            </w:pPr>
            <w:r>
              <w:rPr>
                <w:rFonts w:ascii="宋体" w:hAnsi="宋体" w:eastAsia="宋体" w:cs="宋体"/>
                <w:b w:val="0"/>
                <w:bCs w:val="0"/>
                <w:color w:val="000000"/>
                <w:sz w:val="20"/>
                <w:szCs w:val="20"/>
              </w:rPr>
              <w:t>全部模式A/B/C/D</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B23413">
            <w:pPr>
              <w:spacing w:before="0" w:after="0"/>
              <w:jc w:val="left"/>
            </w:pPr>
            <w:r>
              <w:rPr>
                <w:rFonts w:ascii="宋体" w:hAnsi="宋体" w:eastAsia="宋体" w:cs="宋体"/>
                <w:b w:val="0"/>
                <w:bCs w:val="0"/>
                <w:color w:val="000000"/>
                <w:sz w:val="20"/>
                <w:szCs w:val="20"/>
              </w:rPr>
              <w:t>每月1次</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D65988">
            <w:pPr>
              <w:spacing w:before="0" w:after="0"/>
              <w:jc w:val="left"/>
            </w:pPr>
            <w:r>
              <w:rPr>
                <w:rFonts w:ascii="宋体" w:hAnsi="宋体" w:eastAsia="宋体" w:cs="宋体"/>
                <w:b w:val="0"/>
                <w:bCs w:val="0"/>
                <w:color w:val="000000"/>
                <w:sz w:val="20"/>
                <w:szCs w:val="20"/>
              </w:rPr>
              <w:t>每月1日凌晨3:00</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5647AB">
            <w:pPr>
              <w:spacing w:before="0" w:after="0"/>
              <w:jc w:val="left"/>
            </w:pPr>
            <w:r>
              <w:rPr>
                <w:rFonts w:ascii="宋体" w:hAnsi="宋体" w:eastAsia="宋体" w:cs="宋体"/>
                <w:b w:val="0"/>
                <w:bCs w:val="0"/>
                <w:color w:val="000000"/>
                <w:sz w:val="20"/>
                <w:szCs w:val="20"/>
              </w:rPr>
              <w:t>避开结息日</w:t>
            </w:r>
          </w:p>
        </w:tc>
      </w:tr>
      <w:tr w14:paraId="17C58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CD9A6C">
            <w:pPr>
              <w:spacing w:before="0" w:after="0"/>
              <w:jc w:val="left"/>
            </w:pPr>
            <w:r>
              <w:rPr>
                <w:rFonts w:ascii="宋体" w:hAnsi="宋体" w:eastAsia="宋体" w:cs="宋体"/>
                <w:b w:val="0"/>
                <w:bCs w:val="0"/>
                <w:color w:val="000000"/>
                <w:sz w:val="20"/>
                <w:szCs w:val="20"/>
              </w:rPr>
              <w:t>季度归档</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4052F7">
            <w:pPr>
              <w:spacing w:before="0" w:after="0"/>
              <w:jc w:val="left"/>
            </w:pPr>
            <w:r>
              <w:rPr>
                <w:rFonts w:ascii="宋体" w:hAnsi="宋体" w:eastAsia="宋体" w:cs="宋体"/>
                <w:b w:val="0"/>
                <w:bCs w:val="0"/>
                <w:color w:val="000000"/>
                <w:sz w:val="20"/>
                <w:szCs w:val="20"/>
              </w:rPr>
              <w:t>冷分区满5年数据</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AA7227">
            <w:pPr>
              <w:spacing w:before="0" w:after="0"/>
              <w:jc w:val="left"/>
            </w:pPr>
            <w:r>
              <w:rPr>
                <w:rFonts w:ascii="宋体" w:hAnsi="宋体" w:eastAsia="宋体" w:cs="宋体"/>
                <w:b w:val="0"/>
                <w:bCs w:val="0"/>
                <w:color w:val="000000"/>
                <w:sz w:val="20"/>
                <w:szCs w:val="20"/>
              </w:rPr>
              <w:t>每季度1次</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E073B9">
            <w:pPr>
              <w:spacing w:before="0" w:after="0"/>
              <w:jc w:val="left"/>
            </w:pPr>
            <w:r>
              <w:rPr>
                <w:rFonts w:ascii="宋体" w:hAnsi="宋体" w:eastAsia="宋体" w:cs="宋体"/>
                <w:b w:val="0"/>
                <w:bCs w:val="0"/>
                <w:color w:val="000000"/>
                <w:sz w:val="20"/>
                <w:szCs w:val="20"/>
              </w:rPr>
              <w:t>1/4/7/10月5日凌晨3:00</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467BFB">
            <w:pPr>
              <w:spacing w:before="0" w:after="0"/>
              <w:jc w:val="left"/>
            </w:pPr>
            <w:r>
              <w:rPr>
                <w:rFonts w:ascii="宋体" w:hAnsi="宋体" w:eastAsia="宋体" w:cs="宋体"/>
                <w:b w:val="0"/>
                <w:bCs w:val="0"/>
                <w:color w:val="000000"/>
                <w:sz w:val="20"/>
                <w:szCs w:val="20"/>
              </w:rPr>
              <w:t>避开季度末最后一周</w:t>
            </w:r>
          </w:p>
        </w:tc>
      </w:tr>
      <w:tr w14:paraId="512BC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E59B45">
            <w:pPr>
              <w:spacing w:before="0" w:after="0"/>
              <w:jc w:val="left"/>
            </w:pPr>
            <w:r>
              <w:rPr>
                <w:rFonts w:ascii="宋体" w:hAnsi="宋体" w:eastAsia="宋体" w:cs="宋体"/>
                <w:b w:val="0"/>
                <w:bCs w:val="0"/>
                <w:color w:val="000000"/>
                <w:sz w:val="20"/>
                <w:szCs w:val="20"/>
              </w:rPr>
              <w:t>年度复盘</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74CA79">
            <w:pPr>
              <w:spacing w:before="0" w:after="0"/>
              <w:jc w:val="left"/>
            </w:pPr>
            <w:r>
              <w:rPr>
                <w:rFonts w:ascii="宋体" w:hAnsi="宋体" w:eastAsia="宋体" w:cs="宋体"/>
                <w:b w:val="0"/>
                <w:bCs w:val="0"/>
                <w:color w:val="000000"/>
                <w:sz w:val="20"/>
                <w:szCs w:val="20"/>
              </w:rPr>
              <w:t>全部策略回顾</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F2E03F">
            <w:pPr>
              <w:spacing w:before="0" w:after="0"/>
              <w:jc w:val="left"/>
            </w:pPr>
            <w:r>
              <w:rPr>
                <w:rFonts w:ascii="宋体" w:hAnsi="宋体" w:eastAsia="宋体" w:cs="宋体"/>
                <w:b w:val="0"/>
                <w:bCs w:val="0"/>
                <w:color w:val="000000"/>
                <w:sz w:val="20"/>
                <w:szCs w:val="20"/>
              </w:rPr>
              <w:t>每年1次</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89A79A">
            <w:pPr>
              <w:spacing w:before="0" w:after="0"/>
              <w:jc w:val="left"/>
            </w:pPr>
            <w:r>
              <w:rPr>
                <w:rFonts w:ascii="宋体" w:hAnsi="宋体" w:eastAsia="宋体" w:cs="宋体"/>
                <w:b w:val="0"/>
                <w:bCs w:val="0"/>
                <w:color w:val="000000"/>
                <w:sz w:val="20"/>
                <w:szCs w:val="20"/>
              </w:rPr>
              <w:t>每年3月</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2246A0">
            <w:pPr>
              <w:spacing w:before="0" w:after="0"/>
              <w:jc w:val="left"/>
            </w:pPr>
            <w:r>
              <w:rPr>
                <w:rFonts w:ascii="宋体" w:hAnsi="宋体" w:eastAsia="宋体" w:cs="宋体"/>
                <w:b w:val="0"/>
                <w:bCs w:val="0"/>
                <w:color w:val="000000"/>
                <w:sz w:val="20"/>
                <w:szCs w:val="20"/>
              </w:rPr>
              <w:t>避开年终决算和开门红</w:t>
            </w:r>
          </w:p>
        </w:tc>
      </w:tr>
      <w:tr w14:paraId="6DAB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0259DA">
            <w:pPr>
              <w:spacing w:before="0" w:after="0"/>
              <w:jc w:val="left"/>
            </w:pPr>
            <w:r>
              <w:rPr>
                <w:rFonts w:ascii="宋体" w:hAnsi="宋体" w:eastAsia="宋体" w:cs="宋体"/>
                <w:b w:val="0"/>
                <w:bCs w:val="0"/>
                <w:color w:val="000000"/>
                <w:sz w:val="20"/>
                <w:szCs w:val="20"/>
              </w:rPr>
              <w:t>校验和验证</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C2CFE7">
            <w:pPr>
              <w:spacing w:before="0" w:after="0"/>
              <w:jc w:val="left"/>
            </w:pPr>
            <w:r>
              <w:rPr>
                <w:rFonts w:ascii="宋体" w:hAnsi="宋体" w:eastAsia="宋体" w:cs="宋体"/>
                <w:b w:val="0"/>
                <w:bCs w:val="0"/>
                <w:color w:val="000000"/>
                <w:sz w:val="20"/>
                <w:szCs w:val="20"/>
              </w:rPr>
              <w:t>全部归档文件</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6BB426A">
            <w:pPr>
              <w:spacing w:before="0" w:after="0"/>
              <w:jc w:val="left"/>
            </w:pPr>
            <w:r>
              <w:rPr>
                <w:rFonts w:ascii="宋体" w:hAnsi="宋体" w:eastAsia="宋体" w:cs="宋体"/>
                <w:b w:val="0"/>
                <w:bCs w:val="0"/>
                <w:color w:val="000000"/>
                <w:sz w:val="20"/>
                <w:szCs w:val="20"/>
              </w:rPr>
              <w:t>每周1次</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BAE34F">
            <w:pPr>
              <w:spacing w:before="0" w:after="0"/>
              <w:jc w:val="left"/>
            </w:pPr>
            <w:r>
              <w:rPr>
                <w:rFonts w:ascii="宋体" w:hAnsi="宋体" w:eastAsia="宋体" w:cs="宋体"/>
                <w:b w:val="0"/>
                <w:bCs w:val="0"/>
                <w:color w:val="000000"/>
                <w:sz w:val="20"/>
                <w:szCs w:val="20"/>
              </w:rPr>
              <w:t>周日凌晨4:00</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06C3B6">
            <w:pPr>
              <w:spacing w:before="0" w:after="0"/>
              <w:jc w:val="left"/>
            </w:pPr>
            <w:r>
              <w:rPr>
                <w:rFonts w:ascii="宋体" w:hAnsi="宋体" w:eastAsia="宋体" w:cs="宋体"/>
                <w:b w:val="0"/>
                <w:bCs w:val="0"/>
                <w:color w:val="000000"/>
                <w:sz w:val="20"/>
                <w:szCs w:val="20"/>
              </w:rPr>
              <w:t>—</w:t>
            </w:r>
          </w:p>
        </w:tc>
      </w:tr>
    </w:tbl>
    <w:p w14:paraId="01E3C212">
      <w:pPr>
        <w:pStyle w:val="3"/>
        <w:spacing w:before="280" w:after="180"/>
      </w:pPr>
      <w:bookmarkStart w:id="67" w:name="_Toc6759"/>
      <w:r>
        <w:rPr>
          <w:rFonts w:ascii="宋体" w:hAnsi="宋体" w:eastAsia="宋体" w:cs="宋体"/>
          <w:b/>
          <w:bCs/>
          <w:color w:val="000000"/>
          <w:sz w:val="28"/>
          <w:szCs w:val="28"/>
        </w:rPr>
        <w:t>8.2 监控指标</w:t>
      </w:r>
      <w:bookmarkEnd w:id="67"/>
    </w:p>
    <w:tbl>
      <w:tblPr>
        <w:tblStyle w:val="14"/>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5"/>
        <w:gridCol w:w="1493"/>
        <w:gridCol w:w="2020"/>
        <w:gridCol w:w="1552"/>
        <w:gridCol w:w="3140"/>
      </w:tblGrid>
      <w:tr w14:paraId="4F781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B7E9B5E">
            <w:pPr>
              <w:spacing w:before="0" w:after="0"/>
              <w:jc w:val="center"/>
            </w:pPr>
            <w:r>
              <w:rPr>
                <w:rFonts w:ascii="宋体" w:hAnsi="宋体" w:eastAsia="宋体" w:cs="宋体"/>
                <w:b/>
                <w:bCs/>
                <w:color w:val="000000"/>
                <w:sz w:val="22"/>
                <w:szCs w:val="22"/>
              </w:rPr>
              <w:t>指标类别</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7C8D3D4">
            <w:pPr>
              <w:spacing w:before="0" w:after="0"/>
              <w:jc w:val="center"/>
            </w:pPr>
            <w:r>
              <w:rPr>
                <w:rFonts w:ascii="宋体" w:hAnsi="宋体" w:eastAsia="宋体" w:cs="宋体"/>
                <w:b/>
                <w:bCs/>
                <w:color w:val="000000"/>
                <w:sz w:val="22"/>
                <w:szCs w:val="22"/>
              </w:rPr>
              <w:t>指标名</w:t>
            </w:r>
          </w:p>
        </w:tc>
        <w:tc>
          <w:tcPr>
            <w:tcW w:w="2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E239DD7">
            <w:pPr>
              <w:spacing w:before="0" w:after="0"/>
              <w:jc w:val="center"/>
            </w:pPr>
            <w:r>
              <w:rPr>
                <w:rFonts w:ascii="宋体" w:hAnsi="宋体" w:eastAsia="宋体" w:cs="宋体"/>
                <w:b/>
                <w:bCs/>
                <w:color w:val="000000"/>
                <w:sz w:val="22"/>
                <w:szCs w:val="22"/>
              </w:rPr>
              <w:t>说明</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513C7D9">
            <w:pPr>
              <w:spacing w:before="0" w:after="0"/>
              <w:jc w:val="center"/>
            </w:pPr>
            <w:r>
              <w:rPr>
                <w:rFonts w:ascii="宋体" w:hAnsi="宋体" w:eastAsia="宋体" w:cs="宋体"/>
                <w:b/>
                <w:bCs/>
                <w:color w:val="000000"/>
                <w:sz w:val="22"/>
                <w:szCs w:val="22"/>
              </w:rPr>
              <w:t>健康阈值</w:t>
            </w:r>
          </w:p>
        </w:tc>
        <w:tc>
          <w:tcPr>
            <w:tcW w:w="13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8BFDDAC">
            <w:pPr>
              <w:spacing w:before="0" w:after="0"/>
              <w:jc w:val="center"/>
            </w:pPr>
            <w:r>
              <w:rPr>
                <w:rFonts w:ascii="宋体" w:hAnsi="宋体" w:eastAsia="宋体" w:cs="宋体"/>
                <w:b/>
                <w:bCs/>
                <w:color w:val="000000"/>
                <w:sz w:val="22"/>
                <w:szCs w:val="22"/>
              </w:rPr>
              <w:t>采集方式</w:t>
            </w:r>
          </w:p>
        </w:tc>
      </w:tr>
      <w:tr w14:paraId="667EC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C745B5">
            <w:pPr>
              <w:spacing w:before="0" w:after="0"/>
              <w:jc w:val="left"/>
            </w:pPr>
            <w:r>
              <w:rPr>
                <w:rFonts w:ascii="宋体" w:hAnsi="宋体" w:eastAsia="宋体" w:cs="宋体"/>
                <w:b w:val="0"/>
                <w:bCs w:val="0"/>
                <w:color w:val="000000"/>
                <w:sz w:val="20"/>
                <w:szCs w:val="20"/>
              </w:rPr>
              <w:t>作业</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F8FE4B">
            <w:pPr>
              <w:spacing w:before="0" w:after="0"/>
              <w:jc w:val="left"/>
            </w:pPr>
            <w:r>
              <w:rPr>
                <w:rFonts w:ascii="宋体" w:hAnsi="宋体" w:eastAsia="宋体" w:cs="宋体"/>
                <w:b w:val="0"/>
                <w:bCs w:val="0"/>
                <w:color w:val="000000"/>
                <w:sz w:val="20"/>
                <w:szCs w:val="20"/>
              </w:rPr>
              <w:t>清理成功率</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5DAFCB">
            <w:pPr>
              <w:spacing w:before="0" w:after="0"/>
              <w:jc w:val="left"/>
            </w:pPr>
            <w:r>
              <w:rPr>
                <w:rFonts w:ascii="宋体" w:hAnsi="宋体" w:eastAsia="宋体" w:cs="宋体"/>
                <w:b w:val="0"/>
                <w:bCs w:val="0"/>
                <w:color w:val="000000"/>
                <w:sz w:val="20"/>
                <w:szCs w:val="20"/>
              </w:rPr>
              <w:t>每次清理作业的成功率</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6B4310">
            <w:pPr>
              <w:spacing w:before="0" w:after="0"/>
              <w:jc w:val="left"/>
            </w:pPr>
            <w:r>
              <w:rPr>
                <w:rFonts w:ascii="宋体" w:hAnsi="宋体" w:eastAsia="宋体" w:cs="宋体"/>
                <w:b w:val="0"/>
                <w:bCs w:val="0"/>
                <w:color w:val="000000"/>
                <w:sz w:val="20"/>
                <w:szCs w:val="20"/>
              </w:rPr>
              <w:t>100%</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F58EE5">
            <w:pPr>
              <w:spacing w:before="0" w:after="0"/>
              <w:jc w:val="left"/>
            </w:pPr>
            <w:r>
              <w:rPr>
                <w:rFonts w:ascii="宋体" w:hAnsi="宋体" w:eastAsia="宋体" w:cs="宋体"/>
                <w:b w:val="0"/>
                <w:bCs w:val="0"/>
                <w:color w:val="000000"/>
                <w:sz w:val="20"/>
                <w:szCs w:val="20"/>
              </w:rPr>
              <w:t>ARCH_META_INFO统计</w:t>
            </w:r>
          </w:p>
        </w:tc>
      </w:tr>
      <w:tr w14:paraId="5BD55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A190C2">
            <w:pPr>
              <w:spacing w:before="0" w:after="0"/>
              <w:jc w:val="left"/>
            </w:pPr>
            <w:r>
              <w:rPr>
                <w:rFonts w:ascii="宋体" w:hAnsi="宋体" w:eastAsia="宋体" w:cs="宋体"/>
                <w:b w:val="0"/>
                <w:bCs w:val="0"/>
                <w:color w:val="000000"/>
                <w:sz w:val="20"/>
                <w:szCs w:val="20"/>
              </w:rPr>
              <w:t>作业</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37A286">
            <w:pPr>
              <w:spacing w:before="0" w:after="0"/>
              <w:jc w:val="left"/>
            </w:pPr>
            <w:r>
              <w:rPr>
                <w:rFonts w:ascii="宋体" w:hAnsi="宋体" w:eastAsia="宋体" w:cs="宋体"/>
                <w:b w:val="0"/>
                <w:bCs w:val="0"/>
                <w:color w:val="000000"/>
                <w:sz w:val="20"/>
                <w:szCs w:val="20"/>
              </w:rPr>
              <w:t>归档成功率</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D86337">
            <w:pPr>
              <w:spacing w:before="0" w:after="0"/>
              <w:jc w:val="left"/>
            </w:pPr>
            <w:r>
              <w:rPr>
                <w:rFonts w:ascii="宋体" w:hAnsi="宋体" w:eastAsia="宋体" w:cs="宋体"/>
                <w:b w:val="0"/>
                <w:bCs w:val="0"/>
                <w:color w:val="000000"/>
                <w:sz w:val="20"/>
                <w:szCs w:val="20"/>
              </w:rPr>
              <w:t>每次归档作业的成功率</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A04EA3">
            <w:pPr>
              <w:spacing w:before="0" w:after="0"/>
              <w:jc w:val="left"/>
            </w:pPr>
            <w:r>
              <w:rPr>
                <w:rFonts w:ascii="宋体" w:hAnsi="宋体" w:eastAsia="宋体" w:cs="宋体"/>
                <w:b w:val="0"/>
                <w:bCs w:val="0"/>
                <w:color w:val="000000"/>
                <w:sz w:val="20"/>
                <w:szCs w:val="20"/>
              </w:rPr>
              <w:t>100%</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50B812">
            <w:pPr>
              <w:spacing w:before="0" w:after="0"/>
              <w:jc w:val="left"/>
            </w:pPr>
            <w:r>
              <w:rPr>
                <w:rFonts w:ascii="宋体" w:hAnsi="宋体" w:eastAsia="宋体" w:cs="宋体"/>
                <w:b w:val="0"/>
                <w:bCs w:val="0"/>
                <w:color w:val="000000"/>
                <w:sz w:val="20"/>
                <w:szCs w:val="20"/>
              </w:rPr>
              <w:t>ARCH_META_INFO统计</w:t>
            </w:r>
          </w:p>
        </w:tc>
      </w:tr>
      <w:tr w14:paraId="2564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35C071">
            <w:pPr>
              <w:spacing w:before="0" w:after="0"/>
              <w:jc w:val="left"/>
            </w:pPr>
            <w:r>
              <w:rPr>
                <w:rFonts w:ascii="宋体" w:hAnsi="宋体" w:eastAsia="宋体" w:cs="宋体"/>
                <w:b w:val="0"/>
                <w:bCs w:val="0"/>
                <w:color w:val="000000"/>
                <w:sz w:val="20"/>
                <w:szCs w:val="20"/>
              </w:rPr>
              <w:t>容量</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82183E">
            <w:pPr>
              <w:spacing w:before="0" w:after="0"/>
              <w:jc w:val="left"/>
            </w:pPr>
            <w:r>
              <w:rPr>
                <w:rFonts w:ascii="宋体" w:hAnsi="宋体" w:eastAsia="宋体" w:cs="宋体"/>
                <w:b w:val="0"/>
                <w:bCs w:val="0"/>
                <w:color w:val="000000"/>
                <w:sz w:val="20"/>
                <w:szCs w:val="20"/>
              </w:rPr>
              <w:t>冷分区数据量</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8440CF">
            <w:pPr>
              <w:spacing w:before="0" w:after="0"/>
              <w:jc w:val="left"/>
            </w:pPr>
            <w:r>
              <w:rPr>
                <w:rFonts w:ascii="宋体" w:hAnsi="宋体" w:eastAsia="宋体" w:cs="宋体"/>
                <w:b w:val="0"/>
                <w:bCs w:val="0"/>
                <w:color w:val="000000"/>
                <w:sz w:val="20"/>
                <w:szCs w:val="20"/>
              </w:rPr>
              <w:t>各冷子分区的数据行数</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07D06C">
            <w:pPr>
              <w:spacing w:before="0" w:after="0"/>
              <w:jc w:val="left"/>
            </w:pPr>
            <w:r>
              <w:rPr>
                <w:rFonts w:ascii="宋体" w:hAnsi="宋体" w:eastAsia="宋体" w:cs="宋体"/>
                <w:b w:val="0"/>
                <w:bCs w:val="0"/>
                <w:color w:val="000000"/>
                <w:sz w:val="20"/>
                <w:szCs w:val="20"/>
              </w:rPr>
              <w:t>&gt; 5000万行触发告警</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CA2771">
            <w:pPr>
              <w:spacing w:before="0" w:after="0"/>
              <w:jc w:val="left"/>
            </w:pPr>
            <w:r>
              <w:rPr>
                <w:rFonts w:ascii="宋体" w:hAnsi="宋体" w:eastAsia="宋体" w:cs="宋体"/>
                <w:b w:val="0"/>
                <w:bCs w:val="0"/>
                <w:color w:val="000000"/>
                <w:sz w:val="20"/>
                <w:szCs w:val="20"/>
              </w:rPr>
              <w:t>INFORMATION_SCHEMA.PARTITIONS</w:t>
            </w:r>
          </w:p>
        </w:tc>
      </w:tr>
      <w:tr w14:paraId="57AF4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FFF061">
            <w:pPr>
              <w:spacing w:before="0" w:after="0"/>
              <w:jc w:val="left"/>
            </w:pPr>
            <w:r>
              <w:rPr>
                <w:rFonts w:ascii="宋体" w:hAnsi="宋体" w:eastAsia="宋体" w:cs="宋体"/>
                <w:b w:val="0"/>
                <w:bCs w:val="0"/>
                <w:color w:val="000000"/>
                <w:sz w:val="20"/>
                <w:szCs w:val="20"/>
              </w:rPr>
              <w:t>容量</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8F64BA">
            <w:pPr>
              <w:spacing w:before="0" w:after="0"/>
              <w:jc w:val="left"/>
            </w:pPr>
            <w:r>
              <w:rPr>
                <w:rFonts w:ascii="宋体" w:hAnsi="宋体" w:eastAsia="宋体" w:cs="宋体"/>
                <w:b w:val="0"/>
                <w:bCs w:val="0"/>
                <w:color w:val="000000"/>
                <w:sz w:val="20"/>
                <w:szCs w:val="20"/>
              </w:rPr>
              <w:t>归档存储容量</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A35C22">
            <w:pPr>
              <w:spacing w:before="0" w:after="0"/>
              <w:jc w:val="left"/>
            </w:pPr>
            <w:r>
              <w:rPr>
                <w:rFonts w:ascii="宋体" w:hAnsi="宋体" w:eastAsia="宋体" w:cs="宋体"/>
                <w:b w:val="0"/>
                <w:bCs w:val="0"/>
                <w:color w:val="000000"/>
                <w:sz w:val="20"/>
                <w:szCs w:val="20"/>
              </w:rPr>
              <w:t>对象存储总使用量</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8FC9A3F">
            <w:pPr>
              <w:spacing w:before="0" w:after="0"/>
              <w:jc w:val="left"/>
            </w:pPr>
            <w:r>
              <w:rPr>
                <w:rFonts w:ascii="宋体" w:hAnsi="宋体" w:eastAsia="宋体" w:cs="宋体"/>
                <w:b w:val="0"/>
                <w:bCs w:val="0"/>
                <w:color w:val="000000"/>
                <w:sz w:val="20"/>
                <w:szCs w:val="20"/>
              </w:rPr>
              <w:t>&gt; 80%触发告警</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2C3F1F">
            <w:pPr>
              <w:spacing w:before="0" w:after="0"/>
              <w:jc w:val="left"/>
            </w:pPr>
            <w:r>
              <w:rPr>
                <w:rFonts w:ascii="宋体" w:hAnsi="宋体" w:eastAsia="宋体" w:cs="宋体"/>
                <w:b w:val="0"/>
                <w:bCs w:val="0"/>
                <w:color w:val="000000"/>
                <w:sz w:val="20"/>
                <w:szCs w:val="20"/>
              </w:rPr>
              <w:t>df -h /archive</w:t>
            </w:r>
          </w:p>
        </w:tc>
      </w:tr>
      <w:tr w14:paraId="58010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F19204">
            <w:pPr>
              <w:spacing w:before="0" w:after="0"/>
              <w:jc w:val="left"/>
            </w:pPr>
            <w:r>
              <w:rPr>
                <w:rFonts w:ascii="宋体" w:hAnsi="宋体" w:eastAsia="宋体" w:cs="宋体"/>
                <w:b w:val="0"/>
                <w:bCs w:val="0"/>
                <w:color w:val="000000"/>
                <w:sz w:val="20"/>
                <w:szCs w:val="20"/>
              </w:rPr>
              <w:t>一致性</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4F1F3B">
            <w:pPr>
              <w:spacing w:before="0" w:after="0"/>
              <w:jc w:val="left"/>
            </w:pPr>
            <w:r>
              <w:rPr>
                <w:rFonts w:ascii="宋体" w:hAnsi="宋体" w:eastAsia="宋体" w:cs="宋体"/>
                <w:b w:val="0"/>
                <w:bCs w:val="0"/>
                <w:color w:val="000000"/>
                <w:sz w:val="20"/>
                <w:szCs w:val="20"/>
              </w:rPr>
              <w:t>校验和一致率</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589F68">
            <w:pPr>
              <w:spacing w:before="0" w:after="0"/>
              <w:jc w:val="left"/>
            </w:pPr>
            <w:r>
              <w:rPr>
                <w:rFonts w:ascii="宋体" w:hAnsi="宋体" w:eastAsia="宋体" w:cs="宋体"/>
                <w:b w:val="0"/>
                <w:bCs w:val="0"/>
                <w:color w:val="000000"/>
                <w:sz w:val="20"/>
                <w:szCs w:val="20"/>
              </w:rPr>
              <w:t>归档文件SHA256校验</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26D055">
            <w:pPr>
              <w:spacing w:before="0" w:after="0"/>
              <w:jc w:val="left"/>
            </w:pPr>
            <w:r>
              <w:rPr>
                <w:rFonts w:ascii="宋体" w:hAnsi="宋体" w:eastAsia="宋体" w:cs="宋体"/>
                <w:b w:val="0"/>
                <w:bCs w:val="0"/>
                <w:color w:val="000000"/>
                <w:sz w:val="20"/>
                <w:szCs w:val="20"/>
              </w:rPr>
              <w:t>100%一致</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65159F">
            <w:pPr>
              <w:spacing w:before="0" w:after="0"/>
              <w:jc w:val="left"/>
            </w:pPr>
            <w:r>
              <w:rPr>
                <w:rFonts w:ascii="宋体" w:hAnsi="宋体" w:eastAsia="宋体" w:cs="宋体"/>
                <w:b w:val="0"/>
                <w:bCs w:val="0"/>
                <w:color w:val="000000"/>
                <w:sz w:val="20"/>
                <w:szCs w:val="20"/>
              </w:rPr>
              <w:t>定时校验脚本</w:t>
            </w:r>
          </w:p>
        </w:tc>
      </w:tr>
      <w:tr w14:paraId="0A63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0BA180">
            <w:pPr>
              <w:spacing w:before="0" w:after="0"/>
              <w:jc w:val="left"/>
            </w:pPr>
            <w:r>
              <w:rPr>
                <w:rFonts w:ascii="宋体" w:hAnsi="宋体" w:eastAsia="宋体" w:cs="宋体"/>
                <w:b w:val="0"/>
                <w:bCs w:val="0"/>
                <w:color w:val="000000"/>
                <w:sz w:val="20"/>
                <w:szCs w:val="20"/>
              </w:rPr>
              <w:t>性能</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9B0B1A">
            <w:pPr>
              <w:spacing w:before="0" w:after="0"/>
              <w:jc w:val="left"/>
            </w:pPr>
            <w:r>
              <w:rPr>
                <w:rFonts w:ascii="宋体" w:hAnsi="宋体" w:eastAsia="宋体" w:cs="宋体"/>
                <w:b w:val="0"/>
                <w:bCs w:val="0"/>
                <w:color w:val="000000"/>
                <w:sz w:val="20"/>
                <w:szCs w:val="20"/>
              </w:rPr>
              <w:t>归档还原RT</w:t>
            </w:r>
          </w:p>
        </w:tc>
        <w:tc>
          <w:tcPr>
            <w:tcW w:w="2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3AFF1D">
            <w:pPr>
              <w:spacing w:before="0" w:after="0"/>
              <w:jc w:val="left"/>
            </w:pPr>
            <w:r>
              <w:rPr>
                <w:rFonts w:ascii="宋体" w:hAnsi="宋体" w:eastAsia="宋体" w:cs="宋体"/>
                <w:b w:val="0"/>
                <w:bCs w:val="0"/>
                <w:color w:val="000000"/>
                <w:sz w:val="20"/>
                <w:szCs w:val="20"/>
              </w:rPr>
              <w:t>归档文件还原为临时表的耗时</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3C620C">
            <w:pPr>
              <w:spacing w:before="0" w:after="0"/>
              <w:jc w:val="left"/>
            </w:pPr>
            <w:r>
              <w:rPr>
                <w:rFonts w:ascii="宋体" w:hAnsi="宋体" w:eastAsia="宋体" w:cs="宋体"/>
                <w:b w:val="0"/>
                <w:bCs w:val="0"/>
                <w:color w:val="000000"/>
                <w:sz w:val="20"/>
                <w:szCs w:val="20"/>
              </w:rPr>
              <w:t>&gt; 5s触发告警</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C22BF3">
            <w:pPr>
              <w:spacing w:before="0" w:after="0"/>
              <w:jc w:val="left"/>
            </w:pPr>
            <w:r>
              <w:rPr>
                <w:rFonts w:ascii="宋体" w:hAnsi="宋体" w:eastAsia="宋体" w:cs="宋体"/>
                <w:b w:val="0"/>
                <w:bCs w:val="0"/>
                <w:color w:val="000000"/>
                <w:sz w:val="20"/>
                <w:szCs w:val="20"/>
              </w:rPr>
              <w:t>API监控</w:t>
            </w:r>
          </w:p>
        </w:tc>
      </w:tr>
    </w:tbl>
    <w:p w14:paraId="36817316">
      <w:pPr>
        <w:pStyle w:val="3"/>
        <w:spacing w:before="280" w:after="180"/>
      </w:pPr>
      <w:bookmarkStart w:id="68" w:name="_Toc14778"/>
      <w:r>
        <w:rPr>
          <w:rFonts w:ascii="宋体" w:hAnsi="宋体" w:eastAsia="宋体" w:cs="宋体"/>
          <w:b/>
          <w:bCs/>
          <w:color w:val="000000"/>
          <w:sz w:val="28"/>
          <w:szCs w:val="28"/>
        </w:rPr>
        <w:t>8.3 告警机制</w:t>
      </w:r>
      <w:bookmarkEnd w:id="68"/>
    </w:p>
    <w:tbl>
      <w:tblPr>
        <w:tblStyle w:val="14"/>
        <w:tblW w:w="9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8"/>
        <w:gridCol w:w="2840"/>
        <w:gridCol w:w="2385"/>
        <w:gridCol w:w="1194"/>
        <w:gridCol w:w="1353"/>
      </w:tblGrid>
      <w:tr w14:paraId="41E61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0E725A3">
            <w:pPr>
              <w:spacing w:before="0" w:after="0"/>
              <w:jc w:val="center"/>
            </w:pPr>
            <w:r>
              <w:rPr>
                <w:rFonts w:ascii="宋体" w:hAnsi="宋体" w:eastAsia="宋体" w:cs="宋体"/>
                <w:b/>
                <w:bCs/>
                <w:color w:val="000000"/>
                <w:sz w:val="22"/>
                <w:szCs w:val="22"/>
              </w:rPr>
              <w:t>告警类型</w:t>
            </w:r>
          </w:p>
        </w:tc>
        <w:tc>
          <w:tcPr>
            <w:tcW w:w="2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BE032F8">
            <w:pPr>
              <w:spacing w:before="0" w:after="0"/>
              <w:jc w:val="center"/>
            </w:pPr>
            <w:r>
              <w:rPr>
                <w:rFonts w:ascii="宋体" w:hAnsi="宋体" w:eastAsia="宋体" w:cs="宋体"/>
                <w:b/>
                <w:bCs/>
                <w:color w:val="000000"/>
                <w:sz w:val="22"/>
                <w:szCs w:val="22"/>
              </w:rPr>
              <w:t>触发条件</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A55E5C4">
            <w:pPr>
              <w:spacing w:before="0" w:after="0"/>
              <w:jc w:val="center"/>
            </w:pPr>
            <w:r>
              <w:rPr>
                <w:rFonts w:ascii="宋体" w:hAnsi="宋体" w:eastAsia="宋体" w:cs="宋体"/>
                <w:b/>
                <w:bCs/>
                <w:color w:val="000000"/>
                <w:sz w:val="22"/>
                <w:szCs w:val="22"/>
              </w:rPr>
              <w:t>通知方式</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5134344">
            <w:pPr>
              <w:spacing w:before="0" w:after="0"/>
              <w:jc w:val="center"/>
            </w:pPr>
            <w:r>
              <w:rPr>
                <w:rFonts w:ascii="宋体" w:hAnsi="宋体" w:eastAsia="宋体" w:cs="宋体"/>
                <w:b/>
                <w:bCs/>
                <w:color w:val="000000"/>
                <w:sz w:val="22"/>
                <w:szCs w:val="22"/>
              </w:rPr>
              <w:t>响应时效</w:t>
            </w:r>
          </w:p>
        </w:tc>
        <w:tc>
          <w:tcPr>
            <w:tcW w:w="13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67FF8AA">
            <w:pPr>
              <w:spacing w:before="0" w:after="0"/>
              <w:jc w:val="center"/>
            </w:pPr>
            <w:r>
              <w:rPr>
                <w:rFonts w:ascii="宋体" w:hAnsi="宋体" w:eastAsia="宋体" w:cs="宋体"/>
                <w:b/>
                <w:bCs/>
                <w:color w:val="000000"/>
                <w:sz w:val="22"/>
                <w:szCs w:val="22"/>
              </w:rPr>
              <w:t>处理动作</w:t>
            </w:r>
          </w:p>
        </w:tc>
      </w:tr>
      <w:tr w14:paraId="016C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5EB8BE">
            <w:pPr>
              <w:spacing w:before="0" w:after="0"/>
              <w:jc w:val="left"/>
            </w:pPr>
            <w:r>
              <w:rPr>
                <w:rFonts w:ascii="宋体" w:hAnsi="宋体" w:eastAsia="宋体" w:cs="宋体"/>
                <w:b w:val="0"/>
                <w:bCs w:val="0"/>
                <w:color w:val="000000"/>
                <w:sz w:val="20"/>
                <w:szCs w:val="20"/>
              </w:rPr>
              <w:t>清理失败</w:t>
            </w:r>
          </w:p>
        </w:tc>
        <w:tc>
          <w:tcPr>
            <w:tcW w:w="2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E08958">
            <w:pPr>
              <w:spacing w:before="0" w:after="0"/>
              <w:jc w:val="left"/>
            </w:pPr>
            <w:r>
              <w:rPr>
                <w:rFonts w:ascii="宋体" w:hAnsi="宋体" w:eastAsia="宋体" w:cs="宋体"/>
                <w:b w:val="0"/>
                <w:bCs w:val="0"/>
                <w:color w:val="000000"/>
                <w:sz w:val="20"/>
                <w:szCs w:val="20"/>
              </w:rPr>
              <w:t>ARCH_META_INFO.ARCH_STATUS = FAILED</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786E3E">
            <w:pPr>
              <w:spacing w:before="0" w:after="0"/>
              <w:jc w:val="left"/>
            </w:pPr>
            <w:r>
              <w:rPr>
                <w:rFonts w:ascii="宋体" w:hAnsi="宋体" w:eastAsia="宋体" w:cs="宋体"/>
                <w:b w:val="0"/>
                <w:bCs w:val="0"/>
                <w:color w:val="000000"/>
                <w:sz w:val="20"/>
                <w:szCs w:val="20"/>
              </w:rPr>
              <w:t>短信+电话+企业微信</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EA12CF">
            <w:pPr>
              <w:spacing w:before="0" w:after="0"/>
              <w:jc w:val="left"/>
            </w:pPr>
            <w:r>
              <w:rPr>
                <w:rFonts w:ascii="宋体" w:hAnsi="宋体" w:eastAsia="宋体" w:cs="宋体"/>
                <w:b w:val="0"/>
                <w:bCs w:val="0"/>
                <w:color w:val="000000"/>
                <w:sz w:val="20"/>
                <w:szCs w:val="20"/>
              </w:rPr>
              <w:t>15分钟</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9C23D6">
            <w:pPr>
              <w:spacing w:before="0" w:after="0"/>
              <w:jc w:val="left"/>
            </w:pPr>
            <w:r>
              <w:rPr>
                <w:rFonts w:ascii="宋体" w:hAnsi="宋体" w:eastAsia="宋体" w:cs="宋体"/>
                <w:b w:val="0"/>
                <w:bCs w:val="0"/>
                <w:color w:val="000000"/>
                <w:sz w:val="20"/>
                <w:szCs w:val="20"/>
              </w:rPr>
              <w:t>立即介入排查</w:t>
            </w:r>
          </w:p>
        </w:tc>
      </w:tr>
      <w:tr w14:paraId="3B2F4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06D89A">
            <w:pPr>
              <w:spacing w:before="0" w:after="0"/>
              <w:jc w:val="left"/>
            </w:pPr>
            <w:r>
              <w:rPr>
                <w:rFonts w:ascii="宋体" w:hAnsi="宋体" w:eastAsia="宋体" w:cs="宋体"/>
                <w:b w:val="0"/>
                <w:bCs w:val="0"/>
                <w:color w:val="000000"/>
                <w:sz w:val="20"/>
                <w:szCs w:val="20"/>
              </w:rPr>
              <w:t>归档失败</w:t>
            </w:r>
          </w:p>
        </w:tc>
        <w:tc>
          <w:tcPr>
            <w:tcW w:w="2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0EDDE0">
            <w:pPr>
              <w:spacing w:before="0" w:after="0"/>
              <w:jc w:val="left"/>
            </w:pPr>
            <w:r>
              <w:rPr>
                <w:rFonts w:ascii="宋体" w:hAnsi="宋体" w:eastAsia="宋体" w:cs="宋体"/>
                <w:b w:val="0"/>
                <w:bCs w:val="0"/>
                <w:color w:val="000000"/>
                <w:sz w:val="20"/>
                <w:szCs w:val="20"/>
              </w:rPr>
              <w:t>ARCH_META_INFO.ARCH_STATUS = FAILED</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4827C1">
            <w:pPr>
              <w:spacing w:before="0" w:after="0"/>
              <w:jc w:val="left"/>
            </w:pPr>
            <w:r>
              <w:rPr>
                <w:rFonts w:ascii="宋体" w:hAnsi="宋体" w:eastAsia="宋体" w:cs="宋体"/>
                <w:b w:val="0"/>
                <w:bCs w:val="0"/>
                <w:color w:val="000000"/>
                <w:sz w:val="20"/>
                <w:szCs w:val="20"/>
              </w:rPr>
              <w:t>短信+电话+企业微信</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24ED53">
            <w:pPr>
              <w:spacing w:before="0" w:after="0"/>
              <w:jc w:val="left"/>
            </w:pPr>
            <w:r>
              <w:rPr>
                <w:rFonts w:ascii="宋体" w:hAnsi="宋体" w:eastAsia="宋体" w:cs="宋体"/>
                <w:b w:val="0"/>
                <w:bCs w:val="0"/>
                <w:color w:val="000000"/>
                <w:sz w:val="20"/>
                <w:szCs w:val="20"/>
              </w:rPr>
              <w:t>15分钟</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E552D4">
            <w:pPr>
              <w:spacing w:before="0" w:after="0"/>
              <w:jc w:val="left"/>
            </w:pPr>
            <w:r>
              <w:rPr>
                <w:rFonts w:ascii="宋体" w:hAnsi="宋体" w:eastAsia="宋体" w:cs="宋体"/>
                <w:b w:val="0"/>
                <w:bCs w:val="0"/>
                <w:color w:val="000000"/>
                <w:sz w:val="20"/>
                <w:szCs w:val="20"/>
              </w:rPr>
              <w:t>重试归档+人工介入</w:t>
            </w:r>
          </w:p>
        </w:tc>
      </w:tr>
      <w:tr w14:paraId="6AF68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EA723E">
            <w:pPr>
              <w:spacing w:before="0" w:after="0"/>
              <w:jc w:val="left"/>
            </w:pPr>
            <w:r>
              <w:rPr>
                <w:rFonts w:ascii="宋体" w:hAnsi="宋体" w:eastAsia="宋体" w:cs="宋体"/>
                <w:b w:val="0"/>
                <w:bCs w:val="0"/>
                <w:color w:val="000000"/>
                <w:sz w:val="20"/>
                <w:szCs w:val="20"/>
              </w:rPr>
              <w:t>校验和不一致</w:t>
            </w:r>
          </w:p>
        </w:tc>
        <w:tc>
          <w:tcPr>
            <w:tcW w:w="2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B03260">
            <w:pPr>
              <w:spacing w:before="0" w:after="0"/>
              <w:jc w:val="left"/>
            </w:pPr>
            <w:r>
              <w:rPr>
                <w:rFonts w:ascii="宋体" w:hAnsi="宋体" w:eastAsia="宋体" w:cs="宋体"/>
                <w:b w:val="0"/>
                <w:bCs w:val="0"/>
                <w:color w:val="000000"/>
                <w:sz w:val="20"/>
                <w:szCs w:val="20"/>
              </w:rPr>
              <w:t>定时校验发现不一致</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0825FA">
            <w:pPr>
              <w:spacing w:before="0" w:after="0"/>
              <w:jc w:val="left"/>
            </w:pPr>
            <w:r>
              <w:rPr>
                <w:rFonts w:ascii="宋体" w:hAnsi="宋体" w:eastAsia="宋体" w:cs="宋体"/>
                <w:b w:val="0"/>
                <w:bCs w:val="0"/>
                <w:color w:val="000000"/>
                <w:sz w:val="20"/>
                <w:szCs w:val="20"/>
              </w:rPr>
              <w:t>短信+电话+企业微信</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AF3120">
            <w:pPr>
              <w:spacing w:before="0" w:after="0"/>
              <w:jc w:val="left"/>
            </w:pPr>
            <w:r>
              <w:rPr>
                <w:rFonts w:ascii="宋体" w:hAnsi="宋体" w:eastAsia="宋体" w:cs="宋体"/>
                <w:b w:val="0"/>
                <w:bCs w:val="0"/>
                <w:color w:val="000000"/>
                <w:sz w:val="20"/>
                <w:szCs w:val="20"/>
              </w:rPr>
              <w:t>立即</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B643DE">
            <w:pPr>
              <w:spacing w:before="0" w:after="0"/>
              <w:jc w:val="left"/>
            </w:pPr>
            <w:r>
              <w:rPr>
                <w:rFonts w:ascii="宋体" w:hAnsi="宋体" w:eastAsia="宋体" w:cs="宋体"/>
                <w:b w:val="0"/>
                <w:bCs w:val="0"/>
                <w:color w:val="000000"/>
                <w:sz w:val="20"/>
                <w:szCs w:val="20"/>
              </w:rPr>
              <w:t>标记为异常+从备份恢复</w:t>
            </w:r>
          </w:p>
        </w:tc>
      </w:tr>
      <w:tr w14:paraId="58221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B291A1">
            <w:pPr>
              <w:spacing w:before="0" w:after="0"/>
              <w:jc w:val="left"/>
            </w:pPr>
            <w:r>
              <w:rPr>
                <w:rFonts w:ascii="宋体" w:hAnsi="宋体" w:eastAsia="宋体" w:cs="宋体"/>
                <w:b w:val="0"/>
                <w:bCs w:val="0"/>
                <w:color w:val="000000"/>
                <w:sz w:val="20"/>
                <w:szCs w:val="20"/>
              </w:rPr>
              <w:t>存储容量预警</w:t>
            </w:r>
          </w:p>
        </w:tc>
        <w:tc>
          <w:tcPr>
            <w:tcW w:w="2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34A42D">
            <w:pPr>
              <w:spacing w:before="0" w:after="0"/>
              <w:jc w:val="left"/>
            </w:pPr>
            <w:r>
              <w:rPr>
                <w:rFonts w:ascii="宋体" w:hAnsi="宋体" w:eastAsia="宋体" w:cs="宋体"/>
                <w:b w:val="0"/>
                <w:bCs w:val="0"/>
                <w:color w:val="000000"/>
                <w:sz w:val="20"/>
                <w:szCs w:val="20"/>
              </w:rPr>
              <w:t>磁盘使用率 &gt; 80%</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0192A39">
            <w:pPr>
              <w:spacing w:before="0" w:after="0"/>
              <w:jc w:val="left"/>
            </w:pPr>
            <w:r>
              <w:rPr>
                <w:rFonts w:ascii="宋体" w:hAnsi="宋体" w:eastAsia="宋体" w:cs="宋体"/>
                <w:b w:val="0"/>
                <w:bCs w:val="0"/>
                <w:color w:val="000000"/>
                <w:sz w:val="20"/>
                <w:szCs w:val="20"/>
              </w:rPr>
              <w:t>企业微信+邮件</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DABBD3">
            <w:pPr>
              <w:spacing w:before="0" w:after="0"/>
              <w:jc w:val="left"/>
            </w:pPr>
            <w:r>
              <w:rPr>
                <w:rFonts w:ascii="宋体" w:hAnsi="宋体" w:eastAsia="宋体" w:cs="宋体"/>
                <w:b w:val="0"/>
                <w:bCs w:val="0"/>
                <w:color w:val="000000"/>
                <w:sz w:val="20"/>
                <w:szCs w:val="20"/>
              </w:rPr>
              <w:t>1小时</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BCABDE">
            <w:pPr>
              <w:spacing w:before="0" w:after="0"/>
              <w:jc w:val="left"/>
            </w:pPr>
            <w:r>
              <w:rPr>
                <w:rFonts w:ascii="宋体" w:hAnsi="宋体" w:eastAsia="宋体" w:cs="宋体"/>
                <w:b w:val="0"/>
                <w:bCs w:val="0"/>
                <w:color w:val="000000"/>
                <w:sz w:val="20"/>
                <w:szCs w:val="20"/>
              </w:rPr>
              <w:t>扩容或加速归档</w:t>
            </w:r>
          </w:p>
        </w:tc>
      </w:tr>
      <w:tr w14:paraId="328C9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6A91A6">
            <w:pPr>
              <w:spacing w:before="0" w:after="0"/>
              <w:jc w:val="left"/>
            </w:pPr>
            <w:r>
              <w:rPr>
                <w:rFonts w:ascii="宋体" w:hAnsi="宋体" w:eastAsia="宋体" w:cs="宋体"/>
                <w:b w:val="0"/>
                <w:bCs w:val="0"/>
                <w:color w:val="000000"/>
                <w:sz w:val="20"/>
                <w:szCs w:val="20"/>
              </w:rPr>
              <w:t>分区重组锁等待</w:t>
            </w:r>
          </w:p>
        </w:tc>
        <w:tc>
          <w:tcPr>
            <w:tcW w:w="2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14912B">
            <w:pPr>
              <w:spacing w:before="0" w:after="0"/>
              <w:jc w:val="left"/>
            </w:pPr>
            <w:r>
              <w:rPr>
                <w:rFonts w:ascii="宋体" w:hAnsi="宋体" w:eastAsia="宋体" w:cs="宋体"/>
                <w:b w:val="0"/>
                <w:bCs w:val="0"/>
                <w:color w:val="000000"/>
                <w:sz w:val="20"/>
                <w:szCs w:val="20"/>
              </w:rPr>
              <w:t>锁等待 &gt; 60s</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6F0631">
            <w:pPr>
              <w:spacing w:before="0" w:after="0"/>
              <w:jc w:val="left"/>
            </w:pPr>
            <w:r>
              <w:rPr>
                <w:rFonts w:ascii="宋体" w:hAnsi="宋体" w:eastAsia="宋体" w:cs="宋体"/>
                <w:b w:val="0"/>
                <w:bCs w:val="0"/>
                <w:color w:val="000000"/>
                <w:sz w:val="20"/>
                <w:szCs w:val="20"/>
              </w:rPr>
              <w:t>企业微信</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3771ED">
            <w:pPr>
              <w:spacing w:before="0" w:after="0"/>
              <w:jc w:val="left"/>
            </w:pPr>
            <w:r>
              <w:rPr>
                <w:rFonts w:ascii="宋体" w:hAnsi="宋体" w:eastAsia="宋体" w:cs="宋体"/>
                <w:b w:val="0"/>
                <w:bCs w:val="0"/>
                <w:color w:val="000000"/>
                <w:sz w:val="20"/>
                <w:szCs w:val="20"/>
              </w:rPr>
              <w:t>30分钟</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47DCB3">
            <w:pPr>
              <w:spacing w:before="0" w:after="0"/>
              <w:jc w:val="left"/>
            </w:pPr>
            <w:r>
              <w:rPr>
                <w:rFonts w:ascii="宋体" w:hAnsi="宋体" w:eastAsia="宋体" w:cs="宋体"/>
                <w:b w:val="0"/>
                <w:bCs w:val="0"/>
                <w:color w:val="000000"/>
                <w:sz w:val="20"/>
                <w:szCs w:val="20"/>
              </w:rPr>
              <w:t>暂停清理作业</w:t>
            </w:r>
          </w:p>
        </w:tc>
      </w:tr>
    </w:tbl>
    <w:p w14:paraId="29A4019F">
      <w:pPr>
        <w:pStyle w:val="3"/>
        <w:spacing w:before="280" w:after="180"/>
      </w:pPr>
      <w:bookmarkStart w:id="69" w:name="_Toc30552"/>
      <w:r>
        <w:rPr>
          <w:rFonts w:ascii="宋体" w:hAnsi="宋体" w:eastAsia="宋体" w:cs="宋体"/>
          <w:b/>
          <w:bCs/>
          <w:color w:val="000000"/>
          <w:sz w:val="28"/>
          <w:szCs w:val="28"/>
        </w:rPr>
        <w:t>8.4 应急预案</w:t>
      </w:r>
      <w:bookmarkEnd w:id="69"/>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00"/>
        <w:gridCol w:w="1600"/>
        <w:gridCol w:w="2160"/>
      </w:tblGrid>
      <w:tr w14:paraId="320FB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15C6EB6">
            <w:pPr>
              <w:spacing w:before="0" w:after="0"/>
              <w:jc w:val="center"/>
            </w:pPr>
            <w:r>
              <w:rPr>
                <w:rFonts w:ascii="宋体" w:hAnsi="宋体" w:eastAsia="宋体" w:cs="宋体"/>
                <w:b/>
                <w:bCs/>
                <w:color w:val="000000"/>
                <w:sz w:val="22"/>
                <w:szCs w:val="22"/>
              </w:rPr>
              <w:t>异常场景</w:t>
            </w:r>
          </w:p>
        </w:tc>
        <w:tc>
          <w:tcPr>
            <w:tcW w:w="3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2775308">
            <w:pPr>
              <w:spacing w:before="0" w:after="0"/>
              <w:jc w:val="center"/>
            </w:pPr>
            <w:r>
              <w:rPr>
                <w:rFonts w:ascii="宋体" w:hAnsi="宋体" w:eastAsia="宋体" w:cs="宋体"/>
                <w:b/>
                <w:bCs/>
                <w:color w:val="000000"/>
                <w:sz w:val="22"/>
                <w:szCs w:val="22"/>
              </w:rPr>
              <w:t>应急动作</w:t>
            </w:r>
          </w:p>
        </w:tc>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A7AE98B">
            <w:pPr>
              <w:spacing w:before="0" w:after="0"/>
              <w:jc w:val="center"/>
            </w:pPr>
            <w:r>
              <w:rPr>
                <w:rFonts w:ascii="宋体" w:hAnsi="宋体" w:eastAsia="宋体" w:cs="宋体"/>
                <w:b/>
                <w:bCs/>
                <w:color w:val="000000"/>
                <w:sz w:val="22"/>
                <w:szCs w:val="22"/>
              </w:rPr>
              <w:t>恢复时间</w:t>
            </w:r>
          </w:p>
        </w:tc>
        <w:tc>
          <w:tcPr>
            <w:tcW w:w="21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592F1BD">
            <w:pPr>
              <w:spacing w:before="0" w:after="0"/>
              <w:jc w:val="center"/>
            </w:pPr>
            <w:r>
              <w:rPr>
                <w:rFonts w:ascii="宋体" w:hAnsi="宋体" w:eastAsia="宋体" w:cs="宋体"/>
                <w:b/>
                <w:bCs/>
                <w:color w:val="000000"/>
                <w:sz w:val="22"/>
                <w:szCs w:val="22"/>
              </w:rPr>
              <w:t>预防措施</w:t>
            </w:r>
          </w:p>
        </w:tc>
      </w:tr>
      <w:tr w14:paraId="2DA3E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DA45DB">
            <w:pPr>
              <w:spacing w:before="0" w:after="0"/>
              <w:jc w:val="left"/>
            </w:pPr>
            <w:r>
              <w:rPr>
                <w:rFonts w:ascii="宋体" w:hAnsi="宋体" w:eastAsia="宋体" w:cs="宋体"/>
                <w:b w:val="0"/>
                <w:bCs w:val="0"/>
                <w:color w:val="000000"/>
                <w:sz w:val="20"/>
                <w:szCs w:val="20"/>
              </w:rPr>
              <w:t>分区清理失败</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E6458D">
            <w:pPr>
              <w:spacing w:before="0" w:after="0"/>
              <w:jc w:val="left"/>
            </w:pPr>
            <w:r>
              <w:rPr>
                <w:rFonts w:ascii="宋体" w:hAnsi="宋体" w:eastAsia="宋体" w:cs="宋体"/>
                <w:b w:val="0"/>
                <w:bCs w:val="0"/>
                <w:color w:val="000000"/>
                <w:sz w:val="20"/>
                <w:szCs w:val="20"/>
              </w:rPr>
              <w:t>自动回滚+保留原分区+人工介入</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CDB8FF">
            <w:pPr>
              <w:spacing w:before="0" w:after="0"/>
              <w:jc w:val="left"/>
            </w:pPr>
            <w:r>
              <w:rPr>
                <w:rFonts w:ascii="宋体" w:hAnsi="宋体" w:eastAsia="宋体" w:cs="宋体"/>
                <w:b w:val="0"/>
                <w:bCs w:val="0"/>
                <w:color w:val="000000"/>
                <w:sz w:val="20"/>
                <w:szCs w:val="20"/>
              </w:rPr>
              <w:t>&lt; 30分钟</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6552E5">
            <w:pPr>
              <w:spacing w:before="0" w:after="0"/>
              <w:jc w:val="left"/>
            </w:pPr>
            <w:r>
              <w:rPr>
                <w:rFonts w:ascii="宋体" w:hAnsi="宋体" w:eastAsia="宋体" w:cs="宋体"/>
                <w:b w:val="0"/>
                <w:bCs w:val="0"/>
                <w:color w:val="000000"/>
                <w:sz w:val="20"/>
                <w:szCs w:val="20"/>
              </w:rPr>
              <w:t>执行前快照原分区</w:t>
            </w:r>
          </w:p>
        </w:tc>
      </w:tr>
      <w:tr w14:paraId="5AF81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B883E8">
            <w:pPr>
              <w:spacing w:before="0" w:after="0"/>
              <w:jc w:val="left"/>
            </w:pPr>
            <w:r>
              <w:rPr>
                <w:rFonts w:ascii="宋体" w:hAnsi="宋体" w:eastAsia="宋体" w:cs="宋体"/>
                <w:b w:val="0"/>
                <w:bCs w:val="0"/>
                <w:color w:val="000000"/>
                <w:sz w:val="20"/>
                <w:szCs w:val="20"/>
              </w:rPr>
              <w:t>归档文件损坏</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79D66B">
            <w:pPr>
              <w:spacing w:before="0" w:after="0"/>
              <w:jc w:val="left"/>
            </w:pPr>
            <w:r>
              <w:rPr>
                <w:rFonts w:ascii="宋体" w:hAnsi="宋体" w:eastAsia="宋体" w:cs="宋体"/>
                <w:b w:val="0"/>
                <w:bCs w:val="0"/>
                <w:color w:val="000000"/>
                <w:sz w:val="20"/>
                <w:szCs w:val="20"/>
              </w:rPr>
              <w:t>从对象存储多副本恢复</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E9DB7E3">
            <w:pPr>
              <w:spacing w:before="0" w:after="0"/>
              <w:jc w:val="left"/>
            </w:pPr>
            <w:r>
              <w:rPr>
                <w:rFonts w:ascii="宋体" w:hAnsi="宋体" w:eastAsia="宋体" w:cs="宋体"/>
                <w:b w:val="0"/>
                <w:bCs w:val="0"/>
                <w:color w:val="000000"/>
                <w:sz w:val="20"/>
                <w:szCs w:val="20"/>
              </w:rPr>
              <w:t>&lt; 1小时</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46A88C">
            <w:pPr>
              <w:spacing w:before="0" w:after="0"/>
              <w:jc w:val="left"/>
            </w:pPr>
            <w:r>
              <w:rPr>
                <w:rFonts w:ascii="宋体" w:hAnsi="宋体" w:eastAsia="宋体" w:cs="宋体"/>
                <w:b w:val="0"/>
                <w:bCs w:val="0"/>
                <w:color w:val="000000"/>
                <w:sz w:val="20"/>
                <w:szCs w:val="20"/>
              </w:rPr>
              <w:t>对象存储3副本+跨区域复制</w:t>
            </w:r>
          </w:p>
        </w:tc>
      </w:tr>
      <w:tr w14:paraId="71FFF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861571">
            <w:pPr>
              <w:spacing w:before="0" w:after="0"/>
              <w:jc w:val="left"/>
            </w:pPr>
            <w:r>
              <w:rPr>
                <w:rFonts w:ascii="宋体" w:hAnsi="宋体" w:eastAsia="宋体" w:cs="宋体"/>
                <w:b w:val="0"/>
                <w:bCs w:val="0"/>
                <w:color w:val="000000"/>
                <w:sz w:val="20"/>
                <w:szCs w:val="20"/>
              </w:rPr>
              <w:t>校验和不一致</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D89E0E">
            <w:pPr>
              <w:spacing w:before="0" w:after="0"/>
              <w:jc w:val="left"/>
            </w:pPr>
            <w:r>
              <w:rPr>
                <w:rFonts w:ascii="宋体" w:hAnsi="宋体" w:eastAsia="宋体" w:cs="宋体"/>
                <w:b w:val="0"/>
                <w:bCs w:val="0"/>
                <w:color w:val="000000"/>
                <w:sz w:val="20"/>
                <w:szCs w:val="20"/>
              </w:rPr>
              <w:t>停止归档+从备份还原+重新导出</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EDE37E">
            <w:pPr>
              <w:spacing w:before="0" w:after="0"/>
              <w:jc w:val="left"/>
            </w:pPr>
            <w:r>
              <w:rPr>
                <w:rFonts w:ascii="宋体" w:hAnsi="宋体" w:eastAsia="宋体" w:cs="宋体"/>
                <w:b w:val="0"/>
                <w:bCs w:val="0"/>
                <w:color w:val="000000"/>
                <w:sz w:val="20"/>
                <w:szCs w:val="20"/>
              </w:rPr>
              <w:t>&lt; 2小时</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266028">
            <w:pPr>
              <w:spacing w:before="0" w:after="0"/>
              <w:jc w:val="left"/>
            </w:pPr>
            <w:r>
              <w:rPr>
                <w:rFonts w:ascii="宋体" w:hAnsi="宋体" w:eastAsia="宋体" w:cs="宋体"/>
                <w:b w:val="0"/>
                <w:bCs w:val="0"/>
                <w:color w:val="000000"/>
                <w:sz w:val="20"/>
                <w:szCs w:val="20"/>
              </w:rPr>
              <w:t>归档时双重校验</w:t>
            </w:r>
          </w:p>
        </w:tc>
      </w:tr>
      <w:tr w14:paraId="5868A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9A71D12">
            <w:pPr>
              <w:spacing w:before="0" w:after="0"/>
              <w:jc w:val="left"/>
            </w:pPr>
            <w:r>
              <w:rPr>
                <w:rFonts w:ascii="宋体" w:hAnsi="宋体" w:eastAsia="宋体" w:cs="宋体"/>
                <w:b w:val="0"/>
                <w:bCs w:val="0"/>
                <w:color w:val="000000"/>
                <w:sz w:val="20"/>
                <w:szCs w:val="20"/>
              </w:rPr>
              <w:t>误将活跃数据分配至冷分区</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81BF6D">
            <w:pPr>
              <w:spacing w:before="0" w:after="0"/>
              <w:jc w:val="left"/>
            </w:pPr>
            <w:r>
              <w:rPr>
                <w:rFonts w:ascii="宋体" w:hAnsi="宋体" w:eastAsia="宋体" w:cs="宋体"/>
                <w:b w:val="0"/>
                <w:bCs w:val="0"/>
                <w:color w:val="000000"/>
                <w:sz w:val="20"/>
                <w:szCs w:val="20"/>
              </w:rPr>
              <w:t>执行反向分区重组+回滚</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0F3F8B">
            <w:pPr>
              <w:spacing w:before="0" w:after="0"/>
              <w:jc w:val="left"/>
            </w:pPr>
            <w:r>
              <w:rPr>
                <w:rFonts w:ascii="宋体" w:hAnsi="宋体" w:eastAsia="宋体" w:cs="宋体"/>
                <w:b w:val="0"/>
                <w:bCs w:val="0"/>
                <w:color w:val="000000"/>
                <w:sz w:val="20"/>
                <w:szCs w:val="20"/>
              </w:rPr>
              <w:t>&lt; 1小时</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FFEA68">
            <w:pPr>
              <w:spacing w:before="0" w:after="0"/>
              <w:jc w:val="left"/>
            </w:pPr>
            <w:r>
              <w:rPr>
                <w:rFonts w:ascii="宋体" w:hAnsi="宋体" w:eastAsia="宋体" w:cs="宋体"/>
                <w:b w:val="0"/>
                <w:bCs w:val="0"/>
                <w:color w:val="000000"/>
                <w:sz w:val="20"/>
                <w:szCs w:val="20"/>
              </w:rPr>
              <w:t>多维度条件校验+审批</w:t>
            </w:r>
          </w:p>
        </w:tc>
      </w:tr>
      <w:tr w14:paraId="036CF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B7C0FC">
            <w:pPr>
              <w:spacing w:before="0" w:after="0"/>
              <w:jc w:val="left"/>
            </w:pPr>
            <w:r>
              <w:rPr>
                <w:rFonts w:ascii="宋体" w:hAnsi="宋体" w:eastAsia="宋体" w:cs="宋体"/>
                <w:b w:val="0"/>
                <w:bCs w:val="0"/>
                <w:color w:val="000000"/>
                <w:sz w:val="20"/>
                <w:szCs w:val="20"/>
              </w:rPr>
              <w:t>存储故障</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546232">
            <w:pPr>
              <w:spacing w:before="0" w:after="0"/>
              <w:jc w:val="left"/>
            </w:pPr>
            <w:r>
              <w:rPr>
                <w:rFonts w:ascii="宋体" w:hAnsi="宋体" w:eastAsia="宋体" w:cs="宋体"/>
                <w:b w:val="0"/>
                <w:bCs w:val="0"/>
                <w:color w:val="000000"/>
                <w:sz w:val="20"/>
                <w:szCs w:val="20"/>
              </w:rPr>
              <w:t>切换备节点+扩容</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94441F">
            <w:pPr>
              <w:spacing w:before="0" w:after="0"/>
              <w:jc w:val="left"/>
            </w:pPr>
            <w:r>
              <w:rPr>
                <w:rFonts w:ascii="宋体" w:hAnsi="宋体" w:eastAsia="宋体" w:cs="宋体"/>
                <w:b w:val="0"/>
                <w:bCs w:val="0"/>
                <w:color w:val="000000"/>
                <w:sz w:val="20"/>
                <w:szCs w:val="20"/>
              </w:rPr>
              <w:t>&lt; 1小时</w:t>
            </w:r>
          </w:p>
        </w:tc>
        <w:tc>
          <w:tcPr>
            <w:tcW w:w="2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C16D66">
            <w:pPr>
              <w:spacing w:before="0" w:after="0"/>
              <w:jc w:val="left"/>
            </w:pPr>
            <w:r>
              <w:rPr>
                <w:rFonts w:ascii="宋体" w:hAnsi="宋体" w:eastAsia="宋体" w:cs="宋体"/>
                <w:b w:val="0"/>
                <w:bCs w:val="0"/>
                <w:color w:val="000000"/>
                <w:sz w:val="20"/>
                <w:szCs w:val="20"/>
              </w:rPr>
              <w:t>存储集群冗余</w:t>
            </w:r>
          </w:p>
        </w:tc>
      </w:tr>
    </w:tbl>
    <w:p w14:paraId="72228491">
      <w:pPr>
        <w:pStyle w:val="3"/>
        <w:spacing w:before="280" w:after="180"/>
      </w:pPr>
      <w:bookmarkStart w:id="70" w:name="_Toc5294"/>
      <w:r>
        <w:rPr>
          <w:rFonts w:ascii="宋体" w:hAnsi="宋体" w:eastAsia="宋体" w:cs="宋体"/>
          <w:b/>
          <w:bCs/>
          <w:color w:val="000000"/>
          <w:sz w:val="28"/>
          <w:szCs w:val="28"/>
        </w:rPr>
        <w:t>8.5 运维操作手册</w:t>
      </w:r>
      <w:bookmarkEnd w:id="70"/>
    </w:p>
    <w:p w14:paraId="0898C348">
      <w:pPr>
        <w:pStyle w:val="4"/>
        <w:spacing w:before="200" w:after="120"/>
      </w:pPr>
      <w:bookmarkStart w:id="71" w:name="_Toc32589"/>
      <w:r>
        <w:rPr>
          <w:rFonts w:ascii="宋体" w:hAnsi="宋体" w:eastAsia="宋体" w:cs="宋体"/>
          <w:b/>
          <w:bCs/>
          <w:color w:val="000000"/>
          <w:sz w:val="24"/>
          <w:szCs w:val="24"/>
        </w:rPr>
        <w:t>8.5.1 日常巡检（每日）</w:t>
      </w:r>
      <w:bookmarkEnd w:id="71"/>
    </w:p>
    <w:p w14:paraId="30F591A1">
      <w:pPr>
        <w:pStyle w:val="19"/>
        <w:numPr>
          <w:ilvl w:val="0"/>
          <w:numId w:val="1"/>
        </w:numPr>
        <w:spacing w:before="0" w:after="80" w:line="360" w:lineRule="auto"/>
      </w:pPr>
      <w:r>
        <w:rPr>
          <w:rFonts w:ascii="宋体" w:hAnsi="宋体" w:eastAsia="宋体" w:cs="宋体"/>
          <w:sz w:val="22"/>
          <w:szCs w:val="22"/>
        </w:rPr>
        <w:t>检查前一日清理作业执行状态与日志</w:t>
      </w:r>
    </w:p>
    <w:p w14:paraId="7EF7CFC5">
      <w:pPr>
        <w:pStyle w:val="19"/>
        <w:numPr>
          <w:ilvl w:val="0"/>
          <w:numId w:val="1"/>
        </w:numPr>
        <w:spacing w:before="0" w:after="80" w:line="360" w:lineRule="auto"/>
      </w:pPr>
      <w:r>
        <w:rPr>
          <w:rFonts w:ascii="宋体" w:hAnsi="宋体" w:eastAsia="宋体" w:cs="宋体"/>
          <w:sz w:val="22"/>
          <w:szCs w:val="22"/>
        </w:rPr>
        <w:t>检查归档文件存储容量与对象存储健康状态</w:t>
      </w:r>
    </w:p>
    <w:p w14:paraId="1319B05C">
      <w:pPr>
        <w:pStyle w:val="19"/>
        <w:numPr>
          <w:ilvl w:val="0"/>
          <w:numId w:val="1"/>
        </w:numPr>
        <w:spacing w:before="0" w:after="80" w:line="360" w:lineRule="auto"/>
      </w:pPr>
      <w:r>
        <w:rPr>
          <w:rFonts w:ascii="宋体" w:hAnsi="宋体" w:eastAsia="宋体" w:cs="宋体"/>
          <w:sz w:val="22"/>
          <w:szCs w:val="22"/>
        </w:rPr>
        <w:t>检查核心表分区裁剪是否正常（EXPLAIN验证）</w:t>
      </w:r>
    </w:p>
    <w:p w14:paraId="079BFEB8">
      <w:pPr>
        <w:pStyle w:val="19"/>
        <w:numPr>
          <w:ilvl w:val="0"/>
          <w:numId w:val="1"/>
        </w:numPr>
        <w:spacing w:before="0" w:after="80" w:line="360" w:lineRule="auto"/>
      </w:pPr>
      <w:r>
        <w:rPr>
          <w:rFonts w:ascii="宋体" w:hAnsi="宋体" w:eastAsia="宋体" w:cs="宋体"/>
          <w:sz w:val="22"/>
          <w:szCs w:val="22"/>
        </w:rPr>
        <w:t>检查ARCH_META_INFO表是否有异常记录</w:t>
      </w:r>
    </w:p>
    <w:p w14:paraId="0D9DB981">
      <w:pPr>
        <w:pStyle w:val="4"/>
        <w:spacing w:before="200" w:after="120"/>
      </w:pPr>
      <w:bookmarkStart w:id="72" w:name="_Toc26620"/>
      <w:r>
        <w:rPr>
          <w:rFonts w:ascii="宋体" w:hAnsi="宋体" w:eastAsia="宋体" w:cs="宋体"/>
          <w:b/>
          <w:bCs/>
          <w:color w:val="000000"/>
          <w:sz w:val="24"/>
          <w:szCs w:val="24"/>
        </w:rPr>
        <w:t>8.5.2 月度清理（每月）</w:t>
      </w:r>
      <w:bookmarkEnd w:id="72"/>
    </w:p>
    <w:p w14:paraId="7F9C7C2E">
      <w:pPr>
        <w:pStyle w:val="19"/>
        <w:numPr>
          <w:ilvl w:val="0"/>
          <w:numId w:val="1"/>
        </w:numPr>
        <w:spacing w:before="0" w:after="80" w:line="360" w:lineRule="auto"/>
      </w:pPr>
      <w:r>
        <w:rPr>
          <w:rFonts w:ascii="宋体" w:hAnsi="宋体" w:eastAsia="宋体" w:cs="宋体"/>
          <w:sz w:val="22"/>
          <w:szCs w:val="22"/>
        </w:rPr>
        <w:t>执行月度清理作业（分区重组/截断）</w:t>
      </w:r>
    </w:p>
    <w:p w14:paraId="67A2A8E8">
      <w:pPr>
        <w:pStyle w:val="19"/>
        <w:numPr>
          <w:ilvl w:val="0"/>
          <w:numId w:val="1"/>
        </w:numPr>
        <w:spacing w:before="0" w:after="80" w:line="360" w:lineRule="auto"/>
      </w:pPr>
      <w:r>
        <w:rPr>
          <w:rFonts w:ascii="宋体" w:hAnsi="宋体" w:eastAsia="宋体" w:cs="宋体"/>
          <w:sz w:val="22"/>
          <w:szCs w:val="22"/>
        </w:rPr>
        <w:t>生成月度清理报告（清理量、成功率、耗时）</w:t>
      </w:r>
    </w:p>
    <w:p w14:paraId="19A94A3D">
      <w:pPr>
        <w:pStyle w:val="19"/>
        <w:numPr>
          <w:ilvl w:val="0"/>
          <w:numId w:val="1"/>
        </w:numPr>
        <w:spacing w:before="0" w:after="80" w:line="360" w:lineRule="auto"/>
      </w:pPr>
      <w:r>
        <w:rPr>
          <w:rFonts w:ascii="宋体" w:hAnsi="宋体" w:eastAsia="宋体" w:cs="宋体"/>
          <w:sz w:val="22"/>
          <w:szCs w:val="22"/>
        </w:rPr>
        <w:t>校验冷分区与热分区数据一致性</w:t>
      </w:r>
    </w:p>
    <w:p w14:paraId="2E877C13">
      <w:pPr>
        <w:pStyle w:val="19"/>
        <w:numPr>
          <w:ilvl w:val="0"/>
          <w:numId w:val="1"/>
        </w:numPr>
        <w:spacing w:before="0" w:after="80" w:line="360" w:lineRule="auto"/>
      </w:pPr>
      <w:r>
        <w:rPr>
          <w:rFonts w:ascii="宋体" w:hAnsi="宋体" w:eastAsia="宋体" w:cs="宋体"/>
          <w:sz w:val="22"/>
          <w:szCs w:val="22"/>
        </w:rPr>
        <w:t>评估存储容量，规划扩容</w:t>
      </w:r>
    </w:p>
    <w:p w14:paraId="0B8B6C05">
      <w:pPr>
        <w:pStyle w:val="4"/>
        <w:spacing w:before="200" w:after="120"/>
      </w:pPr>
      <w:bookmarkStart w:id="73" w:name="_Toc8955"/>
      <w:r>
        <w:rPr>
          <w:rFonts w:ascii="宋体" w:hAnsi="宋体" w:eastAsia="宋体" w:cs="宋体"/>
          <w:b/>
          <w:bCs/>
          <w:color w:val="000000"/>
          <w:sz w:val="24"/>
          <w:szCs w:val="24"/>
        </w:rPr>
        <w:t>8.5.3 季度归档（每季度）</w:t>
      </w:r>
      <w:bookmarkEnd w:id="73"/>
    </w:p>
    <w:p w14:paraId="07CB658F">
      <w:pPr>
        <w:pStyle w:val="19"/>
        <w:numPr>
          <w:ilvl w:val="0"/>
          <w:numId w:val="1"/>
        </w:numPr>
        <w:spacing w:before="0" w:after="80" w:line="360" w:lineRule="auto"/>
      </w:pPr>
      <w:r>
        <w:rPr>
          <w:rFonts w:ascii="宋体" w:hAnsi="宋体" w:eastAsia="宋体" w:cs="宋体"/>
          <w:sz w:val="22"/>
          <w:szCs w:val="22"/>
        </w:rPr>
        <w:t>执行季度归档作业（冷分区文件导出+物理删除）</w:t>
      </w:r>
    </w:p>
    <w:p w14:paraId="1E25A299">
      <w:pPr>
        <w:pStyle w:val="19"/>
        <w:numPr>
          <w:ilvl w:val="0"/>
          <w:numId w:val="1"/>
        </w:numPr>
        <w:spacing w:before="0" w:after="80" w:line="360" w:lineRule="auto"/>
      </w:pPr>
      <w:r>
        <w:rPr>
          <w:rFonts w:ascii="宋体" w:hAnsi="宋体" w:eastAsia="宋体" w:cs="宋体"/>
          <w:sz w:val="22"/>
          <w:szCs w:val="22"/>
        </w:rPr>
        <w:t>归档文件校验和全量验证</w:t>
      </w:r>
    </w:p>
    <w:p w14:paraId="509BB5D4">
      <w:pPr>
        <w:pStyle w:val="19"/>
        <w:numPr>
          <w:ilvl w:val="0"/>
          <w:numId w:val="1"/>
        </w:numPr>
        <w:spacing w:before="0" w:after="80" w:line="360" w:lineRule="auto"/>
      </w:pPr>
      <w:r>
        <w:rPr>
          <w:rFonts w:ascii="宋体" w:hAnsi="宋体" w:eastAsia="宋体" w:cs="宋体"/>
          <w:sz w:val="22"/>
          <w:szCs w:val="22"/>
        </w:rPr>
        <w:t>归档数据抽样还原测试</w:t>
      </w:r>
    </w:p>
    <w:p w14:paraId="71CB5CEE">
      <w:pPr>
        <w:pStyle w:val="4"/>
        <w:spacing w:before="200" w:after="120"/>
      </w:pPr>
      <w:bookmarkStart w:id="74" w:name="_Toc1737"/>
      <w:r>
        <w:rPr>
          <w:rFonts w:ascii="宋体" w:hAnsi="宋体" w:eastAsia="宋体" w:cs="宋体"/>
          <w:b/>
          <w:bCs/>
          <w:color w:val="000000"/>
          <w:sz w:val="24"/>
          <w:szCs w:val="24"/>
        </w:rPr>
        <w:t>8.5.4 年度复盘（每年）</w:t>
      </w:r>
      <w:bookmarkEnd w:id="74"/>
    </w:p>
    <w:p w14:paraId="27096CC3">
      <w:pPr>
        <w:pStyle w:val="19"/>
        <w:numPr>
          <w:ilvl w:val="0"/>
          <w:numId w:val="1"/>
        </w:numPr>
        <w:spacing w:before="0" w:after="80" w:line="360" w:lineRule="auto"/>
      </w:pPr>
      <w:r>
        <w:rPr>
          <w:rFonts w:ascii="宋体" w:hAnsi="宋体" w:eastAsia="宋体" w:cs="宋体"/>
          <w:sz w:val="22"/>
          <w:szCs w:val="22"/>
        </w:rPr>
        <w:t>回顾年度清理归档执行情况，优化策略参数</w:t>
      </w:r>
    </w:p>
    <w:p w14:paraId="42747CDF">
      <w:pPr>
        <w:pStyle w:val="19"/>
        <w:numPr>
          <w:ilvl w:val="0"/>
          <w:numId w:val="1"/>
        </w:numPr>
        <w:spacing w:before="0" w:after="80" w:line="360" w:lineRule="auto"/>
      </w:pPr>
      <w:r>
        <w:rPr>
          <w:rFonts w:ascii="宋体" w:hAnsi="宋体" w:eastAsia="宋体" w:cs="宋体"/>
          <w:sz w:val="22"/>
          <w:szCs w:val="22"/>
        </w:rPr>
        <w:t>合规自评，形成年度合规报告</w:t>
      </w:r>
    </w:p>
    <w:p w14:paraId="6DAF3080">
      <w:pPr>
        <w:pStyle w:val="19"/>
        <w:numPr>
          <w:ilvl w:val="0"/>
          <w:numId w:val="1"/>
        </w:numPr>
        <w:spacing w:before="0" w:after="80" w:line="360" w:lineRule="auto"/>
      </w:pPr>
      <w:r>
        <w:rPr>
          <w:rFonts w:ascii="宋体" w:hAnsi="宋体" w:eastAsia="宋体" w:cs="宋体"/>
          <w:sz w:val="22"/>
          <w:szCs w:val="22"/>
        </w:rPr>
        <w:t>评估分区策略是否需要调整（新增表/分区键变更）</w:t>
      </w:r>
    </w:p>
    <w:p w14:paraId="037E6D17">
      <w:r>
        <w:br w:type="page"/>
      </w:r>
    </w:p>
    <w:p w14:paraId="7C5289DC">
      <w:pPr>
        <w:pStyle w:val="2"/>
        <w:spacing w:before="360" w:after="240"/>
      </w:pPr>
      <w:bookmarkStart w:id="75" w:name="_Toc302"/>
      <w:r>
        <w:rPr>
          <w:rFonts w:ascii="宋体" w:hAnsi="宋体" w:eastAsia="宋体" w:cs="宋体"/>
          <w:b/>
          <w:bCs/>
          <w:color w:val="000000"/>
          <w:sz w:val="32"/>
          <w:szCs w:val="32"/>
        </w:rPr>
        <w:t>第9章 风险与回滚</w:t>
      </w:r>
      <w:bookmarkEnd w:id="75"/>
    </w:p>
    <w:p w14:paraId="438AA0A1">
      <w:pPr>
        <w:pStyle w:val="3"/>
        <w:spacing w:before="280" w:after="180"/>
      </w:pPr>
      <w:bookmarkStart w:id="76" w:name="_Toc13315"/>
      <w:r>
        <w:rPr>
          <w:rFonts w:ascii="宋体" w:hAnsi="宋体" w:eastAsia="宋体" w:cs="宋体"/>
          <w:b/>
          <w:bCs/>
          <w:color w:val="000000"/>
          <w:sz w:val="28"/>
          <w:szCs w:val="28"/>
        </w:rPr>
        <w:t>9.1 技术风险</w:t>
      </w:r>
      <w:bookmarkEnd w:id="76"/>
    </w:p>
    <w:tbl>
      <w:tblPr>
        <w:tblStyle w:val="14"/>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00"/>
        <w:gridCol w:w="800"/>
        <w:gridCol w:w="800"/>
        <w:gridCol w:w="2960"/>
      </w:tblGrid>
      <w:tr w14:paraId="0D227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CD7B583">
            <w:pPr>
              <w:spacing w:before="0" w:after="0"/>
              <w:jc w:val="center"/>
            </w:pPr>
            <w:r>
              <w:rPr>
                <w:rFonts w:ascii="宋体" w:hAnsi="宋体" w:eastAsia="宋体" w:cs="宋体"/>
                <w:b/>
                <w:bCs/>
                <w:color w:val="000000"/>
                <w:sz w:val="22"/>
                <w:szCs w:val="22"/>
              </w:rPr>
              <w:t>风险点</w:t>
            </w:r>
          </w:p>
        </w:tc>
        <w:tc>
          <w:tcPr>
            <w:tcW w:w="3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3B9286D">
            <w:pPr>
              <w:spacing w:before="0" w:after="0"/>
              <w:jc w:val="center"/>
            </w:pPr>
            <w:r>
              <w:rPr>
                <w:rFonts w:ascii="宋体" w:hAnsi="宋体" w:eastAsia="宋体" w:cs="宋体"/>
                <w:b/>
                <w:bCs/>
                <w:color w:val="000000"/>
                <w:sz w:val="22"/>
                <w:szCs w:val="22"/>
              </w:rPr>
              <w:t>风险描述</w:t>
            </w:r>
          </w:p>
        </w:tc>
        <w:tc>
          <w:tcPr>
            <w:tcW w:w="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5971C9C">
            <w:pPr>
              <w:spacing w:before="0" w:after="0"/>
              <w:jc w:val="center"/>
            </w:pPr>
            <w:r>
              <w:rPr>
                <w:rFonts w:ascii="宋体" w:hAnsi="宋体" w:eastAsia="宋体" w:cs="宋体"/>
                <w:b/>
                <w:bCs/>
                <w:color w:val="000000"/>
                <w:sz w:val="22"/>
                <w:szCs w:val="22"/>
              </w:rPr>
              <w:t>概率</w:t>
            </w:r>
          </w:p>
        </w:tc>
        <w:tc>
          <w:tcPr>
            <w:tcW w:w="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A11435B">
            <w:pPr>
              <w:spacing w:before="0" w:after="0"/>
              <w:jc w:val="center"/>
            </w:pPr>
            <w:r>
              <w:rPr>
                <w:rFonts w:ascii="宋体" w:hAnsi="宋体" w:eastAsia="宋体" w:cs="宋体"/>
                <w:b/>
                <w:bCs/>
                <w:color w:val="000000"/>
                <w:sz w:val="22"/>
                <w:szCs w:val="22"/>
              </w:rPr>
              <w:t>影响</w:t>
            </w:r>
          </w:p>
        </w:tc>
        <w:tc>
          <w:tcPr>
            <w:tcW w:w="29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401F0B3">
            <w:pPr>
              <w:spacing w:before="0" w:after="0"/>
              <w:jc w:val="center"/>
            </w:pPr>
            <w:r>
              <w:rPr>
                <w:rFonts w:ascii="宋体" w:hAnsi="宋体" w:eastAsia="宋体" w:cs="宋体"/>
                <w:b/>
                <w:bCs/>
                <w:color w:val="000000"/>
                <w:sz w:val="22"/>
                <w:szCs w:val="22"/>
              </w:rPr>
              <w:t>缓解措施</w:t>
            </w:r>
          </w:p>
        </w:tc>
      </w:tr>
      <w:tr w14:paraId="2030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36777F3">
            <w:pPr>
              <w:spacing w:before="0" w:after="0"/>
              <w:jc w:val="left"/>
            </w:pPr>
            <w:r>
              <w:rPr>
                <w:rFonts w:ascii="宋体" w:hAnsi="宋体" w:eastAsia="宋体" w:cs="宋体"/>
                <w:b w:val="0"/>
                <w:bCs w:val="0"/>
                <w:color w:val="000000"/>
                <w:sz w:val="20"/>
                <w:szCs w:val="20"/>
              </w:rPr>
              <w:t>分区重组锁表</w:t>
            </w:r>
          </w:p>
        </w:tc>
        <w:tc>
          <w:tcPr>
            <w:tcW w:w="3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B8D0AC">
            <w:pPr>
              <w:spacing w:before="0" w:after="0"/>
              <w:jc w:val="left"/>
            </w:pPr>
            <w:r>
              <w:rPr>
                <w:rFonts w:ascii="宋体" w:hAnsi="宋体" w:eastAsia="宋体" w:cs="宋体"/>
                <w:b w:val="0"/>
                <w:bCs w:val="0"/>
                <w:color w:val="000000"/>
                <w:sz w:val="20"/>
                <w:szCs w:val="20"/>
              </w:rPr>
              <w:t>REORGANIZE PARTITION在不支持INPLACE的版本上可能锁表</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2E0338">
            <w:pPr>
              <w:spacing w:before="0" w:after="0"/>
              <w:jc w:val="left"/>
            </w:pPr>
            <w:r>
              <w:rPr>
                <w:rFonts w:ascii="宋体" w:hAnsi="宋体" w:eastAsia="宋体" w:cs="宋体"/>
                <w:b w:val="0"/>
                <w:bCs w:val="0"/>
                <w:color w:val="000000"/>
                <w:sz w:val="20"/>
                <w:szCs w:val="20"/>
              </w:rPr>
              <w:t>低</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AE3FE7">
            <w:pPr>
              <w:spacing w:before="0" w:after="0"/>
              <w:jc w:val="left"/>
            </w:pPr>
            <w:r>
              <w:rPr>
                <w:rFonts w:ascii="宋体" w:hAnsi="宋体" w:eastAsia="宋体" w:cs="宋体"/>
                <w:b w:val="0"/>
                <w:bCs w:val="0"/>
                <w:color w:val="000000"/>
                <w:sz w:val="20"/>
                <w:szCs w:val="20"/>
              </w:rPr>
              <w:t>高</w:t>
            </w:r>
          </w:p>
        </w:tc>
        <w:tc>
          <w:tcPr>
            <w:tcW w:w="2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EF2564">
            <w:pPr>
              <w:spacing w:before="0" w:after="0"/>
              <w:jc w:val="left"/>
            </w:pPr>
            <w:r>
              <w:rPr>
                <w:rFonts w:ascii="宋体" w:hAnsi="宋体" w:eastAsia="宋体" w:cs="宋体"/>
                <w:b w:val="0"/>
                <w:bCs w:val="0"/>
                <w:color w:val="000000"/>
                <w:sz w:val="20"/>
                <w:szCs w:val="20"/>
              </w:rPr>
              <w:t>使用MySQL 8.0+，ALGORITHM=INPLACE, LOCK=NONE</w:t>
            </w:r>
          </w:p>
        </w:tc>
      </w:tr>
      <w:tr w14:paraId="5816D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BB7E4D">
            <w:pPr>
              <w:spacing w:before="0" w:after="0"/>
              <w:jc w:val="left"/>
            </w:pPr>
            <w:r>
              <w:rPr>
                <w:rFonts w:ascii="宋体" w:hAnsi="宋体" w:eastAsia="宋体" w:cs="宋体"/>
                <w:b w:val="0"/>
                <w:bCs w:val="0"/>
                <w:color w:val="000000"/>
                <w:sz w:val="20"/>
                <w:szCs w:val="20"/>
              </w:rPr>
              <w:t>分区键设计不当</w:t>
            </w:r>
          </w:p>
        </w:tc>
        <w:tc>
          <w:tcPr>
            <w:tcW w:w="3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A24DFC">
            <w:pPr>
              <w:spacing w:before="0" w:after="0"/>
              <w:jc w:val="left"/>
            </w:pPr>
            <w:r>
              <w:rPr>
                <w:rFonts w:ascii="宋体" w:hAnsi="宋体" w:eastAsia="宋体" w:cs="宋体"/>
                <w:b w:val="0"/>
                <w:bCs w:val="0"/>
                <w:color w:val="000000"/>
                <w:sz w:val="20"/>
                <w:szCs w:val="20"/>
              </w:rPr>
              <w:t>分区键选择不合理导致数据倾斜或裁剪失效</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332F6D">
            <w:pPr>
              <w:spacing w:before="0" w:after="0"/>
              <w:jc w:val="left"/>
            </w:pPr>
            <w:r>
              <w:rPr>
                <w:rFonts w:ascii="宋体" w:hAnsi="宋体" w:eastAsia="宋体" w:cs="宋体"/>
                <w:b w:val="0"/>
                <w:bCs w:val="0"/>
                <w:color w:val="000000"/>
                <w:sz w:val="20"/>
                <w:szCs w:val="20"/>
              </w:rPr>
              <w:t>中</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A30890">
            <w:pPr>
              <w:spacing w:before="0" w:after="0"/>
              <w:jc w:val="left"/>
            </w:pPr>
            <w:r>
              <w:rPr>
                <w:rFonts w:ascii="宋体" w:hAnsi="宋体" w:eastAsia="宋体" w:cs="宋体"/>
                <w:b w:val="0"/>
                <w:bCs w:val="0"/>
                <w:color w:val="000000"/>
                <w:sz w:val="20"/>
                <w:szCs w:val="20"/>
              </w:rPr>
              <w:t>高</w:t>
            </w:r>
          </w:p>
        </w:tc>
        <w:tc>
          <w:tcPr>
            <w:tcW w:w="2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BDBD69">
            <w:pPr>
              <w:spacing w:before="0" w:after="0"/>
              <w:jc w:val="left"/>
            </w:pPr>
            <w:r>
              <w:rPr>
                <w:rFonts w:ascii="宋体" w:hAnsi="宋体" w:eastAsia="宋体" w:cs="宋体"/>
                <w:b w:val="0"/>
                <w:bCs w:val="0"/>
                <w:color w:val="000000"/>
                <w:sz w:val="20"/>
                <w:szCs w:val="20"/>
              </w:rPr>
              <w:t>架构阶段评审分区键设计，确保均衡分布</w:t>
            </w:r>
          </w:p>
        </w:tc>
      </w:tr>
      <w:tr w14:paraId="7C26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105953">
            <w:pPr>
              <w:spacing w:before="0" w:after="0"/>
              <w:jc w:val="left"/>
            </w:pPr>
            <w:r>
              <w:rPr>
                <w:rFonts w:ascii="宋体" w:hAnsi="宋体" w:eastAsia="宋体" w:cs="宋体"/>
                <w:b w:val="0"/>
                <w:bCs w:val="0"/>
                <w:color w:val="000000"/>
                <w:sz w:val="20"/>
                <w:szCs w:val="20"/>
              </w:rPr>
              <w:t>归档文件损坏</w:t>
            </w:r>
          </w:p>
        </w:tc>
        <w:tc>
          <w:tcPr>
            <w:tcW w:w="3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E5CE2EB">
            <w:pPr>
              <w:spacing w:before="0" w:after="0"/>
              <w:jc w:val="left"/>
            </w:pPr>
            <w:r>
              <w:rPr>
                <w:rFonts w:ascii="宋体" w:hAnsi="宋体" w:eastAsia="宋体" w:cs="宋体"/>
                <w:b w:val="0"/>
                <w:bCs w:val="0"/>
                <w:color w:val="000000"/>
                <w:sz w:val="20"/>
                <w:szCs w:val="20"/>
              </w:rPr>
              <w:t>对象存储故障或传输错误导致归档文件损坏</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65EFE5">
            <w:pPr>
              <w:spacing w:before="0" w:after="0"/>
              <w:jc w:val="left"/>
            </w:pPr>
            <w:r>
              <w:rPr>
                <w:rFonts w:ascii="宋体" w:hAnsi="宋体" w:eastAsia="宋体" w:cs="宋体"/>
                <w:b w:val="0"/>
                <w:bCs w:val="0"/>
                <w:color w:val="000000"/>
                <w:sz w:val="20"/>
                <w:szCs w:val="20"/>
              </w:rPr>
              <w:t>低</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AA2D41">
            <w:pPr>
              <w:spacing w:before="0" w:after="0"/>
              <w:jc w:val="left"/>
            </w:pPr>
            <w:r>
              <w:rPr>
                <w:rFonts w:ascii="宋体" w:hAnsi="宋体" w:eastAsia="宋体" w:cs="宋体"/>
                <w:b w:val="0"/>
                <w:bCs w:val="0"/>
                <w:color w:val="000000"/>
                <w:sz w:val="20"/>
                <w:szCs w:val="20"/>
              </w:rPr>
              <w:t>高</w:t>
            </w:r>
          </w:p>
        </w:tc>
        <w:tc>
          <w:tcPr>
            <w:tcW w:w="2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7CF7428">
            <w:pPr>
              <w:spacing w:before="0" w:after="0"/>
              <w:jc w:val="left"/>
            </w:pPr>
            <w:r>
              <w:rPr>
                <w:rFonts w:ascii="宋体" w:hAnsi="宋体" w:eastAsia="宋体" w:cs="宋体"/>
                <w:b w:val="0"/>
                <w:bCs w:val="0"/>
                <w:color w:val="000000"/>
                <w:sz w:val="20"/>
                <w:szCs w:val="20"/>
              </w:rPr>
              <w:t>SHA256校验和+多副本冗余+定期校验</w:t>
            </w:r>
          </w:p>
        </w:tc>
      </w:tr>
      <w:tr w14:paraId="324C2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FE8E9D">
            <w:pPr>
              <w:spacing w:before="0" w:after="0"/>
              <w:jc w:val="left"/>
            </w:pPr>
            <w:r>
              <w:rPr>
                <w:rFonts w:ascii="宋体" w:hAnsi="宋体" w:eastAsia="宋体" w:cs="宋体"/>
                <w:b w:val="0"/>
                <w:bCs w:val="0"/>
                <w:color w:val="000000"/>
                <w:sz w:val="20"/>
                <w:szCs w:val="20"/>
              </w:rPr>
              <w:t>清理条件遗漏</w:t>
            </w:r>
          </w:p>
        </w:tc>
        <w:tc>
          <w:tcPr>
            <w:tcW w:w="3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E01FD4">
            <w:pPr>
              <w:spacing w:before="0" w:after="0"/>
              <w:jc w:val="left"/>
            </w:pPr>
            <w:r>
              <w:rPr>
                <w:rFonts w:ascii="宋体" w:hAnsi="宋体" w:eastAsia="宋体" w:cs="宋体"/>
                <w:b w:val="0"/>
                <w:bCs w:val="0"/>
                <w:color w:val="000000"/>
                <w:sz w:val="20"/>
                <w:szCs w:val="20"/>
              </w:rPr>
              <w:t>冷却筛选条件不完整，遗漏部分可冷却数据</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ABA1E1">
            <w:pPr>
              <w:spacing w:before="0" w:after="0"/>
              <w:jc w:val="left"/>
            </w:pPr>
            <w:r>
              <w:rPr>
                <w:rFonts w:ascii="宋体" w:hAnsi="宋体" w:eastAsia="宋体" w:cs="宋体"/>
                <w:b w:val="0"/>
                <w:bCs w:val="0"/>
                <w:color w:val="000000"/>
                <w:sz w:val="20"/>
                <w:szCs w:val="20"/>
              </w:rPr>
              <w:t>中</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E0C326">
            <w:pPr>
              <w:spacing w:before="0" w:after="0"/>
              <w:jc w:val="left"/>
            </w:pPr>
            <w:r>
              <w:rPr>
                <w:rFonts w:ascii="宋体" w:hAnsi="宋体" w:eastAsia="宋体" w:cs="宋体"/>
                <w:b w:val="0"/>
                <w:bCs w:val="0"/>
                <w:color w:val="000000"/>
                <w:sz w:val="20"/>
                <w:szCs w:val="20"/>
              </w:rPr>
              <w:t>中</w:t>
            </w:r>
          </w:p>
        </w:tc>
        <w:tc>
          <w:tcPr>
            <w:tcW w:w="2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FBF26C">
            <w:pPr>
              <w:spacing w:before="0" w:after="0"/>
              <w:jc w:val="left"/>
            </w:pPr>
            <w:r>
              <w:rPr>
                <w:rFonts w:ascii="宋体" w:hAnsi="宋体" w:eastAsia="宋体" w:cs="宋体"/>
                <w:b w:val="0"/>
                <w:bCs w:val="0"/>
                <w:color w:val="000000"/>
                <w:sz w:val="20"/>
                <w:szCs w:val="20"/>
              </w:rPr>
              <w:t>多维度综合筛选矩阵+定期回顾优化</w:t>
            </w:r>
          </w:p>
        </w:tc>
      </w:tr>
    </w:tbl>
    <w:p w14:paraId="5E1962E1">
      <w:pPr>
        <w:pStyle w:val="3"/>
        <w:spacing w:before="280" w:after="180"/>
      </w:pPr>
      <w:bookmarkStart w:id="77" w:name="_Toc15139"/>
      <w:r>
        <w:rPr>
          <w:rFonts w:ascii="宋体" w:hAnsi="宋体" w:eastAsia="宋体" w:cs="宋体"/>
          <w:b/>
          <w:bCs/>
          <w:color w:val="000000"/>
          <w:sz w:val="28"/>
          <w:szCs w:val="28"/>
        </w:rPr>
        <w:t>9.2 业务风险</w:t>
      </w:r>
      <w:bookmarkEnd w:id="77"/>
    </w:p>
    <w:tbl>
      <w:tblPr>
        <w:tblStyle w:val="14"/>
        <w:tblW w:w="10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00"/>
        <w:gridCol w:w="800"/>
        <w:gridCol w:w="800"/>
        <w:gridCol w:w="2960"/>
      </w:tblGrid>
      <w:tr w14:paraId="4421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2B54494">
            <w:pPr>
              <w:spacing w:before="0" w:after="0"/>
              <w:jc w:val="center"/>
            </w:pPr>
            <w:r>
              <w:rPr>
                <w:rFonts w:ascii="宋体" w:hAnsi="宋体" w:eastAsia="宋体" w:cs="宋体"/>
                <w:b/>
                <w:bCs/>
                <w:color w:val="000000"/>
                <w:sz w:val="22"/>
                <w:szCs w:val="22"/>
              </w:rPr>
              <w:t>风险点</w:t>
            </w:r>
          </w:p>
        </w:tc>
        <w:tc>
          <w:tcPr>
            <w:tcW w:w="3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455ED8E">
            <w:pPr>
              <w:spacing w:before="0" w:after="0"/>
              <w:jc w:val="center"/>
            </w:pPr>
            <w:r>
              <w:rPr>
                <w:rFonts w:ascii="宋体" w:hAnsi="宋体" w:eastAsia="宋体" w:cs="宋体"/>
                <w:b/>
                <w:bCs/>
                <w:color w:val="000000"/>
                <w:sz w:val="22"/>
                <w:szCs w:val="22"/>
              </w:rPr>
              <w:t>风险描述</w:t>
            </w:r>
          </w:p>
        </w:tc>
        <w:tc>
          <w:tcPr>
            <w:tcW w:w="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30C1329">
            <w:pPr>
              <w:spacing w:before="0" w:after="0"/>
              <w:jc w:val="center"/>
            </w:pPr>
            <w:r>
              <w:rPr>
                <w:rFonts w:ascii="宋体" w:hAnsi="宋体" w:eastAsia="宋体" w:cs="宋体"/>
                <w:b/>
                <w:bCs/>
                <w:color w:val="000000"/>
                <w:sz w:val="22"/>
                <w:szCs w:val="22"/>
              </w:rPr>
              <w:t>概率</w:t>
            </w:r>
          </w:p>
        </w:tc>
        <w:tc>
          <w:tcPr>
            <w:tcW w:w="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456D13E">
            <w:pPr>
              <w:spacing w:before="0" w:after="0"/>
              <w:jc w:val="center"/>
            </w:pPr>
            <w:r>
              <w:rPr>
                <w:rFonts w:ascii="宋体" w:hAnsi="宋体" w:eastAsia="宋体" w:cs="宋体"/>
                <w:b/>
                <w:bCs/>
                <w:color w:val="000000"/>
                <w:sz w:val="22"/>
                <w:szCs w:val="22"/>
              </w:rPr>
              <w:t>影响</w:t>
            </w:r>
          </w:p>
        </w:tc>
        <w:tc>
          <w:tcPr>
            <w:tcW w:w="29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772B3E4">
            <w:pPr>
              <w:spacing w:before="0" w:after="0"/>
              <w:jc w:val="center"/>
            </w:pPr>
            <w:r>
              <w:rPr>
                <w:rFonts w:ascii="宋体" w:hAnsi="宋体" w:eastAsia="宋体" w:cs="宋体"/>
                <w:b/>
                <w:bCs/>
                <w:color w:val="000000"/>
                <w:sz w:val="22"/>
                <w:szCs w:val="22"/>
              </w:rPr>
              <w:t>缓解措施</w:t>
            </w:r>
          </w:p>
        </w:tc>
      </w:tr>
      <w:tr w14:paraId="3B66B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3F19EE">
            <w:pPr>
              <w:spacing w:before="0" w:after="0"/>
              <w:jc w:val="left"/>
            </w:pPr>
            <w:r>
              <w:rPr>
                <w:rFonts w:ascii="宋体" w:hAnsi="宋体" w:eastAsia="宋体" w:cs="宋体"/>
                <w:b w:val="0"/>
                <w:bCs w:val="0"/>
                <w:color w:val="000000"/>
                <w:sz w:val="20"/>
                <w:szCs w:val="20"/>
              </w:rPr>
              <w:t>误将活跃数据分配至冷分区</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774D8B">
            <w:pPr>
              <w:spacing w:before="0" w:after="0"/>
              <w:jc w:val="left"/>
            </w:pPr>
            <w:r>
              <w:rPr>
                <w:rFonts w:ascii="宋体" w:hAnsi="宋体" w:eastAsia="宋体" w:cs="宋体"/>
                <w:b w:val="0"/>
                <w:bCs w:val="0"/>
                <w:color w:val="000000"/>
                <w:sz w:val="20"/>
                <w:szCs w:val="20"/>
              </w:rPr>
              <w:t>冷却条件判断有误，将仍在使用的数据迁移至冷分区</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F8ED2A">
            <w:pPr>
              <w:spacing w:before="0" w:after="0"/>
              <w:jc w:val="left"/>
            </w:pPr>
            <w:r>
              <w:rPr>
                <w:rFonts w:ascii="宋体" w:hAnsi="宋体" w:eastAsia="宋体" w:cs="宋体"/>
                <w:b w:val="0"/>
                <w:bCs w:val="0"/>
                <w:color w:val="000000"/>
                <w:sz w:val="20"/>
                <w:szCs w:val="20"/>
              </w:rPr>
              <w:t>低</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06EF48">
            <w:pPr>
              <w:spacing w:before="0" w:after="0"/>
              <w:jc w:val="left"/>
            </w:pPr>
            <w:r>
              <w:rPr>
                <w:rFonts w:ascii="宋体" w:hAnsi="宋体" w:eastAsia="宋体" w:cs="宋体"/>
                <w:b w:val="0"/>
                <w:bCs w:val="0"/>
                <w:color w:val="000000"/>
                <w:sz w:val="20"/>
                <w:szCs w:val="20"/>
              </w:rPr>
              <w:t>高</w:t>
            </w:r>
          </w:p>
        </w:tc>
        <w:tc>
          <w:tcPr>
            <w:tcW w:w="2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9280D8">
            <w:pPr>
              <w:spacing w:before="0" w:after="0"/>
              <w:jc w:val="left"/>
            </w:pPr>
            <w:r>
              <w:rPr>
                <w:rFonts w:ascii="宋体" w:hAnsi="宋体" w:eastAsia="宋体" w:cs="宋体"/>
                <w:b w:val="0"/>
                <w:bCs w:val="0"/>
                <w:color w:val="000000"/>
                <w:sz w:val="20"/>
                <w:szCs w:val="20"/>
              </w:rPr>
              <w:t>多维度条件校验+审批+回滚机制</w:t>
            </w:r>
          </w:p>
        </w:tc>
      </w:tr>
      <w:tr w14:paraId="4A5AF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23EDA7D">
            <w:pPr>
              <w:spacing w:before="0" w:after="0"/>
              <w:jc w:val="left"/>
            </w:pPr>
            <w:r>
              <w:rPr>
                <w:rFonts w:ascii="宋体" w:hAnsi="宋体" w:eastAsia="宋体" w:cs="宋体"/>
                <w:b w:val="0"/>
                <w:bCs w:val="0"/>
                <w:color w:val="000000"/>
                <w:sz w:val="20"/>
                <w:szCs w:val="20"/>
              </w:rPr>
              <w:t>归档文件查询超时</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5E99A6">
            <w:pPr>
              <w:spacing w:before="0" w:after="0"/>
              <w:jc w:val="left"/>
            </w:pPr>
            <w:r>
              <w:rPr>
                <w:rFonts w:ascii="宋体" w:hAnsi="宋体" w:eastAsia="宋体" w:cs="宋体"/>
                <w:b w:val="0"/>
                <w:bCs w:val="0"/>
                <w:color w:val="000000"/>
                <w:sz w:val="20"/>
                <w:szCs w:val="20"/>
              </w:rPr>
              <w:t>查询归档文件时下载和解析耗时过长</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B181D8">
            <w:pPr>
              <w:spacing w:before="0" w:after="0"/>
              <w:jc w:val="left"/>
            </w:pPr>
            <w:r>
              <w:rPr>
                <w:rFonts w:ascii="宋体" w:hAnsi="宋体" w:eastAsia="宋体" w:cs="宋体"/>
                <w:b w:val="0"/>
                <w:bCs w:val="0"/>
                <w:color w:val="000000"/>
                <w:sz w:val="20"/>
                <w:szCs w:val="20"/>
              </w:rPr>
              <w:t>中</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2777D9">
            <w:pPr>
              <w:spacing w:before="0" w:after="0"/>
              <w:jc w:val="left"/>
            </w:pPr>
            <w:r>
              <w:rPr>
                <w:rFonts w:ascii="宋体" w:hAnsi="宋体" w:eastAsia="宋体" w:cs="宋体"/>
                <w:b w:val="0"/>
                <w:bCs w:val="0"/>
                <w:color w:val="000000"/>
                <w:sz w:val="20"/>
                <w:szCs w:val="20"/>
              </w:rPr>
              <w:t>中</w:t>
            </w:r>
          </w:p>
        </w:tc>
        <w:tc>
          <w:tcPr>
            <w:tcW w:w="2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C5A6D3">
            <w:pPr>
              <w:spacing w:before="0" w:after="0"/>
              <w:jc w:val="left"/>
            </w:pPr>
            <w:r>
              <w:rPr>
                <w:rFonts w:ascii="宋体" w:hAnsi="宋体" w:eastAsia="宋体" w:cs="宋体"/>
                <w:b w:val="0"/>
                <w:bCs w:val="0"/>
                <w:color w:val="000000"/>
                <w:sz w:val="20"/>
                <w:szCs w:val="20"/>
              </w:rPr>
              <w:t>预建索引+分片存储+异步还原</w:t>
            </w:r>
          </w:p>
        </w:tc>
      </w:tr>
      <w:tr w14:paraId="488AA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C132B4">
            <w:pPr>
              <w:spacing w:before="0" w:after="0"/>
              <w:jc w:val="left"/>
            </w:pPr>
            <w:r>
              <w:rPr>
                <w:rFonts w:ascii="宋体" w:hAnsi="宋体" w:eastAsia="宋体" w:cs="宋体"/>
                <w:b w:val="0"/>
                <w:bCs w:val="0"/>
                <w:color w:val="000000"/>
                <w:sz w:val="20"/>
                <w:szCs w:val="20"/>
              </w:rPr>
              <w:t>监管报送数据缺失</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4AD7EE">
            <w:pPr>
              <w:spacing w:before="0" w:after="0"/>
              <w:jc w:val="left"/>
            </w:pPr>
            <w:r>
              <w:rPr>
                <w:rFonts w:ascii="宋体" w:hAnsi="宋体" w:eastAsia="宋体" w:cs="宋体"/>
                <w:b w:val="0"/>
                <w:bCs w:val="0"/>
                <w:color w:val="000000"/>
                <w:sz w:val="20"/>
                <w:szCs w:val="20"/>
              </w:rPr>
              <w:t>归档期间监管报送需访问历史数据但尚未还原</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13EF15">
            <w:pPr>
              <w:spacing w:before="0" w:after="0"/>
              <w:jc w:val="left"/>
            </w:pPr>
            <w:r>
              <w:rPr>
                <w:rFonts w:ascii="宋体" w:hAnsi="宋体" w:eastAsia="宋体" w:cs="宋体"/>
                <w:b w:val="0"/>
                <w:bCs w:val="0"/>
                <w:color w:val="000000"/>
                <w:sz w:val="20"/>
                <w:szCs w:val="20"/>
              </w:rPr>
              <w:t>低</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ABB9E5">
            <w:pPr>
              <w:spacing w:before="0" w:after="0"/>
              <w:jc w:val="left"/>
            </w:pPr>
            <w:r>
              <w:rPr>
                <w:rFonts w:ascii="宋体" w:hAnsi="宋体" w:eastAsia="宋体" w:cs="宋体"/>
                <w:b w:val="0"/>
                <w:bCs w:val="0"/>
                <w:color w:val="000000"/>
                <w:sz w:val="20"/>
                <w:szCs w:val="20"/>
              </w:rPr>
              <w:t>高</w:t>
            </w:r>
          </w:p>
        </w:tc>
        <w:tc>
          <w:tcPr>
            <w:tcW w:w="2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4DAE6C">
            <w:pPr>
              <w:spacing w:before="0" w:after="0"/>
              <w:jc w:val="left"/>
            </w:pPr>
            <w:r>
              <w:rPr>
                <w:rFonts w:ascii="宋体" w:hAnsi="宋体" w:eastAsia="宋体" w:cs="宋体"/>
                <w:b w:val="0"/>
                <w:bCs w:val="0"/>
                <w:color w:val="000000"/>
                <w:sz w:val="20"/>
                <w:szCs w:val="20"/>
              </w:rPr>
              <w:t>T+1还原机制+报送窗口避开清理</w:t>
            </w:r>
          </w:p>
        </w:tc>
      </w:tr>
    </w:tbl>
    <w:p w14:paraId="39FB9620">
      <w:pPr>
        <w:pStyle w:val="3"/>
        <w:spacing w:before="280" w:after="180"/>
      </w:pPr>
      <w:bookmarkStart w:id="78" w:name="_Toc30166"/>
      <w:r>
        <w:rPr>
          <w:rFonts w:ascii="宋体" w:hAnsi="宋体" w:eastAsia="宋体" w:cs="宋体"/>
          <w:b/>
          <w:bCs/>
          <w:color w:val="000000"/>
          <w:sz w:val="28"/>
          <w:szCs w:val="28"/>
        </w:rPr>
        <w:t>9.3 合规风险</w:t>
      </w:r>
      <w:bookmarkEnd w:id="78"/>
    </w:p>
    <w:tbl>
      <w:tblPr>
        <w:tblStyle w:val="14"/>
        <w:tblW w:w="10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00"/>
        <w:gridCol w:w="800"/>
        <w:gridCol w:w="800"/>
        <w:gridCol w:w="2960"/>
      </w:tblGrid>
      <w:tr w14:paraId="33A8C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6214A50">
            <w:pPr>
              <w:spacing w:before="0" w:after="0"/>
              <w:jc w:val="center"/>
            </w:pPr>
            <w:r>
              <w:rPr>
                <w:rFonts w:ascii="宋体" w:hAnsi="宋体" w:eastAsia="宋体" w:cs="宋体"/>
                <w:b/>
                <w:bCs/>
                <w:color w:val="000000"/>
                <w:sz w:val="22"/>
                <w:szCs w:val="22"/>
              </w:rPr>
              <w:t>风险点</w:t>
            </w:r>
          </w:p>
        </w:tc>
        <w:tc>
          <w:tcPr>
            <w:tcW w:w="3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986CEB4">
            <w:pPr>
              <w:spacing w:before="0" w:after="0"/>
              <w:jc w:val="center"/>
            </w:pPr>
            <w:r>
              <w:rPr>
                <w:rFonts w:ascii="宋体" w:hAnsi="宋体" w:eastAsia="宋体" w:cs="宋体"/>
                <w:b/>
                <w:bCs/>
                <w:color w:val="000000"/>
                <w:sz w:val="22"/>
                <w:szCs w:val="22"/>
              </w:rPr>
              <w:t>风险描述</w:t>
            </w:r>
          </w:p>
        </w:tc>
        <w:tc>
          <w:tcPr>
            <w:tcW w:w="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DD6107F">
            <w:pPr>
              <w:spacing w:before="0" w:after="0"/>
              <w:jc w:val="center"/>
            </w:pPr>
            <w:r>
              <w:rPr>
                <w:rFonts w:ascii="宋体" w:hAnsi="宋体" w:eastAsia="宋体" w:cs="宋体"/>
                <w:b/>
                <w:bCs/>
                <w:color w:val="000000"/>
                <w:sz w:val="22"/>
                <w:szCs w:val="22"/>
              </w:rPr>
              <w:t>概率</w:t>
            </w:r>
          </w:p>
        </w:tc>
        <w:tc>
          <w:tcPr>
            <w:tcW w:w="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C4523EF">
            <w:pPr>
              <w:spacing w:before="0" w:after="0"/>
              <w:jc w:val="center"/>
            </w:pPr>
            <w:r>
              <w:rPr>
                <w:rFonts w:ascii="宋体" w:hAnsi="宋体" w:eastAsia="宋体" w:cs="宋体"/>
                <w:b/>
                <w:bCs/>
                <w:color w:val="000000"/>
                <w:sz w:val="22"/>
                <w:szCs w:val="22"/>
              </w:rPr>
              <w:t>影响</w:t>
            </w:r>
          </w:p>
        </w:tc>
        <w:tc>
          <w:tcPr>
            <w:tcW w:w="29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539E091">
            <w:pPr>
              <w:spacing w:before="0" w:after="0"/>
              <w:jc w:val="center"/>
            </w:pPr>
            <w:r>
              <w:rPr>
                <w:rFonts w:ascii="宋体" w:hAnsi="宋体" w:eastAsia="宋体" w:cs="宋体"/>
                <w:b/>
                <w:bCs/>
                <w:color w:val="000000"/>
                <w:sz w:val="22"/>
                <w:szCs w:val="22"/>
              </w:rPr>
              <w:t>缓解措施</w:t>
            </w:r>
          </w:p>
        </w:tc>
      </w:tr>
      <w:tr w14:paraId="29A2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44890B">
            <w:pPr>
              <w:spacing w:before="0" w:after="0"/>
              <w:jc w:val="left"/>
            </w:pPr>
            <w:r>
              <w:rPr>
                <w:rFonts w:ascii="宋体" w:hAnsi="宋体" w:eastAsia="宋体" w:cs="宋体"/>
                <w:b w:val="0"/>
                <w:bCs w:val="0"/>
                <w:color w:val="000000"/>
                <w:sz w:val="20"/>
                <w:szCs w:val="20"/>
              </w:rPr>
              <w:t>未达保留期误归档</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E0C994">
            <w:pPr>
              <w:spacing w:before="0" w:after="0"/>
              <w:jc w:val="left"/>
            </w:pPr>
            <w:r>
              <w:rPr>
                <w:rFonts w:ascii="宋体" w:hAnsi="宋体" w:eastAsia="宋体" w:cs="宋体"/>
                <w:b w:val="0"/>
                <w:bCs w:val="0"/>
                <w:color w:val="000000"/>
                <w:sz w:val="20"/>
                <w:szCs w:val="20"/>
              </w:rPr>
              <w:t>在法定保留期内执行归档操作，违反法规要求</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485997">
            <w:pPr>
              <w:spacing w:before="0" w:after="0"/>
              <w:jc w:val="left"/>
            </w:pPr>
            <w:r>
              <w:rPr>
                <w:rFonts w:ascii="宋体" w:hAnsi="宋体" w:eastAsia="宋体" w:cs="宋体"/>
                <w:b w:val="0"/>
                <w:bCs w:val="0"/>
                <w:color w:val="000000"/>
                <w:sz w:val="20"/>
                <w:szCs w:val="20"/>
              </w:rPr>
              <w:t>低</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2C0091">
            <w:pPr>
              <w:spacing w:before="0" w:after="0"/>
              <w:jc w:val="left"/>
            </w:pPr>
            <w:r>
              <w:rPr>
                <w:rFonts w:ascii="宋体" w:hAnsi="宋体" w:eastAsia="宋体" w:cs="宋体"/>
                <w:b w:val="0"/>
                <w:bCs w:val="0"/>
                <w:color w:val="000000"/>
                <w:sz w:val="20"/>
                <w:szCs w:val="20"/>
              </w:rPr>
              <w:t>高</w:t>
            </w:r>
          </w:p>
        </w:tc>
        <w:tc>
          <w:tcPr>
            <w:tcW w:w="2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58AABA">
            <w:pPr>
              <w:spacing w:before="0" w:after="0"/>
              <w:jc w:val="left"/>
            </w:pPr>
            <w:r>
              <w:rPr>
                <w:rFonts w:ascii="宋体" w:hAnsi="宋体" w:eastAsia="宋体" w:cs="宋体"/>
                <w:b w:val="0"/>
                <w:bCs w:val="0"/>
                <w:color w:val="000000"/>
                <w:sz w:val="20"/>
                <w:szCs w:val="20"/>
              </w:rPr>
              <w:t>保留期限矩阵校验+合规审批+自动化拦截</w:t>
            </w:r>
          </w:p>
        </w:tc>
      </w:tr>
      <w:tr w14:paraId="424EA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77215D">
            <w:pPr>
              <w:spacing w:before="0" w:after="0"/>
              <w:jc w:val="left"/>
            </w:pPr>
            <w:r>
              <w:rPr>
                <w:rFonts w:ascii="宋体" w:hAnsi="宋体" w:eastAsia="宋体" w:cs="宋体"/>
                <w:b w:val="0"/>
                <w:bCs w:val="0"/>
                <w:color w:val="000000"/>
                <w:sz w:val="20"/>
                <w:szCs w:val="20"/>
              </w:rPr>
              <w:t>归档数据泄露</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5B0C82">
            <w:pPr>
              <w:spacing w:before="0" w:after="0"/>
              <w:jc w:val="left"/>
            </w:pPr>
            <w:r>
              <w:rPr>
                <w:rFonts w:ascii="宋体" w:hAnsi="宋体" w:eastAsia="宋体" w:cs="宋体"/>
                <w:b w:val="0"/>
                <w:bCs w:val="0"/>
                <w:color w:val="000000"/>
                <w:sz w:val="20"/>
                <w:szCs w:val="20"/>
              </w:rPr>
              <w:t>归档文件未加密或访问控制不当导致数据泄露</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D5E410">
            <w:pPr>
              <w:spacing w:before="0" w:after="0"/>
              <w:jc w:val="left"/>
            </w:pPr>
            <w:r>
              <w:rPr>
                <w:rFonts w:ascii="宋体" w:hAnsi="宋体" w:eastAsia="宋体" w:cs="宋体"/>
                <w:b w:val="0"/>
                <w:bCs w:val="0"/>
                <w:color w:val="000000"/>
                <w:sz w:val="20"/>
                <w:szCs w:val="20"/>
              </w:rPr>
              <w:t>低</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899268">
            <w:pPr>
              <w:spacing w:before="0" w:after="0"/>
              <w:jc w:val="left"/>
            </w:pPr>
            <w:r>
              <w:rPr>
                <w:rFonts w:ascii="宋体" w:hAnsi="宋体" w:eastAsia="宋体" w:cs="宋体"/>
                <w:b w:val="0"/>
                <w:bCs w:val="0"/>
                <w:color w:val="000000"/>
                <w:sz w:val="20"/>
                <w:szCs w:val="20"/>
              </w:rPr>
              <w:t>高</w:t>
            </w:r>
          </w:p>
        </w:tc>
        <w:tc>
          <w:tcPr>
            <w:tcW w:w="2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9642A0">
            <w:pPr>
              <w:spacing w:before="0" w:after="0"/>
              <w:jc w:val="left"/>
            </w:pPr>
            <w:r>
              <w:rPr>
                <w:rFonts w:ascii="宋体" w:hAnsi="宋体" w:eastAsia="宋体" w:cs="宋体"/>
                <w:b w:val="0"/>
                <w:bCs w:val="0"/>
                <w:color w:val="000000"/>
                <w:sz w:val="20"/>
                <w:szCs w:val="20"/>
              </w:rPr>
              <w:t>AES-256加密+RBAC访问控制+敏感字段脱敏</w:t>
            </w:r>
          </w:p>
        </w:tc>
      </w:tr>
      <w:tr w14:paraId="3FD0D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0B19DD">
            <w:pPr>
              <w:spacing w:before="0" w:after="0"/>
              <w:jc w:val="left"/>
            </w:pPr>
            <w:r>
              <w:rPr>
                <w:rFonts w:ascii="宋体" w:hAnsi="宋体" w:eastAsia="宋体" w:cs="宋体"/>
                <w:b w:val="0"/>
                <w:bCs w:val="0"/>
                <w:color w:val="000000"/>
                <w:sz w:val="20"/>
                <w:szCs w:val="20"/>
              </w:rPr>
              <w:t>销毁不可证明</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5D6CB7">
            <w:pPr>
              <w:spacing w:before="0" w:after="0"/>
              <w:jc w:val="left"/>
            </w:pPr>
            <w:r>
              <w:rPr>
                <w:rFonts w:ascii="宋体" w:hAnsi="宋体" w:eastAsia="宋体" w:cs="宋体"/>
                <w:b w:val="0"/>
                <w:bCs w:val="0"/>
                <w:color w:val="000000"/>
                <w:sz w:val="20"/>
                <w:szCs w:val="20"/>
              </w:rPr>
              <w:t>无法提供数据已不可逆销毁的证明</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552BC8">
            <w:pPr>
              <w:spacing w:before="0" w:after="0"/>
              <w:jc w:val="left"/>
            </w:pPr>
            <w:r>
              <w:rPr>
                <w:rFonts w:ascii="宋体" w:hAnsi="宋体" w:eastAsia="宋体" w:cs="宋体"/>
                <w:b w:val="0"/>
                <w:bCs w:val="0"/>
                <w:color w:val="000000"/>
                <w:sz w:val="20"/>
                <w:szCs w:val="20"/>
              </w:rPr>
              <w:t>低</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990ECF">
            <w:pPr>
              <w:spacing w:before="0" w:after="0"/>
              <w:jc w:val="left"/>
            </w:pPr>
            <w:r>
              <w:rPr>
                <w:rFonts w:ascii="宋体" w:hAnsi="宋体" w:eastAsia="宋体" w:cs="宋体"/>
                <w:b w:val="0"/>
                <w:bCs w:val="0"/>
                <w:color w:val="000000"/>
                <w:sz w:val="20"/>
                <w:szCs w:val="20"/>
              </w:rPr>
              <w:t>高</w:t>
            </w:r>
          </w:p>
        </w:tc>
        <w:tc>
          <w:tcPr>
            <w:tcW w:w="2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83AF36">
            <w:pPr>
              <w:spacing w:before="0" w:after="0"/>
              <w:jc w:val="left"/>
            </w:pPr>
            <w:r>
              <w:rPr>
                <w:rFonts w:ascii="宋体" w:hAnsi="宋体" w:eastAsia="宋体" w:cs="宋体"/>
                <w:b w:val="0"/>
                <w:bCs w:val="0"/>
                <w:color w:val="000000"/>
                <w:sz w:val="20"/>
                <w:szCs w:val="20"/>
              </w:rPr>
              <w:t>销毁证明+SHA256校验记录+第三方见证</w:t>
            </w:r>
          </w:p>
        </w:tc>
      </w:tr>
    </w:tbl>
    <w:p w14:paraId="5A6540EE">
      <w:pPr>
        <w:pStyle w:val="3"/>
        <w:spacing w:before="280" w:after="180"/>
      </w:pPr>
      <w:bookmarkStart w:id="79" w:name="_Toc2228"/>
      <w:r>
        <w:rPr>
          <w:rFonts w:ascii="宋体" w:hAnsi="宋体" w:eastAsia="宋体" w:cs="宋体"/>
          <w:b/>
          <w:bCs/>
          <w:color w:val="000000"/>
          <w:sz w:val="28"/>
          <w:szCs w:val="28"/>
        </w:rPr>
        <w:t>9.4 回滚方案</w:t>
      </w:r>
      <w:bookmarkEnd w:id="79"/>
    </w:p>
    <w:p w14:paraId="70875591">
      <w:pPr>
        <w:spacing w:before="0" w:after="120" w:line="360" w:lineRule="auto"/>
        <w:ind w:firstLine="480"/>
        <w:jc w:val="left"/>
      </w:pPr>
      <w:r>
        <w:rPr>
          <w:rFonts w:ascii="宋体" w:hAnsi="宋体" w:eastAsia="宋体" w:cs="宋体"/>
          <w:sz w:val="22"/>
          <w:szCs w:val="22"/>
        </w:rPr>
        <w:t>清理操作设计为可逆，支持分级回滚：</w:t>
      </w:r>
    </w:p>
    <w:p w14:paraId="066E982A">
      <w:pPr>
        <w:pStyle w:val="4"/>
        <w:spacing w:before="200" w:after="120"/>
      </w:pPr>
      <w:bookmarkStart w:id="80" w:name="_Toc11687"/>
      <w:r>
        <w:rPr>
          <w:rFonts w:ascii="宋体" w:hAnsi="宋体" w:eastAsia="宋体" w:cs="宋体"/>
          <w:b/>
          <w:bCs/>
          <w:color w:val="000000"/>
          <w:sz w:val="24"/>
          <w:szCs w:val="24"/>
        </w:rPr>
        <w:t>9.4.1 分区重组回滚</w:t>
      </w:r>
      <w:bookmarkEnd w:id="80"/>
    </w:p>
    <w:p w14:paraId="1569F596">
      <w:pPr>
        <w:pStyle w:val="19"/>
        <w:numPr>
          <w:ilvl w:val="0"/>
          <w:numId w:val="1"/>
        </w:numPr>
        <w:spacing w:before="0" w:after="80" w:line="360" w:lineRule="auto"/>
      </w:pPr>
      <w:r>
        <w:rPr>
          <w:rFonts w:ascii="宋体" w:hAnsi="宋体" w:eastAsia="宋体" w:cs="宋体"/>
          <w:sz w:val="22"/>
          <w:szCs w:val="22"/>
        </w:rPr>
        <w:t>保留原分区至下次清理操作执行前，期间可随时执行反向REORGANIZE</w:t>
      </w:r>
    </w:p>
    <w:p w14:paraId="1D2E09BB">
      <w:pPr>
        <w:pStyle w:val="19"/>
        <w:numPr>
          <w:ilvl w:val="0"/>
          <w:numId w:val="1"/>
        </w:numPr>
        <w:spacing w:before="0" w:after="80" w:line="360" w:lineRule="auto"/>
      </w:pPr>
      <w:r>
        <w:rPr>
          <w:rFonts w:ascii="宋体" w:hAnsi="宋体" w:eastAsia="宋体" w:cs="宋体"/>
          <w:sz w:val="22"/>
          <w:szCs w:val="22"/>
        </w:rPr>
        <w:t>反向REORGANIZE SQL：将冷子分区数据重新合并回热子分区</w:t>
      </w:r>
    </w:p>
    <w:p w14:paraId="5D97D5BF">
      <w:pPr>
        <w:pStyle w:val="19"/>
        <w:numPr>
          <w:ilvl w:val="0"/>
          <w:numId w:val="1"/>
        </w:numPr>
        <w:spacing w:before="0" w:after="80" w:line="360" w:lineRule="auto"/>
      </w:pPr>
      <w:r>
        <w:rPr>
          <w:rFonts w:ascii="宋体" w:hAnsi="宋体" w:eastAsia="宋体" w:cs="宋体"/>
          <w:sz w:val="22"/>
          <w:szCs w:val="22"/>
        </w:rPr>
        <w:t>回滚时效：分钟级，INPLACE在线DDL</w:t>
      </w:r>
    </w:p>
    <w:p w14:paraId="397D4711">
      <w:pPr>
        <w:pStyle w:val="4"/>
        <w:spacing w:before="200" w:after="120"/>
      </w:pPr>
      <w:bookmarkStart w:id="81" w:name="_Toc29402"/>
      <w:r>
        <w:rPr>
          <w:rFonts w:ascii="宋体" w:hAnsi="宋体" w:eastAsia="宋体" w:cs="宋体"/>
          <w:b/>
          <w:bCs/>
          <w:color w:val="000000"/>
          <w:sz w:val="24"/>
          <w:szCs w:val="24"/>
        </w:rPr>
        <w:t>9.4.2 归档文件恢复</w:t>
      </w:r>
      <w:bookmarkEnd w:id="81"/>
    </w:p>
    <w:p w14:paraId="0C1E4E26">
      <w:pPr>
        <w:pStyle w:val="19"/>
        <w:numPr>
          <w:ilvl w:val="0"/>
          <w:numId w:val="1"/>
        </w:numPr>
        <w:spacing w:before="0" w:after="80" w:line="360" w:lineRule="auto"/>
      </w:pPr>
      <w:r>
        <w:rPr>
          <w:rFonts w:ascii="宋体" w:hAnsi="宋体" w:eastAsia="宋体" w:cs="宋体"/>
          <w:sz w:val="22"/>
          <w:szCs w:val="22"/>
        </w:rPr>
        <w:t>从对象存储下载归档文件至本地</w:t>
      </w:r>
    </w:p>
    <w:p w14:paraId="736D386E">
      <w:pPr>
        <w:pStyle w:val="19"/>
        <w:numPr>
          <w:ilvl w:val="0"/>
          <w:numId w:val="1"/>
        </w:numPr>
        <w:spacing w:before="0" w:after="80" w:line="360" w:lineRule="auto"/>
      </w:pPr>
      <w:r>
        <w:rPr>
          <w:rFonts w:ascii="宋体" w:hAnsi="宋体" w:eastAsia="宋体" w:cs="宋体"/>
          <w:sz w:val="22"/>
          <w:szCs w:val="22"/>
        </w:rPr>
        <w:t>通过LOAD DATA INFILE还原至临时表</w:t>
      </w:r>
    </w:p>
    <w:p w14:paraId="6F430BEF">
      <w:pPr>
        <w:pStyle w:val="19"/>
        <w:numPr>
          <w:ilvl w:val="0"/>
          <w:numId w:val="1"/>
        </w:numPr>
        <w:spacing w:before="0" w:after="80" w:line="360" w:lineRule="auto"/>
      </w:pPr>
      <w:r>
        <w:rPr>
          <w:rFonts w:ascii="宋体" w:hAnsi="宋体" w:eastAsia="宋体" w:cs="宋体"/>
          <w:sz w:val="22"/>
          <w:szCs w:val="22"/>
        </w:rPr>
        <w:t>通过INSERT INTO SELECT将临时表数据回灌至生产库冷分区</w:t>
      </w:r>
    </w:p>
    <w:p w14:paraId="18C469BB">
      <w:pPr>
        <w:pStyle w:val="19"/>
        <w:numPr>
          <w:ilvl w:val="0"/>
          <w:numId w:val="1"/>
        </w:numPr>
        <w:spacing w:before="0" w:after="80" w:line="360" w:lineRule="auto"/>
      </w:pPr>
      <w:r>
        <w:rPr>
          <w:rFonts w:ascii="宋体" w:hAnsi="宋体" w:eastAsia="宋体" w:cs="宋体"/>
          <w:sz w:val="22"/>
          <w:szCs w:val="22"/>
        </w:rPr>
        <w:t>恢复时效：视归档文件大小，通常2-4小时</w:t>
      </w:r>
    </w:p>
    <w:p w14:paraId="20AEF543">
      <w:pPr>
        <w:pStyle w:val="3"/>
        <w:spacing w:before="280" w:after="180"/>
      </w:pPr>
      <w:bookmarkStart w:id="82" w:name="_Toc24842"/>
      <w:r>
        <w:rPr>
          <w:rFonts w:ascii="宋体" w:hAnsi="宋体" w:eastAsia="宋体" w:cs="宋体"/>
          <w:b/>
          <w:bCs/>
          <w:color w:val="000000"/>
          <w:sz w:val="28"/>
          <w:szCs w:val="28"/>
        </w:rPr>
        <w:t>9.5 风险评估矩阵</w:t>
      </w:r>
      <w:bookmarkEnd w:id="82"/>
    </w:p>
    <w:tbl>
      <w:tblPr>
        <w:tblStyle w:val="14"/>
        <w:tblW w:w="9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000"/>
        <w:gridCol w:w="800"/>
        <w:gridCol w:w="800"/>
        <w:gridCol w:w="1000"/>
        <w:gridCol w:w="2400"/>
        <w:gridCol w:w="1360"/>
      </w:tblGrid>
      <w:tr w14:paraId="755A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8A1102A">
            <w:pPr>
              <w:spacing w:before="0" w:after="0"/>
              <w:jc w:val="center"/>
            </w:pPr>
            <w:r>
              <w:rPr>
                <w:rFonts w:ascii="宋体" w:hAnsi="宋体" w:eastAsia="宋体" w:cs="宋体"/>
                <w:b/>
                <w:bCs/>
                <w:color w:val="000000"/>
                <w:sz w:val="22"/>
                <w:szCs w:val="22"/>
              </w:rPr>
              <w:t>风险点</w:t>
            </w:r>
          </w:p>
        </w:tc>
        <w:tc>
          <w:tcPr>
            <w:tcW w:w="1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198D190">
            <w:pPr>
              <w:spacing w:before="0" w:after="0"/>
              <w:jc w:val="center"/>
            </w:pPr>
            <w:r>
              <w:rPr>
                <w:rFonts w:ascii="宋体" w:hAnsi="宋体" w:eastAsia="宋体" w:cs="宋体"/>
                <w:b/>
                <w:bCs/>
                <w:color w:val="000000"/>
                <w:sz w:val="22"/>
                <w:szCs w:val="22"/>
              </w:rPr>
              <w:t>类别</w:t>
            </w:r>
          </w:p>
        </w:tc>
        <w:tc>
          <w:tcPr>
            <w:tcW w:w="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69F6AF0">
            <w:pPr>
              <w:spacing w:before="0" w:after="0"/>
              <w:jc w:val="center"/>
            </w:pPr>
            <w:r>
              <w:rPr>
                <w:rFonts w:ascii="宋体" w:hAnsi="宋体" w:eastAsia="宋体" w:cs="宋体"/>
                <w:b/>
                <w:bCs/>
                <w:color w:val="000000"/>
                <w:sz w:val="22"/>
                <w:szCs w:val="22"/>
              </w:rPr>
              <w:t>概率</w:t>
            </w:r>
          </w:p>
        </w:tc>
        <w:tc>
          <w:tcPr>
            <w:tcW w:w="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79C6A9A">
            <w:pPr>
              <w:spacing w:before="0" w:after="0"/>
              <w:jc w:val="center"/>
            </w:pPr>
            <w:r>
              <w:rPr>
                <w:rFonts w:ascii="宋体" w:hAnsi="宋体" w:eastAsia="宋体" w:cs="宋体"/>
                <w:b/>
                <w:bCs/>
                <w:color w:val="000000"/>
                <w:sz w:val="22"/>
                <w:szCs w:val="22"/>
              </w:rPr>
              <w:t>影响</w:t>
            </w:r>
          </w:p>
        </w:tc>
        <w:tc>
          <w:tcPr>
            <w:tcW w:w="1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6E2C285">
            <w:pPr>
              <w:spacing w:before="0" w:after="0"/>
              <w:jc w:val="center"/>
            </w:pPr>
            <w:r>
              <w:rPr>
                <w:rFonts w:ascii="宋体" w:hAnsi="宋体" w:eastAsia="宋体" w:cs="宋体"/>
                <w:b/>
                <w:bCs/>
                <w:color w:val="000000"/>
                <w:sz w:val="22"/>
                <w:szCs w:val="22"/>
              </w:rPr>
              <w:t>风险等级</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F1E062B">
            <w:pPr>
              <w:spacing w:before="0" w:after="0"/>
              <w:jc w:val="center"/>
            </w:pPr>
            <w:r>
              <w:rPr>
                <w:rFonts w:ascii="宋体" w:hAnsi="宋体" w:eastAsia="宋体" w:cs="宋体"/>
                <w:b/>
                <w:bCs/>
                <w:color w:val="000000"/>
                <w:sz w:val="22"/>
                <w:szCs w:val="22"/>
              </w:rPr>
              <w:t>缓解措施</w:t>
            </w:r>
          </w:p>
        </w:tc>
        <w:tc>
          <w:tcPr>
            <w:tcW w:w="13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8160052">
            <w:pPr>
              <w:spacing w:before="0" w:after="0"/>
              <w:jc w:val="center"/>
            </w:pPr>
            <w:r>
              <w:rPr>
                <w:rFonts w:ascii="宋体" w:hAnsi="宋体" w:eastAsia="宋体" w:cs="宋体"/>
                <w:b/>
                <w:bCs/>
                <w:color w:val="000000"/>
                <w:sz w:val="22"/>
                <w:szCs w:val="22"/>
              </w:rPr>
              <w:t>是否可接受</w:t>
            </w:r>
          </w:p>
        </w:tc>
      </w:tr>
      <w:tr w14:paraId="43805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A16CE6">
            <w:pPr>
              <w:spacing w:before="0" w:after="0"/>
              <w:jc w:val="left"/>
            </w:pPr>
            <w:r>
              <w:rPr>
                <w:rFonts w:ascii="宋体" w:hAnsi="宋体" w:eastAsia="宋体" w:cs="宋体"/>
                <w:b w:val="0"/>
                <w:bCs w:val="0"/>
                <w:color w:val="000000"/>
                <w:sz w:val="20"/>
                <w:szCs w:val="20"/>
              </w:rPr>
              <w:t>分区重组锁表</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B32583">
            <w:pPr>
              <w:spacing w:before="0" w:after="0"/>
              <w:jc w:val="left"/>
            </w:pPr>
            <w:r>
              <w:rPr>
                <w:rFonts w:ascii="宋体" w:hAnsi="宋体" w:eastAsia="宋体" w:cs="宋体"/>
                <w:b w:val="0"/>
                <w:bCs w:val="0"/>
                <w:color w:val="000000"/>
                <w:sz w:val="20"/>
                <w:szCs w:val="20"/>
              </w:rPr>
              <w:t>技术</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69E4A6">
            <w:pPr>
              <w:spacing w:before="0" w:after="0"/>
              <w:jc w:val="left"/>
            </w:pPr>
            <w:r>
              <w:rPr>
                <w:rFonts w:ascii="宋体" w:hAnsi="宋体" w:eastAsia="宋体" w:cs="宋体"/>
                <w:b w:val="0"/>
                <w:bCs w:val="0"/>
                <w:color w:val="000000"/>
                <w:sz w:val="20"/>
                <w:szCs w:val="20"/>
              </w:rPr>
              <w:t>低</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54489C">
            <w:pPr>
              <w:spacing w:before="0" w:after="0"/>
              <w:jc w:val="left"/>
            </w:pPr>
            <w:r>
              <w:rPr>
                <w:rFonts w:ascii="宋体" w:hAnsi="宋体" w:eastAsia="宋体" w:cs="宋体"/>
                <w:b w:val="0"/>
                <w:bCs w:val="0"/>
                <w:color w:val="000000"/>
                <w:sz w:val="20"/>
                <w:szCs w:val="20"/>
              </w:rPr>
              <w:t>高</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3E3F5F">
            <w:pPr>
              <w:spacing w:before="0" w:after="0"/>
              <w:jc w:val="left"/>
            </w:pPr>
            <w:r>
              <w:rPr>
                <w:rFonts w:ascii="宋体" w:hAnsi="宋体" w:eastAsia="宋体" w:cs="宋体"/>
                <w:b w:val="0"/>
                <w:bCs w:val="0"/>
                <w:color w:val="000000"/>
                <w:sz w:val="20"/>
                <w:szCs w:val="20"/>
              </w:rPr>
              <w:t>中</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621C51">
            <w:pPr>
              <w:spacing w:before="0" w:after="0"/>
              <w:jc w:val="left"/>
            </w:pPr>
            <w:r>
              <w:rPr>
                <w:rFonts w:ascii="宋体" w:hAnsi="宋体" w:eastAsia="宋体" w:cs="宋体"/>
                <w:b w:val="0"/>
                <w:bCs w:val="0"/>
                <w:color w:val="000000"/>
                <w:sz w:val="20"/>
                <w:szCs w:val="20"/>
              </w:rPr>
              <w:t>ALGORITHM=INPLACE</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BA77E7">
            <w:pPr>
              <w:spacing w:before="0" w:after="0"/>
              <w:jc w:val="left"/>
            </w:pPr>
            <w:r>
              <w:rPr>
                <w:rFonts w:ascii="宋体" w:hAnsi="宋体" w:eastAsia="宋体" w:cs="宋体"/>
                <w:b w:val="0"/>
                <w:bCs w:val="0"/>
                <w:color w:val="000000"/>
                <w:sz w:val="20"/>
                <w:szCs w:val="20"/>
              </w:rPr>
              <w:t>是</w:t>
            </w:r>
          </w:p>
        </w:tc>
      </w:tr>
      <w:tr w14:paraId="79D5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D1E139">
            <w:pPr>
              <w:spacing w:before="0" w:after="0"/>
              <w:jc w:val="left"/>
            </w:pPr>
            <w:r>
              <w:rPr>
                <w:rFonts w:ascii="宋体" w:hAnsi="宋体" w:eastAsia="宋体" w:cs="宋体"/>
                <w:b w:val="0"/>
                <w:bCs w:val="0"/>
                <w:color w:val="000000"/>
                <w:sz w:val="20"/>
                <w:szCs w:val="20"/>
              </w:rPr>
              <w:t>分区键设计不当</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D7ECF5">
            <w:pPr>
              <w:spacing w:before="0" w:after="0"/>
              <w:jc w:val="left"/>
            </w:pPr>
            <w:r>
              <w:rPr>
                <w:rFonts w:ascii="宋体" w:hAnsi="宋体" w:eastAsia="宋体" w:cs="宋体"/>
                <w:b w:val="0"/>
                <w:bCs w:val="0"/>
                <w:color w:val="000000"/>
                <w:sz w:val="20"/>
                <w:szCs w:val="20"/>
              </w:rPr>
              <w:t>技术</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ED41F0">
            <w:pPr>
              <w:spacing w:before="0" w:after="0"/>
              <w:jc w:val="left"/>
            </w:pPr>
            <w:r>
              <w:rPr>
                <w:rFonts w:ascii="宋体" w:hAnsi="宋体" w:eastAsia="宋体" w:cs="宋体"/>
                <w:b w:val="0"/>
                <w:bCs w:val="0"/>
                <w:color w:val="000000"/>
                <w:sz w:val="20"/>
                <w:szCs w:val="20"/>
              </w:rPr>
              <w:t>中</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A0F8E6">
            <w:pPr>
              <w:spacing w:before="0" w:after="0"/>
              <w:jc w:val="left"/>
            </w:pPr>
            <w:r>
              <w:rPr>
                <w:rFonts w:ascii="宋体" w:hAnsi="宋体" w:eastAsia="宋体" w:cs="宋体"/>
                <w:b w:val="0"/>
                <w:bCs w:val="0"/>
                <w:color w:val="000000"/>
                <w:sz w:val="20"/>
                <w:szCs w:val="20"/>
              </w:rPr>
              <w:t>高</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A76406">
            <w:pPr>
              <w:spacing w:before="0" w:after="0"/>
              <w:jc w:val="left"/>
            </w:pPr>
            <w:r>
              <w:rPr>
                <w:rFonts w:ascii="宋体" w:hAnsi="宋体" w:eastAsia="宋体" w:cs="宋体"/>
                <w:b w:val="0"/>
                <w:bCs w:val="0"/>
                <w:color w:val="000000"/>
                <w:sz w:val="20"/>
                <w:szCs w:val="20"/>
              </w:rPr>
              <w:t>高</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366266">
            <w:pPr>
              <w:spacing w:before="0" w:after="0"/>
              <w:jc w:val="left"/>
            </w:pPr>
            <w:r>
              <w:rPr>
                <w:rFonts w:ascii="宋体" w:hAnsi="宋体" w:eastAsia="宋体" w:cs="宋体"/>
                <w:b w:val="0"/>
                <w:bCs w:val="0"/>
                <w:color w:val="000000"/>
                <w:sz w:val="20"/>
                <w:szCs w:val="20"/>
              </w:rPr>
              <w:t>架构阶段评审</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E3E22D1">
            <w:pPr>
              <w:spacing w:before="0" w:after="0"/>
              <w:jc w:val="left"/>
            </w:pPr>
            <w:r>
              <w:rPr>
                <w:rFonts w:ascii="宋体" w:hAnsi="宋体" w:eastAsia="宋体" w:cs="宋体"/>
                <w:b w:val="0"/>
                <w:bCs w:val="0"/>
                <w:color w:val="000000"/>
                <w:sz w:val="20"/>
                <w:szCs w:val="20"/>
              </w:rPr>
              <w:t>是（需控制）</w:t>
            </w:r>
          </w:p>
        </w:tc>
      </w:tr>
      <w:tr w14:paraId="1D89E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6B31D5">
            <w:pPr>
              <w:spacing w:before="0" w:after="0"/>
              <w:jc w:val="left"/>
            </w:pPr>
            <w:r>
              <w:rPr>
                <w:rFonts w:ascii="宋体" w:hAnsi="宋体" w:eastAsia="宋体" w:cs="宋体"/>
                <w:b w:val="0"/>
                <w:bCs w:val="0"/>
                <w:color w:val="000000"/>
                <w:sz w:val="20"/>
                <w:szCs w:val="20"/>
              </w:rPr>
              <w:t>误将活跃数据分配至冷分区</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8EC5E6">
            <w:pPr>
              <w:spacing w:before="0" w:after="0"/>
              <w:jc w:val="left"/>
            </w:pPr>
            <w:r>
              <w:rPr>
                <w:rFonts w:ascii="宋体" w:hAnsi="宋体" w:eastAsia="宋体" w:cs="宋体"/>
                <w:b w:val="0"/>
                <w:bCs w:val="0"/>
                <w:color w:val="000000"/>
                <w:sz w:val="20"/>
                <w:szCs w:val="20"/>
              </w:rPr>
              <w:t>业务</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23B10D">
            <w:pPr>
              <w:spacing w:before="0" w:after="0"/>
              <w:jc w:val="left"/>
            </w:pPr>
            <w:r>
              <w:rPr>
                <w:rFonts w:ascii="宋体" w:hAnsi="宋体" w:eastAsia="宋体" w:cs="宋体"/>
                <w:b w:val="0"/>
                <w:bCs w:val="0"/>
                <w:color w:val="000000"/>
                <w:sz w:val="20"/>
                <w:szCs w:val="20"/>
              </w:rPr>
              <w:t>低</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D1DAB1">
            <w:pPr>
              <w:spacing w:before="0" w:after="0"/>
              <w:jc w:val="left"/>
            </w:pPr>
            <w:r>
              <w:rPr>
                <w:rFonts w:ascii="宋体" w:hAnsi="宋体" w:eastAsia="宋体" w:cs="宋体"/>
                <w:b w:val="0"/>
                <w:bCs w:val="0"/>
                <w:color w:val="000000"/>
                <w:sz w:val="20"/>
                <w:szCs w:val="20"/>
              </w:rPr>
              <w:t>高</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A6E07C">
            <w:pPr>
              <w:spacing w:before="0" w:after="0"/>
              <w:jc w:val="left"/>
            </w:pPr>
            <w:r>
              <w:rPr>
                <w:rFonts w:ascii="宋体" w:hAnsi="宋体" w:eastAsia="宋体" w:cs="宋体"/>
                <w:b w:val="0"/>
                <w:bCs w:val="0"/>
                <w:color w:val="000000"/>
                <w:sz w:val="20"/>
                <w:szCs w:val="20"/>
              </w:rPr>
              <w:t>中</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72ED97">
            <w:pPr>
              <w:spacing w:before="0" w:after="0"/>
              <w:jc w:val="left"/>
            </w:pPr>
            <w:r>
              <w:rPr>
                <w:rFonts w:ascii="宋体" w:hAnsi="宋体" w:eastAsia="宋体" w:cs="宋体"/>
                <w:b w:val="0"/>
                <w:bCs w:val="0"/>
                <w:color w:val="000000"/>
                <w:sz w:val="20"/>
                <w:szCs w:val="20"/>
              </w:rPr>
              <w:t>多维度条件校验</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19FBD6">
            <w:pPr>
              <w:spacing w:before="0" w:after="0"/>
              <w:jc w:val="left"/>
            </w:pPr>
            <w:r>
              <w:rPr>
                <w:rFonts w:ascii="宋体" w:hAnsi="宋体" w:eastAsia="宋体" w:cs="宋体"/>
                <w:b w:val="0"/>
                <w:bCs w:val="0"/>
                <w:color w:val="000000"/>
                <w:sz w:val="20"/>
                <w:szCs w:val="20"/>
              </w:rPr>
              <w:t>是</w:t>
            </w:r>
          </w:p>
        </w:tc>
      </w:tr>
      <w:tr w14:paraId="586E0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23A842">
            <w:pPr>
              <w:spacing w:before="0" w:after="0"/>
              <w:jc w:val="left"/>
            </w:pPr>
            <w:r>
              <w:rPr>
                <w:rFonts w:ascii="宋体" w:hAnsi="宋体" w:eastAsia="宋体" w:cs="宋体"/>
                <w:b w:val="0"/>
                <w:bCs w:val="0"/>
                <w:color w:val="000000"/>
                <w:sz w:val="20"/>
                <w:szCs w:val="20"/>
              </w:rPr>
              <w:t>未达保留期误归档</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17D1D4">
            <w:pPr>
              <w:spacing w:before="0" w:after="0"/>
              <w:jc w:val="left"/>
            </w:pPr>
            <w:r>
              <w:rPr>
                <w:rFonts w:ascii="宋体" w:hAnsi="宋体" w:eastAsia="宋体" w:cs="宋体"/>
                <w:b w:val="0"/>
                <w:bCs w:val="0"/>
                <w:color w:val="000000"/>
                <w:sz w:val="20"/>
                <w:szCs w:val="20"/>
              </w:rPr>
              <w:t>合规</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D71014">
            <w:pPr>
              <w:spacing w:before="0" w:after="0"/>
              <w:jc w:val="left"/>
            </w:pPr>
            <w:r>
              <w:rPr>
                <w:rFonts w:ascii="宋体" w:hAnsi="宋体" w:eastAsia="宋体" w:cs="宋体"/>
                <w:b w:val="0"/>
                <w:bCs w:val="0"/>
                <w:color w:val="000000"/>
                <w:sz w:val="20"/>
                <w:szCs w:val="20"/>
              </w:rPr>
              <w:t>低</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F949E6">
            <w:pPr>
              <w:spacing w:before="0" w:after="0"/>
              <w:jc w:val="left"/>
            </w:pPr>
            <w:r>
              <w:rPr>
                <w:rFonts w:ascii="宋体" w:hAnsi="宋体" w:eastAsia="宋体" w:cs="宋体"/>
                <w:b w:val="0"/>
                <w:bCs w:val="0"/>
                <w:color w:val="000000"/>
                <w:sz w:val="20"/>
                <w:szCs w:val="20"/>
              </w:rPr>
              <w:t>高</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65C2707">
            <w:pPr>
              <w:spacing w:before="0" w:after="0"/>
              <w:jc w:val="left"/>
            </w:pPr>
            <w:r>
              <w:rPr>
                <w:rFonts w:ascii="宋体" w:hAnsi="宋体" w:eastAsia="宋体" w:cs="宋体"/>
                <w:b w:val="0"/>
                <w:bCs w:val="0"/>
                <w:color w:val="000000"/>
                <w:sz w:val="20"/>
                <w:szCs w:val="20"/>
              </w:rPr>
              <w:t>中</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AA9356">
            <w:pPr>
              <w:spacing w:before="0" w:after="0"/>
              <w:jc w:val="left"/>
            </w:pPr>
            <w:r>
              <w:rPr>
                <w:rFonts w:ascii="宋体" w:hAnsi="宋体" w:eastAsia="宋体" w:cs="宋体"/>
                <w:b w:val="0"/>
                <w:bCs w:val="0"/>
                <w:color w:val="000000"/>
                <w:sz w:val="20"/>
                <w:szCs w:val="20"/>
              </w:rPr>
              <w:t>保留期限矩阵校验</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482179">
            <w:pPr>
              <w:spacing w:before="0" w:after="0"/>
              <w:jc w:val="left"/>
            </w:pPr>
            <w:r>
              <w:rPr>
                <w:rFonts w:ascii="宋体" w:hAnsi="宋体" w:eastAsia="宋体" w:cs="宋体"/>
                <w:b w:val="0"/>
                <w:bCs w:val="0"/>
                <w:color w:val="000000"/>
                <w:sz w:val="20"/>
                <w:szCs w:val="20"/>
              </w:rPr>
              <w:t>是</w:t>
            </w:r>
          </w:p>
        </w:tc>
      </w:tr>
      <w:tr w14:paraId="34E8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BC096E">
            <w:pPr>
              <w:spacing w:before="0" w:after="0"/>
              <w:jc w:val="left"/>
            </w:pPr>
            <w:r>
              <w:rPr>
                <w:rFonts w:ascii="宋体" w:hAnsi="宋体" w:eastAsia="宋体" w:cs="宋体"/>
                <w:b w:val="0"/>
                <w:bCs w:val="0"/>
                <w:color w:val="000000"/>
                <w:sz w:val="20"/>
                <w:szCs w:val="20"/>
              </w:rPr>
              <w:t>归档文件损坏</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B7420F">
            <w:pPr>
              <w:spacing w:before="0" w:after="0"/>
              <w:jc w:val="left"/>
            </w:pPr>
            <w:r>
              <w:rPr>
                <w:rFonts w:ascii="宋体" w:hAnsi="宋体" w:eastAsia="宋体" w:cs="宋体"/>
                <w:b w:val="0"/>
                <w:bCs w:val="0"/>
                <w:color w:val="000000"/>
                <w:sz w:val="20"/>
                <w:szCs w:val="20"/>
              </w:rPr>
              <w:t>技术</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E48FB6D">
            <w:pPr>
              <w:spacing w:before="0" w:after="0"/>
              <w:jc w:val="left"/>
            </w:pPr>
            <w:r>
              <w:rPr>
                <w:rFonts w:ascii="宋体" w:hAnsi="宋体" w:eastAsia="宋体" w:cs="宋体"/>
                <w:b w:val="0"/>
                <w:bCs w:val="0"/>
                <w:color w:val="000000"/>
                <w:sz w:val="20"/>
                <w:szCs w:val="20"/>
              </w:rPr>
              <w:t>低</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8CDC7D">
            <w:pPr>
              <w:spacing w:before="0" w:after="0"/>
              <w:jc w:val="left"/>
            </w:pPr>
            <w:r>
              <w:rPr>
                <w:rFonts w:ascii="宋体" w:hAnsi="宋体" w:eastAsia="宋体" w:cs="宋体"/>
                <w:b w:val="0"/>
                <w:bCs w:val="0"/>
                <w:color w:val="000000"/>
                <w:sz w:val="20"/>
                <w:szCs w:val="20"/>
              </w:rPr>
              <w:t>高</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EE9944">
            <w:pPr>
              <w:spacing w:before="0" w:after="0"/>
              <w:jc w:val="left"/>
            </w:pPr>
            <w:r>
              <w:rPr>
                <w:rFonts w:ascii="宋体" w:hAnsi="宋体" w:eastAsia="宋体" w:cs="宋体"/>
                <w:b w:val="0"/>
                <w:bCs w:val="0"/>
                <w:color w:val="000000"/>
                <w:sz w:val="20"/>
                <w:szCs w:val="20"/>
              </w:rPr>
              <w:t>中</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BA1D2E">
            <w:pPr>
              <w:spacing w:before="0" w:after="0"/>
              <w:jc w:val="left"/>
            </w:pPr>
            <w:r>
              <w:rPr>
                <w:rFonts w:ascii="宋体" w:hAnsi="宋体" w:eastAsia="宋体" w:cs="宋体"/>
                <w:b w:val="0"/>
                <w:bCs w:val="0"/>
                <w:color w:val="000000"/>
                <w:sz w:val="20"/>
                <w:szCs w:val="20"/>
              </w:rPr>
              <w:t>多副本+校验和</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76B13D">
            <w:pPr>
              <w:spacing w:before="0" w:after="0"/>
              <w:jc w:val="left"/>
            </w:pPr>
            <w:r>
              <w:rPr>
                <w:rFonts w:ascii="宋体" w:hAnsi="宋体" w:eastAsia="宋体" w:cs="宋体"/>
                <w:b w:val="0"/>
                <w:bCs w:val="0"/>
                <w:color w:val="000000"/>
                <w:sz w:val="20"/>
                <w:szCs w:val="20"/>
              </w:rPr>
              <w:t>是</w:t>
            </w:r>
          </w:p>
        </w:tc>
      </w:tr>
      <w:tr w14:paraId="6141F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5DEAE4">
            <w:pPr>
              <w:spacing w:before="0" w:after="0"/>
              <w:jc w:val="left"/>
            </w:pPr>
            <w:r>
              <w:rPr>
                <w:rFonts w:ascii="宋体" w:hAnsi="宋体" w:eastAsia="宋体" w:cs="宋体"/>
                <w:b w:val="0"/>
                <w:bCs w:val="0"/>
                <w:color w:val="000000"/>
                <w:sz w:val="20"/>
                <w:szCs w:val="20"/>
              </w:rPr>
              <w:t>归档文件查询超时</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3F56B3">
            <w:pPr>
              <w:spacing w:before="0" w:after="0"/>
              <w:jc w:val="left"/>
            </w:pPr>
            <w:r>
              <w:rPr>
                <w:rFonts w:ascii="宋体" w:hAnsi="宋体" w:eastAsia="宋体" w:cs="宋体"/>
                <w:b w:val="0"/>
                <w:bCs w:val="0"/>
                <w:color w:val="000000"/>
                <w:sz w:val="20"/>
                <w:szCs w:val="20"/>
              </w:rPr>
              <w:t>业务</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52C8E3">
            <w:pPr>
              <w:spacing w:before="0" w:after="0"/>
              <w:jc w:val="left"/>
            </w:pPr>
            <w:r>
              <w:rPr>
                <w:rFonts w:ascii="宋体" w:hAnsi="宋体" w:eastAsia="宋体" w:cs="宋体"/>
                <w:b w:val="0"/>
                <w:bCs w:val="0"/>
                <w:color w:val="000000"/>
                <w:sz w:val="20"/>
                <w:szCs w:val="20"/>
              </w:rPr>
              <w:t>中</w:t>
            </w:r>
          </w:p>
        </w:t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63A8D9">
            <w:pPr>
              <w:spacing w:before="0" w:after="0"/>
              <w:jc w:val="left"/>
            </w:pPr>
            <w:r>
              <w:rPr>
                <w:rFonts w:ascii="宋体" w:hAnsi="宋体" w:eastAsia="宋体" w:cs="宋体"/>
                <w:b w:val="0"/>
                <w:bCs w:val="0"/>
                <w:color w:val="000000"/>
                <w:sz w:val="20"/>
                <w:szCs w:val="20"/>
              </w:rPr>
              <w:t>中</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04C3CB">
            <w:pPr>
              <w:spacing w:before="0" w:after="0"/>
              <w:jc w:val="left"/>
            </w:pPr>
            <w:r>
              <w:rPr>
                <w:rFonts w:ascii="宋体" w:hAnsi="宋体" w:eastAsia="宋体" w:cs="宋体"/>
                <w:b w:val="0"/>
                <w:bCs w:val="0"/>
                <w:color w:val="000000"/>
                <w:sz w:val="20"/>
                <w:szCs w:val="20"/>
              </w:rPr>
              <w:t>中</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C0FB1C">
            <w:pPr>
              <w:spacing w:before="0" w:after="0"/>
              <w:jc w:val="left"/>
            </w:pPr>
            <w:r>
              <w:rPr>
                <w:rFonts w:ascii="宋体" w:hAnsi="宋体" w:eastAsia="宋体" w:cs="宋体"/>
                <w:b w:val="0"/>
                <w:bCs w:val="0"/>
                <w:color w:val="000000"/>
                <w:sz w:val="20"/>
                <w:szCs w:val="20"/>
              </w:rPr>
              <w:t>预建索引+分片</w:t>
            </w:r>
          </w:p>
        </w:tc>
        <w:tc>
          <w:tcPr>
            <w:tcW w:w="1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B65162">
            <w:pPr>
              <w:spacing w:before="0" w:after="0"/>
              <w:jc w:val="left"/>
            </w:pPr>
            <w:r>
              <w:rPr>
                <w:rFonts w:ascii="宋体" w:hAnsi="宋体" w:eastAsia="宋体" w:cs="宋体"/>
                <w:b w:val="0"/>
                <w:bCs w:val="0"/>
                <w:color w:val="000000"/>
                <w:sz w:val="20"/>
                <w:szCs w:val="20"/>
              </w:rPr>
              <w:t>是</w:t>
            </w:r>
          </w:p>
        </w:tc>
      </w:tr>
    </w:tbl>
    <w:p w14:paraId="119185C2">
      <w:r>
        <w:br w:type="page"/>
      </w:r>
    </w:p>
    <w:p w14:paraId="457B1FEF">
      <w:pPr>
        <w:pStyle w:val="2"/>
        <w:spacing w:before="360" w:after="240"/>
      </w:pPr>
      <w:bookmarkStart w:id="83" w:name="_Toc3926"/>
      <w:r>
        <w:rPr>
          <w:rFonts w:ascii="宋体" w:hAnsi="宋体" w:eastAsia="宋体" w:cs="宋体"/>
          <w:b/>
          <w:bCs/>
          <w:color w:val="000000"/>
          <w:sz w:val="32"/>
          <w:szCs w:val="32"/>
        </w:rPr>
        <w:t>第10章 合规与审计</w:t>
      </w:r>
      <w:bookmarkEnd w:id="83"/>
    </w:p>
    <w:p w14:paraId="3EF3F418">
      <w:pPr>
        <w:pStyle w:val="3"/>
        <w:spacing w:before="280" w:after="180"/>
      </w:pPr>
      <w:bookmarkStart w:id="84" w:name="_Toc17231"/>
      <w:r>
        <w:rPr>
          <w:rFonts w:ascii="宋体" w:hAnsi="宋体" w:eastAsia="宋体" w:cs="宋体"/>
          <w:b/>
          <w:bCs/>
          <w:color w:val="000000"/>
          <w:sz w:val="28"/>
          <w:szCs w:val="28"/>
        </w:rPr>
        <w:t>10.1 法规符合性对照表</w:t>
      </w:r>
      <w:bookmarkEnd w:id="84"/>
    </w:p>
    <w:p w14:paraId="01026FF5">
      <w:pPr>
        <w:spacing w:before="0" w:after="120" w:line="360" w:lineRule="auto"/>
        <w:ind w:firstLine="480"/>
        <w:jc w:val="left"/>
      </w:pPr>
      <w:r>
        <w:rPr>
          <w:rFonts w:ascii="宋体" w:hAnsi="宋体" w:eastAsia="宋体" w:cs="宋体"/>
          <w:sz w:val="22"/>
          <w:szCs w:val="22"/>
        </w:rPr>
        <w:t>本方案与5部核心法规的逐条符合性对照：</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000"/>
        <w:gridCol w:w="2200"/>
        <w:gridCol w:w="2400"/>
        <w:gridCol w:w="1760"/>
      </w:tblGrid>
      <w:tr w14:paraId="520E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6CC58B9">
            <w:pPr>
              <w:spacing w:before="0" w:after="0"/>
              <w:jc w:val="center"/>
            </w:pPr>
            <w:r>
              <w:rPr>
                <w:rFonts w:ascii="宋体" w:hAnsi="宋体" w:eastAsia="宋体" w:cs="宋体"/>
                <w:b/>
                <w:bCs/>
                <w:color w:val="000000"/>
                <w:sz w:val="22"/>
                <w:szCs w:val="22"/>
              </w:rPr>
              <w:t>法规</w:t>
            </w:r>
          </w:p>
        </w:tc>
        <w:tc>
          <w:tcPr>
            <w:tcW w:w="1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F27E068">
            <w:pPr>
              <w:spacing w:before="0" w:after="0"/>
              <w:jc w:val="center"/>
            </w:pPr>
            <w:r>
              <w:rPr>
                <w:rFonts w:ascii="宋体" w:hAnsi="宋体" w:eastAsia="宋体" w:cs="宋体"/>
                <w:b/>
                <w:bCs/>
                <w:color w:val="000000"/>
                <w:sz w:val="22"/>
                <w:szCs w:val="22"/>
              </w:rPr>
              <w:t>条款</w:t>
            </w:r>
          </w:p>
        </w:tc>
        <w:tc>
          <w:tcPr>
            <w:tcW w:w="2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9DA38CB">
            <w:pPr>
              <w:spacing w:before="0" w:after="0"/>
              <w:jc w:val="center"/>
            </w:pPr>
            <w:r>
              <w:rPr>
                <w:rFonts w:ascii="宋体" w:hAnsi="宋体" w:eastAsia="宋体" w:cs="宋体"/>
                <w:b/>
                <w:bCs/>
                <w:color w:val="000000"/>
                <w:sz w:val="22"/>
                <w:szCs w:val="22"/>
              </w:rPr>
              <w:t>核心要求</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DE42F9A">
            <w:pPr>
              <w:spacing w:before="0" w:after="0"/>
              <w:jc w:val="center"/>
            </w:pPr>
            <w:r>
              <w:rPr>
                <w:rFonts w:ascii="宋体" w:hAnsi="宋体" w:eastAsia="宋体" w:cs="宋体"/>
                <w:b/>
                <w:bCs/>
                <w:color w:val="000000"/>
                <w:sz w:val="22"/>
                <w:szCs w:val="22"/>
              </w:rPr>
              <w:t>方案对应措施</w:t>
            </w:r>
          </w:p>
        </w:tc>
        <w:tc>
          <w:tcPr>
            <w:tcW w:w="17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FF00872">
            <w:pPr>
              <w:spacing w:before="0" w:after="0"/>
              <w:jc w:val="center"/>
            </w:pPr>
            <w:r>
              <w:rPr>
                <w:rFonts w:ascii="宋体" w:hAnsi="宋体" w:eastAsia="宋体" w:cs="宋体"/>
                <w:b/>
                <w:bCs/>
                <w:color w:val="000000"/>
                <w:sz w:val="22"/>
                <w:szCs w:val="22"/>
              </w:rPr>
              <w:t>证明材料</w:t>
            </w:r>
          </w:p>
        </w:tc>
      </w:tr>
      <w:tr w14:paraId="344CB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4373A9">
            <w:pPr>
              <w:spacing w:before="0" w:after="0"/>
              <w:jc w:val="left"/>
            </w:pPr>
            <w:r>
              <w:rPr>
                <w:rFonts w:ascii="宋体" w:hAnsi="宋体" w:eastAsia="宋体" w:cs="宋体"/>
                <w:b w:val="0"/>
                <w:bCs w:val="0"/>
                <w:color w:val="000000"/>
                <w:sz w:val="20"/>
                <w:szCs w:val="20"/>
              </w:rPr>
              <w:t>《个人信息保护法》</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D5D7B8">
            <w:pPr>
              <w:spacing w:before="0" w:after="0"/>
              <w:jc w:val="left"/>
            </w:pPr>
            <w:r>
              <w:rPr>
                <w:rFonts w:ascii="宋体" w:hAnsi="宋体" w:eastAsia="宋体" w:cs="宋体"/>
                <w:b w:val="0"/>
                <w:bCs w:val="0"/>
                <w:color w:val="000000"/>
                <w:sz w:val="20"/>
                <w:szCs w:val="20"/>
              </w:rPr>
              <w:t>第47条</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0AA9ED">
            <w:pPr>
              <w:spacing w:before="0" w:after="0"/>
              <w:jc w:val="left"/>
            </w:pPr>
            <w:r>
              <w:rPr>
                <w:rFonts w:ascii="宋体" w:hAnsi="宋体" w:eastAsia="宋体" w:cs="宋体"/>
                <w:b w:val="0"/>
                <w:bCs w:val="0"/>
                <w:color w:val="000000"/>
                <w:sz w:val="20"/>
                <w:szCs w:val="20"/>
              </w:rPr>
              <w:t>处理目的实现后主动删除</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69521B">
            <w:pPr>
              <w:spacing w:before="0" w:after="0"/>
              <w:jc w:val="left"/>
            </w:pPr>
            <w:r>
              <w:rPr>
                <w:rFonts w:ascii="宋体" w:hAnsi="宋体" w:eastAsia="宋体" w:cs="宋体"/>
                <w:b w:val="0"/>
                <w:bCs w:val="0"/>
                <w:color w:val="000000"/>
                <w:sz w:val="20"/>
                <w:szCs w:val="20"/>
              </w:rPr>
              <w:t>冷却→归档→销毁的完整生命周期</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EAF42F">
            <w:pPr>
              <w:spacing w:before="0" w:after="0"/>
              <w:jc w:val="left"/>
            </w:pPr>
            <w:r>
              <w:rPr>
                <w:rFonts w:ascii="宋体" w:hAnsi="宋体" w:eastAsia="宋体" w:cs="宋体"/>
                <w:b w:val="0"/>
                <w:bCs w:val="0"/>
                <w:color w:val="000000"/>
                <w:sz w:val="20"/>
                <w:szCs w:val="20"/>
              </w:rPr>
              <w:t>销毁审批单+操作日志</w:t>
            </w:r>
          </w:p>
        </w:tc>
      </w:tr>
      <w:tr w14:paraId="4853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AE1602">
            <w:pPr>
              <w:spacing w:before="0" w:after="0"/>
              <w:jc w:val="left"/>
            </w:pPr>
            <w:r>
              <w:rPr>
                <w:rFonts w:ascii="宋体" w:hAnsi="宋体" w:eastAsia="宋体" w:cs="宋体"/>
                <w:b w:val="0"/>
                <w:bCs w:val="0"/>
                <w:color w:val="000000"/>
                <w:sz w:val="20"/>
                <w:szCs w:val="20"/>
              </w:rPr>
              <w:t>《银行业数据治理指引》</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47DBB8">
            <w:pPr>
              <w:spacing w:before="0" w:after="0"/>
              <w:jc w:val="left"/>
            </w:pPr>
            <w:r>
              <w:rPr>
                <w:rFonts w:ascii="宋体" w:hAnsi="宋体" w:eastAsia="宋体" w:cs="宋体"/>
                <w:b w:val="0"/>
                <w:bCs w:val="0"/>
                <w:color w:val="000000"/>
                <w:sz w:val="20"/>
                <w:szCs w:val="20"/>
              </w:rPr>
              <w:t>第34条</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79ECFA">
            <w:pPr>
              <w:spacing w:before="0" w:after="0"/>
              <w:jc w:val="left"/>
            </w:pPr>
            <w:r>
              <w:rPr>
                <w:rFonts w:ascii="宋体" w:hAnsi="宋体" w:eastAsia="宋体" w:cs="宋体"/>
                <w:b w:val="0"/>
                <w:bCs w:val="0"/>
                <w:color w:val="000000"/>
                <w:sz w:val="20"/>
                <w:szCs w:val="20"/>
              </w:rPr>
              <w:t>建立数据生命周期管理</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C1847A">
            <w:pPr>
              <w:spacing w:before="0" w:after="0"/>
              <w:jc w:val="left"/>
            </w:pPr>
            <w:r>
              <w:rPr>
                <w:rFonts w:ascii="宋体" w:hAnsi="宋体" w:eastAsia="宋体" w:cs="宋体"/>
                <w:b w:val="0"/>
                <w:bCs w:val="0"/>
                <w:color w:val="000000"/>
                <w:sz w:val="20"/>
                <w:szCs w:val="20"/>
              </w:rPr>
              <w:t>本方案构建完整生命周期管理</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912846">
            <w:pPr>
              <w:spacing w:before="0" w:after="0"/>
              <w:jc w:val="left"/>
            </w:pPr>
            <w:r>
              <w:rPr>
                <w:rFonts w:ascii="宋体" w:hAnsi="宋体" w:eastAsia="宋体" w:cs="宋体"/>
                <w:b w:val="0"/>
                <w:bCs w:val="0"/>
                <w:color w:val="000000"/>
                <w:sz w:val="20"/>
                <w:szCs w:val="20"/>
              </w:rPr>
              <w:t>本方案文档</w:t>
            </w:r>
          </w:p>
        </w:tc>
      </w:tr>
      <w:tr w14:paraId="6BAF5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03BE21">
            <w:pPr>
              <w:spacing w:before="0" w:after="0"/>
              <w:jc w:val="left"/>
            </w:pPr>
            <w:r>
              <w:rPr>
                <w:rFonts w:ascii="宋体" w:hAnsi="宋体" w:eastAsia="宋体" w:cs="宋体"/>
                <w:b w:val="0"/>
                <w:bCs w:val="0"/>
                <w:color w:val="000000"/>
                <w:sz w:val="20"/>
                <w:szCs w:val="20"/>
              </w:rPr>
              <w:t>《征信业管理条例》</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8ABED9">
            <w:pPr>
              <w:spacing w:before="0" w:after="0"/>
              <w:jc w:val="left"/>
            </w:pPr>
            <w:r>
              <w:rPr>
                <w:rFonts w:ascii="宋体" w:hAnsi="宋体" w:eastAsia="宋体" w:cs="宋体"/>
                <w:b w:val="0"/>
                <w:bCs w:val="0"/>
                <w:color w:val="000000"/>
                <w:sz w:val="20"/>
                <w:szCs w:val="20"/>
              </w:rPr>
              <w:t>第16条</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A739A0">
            <w:pPr>
              <w:spacing w:before="0" w:after="0"/>
              <w:jc w:val="left"/>
            </w:pPr>
            <w:r>
              <w:rPr>
                <w:rFonts w:ascii="宋体" w:hAnsi="宋体" w:eastAsia="宋体" w:cs="宋体"/>
                <w:b w:val="0"/>
                <w:bCs w:val="0"/>
                <w:color w:val="000000"/>
                <w:sz w:val="20"/>
                <w:szCs w:val="20"/>
              </w:rPr>
              <w:t>不良信息保存5年</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83F01B">
            <w:pPr>
              <w:spacing w:before="0" w:after="0"/>
              <w:jc w:val="left"/>
            </w:pPr>
            <w:r>
              <w:rPr>
                <w:rFonts w:ascii="宋体" w:hAnsi="宋体" w:eastAsia="宋体" w:cs="宋体"/>
                <w:b w:val="0"/>
                <w:bCs w:val="0"/>
                <w:color w:val="000000"/>
                <w:sz w:val="20"/>
                <w:szCs w:val="20"/>
              </w:rPr>
              <w:t>不良贷款数据冷却期5年+归档期5年</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775CF7">
            <w:pPr>
              <w:spacing w:before="0" w:after="0"/>
              <w:jc w:val="left"/>
            </w:pPr>
            <w:r>
              <w:rPr>
                <w:rFonts w:ascii="宋体" w:hAnsi="宋体" w:eastAsia="宋体" w:cs="宋体"/>
                <w:b w:val="0"/>
                <w:bCs w:val="0"/>
                <w:color w:val="000000"/>
                <w:sz w:val="20"/>
                <w:szCs w:val="20"/>
              </w:rPr>
              <w:t>ARCH_META_INFO元数据</w:t>
            </w:r>
          </w:p>
        </w:tc>
      </w:tr>
      <w:tr w14:paraId="4564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793541">
            <w:pPr>
              <w:spacing w:before="0" w:after="0"/>
              <w:jc w:val="left"/>
            </w:pPr>
            <w:r>
              <w:rPr>
                <w:rFonts w:ascii="宋体" w:hAnsi="宋体" w:eastAsia="宋体" w:cs="宋体"/>
                <w:b w:val="0"/>
                <w:bCs w:val="0"/>
                <w:color w:val="000000"/>
                <w:sz w:val="20"/>
                <w:szCs w:val="20"/>
              </w:rPr>
              <w:t>《反洗钱法》</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0C3F57">
            <w:pPr>
              <w:spacing w:before="0" w:after="0"/>
              <w:jc w:val="left"/>
            </w:pPr>
            <w:r>
              <w:rPr>
                <w:rFonts w:ascii="宋体" w:hAnsi="宋体" w:eastAsia="宋体" w:cs="宋体"/>
                <w:b w:val="0"/>
                <w:bCs w:val="0"/>
                <w:color w:val="000000"/>
                <w:sz w:val="20"/>
                <w:szCs w:val="20"/>
              </w:rPr>
              <w:t>第19条</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C58D4E">
            <w:pPr>
              <w:spacing w:before="0" w:after="0"/>
              <w:jc w:val="left"/>
            </w:pPr>
            <w:r>
              <w:rPr>
                <w:rFonts w:ascii="宋体" w:hAnsi="宋体" w:eastAsia="宋体" w:cs="宋体"/>
                <w:b w:val="0"/>
                <w:bCs w:val="0"/>
                <w:color w:val="000000"/>
                <w:sz w:val="20"/>
                <w:szCs w:val="20"/>
              </w:rPr>
              <w:t>客户身份资料保存10年</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B790F6">
            <w:pPr>
              <w:spacing w:before="0" w:after="0"/>
              <w:jc w:val="left"/>
            </w:pPr>
            <w:r>
              <w:rPr>
                <w:rFonts w:ascii="宋体" w:hAnsi="宋体" w:eastAsia="宋体" w:cs="宋体"/>
                <w:b w:val="0"/>
                <w:bCs w:val="0"/>
                <w:color w:val="000000"/>
                <w:sz w:val="20"/>
                <w:szCs w:val="20"/>
              </w:rPr>
              <w:t>客户信息表标记为永久保留</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8E1946">
            <w:pPr>
              <w:spacing w:before="0" w:after="0"/>
              <w:jc w:val="left"/>
            </w:pPr>
            <w:r>
              <w:rPr>
                <w:rFonts w:ascii="宋体" w:hAnsi="宋体" w:eastAsia="宋体" w:cs="宋体"/>
                <w:b w:val="0"/>
                <w:bCs w:val="0"/>
                <w:color w:val="000000"/>
                <w:sz w:val="20"/>
                <w:szCs w:val="20"/>
              </w:rPr>
              <w:t>保留期限矩阵</w:t>
            </w:r>
          </w:p>
        </w:tc>
      </w:tr>
      <w:tr w14:paraId="7E0C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49B561">
            <w:pPr>
              <w:spacing w:before="0" w:after="0"/>
              <w:jc w:val="left"/>
            </w:pPr>
            <w:r>
              <w:rPr>
                <w:rFonts w:ascii="宋体" w:hAnsi="宋体" w:eastAsia="宋体" w:cs="宋体"/>
                <w:b w:val="0"/>
                <w:bCs w:val="0"/>
                <w:color w:val="000000"/>
                <w:sz w:val="20"/>
                <w:szCs w:val="20"/>
              </w:rPr>
              <w:t>《会计档案管理办法》</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F67112">
            <w:pPr>
              <w:spacing w:before="0" w:after="0"/>
              <w:jc w:val="left"/>
            </w:pPr>
            <w:r>
              <w:rPr>
                <w:rFonts w:ascii="宋体" w:hAnsi="宋体" w:eastAsia="宋体" w:cs="宋体"/>
                <w:b w:val="0"/>
                <w:bCs w:val="0"/>
                <w:color w:val="000000"/>
                <w:sz w:val="20"/>
                <w:szCs w:val="20"/>
              </w:rPr>
              <w:t>—</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F6D6C7">
            <w:pPr>
              <w:spacing w:before="0" w:after="0"/>
              <w:jc w:val="left"/>
            </w:pPr>
            <w:r>
              <w:rPr>
                <w:rFonts w:ascii="宋体" w:hAnsi="宋体" w:eastAsia="宋体" w:cs="宋体"/>
                <w:b w:val="0"/>
                <w:bCs w:val="0"/>
                <w:color w:val="000000"/>
                <w:sz w:val="20"/>
                <w:szCs w:val="20"/>
              </w:rPr>
              <w:t>会计凭证保管10年</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343352">
            <w:pPr>
              <w:spacing w:before="0" w:after="0"/>
              <w:jc w:val="left"/>
            </w:pPr>
            <w:r>
              <w:rPr>
                <w:rFonts w:ascii="宋体" w:hAnsi="宋体" w:eastAsia="宋体" w:cs="宋体"/>
                <w:b w:val="0"/>
                <w:bCs w:val="0"/>
                <w:color w:val="000000"/>
                <w:sz w:val="20"/>
                <w:szCs w:val="20"/>
              </w:rPr>
              <w:t>合同/借据/还款类保留10年</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A51844">
            <w:pPr>
              <w:spacing w:before="0" w:after="0"/>
              <w:jc w:val="left"/>
            </w:pPr>
            <w:r>
              <w:rPr>
                <w:rFonts w:ascii="宋体" w:hAnsi="宋体" w:eastAsia="宋体" w:cs="宋体"/>
                <w:b w:val="0"/>
                <w:bCs w:val="0"/>
                <w:color w:val="000000"/>
                <w:sz w:val="20"/>
                <w:szCs w:val="20"/>
              </w:rPr>
              <w:t>ARCH_META_INFO元数据</w:t>
            </w:r>
          </w:p>
        </w:tc>
      </w:tr>
    </w:tbl>
    <w:p w14:paraId="2B65303D">
      <w:pPr>
        <w:pStyle w:val="3"/>
        <w:spacing w:before="280" w:after="180"/>
      </w:pPr>
      <w:bookmarkStart w:id="85" w:name="_Toc11899"/>
      <w:r>
        <w:rPr>
          <w:rFonts w:ascii="宋体" w:hAnsi="宋体" w:eastAsia="宋体" w:cs="宋体"/>
          <w:b/>
          <w:bCs/>
          <w:color w:val="000000"/>
          <w:sz w:val="28"/>
          <w:szCs w:val="28"/>
        </w:rPr>
        <w:t>10.2 数据安全</w:t>
      </w:r>
      <w:bookmarkEnd w:id="85"/>
    </w:p>
    <w:p w14:paraId="4CFCEEAD">
      <w:pPr>
        <w:pStyle w:val="4"/>
        <w:spacing w:before="200" w:after="120"/>
      </w:pPr>
      <w:bookmarkStart w:id="86" w:name="_Toc19614"/>
      <w:r>
        <w:rPr>
          <w:rFonts w:ascii="宋体" w:hAnsi="宋体" w:eastAsia="宋体" w:cs="宋体"/>
          <w:b/>
          <w:bCs/>
          <w:color w:val="000000"/>
          <w:sz w:val="24"/>
          <w:szCs w:val="24"/>
        </w:rPr>
        <w:t>10.2.1 加密存储</w:t>
      </w:r>
      <w:bookmarkEnd w:id="86"/>
    </w:p>
    <w:p w14:paraId="60D9C03F">
      <w:pPr>
        <w:pStyle w:val="19"/>
        <w:numPr>
          <w:ilvl w:val="0"/>
          <w:numId w:val="1"/>
        </w:numPr>
        <w:spacing w:before="0" w:after="80" w:line="360" w:lineRule="auto"/>
      </w:pPr>
      <w:r>
        <w:rPr>
          <w:rFonts w:ascii="宋体" w:hAnsi="宋体" w:eastAsia="宋体" w:cs="宋体"/>
          <w:sz w:val="22"/>
          <w:szCs w:val="22"/>
        </w:rPr>
        <w:t>热分区：MySQL表空间透明加密（TDE）</w:t>
      </w:r>
    </w:p>
    <w:p w14:paraId="735F1C51">
      <w:pPr>
        <w:pStyle w:val="19"/>
        <w:numPr>
          <w:ilvl w:val="0"/>
          <w:numId w:val="1"/>
        </w:numPr>
        <w:spacing w:before="0" w:after="80" w:line="360" w:lineRule="auto"/>
      </w:pPr>
      <w:r>
        <w:rPr>
          <w:rFonts w:ascii="宋体" w:hAnsi="宋体" w:eastAsia="宋体" w:cs="宋体"/>
          <w:sz w:val="22"/>
          <w:szCs w:val="22"/>
        </w:rPr>
        <w:t>冷分区：MySQL表空间透明加密（TDE），与热分区一致</w:t>
      </w:r>
    </w:p>
    <w:p w14:paraId="6E237BC3">
      <w:pPr>
        <w:pStyle w:val="19"/>
        <w:numPr>
          <w:ilvl w:val="0"/>
          <w:numId w:val="1"/>
        </w:numPr>
        <w:spacing w:before="0" w:after="80" w:line="360" w:lineRule="auto"/>
      </w:pPr>
      <w:r>
        <w:rPr>
          <w:rFonts w:ascii="宋体" w:hAnsi="宋体" w:eastAsia="宋体" w:cs="宋体"/>
          <w:sz w:val="22"/>
          <w:szCs w:val="22"/>
        </w:rPr>
        <w:t>归档文件：AES-256-CBC加密，密钥由KMS管理</w:t>
      </w:r>
    </w:p>
    <w:p w14:paraId="5C267793">
      <w:pPr>
        <w:pStyle w:val="19"/>
        <w:numPr>
          <w:ilvl w:val="0"/>
          <w:numId w:val="1"/>
        </w:numPr>
        <w:spacing w:before="0" w:after="80" w:line="360" w:lineRule="auto"/>
      </w:pPr>
      <w:r>
        <w:rPr>
          <w:rFonts w:ascii="宋体" w:hAnsi="宋体" w:eastAsia="宋体" w:cs="宋体"/>
          <w:sz w:val="22"/>
          <w:szCs w:val="22"/>
        </w:rPr>
        <w:t>传输通道：TLS 1.2+加密传输</w:t>
      </w:r>
    </w:p>
    <w:p w14:paraId="1C374904">
      <w:pPr>
        <w:pStyle w:val="4"/>
        <w:spacing w:before="200" w:after="120"/>
      </w:pPr>
      <w:bookmarkStart w:id="87" w:name="_Toc13425"/>
      <w:r>
        <w:rPr>
          <w:rFonts w:ascii="宋体" w:hAnsi="宋体" w:eastAsia="宋体" w:cs="宋体"/>
          <w:b/>
          <w:bCs/>
          <w:color w:val="000000"/>
          <w:sz w:val="24"/>
          <w:szCs w:val="24"/>
        </w:rPr>
        <w:t>10.2.2 访问控制</w:t>
      </w:r>
      <w:bookmarkEnd w:id="87"/>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600"/>
        <w:gridCol w:w="2000"/>
        <w:gridCol w:w="2000"/>
        <w:gridCol w:w="2360"/>
      </w:tblGrid>
      <w:tr w14:paraId="06096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84F7B3A">
            <w:pPr>
              <w:spacing w:before="0" w:after="0"/>
              <w:jc w:val="center"/>
            </w:pPr>
            <w:r>
              <w:rPr>
                <w:rFonts w:ascii="宋体" w:hAnsi="宋体" w:eastAsia="宋体" w:cs="宋体"/>
                <w:b/>
                <w:bCs/>
                <w:color w:val="000000"/>
                <w:sz w:val="22"/>
                <w:szCs w:val="22"/>
              </w:rPr>
              <w:t>角色</w:t>
            </w:r>
          </w:p>
        </w:tc>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97AB1F2">
            <w:pPr>
              <w:spacing w:before="0" w:after="0"/>
              <w:jc w:val="center"/>
            </w:pPr>
            <w:r>
              <w:rPr>
                <w:rFonts w:ascii="宋体" w:hAnsi="宋体" w:eastAsia="宋体" w:cs="宋体"/>
                <w:b/>
                <w:bCs/>
                <w:color w:val="000000"/>
                <w:sz w:val="22"/>
                <w:szCs w:val="22"/>
              </w:rPr>
              <w:t>热分区权限</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8B63EEA">
            <w:pPr>
              <w:spacing w:before="0" w:after="0"/>
              <w:jc w:val="center"/>
            </w:pPr>
            <w:r>
              <w:rPr>
                <w:rFonts w:ascii="宋体" w:hAnsi="宋体" w:eastAsia="宋体" w:cs="宋体"/>
                <w:b/>
                <w:bCs/>
                <w:color w:val="000000"/>
                <w:sz w:val="22"/>
                <w:szCs w:val="22"/>
              </w:rPr>
              <w:t>冷分区权限</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DEF0A2B">
            <w:pPr>
              <w:spacing w:before="0" w:after="0"/>
              <w:jc w:val="center"/>
            </w:pPr>
            <w:r>
              <w:rPr>
                <w:rFonts w:ascii="宋体" w:hAnsi="宋体" w:eastAsia="宋体" w:cs="宋体"/>
                <w:b/>
                <w:bCs/>
                <w:color w:val="000000"/>
                <w:sz w:val="22"/>
                <w:szCs w:val="22"/>
              </w:rPr>
              <w:t>归档文件权限</w:t>
            </w:r>
          </w:p>
        </w:tc>
        <w:tc>
          <w:tcPr>
            <w:tcW w:w="23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1006CE6">
            <w:pPr>
              <w:spacing w:before="0" w:after="0"/>
              <w:jc w:val="center"/>
            </w:pPr>
            <w:r>
              <w:rPr>
                <w:rFonts w:ascii="宋体" w:hAnsi="宋体" w:eastAsia="宋体" w:cs="宋体"/>
                <w:b/>
                <w:bCs/>
                <w:color w:val="000000"/>
                <w:sz w:val="22"/>
                <w:szCs w:val="22"/>
              </w:rPr>
              <w:t>审计要求</w:t>
            </w:r>
          </w:p>
        </w:tc>
      </w:tr>
      <w:tr w14:paraId="769A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89DC79">
            <w:pPr>
              <w:spacing w:before="0" w:after="0"/>
              <w:jc w:val="left"/>
            </w:pPr>
            <w:r>
              <w:rPr>
                <w:rFonts w:ascii="宋体" w:hAnsi="宋体" w:eastAsia="宋体" w:cs="宋体"/>
                <w:b w:val="0"/>
                <w:bCs w:val="0"/>
                <w:color w:val="000000"/>
                <w:sz w:val="20"/>
                <w:szCs w:val="20"/>
              </w:rPr>
              <w:t>DBA</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B2A2FC">
            <w:pPr>
              <w:spacing w:before="0" w:after="0"/>
              <w:jc w:val="left"/>
            </w:pPr>
            <w:r>
              <w:rPr>
                <w:rFonts w:ascii="宋体" w:hAnsi="宋体" w:eastAsia="宋体" w:cs="宋体"/>
                <w:b w:val="0"/>
                <w:bCs w:val="0"/>
                <w:color w:val="000000"/>
                <w:sz w:val="20"/>
                <w:szCs w:val="20"/>
              </w:rPr>
              <w:t>管理</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D5A7D3">
            <w:pPr>
              <w:spacing w:before="0" w:after="0"/>
              <w:jc w:val="left"/>
            </w:pPr>
            <w:r>
              <w:rPr>
                <w:rFonts w:ascii="宋体" w:hAnsi="宋体" w:eastAsia="宋体" w:cs="宋体"/>
                <w:b w:val="0"/>
                <w:bCs w:val="0"/>
                <w:color w:val="000000"/>
                <w:sz w:val="20"/>
                <w:szCs w:val="20"/>
              </w:rPr>
              <w:t>管理</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27A80B">
            <w:pPr>
              <w:spacing w:before="0" w:after="0"/>
              <w:jc w:val="left"/>
            </w:pPr>
            <w:r>
              <w:rPr>
                <w:rFonts w:ascii="宋体" w:hAnsi="宋体" w:eastAsia="宋体" w:cs="宋体"/>
                <w:b w:val="0"/>
                <w:bCs w:val="0"/>
                <w:color w:val="000000"/>
                <w:sz w:val="20"/>
                <w:szCs w:val="20"/>
              </w:rPr>
              <w:t>只读</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5FC61F">
            <w:pPr>
              <w:spacing w:before="0" w:after="0"/>
              <w:jc w:val="left"/>
            </w:pPr>
            <w:r>
              <w:rPr>
                <w:rFonts w:ascii="宋体" w:hAnsi="宋体" w:eastAsia="宋体" w:cs="宋体"/>
                <w:b w:val="0"/>
                <w:bCs w:val="0"/>
                <w:color w:val="000000"/>
                <w:sz w:val="20"/>
                <w:szCs w:val="20"/>
              </w:rPr>
              <w:t>全操作审计</w:t>
            </w:r>
          </w:p>
        </w:tc>
      </w:tr>
      <w:tr w14:paraId="3A2A9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569704">
            <w:pPr>
              <w:spacing w:before="0" w:after="0"/>
              <w:jc w:val="left"/>
            </w:pPr>
            <w:r>
              <w:rPr>
                <w:rFonts w:ascii="宋体" w:hAnsi="宋体" w:eastAsia="宋体" w:cs="宋体"/>
                <w:b w:val="0"/>
                <w:bCs w:val="0"/>
                <w:color w:val="000000"/>
                <w:sz w:val="20"/>
                <w:szCs w:val="20"/>
              </w:rPr>
              <w:t>业务查询</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1F8E29">
            <w:pPr>
              <w:spacing w:before="0" w:after="0"/>
              <w:jc w:val="left"/>
            </w:pPr>
            <w:r>
              <w:rPr>
                <w:rFonts w:ascii="宋体" w:hAnsi="宋体" w:eastAsia="宋体" w:cs="宋体"/>
                <w:b w:val="0"/>
                <w:bCs w:val="0"/>
                <w:color w:val="000000"/>
                <w:sz w:val="20"/>
                <w:szCs w:val="20"/>
              </w:rPr>
              <w:t>只读</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C3A724">
            <w:pPr>
              <w:spacing w:before="0" w:after="0"/>
              <w:jc w:val="left"/>
            </w:pPr>
            <w:r>
              <w:rPr>
                <w:rFonts w:ascii="宋体" w:hAnsi="宋体" w:eastAsia="宋体" w:cs="宋体"/>
                <w:b w:val="0"/>
                <w:bCs w:val="0"/>
                <w:color w:val="000000"/>
                <w:sz w:val="20"/>
                <w:szCs w:val="20"/>
              </w:rPr>
              <w:t>只读（经审批）</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EF465D">
            <w:pPr>
              <w:spacing w:before="0" w:after="0"/>
              <w:jc w:val="left"/>
            </w:pPr>
            <w:r>
              <w:rPr>
                <w:rFonts w:ascii="宋体" w:hAnsi="宋体" w:eastAsia="宋体" w:cs="宋体"/>
                <w:b w:val="0"/>
                <w:bCs w:val="0"/>
                <w:color w:val="000000"/>
                <w:sz w:val="20"/>
                <w:szCs w:val="20"/>
              </w:rPr>
              <w:t>无</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7C143E">
            <w:pPr>
              <w:spacing w:before="0" w:after="0"/>
              <w:jc w:val="left"/>
            </w:pPr>
            <w:r>
              <w:rPr>
                <w:rFonts w:ascii="宋体" w:hAnsi="宋体" w:eastAsia="宋体" w:cs="宋体"/>
                <w:b w:val="0"/>
                <w:bCs w:val="0"/>
                <w:color w:val="000000"/>
                <w:sz w:val="20"/>
                <w:szCs w:val="20"/>
              </w:rPr>
              <w:t>查询日志</w:t>
            </w:r>
          </w:p>
        </w:tc>
      </w:tr>
      <w:tr w14:paraId="02B8F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3BBFA4">
            <w:pPr>
              <w:spacing w:before="0" w:after="0"/>
              <w:jc w:val="left"/>
            </w:pPr>
            <w:r>
              <w:rPr>
                <w:rFonts w:ascii="宋体" w:hAnsi="宋体" w:eastAsia="宋体" w:cs="宋体"/>
                <w:b w:val="0"/>
                <w:bCs w:val="0"/>
                <w:color w:val="000000"/>
                <w:sz w:val="20"/>
                <w:szCs w:val="20"/>
              </w:rPr>
              <w:t>运维</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5E0524">
            <w:pPr>
              <w:spacing w:before="0" w:after="0"/>
              <w:jc w:val="left"/>
            </w:pPr>
            <w:r>
              <w:rPr>
                <w:rFonts w:ascii="宋体" w:hAnsi="宋体" w:eastAsia="宋体" w:cs="宋体"/>
                <w:b w:val="0"/>
                <w:bCs w:val="0"/>
                <w:color w:val="000000"/>
                <w:sz w:val="20"/>
                <w:szCs w:val="20"/>
              </w:rPr>
              <w:t>只读</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5FA53B">
            <w:pPr>
              <w:spacing w:before="0" w:after="0"/>
              <w:jc w:val="left"/>
            </w:pPr>
            <w:r>
              <w:rPr>
                <w:rFonts w:ascii="宋体" w:hAnsi="宋体" w:eastAsia="宋体" w:cs="宋体"/>
                <w:b w:val="0"/>
                <w:bCs w:val="0"/>
                <w:color w:val="000000"/>
                <w:sz w:val="20"/>
                <w:szCs w:val="20"/>
              </w:rPr>
              <w:t>只读</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6F2656">
            <w:pPr>
              <w:spacing w:before="0" w:after="0"/>
              <w:jc w:val="left"/>
            </w:pPr>
            <w:r>
              <w:rPr>
                <w:rFonts w:ascii="宋体" w:hAnsi="宋体" w:eastAsia="宋体" w:cs="宋体"/>
                <w:b w:val="0"/>
                <w:bCs w:val="0"/>
                <w:color w:val="000000"/>
                <w:sz w:val="20"/>
                <w:szCs w:val="20"/>
              </w:rPr>
              <w:t>只读</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DFC7F3">
            <w:pPr>
              <w:spacing w:before="0" w:after="0"/>
              <w:jc w:val="left"/>
            </w:pPr>
            <w:r>
              <w:rPr>
                <w:rFonts w:ascii="宋体" w:hAnsi="宋体" w:eastAsia="宋体" w:cs="宋体"/>
                <w:b w:val="0"/>
                <w:bCs w:val="0"/>
                <w:color w:val="000000"/>
                <w:sz w:val="20"/>
                <w:szCs w:val="20"/>
              </w:rPr>
              <w:t>全操作审计</w:t>
            </w:r>
          </w:p>
        </w:tc>
      </w:tr>
      <w:tr w14:paraId="0332E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3FD49C">
            <w:pPr>
              <w:spacing w:before="0" w:after="0"/>
              <w:jc w:val="left"/>
            </w:pPr>
            <w:r>
              <w:rPr>
                <w:rFonts w:ascii="宋体" w:hAnsi="宋体" w:eastAsia="宋体" w:cs="宋体"/>
                <w:b w:val="0"/>
                <w:bCs w:val="0"/>
                <w:color w:val="000000"/>
                <w:sz w:val="20"/>
                <w:szCs w:val="20"/>
              </w:rPr>
              <w:t>合规官</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E26303">
            <w:pPr>
              <w:spacing w:before="0" w:after="0"/>
              <w:jc w:val="left"/>
            </w:pPr>
            <w:r>
              <w:rPr>
                <w:rFonts w:ascii="宋体" w:hAnsi="宋体" w:eastAsia="宋体" w:cs="宋体"/>
                <w:b w:val="0"/>
                <w:bCs w:val="0"/>
                <w:color w:val="000000"/>
                <w:sz w:val="20"/>
                <w:szCs w:val="20"/>
              </w:rPr>
              <w:t>只读元数据</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0A7D10">
            <w:pPr>
              <w:spacing w:before="0" w:after="0"/>
              <w:jc w:val="left"/>
            </w:pPr>
            <w:r>
              <w:rPr>
                <w:rFonts w:ascii="宋体" w:hAnsi="宋体" w:eastAsia="宋体" w:cs="宋体"/>
                <w:b w:val="0"/>
                <w:bCs w:val="0"/>
                <w:color w:val="000000"/>
                <w:sz w:val="20"/>
                <w:szCs w:val="20"/>
              </w:rPr>
              <w:t>只读元数据</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7E1314">
            <w:pPr>
              <w:spacing w:before="0" w:after="0"/>
              <w:jc w:val="left"/>
            </w:pPr>
            <w:r>
              <w:rPr>
                <w:rFonts w:ascii="宋体" w:hAnsi="宋体" w:eastAsia="宋体" w:cs="宋体"/>
                <w:b w:val="0"/>
                <w:bCs w:val="0"/>
                <w:color w:val="000000"/>
                <w:sz w:val="20"/>
                <w:szCs w:val="20"/>
              </w:rPr>
              <w:t>只读元数据</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03000C">
            <w:pPr>
              <w:spacing w:before="0" w:after="0"/>
              <w:jc w:val="left"/>
            </w:pPr>
            <w:r>
              <w:rPr>
                <w:rFonts w:ascii="宋体" w:hAnsi="宋体" w:eastAsia="宋体" w:cs="宋体"/>
                <w:b w:val="0"/>
                <w:bCs w:val="0"/>
                <w:color w:val="000000"/>
                <w:sz w:val="20"/>
                <w:szCs w:val="20"/>
              </w:rPr>
              <w:t>审计日志</w:t>
            </w:r>
          </w:p>
        </w:tc>
      </w:tr>
      <w:tr w14:paraId="2A249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32A1D3">
            <w:pPr>
              <w:spacing w:before="0" w:after="0"/>
              <w:jc w:val="left"/>
            </w:pPr>
            <w:r>
              <w:rPr>
                <w:rFonts w:ascii="宋体" w:hAnsi="宋体" w:eastAsia="宋体" w:cs="宋体"/>
                <w:b w:val="0"/>
                <w:bCs w:val="0"/>
                <w:color w:val="000000"/>
                <w:sz w:val="20"/>
                <w:szCs w:val="20"/>
              </w:rPr>
              <w:t>审计员</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5DE9E69">
            <w:pPr>
              <w:spacing w:before="0" w:after="0"/>
              <w:jc w:val="left"/>
            </w:pPr>
            <w:r>
              <w:rPr>
                <w:rFonts w:ascii="宋体" w:hAnsi="宋体" w:eastAsia="宋体" w:cs="宋体"/>
                <w:b w:val="0"/>
                <w:bCs w:val="0"/>
                <w:color w:val="000000"/>
                <w:sz w:val="20"/>
                <w:szCs w:val="20"/>
              </w:rPr>
              <w:t>只读</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B7D60F">
            <w:pPr>
              <w:spacing w:before="0" w:after="0"/>
              <w:jc w:val="left"/>
            </w:pPr>
            <w:r>
              <w:rPr>
                <w:rFonts w:ascii="宋体" w:hAnsi="宋体" w:eastAsia="宋体" w:cs="宋体"/>
                <w:b w:val="0"/>
                <w:bCs w:val="0"/>
                <w:color w:val="000000"/>
                <w:sz w:val="20"/>
                <w:szCs w:val="20"/>
              </w:rPr>
              <w:t>只读</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644E2B">
            <w:pPr>
              <w:spacing w:before="0" w:after="0"/>
              <w:jc w:val="left"/>
            </w:pPr>
            <w:r>
              <w:rPr>
                <w:rFonts w:ascii="宋体" w:hAnsi="宋体" w:eastAsia="宋体" w:cs="宋体"/>
                <w:b w:val="0"/>
                <w:bCs w:val="0"/>
                <w:color w:val="000000"/>
                <w:sz w:val="20"/>
                <w:szCs w:val="20"/>
              </w:rPr>
              <w:t>只读</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88F3E5">
            <w:pPr>
              <w:spacing w:before="0" w:after="0"/>
              <w:jc w:val="left"/>
            </w:pPr>
            <w:r>
              <w:rPr>
                <w:rFonts w:ascii="宋体" w:hAnsi="宋体" w:eastAsia="宋体" w:cs="宋体"/>
                <w:b w:val="0"/>
                <w:bCs w:val="0"/>
                <w:color w:val="000000"/>
                <w:sz w:val="20"/>
                <w:szCs w:val="20"/>
              </w:rPr>
              <w:t>独立审计</w:t>
            </w:r>
          </w:p>
        </w:tc>
      </w:tr>
    </w:tbl>
    <w:p w14:paraId="1521D2FA">
      <w:pPr>
        <w:pStyle w:val="3"/>
        <w:spacing w:before="280" w:after="180"/>
      </w:pPr>
      <w:bookmarkStart w:id="88" w:name="_Toc21172"/>
      <w:r>
        <w:rPr>
          <w:rFonts w:ascii="宋体" w:hAnsi="宋体" w:eastAsia="宋体" w:cs="宋体"/>
          <w:b/>
          <w:bCs/>
          <w:color w:val="000000"/>
          <w:sz w:val="28"/>
          <w:szCs w:val="28"/>
        </w:rPr>
        <w:t>10.3 审计追踪</w:t>
      </w:r>
      <w:bookmarkEnd w:id="88"/>
    </w:p>
    <w:p w14:paraId="596A4CC2">
      <w:pPr>
        <w:spacing w:before="0" w:after="120" w:line="360" w:lineRule="auto"/>
        <w:ind w:firstLine="480"/>
        <w:jc w:val="left"/>
      </w:pPr>
      <w:r>
        <w:rPr>
          <w:rFonts w:ascii="宋体" w:hAnsi="宋体" w:eastAsia="宋体" w:cs="宋体"/>
          <w:sz w:val="22"/>
          <w:szCs w:val="22"/>
        </w:rPr>
        <w:t>清理/归档全流程操作日志完整记录，审计追踪永久保留：</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6"/>
        <w:gridCol w:w="2964"/>
        <w:gridCol w:w="3640"/>
        <w:gridCol w:w="1450"/>
      </w:tblGrid>
      <w:tr w14:paraId="05DAD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0DB2B4B">
            <w:pPr>
              <w:spacing w:before="0" w:after="0"/>
              <w:jc w:val="center"/>
            </w:pPr>
            <w:r>
              <w:rPr>
                <w:rFonts w:ascii="宋体" w:hAnsi="宋体" w:eastAsia="宋体" w:cs="宋体"/>
                <w:b/>
                <w:bCs/>
                <w:color w:val="000000"/>
                <w:sz w:val="22"/>
                <w:szCs w:val="22"/>
              </w:rPr>
              <w:t>审计要素</w:t>
            </w:r>
          </w:p>
        </w:tc>
        <w:tc>
          <w:tcPr>
            <w:tcW w:w="3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A7FADD2">
            <w:pPr>
              <w:spacing w:before="0" w:after="0"/>
              <w:jc w:val="center"/>
            </w:pPr>
            <w:r>
              <w:rPr>
                <w:rFonts w:ascii="宋体" w:hAnsi="宋体" w:eastAsia="宋体" w:cs="宋体"/>
                <w:b/>
                <w:bCs/>
                <w:color w:val="000000"/>
                <w:sz w:val="22"/>
                <w:szCs w:val="22"/>
              </w:rPr>
              <w:t>记录内容</w:t>
            </w:r>
          </w:p>
        </w:tc>
        <w:tc>
          <w:tcPr>
            <w:tcW w:w="3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F165FB1">
            <w:pPr>
              <w:spacing w:before="0" w:after="0"/>
              <w:jc w:val="center"/>
            </w:pPr>
            <w:r>
              <w:rPr>
                <w:rFonts w:ascii="宋体" w:hAnsi="宋体" w:eastAsia="宋体" w:cs="宋体"/>
                <w:b/>
                <w:bCs/>
                <w:color w:val="000000"/>
                <w:sz w:val="22"/>
                <w:szCs w:val="22"/>
              </w:rPr>
              <w:t>记录位置</w:t>
            </w:r>
          </w:p>
        </w:tc>
        <w:tc>
          <w:tcPr>
            <w:tcW w:w="15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DE86453">
            <w:pPr>
              <w:spacing w:before="0" w:after="0"/>
              <w:jc w:val="center"/>
            </w:pPr>
            <w:r>
              <w:rPr>
                <w:rFonts w:ascii="宋体" w:hAnsi="宋体" w:eastAsia="宋体" w:cs="宋体"/>
                <w:b/>
                <w:bCs/>
                <w:color w:val="000000"/>
                <w:sz w:val="22"/>
                <w:szCs w:val="22"/>
              </w:rPr>
              <w:t>保留期限</w:t>
            </w:r>
          </w:p>
        </w:tc>
      </w:tr>
      <w:tr w14:paraId="4C7B7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7273A6">
            <w:pPr>
              <w:spacing w:before="0" w:after="0"/>
              <w:jc w:val="left"/>
            </w:pPr>
            <w:r>
              <w:rPr>
                <w:rFonts w:ascii="宋体" w:hAnsi="宋体" w:eastAsia="宋体" w:cs="宋体"/>
                <w:b w:val="0"/>
                <w:bCs w:val="0"/>
                <w:color w:val="000000"/>
                <w:sz w:val="20"/>
                <w:szCs w:val="20"/>
              </w:rPr>
              <w:t>操作人</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4A1FF1">
            <w:pPr>
              <w:spacing w:before="0" w:after="0"/>
              <w:jc w:val="left"/>
            </w:pPr>
            <w:r>
              <w:rPr>
                <w:rFonts w:ascii="宋体" w:hAnsi="宋体" w:eastAsia="宋体" w:cs="宋体"/>
                <w:b w:val="0"/>
                <w:bCs w:val="0"/>
                <w:color w:val="000000"/>
                <w:sz w:val="20"/>
                <w:szCs w:val="20"/>
              </w:rPr>
              <w:t>执行清理/归档的DBA或系统账号</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8F62C7">
            <w:pPr>
              <w:spacing w:before="0" w:after="0"/>
              <w:jc w:val="left"/>
            </w:pPr>
            <w:r>
              <w:rPr>
                <w:rFonts w:ascii="宋体" w:hAnsi="宋体" w:eastAsia="宋体" w:cs="宋体"/>
                <w:b w:val="0"/>
                <w:bCs w:val="0"/>
                <w:color w:val="000000"/>
                <w:sz w:val="20"/>
                <w:szCs w:val="20"/>
              </w:rPr>
              <w:t>ARCH_META_INFO.ARCH_OPERATOR</w:t>
            </w:r>
          </w:p>
        </w:tc>
        <w:tc>
          <w:tcPr>
            <w:tcW w:w="1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7097AD">
            <w:pPr>
              <w:spacing w:before="0" w:after="0"/>
              <w:jc w:val="left"/>
            </w:pPr>
            <w:r>
              <w:rPr>
                <w:rFonts w:ascii="宋体" w:hAnsi="宋体" w:eastAsia="宋体" w:cs="宋体"/>
                <w:b w:val="0"/>
                <w:bCs w:val="0"/>
                <w:color w:val="000000"/>
                <w:sz w:val="20"/>
                <w:szCs w:val="20"/>
              </w:rPr>
              <w:t>永久</w:t>
            </w:r>
          </w:p>
        </w:tc>
      </w:tr>
      <w:tr w14:paraId="2ED11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44EBFC">
            <w:pPr>
              <w:spacing w:before="0" w:after="0"/>
              <w:jc w:val="left"/>
            </w:pPr>
            <w:r>
              <w:rPr>
                <w:rFonts w:ascii="宋体" w:hAnsi="宋体" w:eastAsia="宋体" w:cs="宋体"/>
                <w:b w:val="0"/>
                <w:bCs w:val="0"/>
                <w:color w:val="000000"/>
                <w:sz w:val="20"/>
                <w:szCs w:val="20"/>
              </w:rPr>
              <w:t>操作时间</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F15EBF">
            <w:pPr>
              <w:spacing w:before="0" w:after="0"/>
              <w:jc w:val="left"/>
            </w:pPr>
            <w:r>
              <w:rPr>
                <w:rFonts w:ascii="宋体" w:hAnsi="宋体" w:eastAsia="宋体" w:cs="宋体"/>
                <w:b w:val="0"/>
                <w:bCs w:val="0"/>
                <w:color w:val="000000"/>
                <w:sz w:val="20"/>
                <w:szCs w:val="20"/>
              </w:rPr>
              <w:t>清理/归档开始时间和结束时间</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7A828A">
            <w:pPr>
              <w:spacing w:before="0" w:after="0"/>
              <w:jc w:val="left"/>
            </w:pPr>
            <w:r>
              <w:rPr>
                <w:rFonts w:ascii="宋体" w:hAnsi="宋体" w:eastAsia="宋体" w:cs="宋体"/>
                <w:b w:val="0"/>
                <w:bCs w:val="0"/>
                <w:color w:val="000000"/>
                <w:sz w:val="20"/>
                <w:szCs w:val="20"/>
              </w:rPr>
              <w:t>ARCH_META_INFO.ARCH_START/END_TIME</w:t>
            </w:r>
          </w:p>
        </w:tc>
        <w:tc>
          <w:tcPr>
            <w:tcW w:w="1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D51B0B">
            <w:pPr>
              <w:spacing w:before="0" w:after="0"/>
              <w:jc w:val="left"/>
            </w:pPr>
            <w:r>
              <w:rPr>
                <w:rFonts w:ascii="宋体" w:hAnsi="宋体" w:eastAsia="宋体" w:cs="宋体"/>
                <w:b w:val="0"/>
                <w:bCs w:val="0"/>
                <w:color w:val="000000"/>
                <w:sz w:val="20"/>
                <w:szCs w:val="20"/>
              </w:rPr>
              <w:t>永久</w:t>
            </w:r>
          </w:p>
        </w:tc>
      </w:tr>
      <w:tr w14:paraId="00FBD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0A0293">
            <w:pPr>
              <w:spacing w:before="0" w:after="0"/>
              <w:jc w:val="left"/>
            </w:pPr>
            <w:r>
              <w:rPr>
                <w:rFonts w:ascii="宋体" w:hAnsi="宋体" w:eastAsia="宋体" w:cs="宋体"/>
                <w:b w:val="0"/>
                <w:bCs w:val="0"/>
                <w:color w:val="000000"/>
                <w:sz w:val="20"/>
                <w:szCs w:val="20"/>
              </w:rPr>
              <w:t>操作范围</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0C1042">
            <w:pPr>
              <w:spacing w:before="0" w:after="0"/>
              <w:jc w:val="left"/>
            </w:pPr>
            <w:r>
              <w:rPr>
                <w:rFonts w:ascii="宋体" w:hAnsi="宋体" w:eastAsia="宋体" w:cs="宋体"/>
                <w:b w:val="0"/>
                <w:bCs w:val="0"/>
                <w:color w:val="000000"/>
                <w:sz w:val="20"/>
                <w:szCs w:val="20"/>
              </w:rPr>
              <w:t>源表名、分区名、筛选条件、行数</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605FB8">
            <w:pPr>
              <w:spacing w:before="0" w:after="0"/>
              <w:jc w:val="left"/>
            </w:pPr>
            <w:r>
              <w:rPr>
                <w:rFonts w:ascii="宋体" w:hAnsi="宋体" w:eastAsia="宋体" w:cs="宋体"/>
                <w:b w:val="0"/>
                <w:bCs w:val="0"/>
                <w:color w:val="000000"/>
                <w:sz w:val="20"/>
                <w:szCs w:val="20"/>
              </w:rPr>
              <w:t>ARCH_META_INFO</w:t>
            </w:r>
          </w:p>
        </w:tc>
        <w:tc>
          <w:tcPr>
            <w:tcW w:w="1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370AF6">
            <w:pPr>
              <w:spacing w:before="0" w:after="0"/>
              <w:jc w:val="left"/>
            </w:pPr>
            <w:r>
              <w:rPr>
                <w:rFonts w:ascii="宋体" w:hAnsi="宋体" w:eastAsia="宋体" w:cs="宋体"/>
                <w:b w:val="0"/>
                <w:bCs w:val="0"/>
                <w:color w:val="000000"/>
                <w:sz w:val="20"/>
                <w:szCs w:val="20"/>
              </w:rPr>
              <w:t>永久</w:t>
            </w:r>
          </w:p>
        </w:tc>
      </w:tr>
      <w:tr w14:paraId="17347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3FE8C3">
            <w:pPr>
              <w:spacing w:before="0" w:after="0"/>
              <w:jc w:val="left"/>
            </w:pPr>
            <w:r>
              <w:rPr>
                <w:rFonts w:ascii="宋体" w:hAnsi="宋体" w:eastAsia="宋体" w:cs="宋体"/>
                <w:b w:val="0"/>
                <w:bCs w:val="0"/>
                <w:color w:val="000000"/>
                <w:sz w:val="20"/>
                <w:szCs w:val="20"/>
              </w:rPr>
              <w:t>操作结果</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5059AA">
            <w:pPr>
              <w:spacing w:before="0" w:after="0"/>
              <w:jc w:val="left"/>
            </w:pPr>
            <w:r>
              <w:rPr>
                <w:rFonts w:ascii="宋体" w:hAnsi="宋体" w:eastAsia="宋体" w:cs="宋体"/>
                <w:b w:val="0"/>
                <w:bCs w:val="0"/>
                <w:color w:val="000000"/>
                <w:sz w:val="20"/>
                <w:szCs w:val="20"/>
              </w:rPr>
              <w:t>成功/失败/回滚状态</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9A283F">
            <w:pPr>
              <w:spacing w:before="0" w:after="0"/>
              <w:jc w:val="left"/>
            </w:pPr>
            <w:r>
              <w:rPr>
                <w:rFonts w:ascii="宋体" w:hAnsi="宋体" w:eastAsia="宋体" w:cs="宋体"/>
                <w:b w:val="0"/>
                <w:bCs w:val="0"/>
                <w:color w:val="000000"/>
                <w:sz w:val="20"/>
                <w:szCs w:val="20"/>
              </w:rPr>
              <w:t>ARCH_META_INFO.ARCH_STATUS</w:t>
            </w:r>
          </w:p>
        </w:tc>
        <w:tc>
          <w:tcPr>
            <w:tcW w:w="1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BB06FC">
            <w:pPr>
              <w:spacing w:before="0" w:after="0"/>
              <w:jc w:val="left"/>
            </w:pPr>
            <w:r>
              <w:rPr>
                <w:rFonts w:ascii="宋体" w:hAnsi="宋体" w:eastAsia="宋体" w:cs="宋体"/>
                <w:b w:val="0"/>
                <w:bCs w:val="0"/>
                <w:color w:val="000000"/>
                <w:sz w:val="20"/>
                <w:szCs w:val="20"/>
              </w:rPr>
              <w:t>永久</w:t>
            </w:r>
          </w:p>
        </w:tc>
      </w:tr>
      <w:tr w14:paraId="15F1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C96051">
            <w:pPr>
              <w:spacing w:before="0" w:after="0"/>
              <w:jc w:val="left"/>
            </w:pPr>
            <w:r>
              <w:rPr>
                <w:rFonts w:ascii="宋体" w:hAnsi="宋体" w:eastAsia="宋体" w:cs="宋体"/>
                <w:b w:val="0"/>
                <w:bCs w:val="0"/>
                <w:color w:val="000000"/>
                <w:sz w:val="20"/>
                <w:szCs w:val="20"/>
              </w:rPr>
              <w:t>校验记录</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58DB61">
            <w:pPr>
              <w:spacing w:before="0" w:after="0"/>
              <w:jc w:val="left"/>
            </w:pPr>
            <w:r>
              <w:rPr>
                <w:rFonts w:ascii="宋体" w:hAnsi="宋体" w:eastAsia="宋体" w:cs="宋体"/>
                <w:b w:val="0"/>
                <w:bCs w:val="0"/>
                <w:color w:val="000000"/>
                <w:sz w:val="20"/>
                <w:szCs w:val="20"/>
              </w:rPr>
              <w:t>SHA256校验和、行数校验结果</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B25AA9">
            <w:pPr>
              <w:spacing w:before="0" w:after="0"/>
              <w:jc w:val="left"/>
            </w:pPr>
            <w:r>
              <w:rPr>
                <w:rFonts w:ascii="宋体" w:hAnsi="宋体" w:eastAsia="宋体" w:cs="宋体"/>
                <w:b w:val="0"/>
                <w:bCs w:val="0"/>
                <w:color w:val="000000"/>
                <w:sz w:val="20"/>
                <w:szCs w:val="20"/>
              </w:rPr>
              <w:t>ARCH_META_INFO.ARCH_CHECKSUM</w:t>
            </w:r>
          </w:p>
        </w:tc>
        <w:tc>
          <w:tcPr>
            <w:tcW w:w="1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9C461B">
            <w:pPr>
              <w:spacing w:before="0" w:after="0"/>
              <w:jc w:val="left"/>
            </w:pPr>
            <w:r>
              <w:rPr>
                <w:rFonts w:ascii="宋体" w:hAnsi="宋体" w:eastAsia="宋体" w:cs="宋体"/>
                <w:b w:val="0"/>
                <w:bCs w:val="0"/>
                <w:color w:val="000000"/>
                <w:sz w:val="20"/>
                <w:szCs w:val="20"/>
              </w:rPr>
              <w:t>永久</w:t>
            </w:r>
          </w:p>
        </w:tc>
      </w:tr>
      <w:tr w14:paraId="4FC0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5BE0E42">
            <w:pPr>
              <w:spacing w:before="0" w:after="0"/>
              <w:jc w:val="left"/>
            </w:pPr>
            <w:r>
              <w:rPr>
                <w:rFonts w:ascii="宋体" w:hAnsi="宋体" w:eastAsia="宋体" w:cs="宋体"/>
                <w:b w:val="0"/>
                <w:bCs w:val="0"/>
                <w:color w:val="000000"/>
                <w:sz w:val="20"/>
                <w:szCs w:val="20"/>
              </w:rPr>
              <w:t>审批流程</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EABEEE">
            <w:pPr>
              <w:spacing w:before="0" w:after="0"/>
              <w:jc w:val="left"/>
            </w:pPr>
            <w:r>
              <w:rPr>
                <w:rFonts w:ascii="宋体" w:hAnsi="宋体" w:eastAsia="宋体" w:cs="宋体"/>
                <w:b w:val="0"/>
                <w:bCs w:val="0"/>
                <w:color w:val="000000"/>
                <w:sz w:val="20"/>
                <w:szCs w:val="20"/>
              </w:rPr>
              <w:t>审批人、审批时间、审批意见</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39CB711">
            <w:pPr>
              <w:spacing w:before="0" w:after="0"/>
              <w:jc w:val="left"/>
            </w:pPr>
            <w:r>
              <w:rPr>
                <w:rFonts w:ascii="宋体" w:hAnsi="宋体" w:eastAsia="宋体" w:cs="宋体"/>
                <w:b w:val="0"/>
                <w:bCs w:val="0"/>
                <w:color w:val="000000"/>
                <w:sz w:val="20"/>
                <w:szCs w:val="20"/>
              </w:rPr>
              <w:t>审批系统</w:t>
            </w:r>
          </w:p>
        </w:tc>
        <w:tc>
          <w:tcPr>
            <w:tcW w:w="1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AA6851">
            <w:pPr>
              <w:spacing w:before="0" w:after="0"/>
              <w:jc w:val="left"/>
            </w:pPr>
            <w:r>
              <w:rPr>
                <w:rFonts w:ascii="宋体" w:hAnsi="宋体" w:eastAsia="宋体" w:cs="宋体"/>
                <w:b w:val="0"/>
                <w:bCs w:val="0"/>
                <w:color w:val="000000"/>
                <w:sz w:val="20"/>
                <w:szCs w:val="20"/>
              </w:rPr>
              <w:t>永久</w:t>
            </w:r>
          </w:p>
        </w:tc>
      </w:tr>
    </w:tbl>
    <w:p w14:paraId="692EF6D7">
      <w:pPr>
        <w:pStyle w:val="3"/>
        <w:spacing w:before="280" w:after="180"/>
      </w:pPr>
      <w:bookmarkStart w:id="89" w:name="_Toc24937"/>
      <w:r>
        <w:rPr>
          <w:rFonts w:ascii="宋体" w:hAnsi="宋体" w:eastAsia="宋体" w:cs="宋体"/>
          <w:b/>
          <w:bCs/>
          <w:color w:val="000000"/>
          <w:sz w:val="28"/>
          <w:szCs w:val="28"/>
        </w:rPr>
        <w:t>10.4 销毁证明</w:t>
      </w:r>
      <w:bookmarkEnd w:id="89"/>
    </w:p>
    <w:p w14:paraId="6EF4BADF">
      <w:pPr>
        <w:spacing w:before="0" w:after="120" w:line="360" w:lineRule="auto"/>
        <w:ind w:firstLine="480"/>
        <w:jc w:val="left"/>
      </w:pPr>
      <w:r>
        <w:rPr>
          <w:rFonts w:ascii="宋体" w:hAnsi="宋体" w:eastAsia="宋体" w:cs="宋体"/>
          <w:sz w:val="22"/>
          <w:szCs w:val="22"/>
        </w:rPr>
        <w:t>归档文件物理销毁时，生成不可逆的销毁证明：</w:t>
      </w:r>
    </w:p>
    <w:p w14:paraId="1BF37120">
      <w:pPr>
        <w:pStyle w:val="19"/>
        <w:numPr>
          <w:ilvl w:val="0"/>
          <w:numId w:val="1"/>
        </w:numPr>
        <w:spacing w:before="0" w:after="80" w:line="360" w:lineRule="auto"/>
      </w:pPr>
      <w:r>
        <w:rPr>
          <w:rFonts w:ascii="宋体" w:hAnsi="宋体" w:eastAsia="宋体" w:cs="宋体"/>
          <w:sz w:val="22"/>
          <w:szCs w:val="22"/>
        </w:rPr>
        <w:t>销毁证明内容：文件路径、SHA256校验和、销毁时间、销毁方式、见证人</w:t>
      </w:r>
    </w:p>
    <w:p w14:paraId="7FBEE7CC">
      <w:pPr>
        <w:pStyle w:val="19"/>
        <w:numPr>
          <w:ilvl w:val="0"/>
          <w:numId w:val="1"/>
        </w:numPr>
        <w:spacing w:before="0" w:after="80" w:line="360" w:lineRule="auto"/>
      </w:pPr>
      <w:r>
        <w:rPr>
          <w:rFonts w:ascii="宋体" w:hAnsi="宋体" w:eastAsia="宋体" w:cs="宋体"/>
          <w:sz w:val="22"/>
          <w:szCs w:val="22"/>
        </w:rPr>
        <w:t>销毁方式：使用shred命令多次覆写后删除（Linux），或使用安全删除工具</w:t>
      </w:r>
    </w:p>
    <w:p w14:paraId="013E434B">
      <w:pPr>
        <w:pStyle w:val="19"/>
        <w:numPr>
          <w:ilvl w:val="0"/>
          <w:numId w:val="1"/>
        </w:numPr>
        <w:spacing w:before="0" w:after="80" w:line="360" w:lineRule="auto"/>
      </w:pPr>
      <w:r>
        <w:rPr>
          <w:rFonts w:ascii="宋体" w:hAnsi="宋体" w:eastAsia="宋体" w:cs="宋体"/>
          <w:sz w:val="22"/>
          <w:szCs w:val="22"/>
        </w:rPr>
        <w:t>销毁证明与ARCH_META_INFO关联，形成完整的可追溯链</w:t>
      </w:r>
    </w:p>
    <w:p w14:paraId="39191214">
      <w:pPr>
        <w:pStyle w:val="3"/>
        <w:spacing w:before="280" w:after="180"/>
      </w:pPr>
      <w:bookmarkStart w:id="90" w:name="_Toc30909"/>
      <w:r>
        <w:rPr>
          <w:rFonts w:ascii="宋体" w:hAnsi="宋体" w:eastAsia="宋体" w:cs="宋体"/>
          <w:b/>
          <w:bCs/>
          <w:color w:val="000000"/>
          <w:sz w:val="28"/>
          <w:szCs w:val="28"/>
        </w:rPr>
        <w:t>10.5 定期合规审查</w:t>
      </w:r>
      <w:bookmarkEnd w:id="90"/>
    </w:p>
    <w:p w14:paraId="636F422F">
      <w:pPr>
        <w:pStyle w:val="4"/>
        <w:spacing w:before="200" w:after="120"/>
      </w:pPr>
      <w:bookmarkStart w:id="91" w:name="_Toc10394"/>
      <w:r>
        <w:rPr>
          <w:rFonts w:ascii="宋体" w:hAnsi="宋体" w:eastAsia="宋体" w:cs="宋体"/>
          <w:b/>
          <w:bCs/>
          <w:color w:val="000000"/>
          <w:sz w:val="24"/>
          <w:szCs w:val="24"/>
        </w:rPr>
        <w:t>10.5.1 年度合规自评</w:t>
      </w:r>
      <w:bookmarkEnd w:id="91"/>
    </w:p>
    <w:p w14:paraId="4C7F9175">
      <w:pPr>
        <w:pStyle w:val="19"/>
        <w:numPr>
          <w:ilvl w:val="0"/>
          <w:numId w:val="1"/>
        </w:numPr>
        <w:spacing w:before="0" w:after="80" w:line="360" w:lineRule="auto"/>
      </w:pPr>
      <w:r>
        <w:rPr>
          <w:rFonts w:ascii="宋体" w:hAnsi="宋体" w:eastAsia="宋体" w:cs="宋体"/>
          <w:sz w:val="22"/>
          <w:szCs w:val="22"/>
        </w:rPr>
        <w:t>每年3月对上年度清理归档执行情况进行合规自评</w:t>
      </w:r>
    </w:p>
    <w:p w14:paraId="528300F9">
      <w:pPr>
        <w:pStyle w:val="19"/>
        <w:numPr>
          <w:ilvl w:val="0"/>
          <w:numId w:val="1"/>
        </w:numPr>
        <w:spacing w:before="0" w:after="80" w:line="360" w:lineRule="auto"/>
      </w:pPr>
      <w:r>
        <w:rPr>
          <w:rFonts w:ascii="宋体" w:hAnsi="宋体" w:eastAsia="宋体" w:cs="宋体"/>
          <w:sz w:val="22"/>
          <w:szCs w:val="22"/>
        </w:rPr>
        <w:t>自评报告涵盖：清理量、归档量、销毁量、合规性、审计追踪完整性</w:t>
      </w:r>
    </w:p>
    <w:p w14:paraId="614A0003">
      <w:pPr>
        <w:pStyle w:val="19"/>
        <w:numPr>
          <w:ilvl w:val="0"/>
          <w:numId w:val="1"/>
        </w:numPr>
        <w:spacing w:before="0" w:after="80" w:line="360" w:lineRule="auto"/>
      </w:pPr>
      <w:r>
        <w:rPr>
          <w:rFonts w:ascii="宋体" w:hAnsi="宋体" w:eastAsia="宋体" w:cs="宋体"/>
          <w:sz w:val="22"/>
          <w:szCs w:val="22"/>
        </w:rPr>
        <w:t>自评报告经合规官审核后归档保留</w:t>
      </w:r>
    </w:p>
    <w:p w14:paraId="1A94D5F9">
      <w:pPr>
        <w:pStyle w:val="4"/>
        <w:spacing w:before="200" w:after="120"/>
      </w:pPr>
      <w:bookmarkStart w:id="92" w:name="_Toc14056"/>
      <w:r>
        <w:rPr>
          <w:rFonts w:ascii="宋体" w:hAnsi="宋体" w:eastAsia="宋体" w:cs="宋体"/>
          <w:b/>
          <w:bCs/>
          <w:color w:val="000000"/>
          <w:sz w:val="24"/>
          <w:szCs w:val="24"/>
        </w:rPr>
        <w:t>10.5.2 监管检查应对</w:t>
      </w:r>
      <w:bookmarkEnd w:id="92"/>
    </w:p>
    <w:p w14:paraId="66EE36E8">
      <w:pPr>
        <w:pStyle w:val="19"/>
        <w:numPr>
          <w:ilvl w:val="0"/>
          <w:numId w:val="1"/>
        </w:numPr>
        <w:spacing w:before="0" w:after="80" w:line="360" w:lineRule="auto"/>
      </w:pPr>
      <w:r>
        <w:rPr>
          <w:rFonts w:ascii="宋体" w:hAnsi="宋体" w:eastAsia="宋体" w:cs="宋体"/>
          <w:sz w:val="22"/>
          <w:szCs w:val="22"/>
        </w:rPr>
        <w:t>监管检查时提供：本方案、清理归档清单、ARCH_META_INFO元数据、销毁证明</w:t>
      </w:r>
    </w:p>
    <w:p w14:paraId="51604B72">
      <w:pPr>
        <w:pStyle w:val="19"/>
        <w:numPr>
          <w:ilvl w:val="0"/>
          <w:numId w:val="1"/>
        </w:numPr>
        <w:spacing w:before="0" w:after="80" w:line="360" w:lineRule="auto"/>
      </w:pPr>
      <w:r>
        <w:rPr>
          <w:rFonts w:ascii="宋体" w:hAnsi="宋体" w:eastAsia="宋体" w:cs="宋体"/>
          <w:sz w:val="22"/>
          <w:szCs w:val="22"/>
        </w:rPr>
        <w:t>建立监管检查快速响应机制，24小时内提供所需材料</w:t>
      </w:r>
    </w:p>
    <w:p w14:paraId="018F5B01">
      <w:pPr>
        <w:pStyle w:val="19"/>
        <w:numPr>
          <w:ilvl w:val="0"/>
          <w:numId w:val="1"/>
        </w:numPr>
        <w:spacing w:before="0" w:after="80" w:line="360" w:lineRule="auto"/>
      </w:pPr>
      <w:r>
        <w:rPr>
          <w:rFonts w:ascii="宋体" w:hAnsi="宋体" w:eastAsia="宋体" w:cs="宋体"/>
          <w:sz w:val="22"/>
          <w:szCs w:val="22"/>
        </w:rPr>
        <w:t>定期演练监管检查应对流程</w:t>
      </w:r>
    </w:p>
    <w:p w14:paraId="1FC7F312">
      <w:r>
        <w:br w:type="page"/>
      </w:r>
    </w:p>
    <w:p w14:paraId="65B0CDEC">
      <w:pPr>
        <w:pStyle w:val="2"/>
        <w:spacing w:before="360" w:after="240"/>
      </w:pPr>
      <w:bookmarkStart w:id="93" w:name="_Toc29696"/>
      <w:r>
        <w:rPr>
          <w:rFonts w:ascii="宋体" w:hAnsi="宋体" w:eastAsia="宋体" w:cs="宋体"/>
          <w:b/>
          <w:bCs/>
          <w:color w:val="000000"/>
          <w:sz w:val="32"/>
          <w:szCs w:val="32"/>
        </w:rPr>
        <w:t>附录</w:t>
      </w:r>
      <w:bookmarkEnd w:id="93"/>
    </w:p>
    <w:p w14:paraId="2EA3E1AB">
      <w:pPr>
        <w:pStyle w:val="3"/>
        <w:spacing w:before="280" w:after="180"/>
      </w:pPr>
      <w:bookmarkStart w:id="94" w:name="_Toc32672"/>
      <w:r>
        <w:rPr>
          <w:rFonts w:ascii="宋体" w:hAnsi="宋体" w:eastAsia="宋体" w:cs="宋体"/>
          <w:b/>
          <w:bCs/>
          <w:color w:val="000000"/>
          <w:sz w:val="28"/>
          <w:szCs w:val="28"/>
        </w:rPr>
        <w:t>附录A：86张表清理归档方案（按分区策略模式分组）</w:t>
      </w:r>
      <w:bookmarkEnd w:id="94"/>
    </w:p>
    <w:p w14:paraId="12230064">
      <w:pPr>
        <w:spacing w:before="0" w:after="120" w:line="360" w:lineRule="auto"/>
        <w:ind w:firstLine="480"/>
        <w:jc w:val="left"/>
      </w:pPr>
      <w:r>
        <w:rPr>
          <w:rFonts w:ascii="宋体" w:hAnsi="宋体" w:eastAsia="宋体" w:cs="宋体"/>
          <w:sz w:val="22"/>
          <w:szCs w:val="22"/>
        </w:rPr>
        <w:t>本附录完整列出《湖北农信清理归档表清单.xlsx》中全部 86 张表，按分区策略模式（A/B/C/D）分组，每张表含：表名、中文名、所属模块、分区键、清理方式、归档周期。</w:t>
      </w:r>
    </w:p>
    <w:p w14:paraId="323015E9">
      <w:pPr>
        <w:pStyle w:val="4"/>
        <w:spacing w:before="200" w:after="120"/>
      </w:pPr>
      <w:bookmarkStart w:id="95" w:name="_Toc25395"/>
      <w:r>
        <w:rPr>
          <w:rFonts w:ascii="宋体" w:hAnsi="宋体" w:eastAsia="宋体" w:cs="宋体"/>
          <w:b/>
          <w:bCs/>
          <w:color w:val="000000"/>
          <w:sz w:val="24"/>
          <w:szCs w:val="24"/>
        </w:rPr>
        <w:t>A.1 模式A：贷款状态+时间（28张）——合同/借据/放还款/用信/线上贷款</w:t>
      </w:r>
      <w:bookmarkEnd w:id="95"/>
    </w:p>
    <w:p w14:paraId="3A35A443">
      <w:pPr>
        <w:spacing w:before="0" w:after="120" w:line="360" w:lineRule="auto"/>
        <w:ind w:firstLine="480"/>
        <w:jc w:val="left"/>
      </w:pPr>
      <w:r>
        <w:rPr>
          <w:rFonts w:ascii="宋体" w:hAnsi="宋体" w:eastAsia="宋体" w:cs="宋体"/>
          <w:sz w:val="22"/>
          <w:szCs w:val="22"/>
        </w:rPr>
        <w:t>分区键：LOAN_STS/CTRT_STS_CD + YEAR(CREATE_TIME)，清理方式：分区重组，归档周期：冷分区保留5年后归档</w:t>
      </w:r>
    </w:p>
    <w:tbl>
      <w:tblPr>
        <w:tblStyle w:val="14"/>
        <w:tblW w:w="9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1"/>
        <w:gridCol w:w="3640"/>
        <w:gridCol w:w="1040"/>
        <w:gridCol w:w="461"/>
        <w:gridCol w:w="1340"/>
        <w:gridCol w:w="2240"/>
        <w:gridCol w:w="461"/>
        <w:gridCol w:w="461"/>
      </w:tblGrid>
      <w:tr w14:paraId="41CAE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97892CE">
            <w:pPr>
              <w:spacing w:before="0" w:after="0"/>
              <w:jc w:val="center"/>
            </w:pPr>
            <w:r>
              <w:rPr>
                <w:rFonts w:ascii="宋体" w:hAnsi="宋体" w:eastAsia="宋体" w:cs="宋体"/>
                <w:b/>
                <w:bCs/>
                <w:color w:val="000000"/>
                <w:sz w:val="22"/>
                <w:szCs w:val="22"/>
              </w:rPr>
              <w:t>序号</w:t>
            </w:r>
          </w:p>
        </w:tc>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EEC6664">
            <w:pPr>
              <w:spacing w:before="0" w:after="0"/>
              <w:jc w:val="center"/>
            </w:pPr>
            <w:r>
              <w:rPr>
                <w:rFonts w:ascii="宋体" w:hAnsi="宋体" w:eastAsia="宋体" w:cs="宋体"/>
                <w:b/>
                <w:bCs/>
                <w:color w:val="000000"/>
                <w:sz w:val="22"/>
                <w:szCs w:val="22"/>
              </w:rPr>
              <w:t>表名（英文）</w:t>
            </w:r>
          </w:p>
        </w:tc>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C0C719F">
            <w:pPr>
              <w:spacing w:before="0" w:after="0"/>
              <w:jc w:val="center"/>
            </w:pPr>
            <w:r>
              <w:rPr>
                <w:rFonts w:ascii="宋体" w:hAnsi="宋体" w:eastAsia="宋体" w:cs="宋体"/>
                <w:b/>
                <w:bCs/>
                <w:color w:val="000000"/>
                <w:sz w:val="22"/>
                <w:szCs w:val="22"/>
              </w:rPr>
              <w:t>表名（中文）</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1D52ED8">
            <w:pPr>
              <w:spacing w:before="0" w:after="0"/>
              <w:jc w:val="center"/>
            </w:pPr>
            <w:r>
              <w:rPr>
                <w:rFonts w:ascii="宋体" w:hAnsi="宋体" w:eastAsia="宋体" w:cs="宋体"/>
                <w:b/>
                <w:bCs/>
                <w:color w:val="000000"/>
                <w:sz w:val="22"/>
                <w:szCs w:val="22"/>
              </w:rPr>
              <w:t>所属模块</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CC92F9D">
            <w:pPr>
              <w:spacing w:before="0" w:after="0"/>
              <w:jc w:val="center"/>
            </w:pPr>
            <w:r>
              <w:rPr>
                <w:rFonts w:ascii="宋体" w:hAnsi="宋体" w:eastAsia="宋体" w:cs="宋体"/>
                <w:b/>
                <w:bCs/>
                <w:color w:val="000000"/>
                <w:sz w:val="22"/>
                <w:szCs w:val="22"/>
              </w:rPr>
              <w:t>所属数据库</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E67BB6C">
            <w:pPr>
              <w:spacing w:before="0" w:after="0"/>
              <w:jc w:val="center"/>
            </w:pPr>
            <w:r>
              <w:rPr>
                <w:rFonts w:ascii="宋体" w:hAnsi="宋体" w:eastAsia="宋体" w:cs="宋体"/>
                <w:b/>
                <w:bCs/>
                <w:color w:val="000000"/>
                <w:sz w:val="22"/>
                <w:szCs w:val="22"/>
              </w:rPr>
              <w:t>分区键</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121DCF4">
            <w:pPr>
              <w:spacing w:before="0" w:after="0"/>
              <w:jc w:val="center"/>
            </w:pPr>
            <w:r>
              <w:rPr>
                <w:rFonts w:ascii="宋体" w:hAnsi="宋体" w:eastAsia="宋体" w:cs="宋体"/>
                <w:b/>
                <w:bCs/>
                <w:color w:val="000000"/>
                <w:sz w:val="22"/>
                <w:szCs w:val="22"/>
              </w:rPr>
              <w:t>清理方式</w:t>
            </w:r>
          </w:p>
        </w:tc>
        <w:tc>
          <w:tcPr>
            <w:tcW w:w="7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47E9E0A">
            <w:pPr>
              <w:spacing w:before="0" w:after="0"/>
              <w:jc w:val="center"/>
            </w:pPr>
            <w:r>
              <w:rPr>
                <w:rFonts w:ascii="宋体" w:hAnsi="宋体" w:eastAsia="宋体" w:cs="宋体"/>
                <w:b/>
                <w:bCs/>
                <w:color w:val="000000"/>
                <w:sz w:val="22"/>
                <w:szCs w:val="22"/>
              </w:rPr>
              <w:t>归档周期</w:t>
            </w:r>
          </w:p>
        </w:tc>
      </w:tr>
      <w:tr w14:paraId="35575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31CB3C">
            <w:pPr>
              <w:spacing w:before="0" w:after="0"/>
              <w:jc w:val="left"/>
            </w:pPr>
            <w:r>
              <w:rPr>
                <w:rFonts w:ascii="宋体" w:hAnsi="宋体" w:eastAsia="宋体" w:cs="宋体"/>
                <w:b w:val="0"/>
                <w:bCs w:val="0"/>
                <w:color w:val="000000"/>
                <w:sz w:val="20"/>
                <w:szCs w:val="20"/>
              </w:rPr>
              <w:t>1</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7521A4">
            <w:pPr>
              <w:spacing w:before="0" w:after="0"/>
              <w:jc w:val="left"/>
            </w:pPr>
            <w:r>
              <w:rPr>
                <w:rFonts w:ascii="宋体" w:hAnsi="宋体" w:eastAsia="宋体" w:cs="宋体"/>
                <w:b w:val="0"/>
                <w:bCs w:val="0"/>
                <w:color w:val="000000"/>
                <w:sz w:val="20"/>
                <w:szCs w:val="20"/>
              </w:rPr>
              <w:t>PRVT_CTR_INF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66C168">
            <w:pPr>
              <w:spacing w:before="0" w:after="0"/>
              <w:jc w:val="left"/>
            </w:pPr>
            <w:r>
              <w:rPr>
                <w:rFonts w:ascii="宋体" w:hAnsi="宋体" w:eastAsia="宋体" w:cs="宋体"/>
                <w:b w:val="0"/>
                <w:bCs w:val="0"/>
                <w:color w:val="000000"/>
                <w:sz w:val="20"/>
                <w:szCs w:val="20"/>
              </w:rPr>
              <w:t>对私合同信息表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19A4A8">
            <w:pPr>
              <w:spacing w:before="0" w:after="0"/>
              <w:jc w:val="left"/>
            </w:pPr>
            <w:r>
              <w:rPr>
                <w:rFonts w:ascii="宋体" w:hAnsi="宋体" w:eastAsia="宋体" w:cs="宋体"/>
                <w:b w:val="0"/>
                <w:bCs w:val="0"/>
                <w:color w:val="000000"/>
                <w:sz w:val="20"/>
                <w:szCs w:val="20"/>
              </w:rPr>
              <w:t>合同管理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1463AA">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B6E58C">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5D0696">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4882750">
            <w:pPr>
              <w:spacing w:before="0" w:after="0"/>
              <w:jc w:val="left"/>
            </w:pPr>
            <w:r>
              <w:rPr>
                <w:rFonts w:ascii="宋体" w:hAnsi="宋体" w:eastAsia="宋体" w:cs="宋体"/>
                <w:b w:val="0"/>
                <w:bCs w:val="0"/>
                <w:color w:val="000000"/>
                <w:sz w:val="20"/>
                <w:szCs w:val="20"/>
              </w:rPr>
              <w:t>5年</w:t>
            </w:r>
          </w:p>
        </w:tc>
      </w:tr>
      <w:tr w14:paraId="25E4D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2FA8B1F">
            <w:pPr>
              <w:spacing w:before="0" w:after="0"/>
              <w:jc w:val="left"/>
            </w:pPr>
            <w:r>
              <w:rPr>
                <w:rFonts w:ascii="宋体" w:hAnsi="宋体" w:eastAsia="宋体" w:cs="宋体"/>
                <w:b w:val="0"/>
                <w:bCs w:val="0"/>
                <w:color w:val="000000"/>
                <w:sz w:val="20"/>
                <w:szCs w:val="20"/>
              </w:rPr>
              <w:t>2</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0BD318">
            <w:pPr>
              <w:spacing w:before="0" w:after="0"/>
              <w:jc w:val="left"/>
            </w:pPr>
            <w:r>
              <w:rPr>
                <w:rFonts w:ascii="宋体" w:hAnsi="宋体" w:eastAsia="宋体" w:cs="宋体"/>
                <w:b w:val="0"/>
                <w:bCs w:val="0"/>
                <w:color w:val="000000"/>
                <w:sz w:val="20"/>
                <w:szCs w:val="20"/>
              </w:rPr>
              <w:t>R_RTL_CONT_SIGN_DTL</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2BB933">
            <w:pPr>
              <w:spacing w:before="0" w:after="0"/>
              <w:jc w:val="left"/>
            </w:pPr>
            <w:r>
              <w:rPr>
                <w:rFonts w:ascii="宋体" w:hAnsi="宋体" w:eastAsia="宋体" w:cs="宋体"/>
                <w:b w:val="0"/>
                <w:bCs w:val="0"/>
                <w:color w:val="000000"/>
                <w:sz w:val="20"/>
                <w:szCs w:val="20"/>
              </w:rPr>
              <w:t>合同签订明细(零售)</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C86D31">
            <w:pPr>
              <w:spacing w:before="0" w:after="0"/>
              <w:jc w:val="left"/>
            </w:pPr>
            <w:r>
              <w:rPr>
                <w:rFonts w:ascii="宋体" w:hAnsi="宋体" w:eastAsia="宋体" w:cs="宋体"/>
                <w:b w:val="0"/>
                <w:bCs w:val="0"/>
                <w:color w:val="000000"/>
                <w:sz w:val="20"/>
                <w:szCs w:val="20"/>
              </w:rPr>
              <w:t>合同管理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C76AB4">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F65E93">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178E98">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963013">
            <w:pPr>
              <w:spacing w:before="0" w:after="0"/>
              <w:jc w:val="left"/>
            </w:pPr>
            <w:r>
              <w:rPr>
                <w:rFonts w:ascii="宋体" w:hAnsi="宋体" w:eastAsia="宋体" w:cs="宋体"/>
                <w:b w:val="0"/>
                <w:bCs w:val="0"/>
                <w:color w:val="000000"/>
                <w:sz w:val="20"/>
                <w:szCs w:val="20"/>
              </w:rPr>
              <w:t>5年</w:t>
            </w:r>
          </w:p>
        </w:tc>
      </w:tr>
      <w:tr w14:paraId="0D0A3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8DDBC6">
            <w:pPr>
              <w:spacing w:before="0" w:after="0"/>
              <w:jc w:val="left"/>
            </w:pPr>
            <w:r>
              <w:rPr>
                <w:rFonts w:ascii="宋体" w:hAnsi="宋体" w:eastAsia="宋体" w:cs="宋体"/>
                <w:b w:val="0"/>
                <w:bCs w:val="0"/>
                <w:color w:val="000000"/>
                <w:sz w:val="20"/>
                <w:szCs w:val="20"/>
              </w:rPr>
              <w:t>3</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E02FA2">
            <w:pPr>
              <w:spacing w:before="0" w:after="0"/>
              <w:jc w:val="left"/>
            </w:pPr>
            <w:r>
              <w:rPr>
                <w:rFonts w:ascii="宋体" w:hAnsi="宋体" w:eastAsia="宋体" w:cs="宋体"/>
                <w:b w:val="0"/>
                <w:bCs w:val="0"/>
                <w:color w:val="000000"/>
                <w:sz w:val="20"/>
                <w:szCs w:val="20"/>
              </w:rPr>
              <w:t>RTL_CONT_ACC_INF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894A94">
            <w:pPr>
              <w:spacing w:before="0" w:after="0"/>
              <w:jc w:val="left"/>
            </w:pPr>
            <w:r>
              <w:rPr>
                <w:rFonts w:ascii="宋体" w:hAnsi="宋体" w:eastAsia="宋体" w:cs="宋体"/>
                <w:b w:val="0"/>
                <w:bCs w:val="0"/>
                <w:color w:val="000000"/>
                <w:sz w:val="20"/>
                <w:szCs w:val="20"/>
              </w:rPr>
              <w:t>合同账户信息</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BBBF01">
            <w:pPr>
              <w:spacing w:before="0" w:after="0"/>
              <w:jc w:val="left"/>
            </w:pPr>
            <w:r>
              <w:rPr>
                <w:rFonts w:ascii="宋体" w:hAnsi="宋体" w:eastAsia="宋体" w:cs="宋体"/>
                <w:b w:val="0"/>
                <w:bCs w:val="0"/>
                <w:color w:val="000000"/>
                <w:sz w:val="20"/>
                <w:szCs w:val="20"/>
              </w:rPr>
              <w:t>合同管理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3C8F0D">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1BC215">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706FD2">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32E3C0">
            <w:pPr>
              <w:spacing w:before="0" w:after="0"/>
              <w:jc w:val="left"/>
            </w:pPr>
            <w:r>
              <w:rPr>
                <w:rFonts w:ascii="宋体" w:hAnsi="宋体" w:eastAsia="宋体" w:cs="宋体"/>
                <w:b w:val="0"/>
                <w:bCs w:val="0"/>
                <w:color w:val="000000"/>
                <w:sz w:val="20"/>
                <w:szCs w:val="20"/>
              </w:rPr>
              <w:t>5年</w:t>
            </w:r>
          </w:p>
        </w:tc>
      </w:tr>
      <w:tr w14:paraId="27E6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B9E4CD">
            <w:pPr>
              <w:spacing w:before="0" w:after="0"/>
              <w:jc w:val="left"/>
            </w:pPr>
            <w:r>
              <w:rPr>
                <w:rFonts w:ascii="宋体" w:hAnsi="宋体" w:eastAsia="宋体" w:cs="宋体"/>
                <w:b w:val="0"/>
                <w:bCs w:val="0"/>
                <w:color w:val="000000"/>
                <w:sz w:val="20"/>
                <w:szCs w:val="20"/>
              </w:rPr>
              <w:t>4</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C37D515">
            <w:pPr>
              <w:spacing w:before="0" w:after="0"/>
              <w:jc w:val="left"/>
            </w:pPr>
            <w:r>
              <w:rPr>
                <w:rFonts w:ascii="宋体" w:hAnsi="宋体" w:eastAsia="宋体" w:cs="宋体"/>
                <w:b w:val="0"/>
                <w:bCs w:val="0"/>
                <w:color w:val="000000"/>
                <w:sz w:val="20"/>
                <w:szCs w:val="20"/>
              </w:rPr>
              <w:t>ULM_CONT_REVOKE_INF_BATCH</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EF86FB5">
            <w:pPr>
              <w:spacing w:before="0" w:after="0"/>
              <w:jc w:val="left"/>
            </w:pPr>
            <w:r>
              <w:rPr>
                <w:rFonts w:ascii="宋体" w:hAnsi="宋体" w:eastAsia="宋体" w:cs="宋体"/>
                <w:b w:val="0"/>
                <w:bCs w:val="0"/>
                <w:color w:val="000000"/>
                <w:sz w:val="20"/>
                <w:szCs w:val="20"/>
              </w:rPr>
              <w:t>合同释放登记信息表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401BCA4">
            <w:pPr>
              <w:spacing w:before="0" w:after="0"/>
              <w:jc w:val="left"/>
            </w:pPr>
            <w:r>
              <w:rPr>
                <w:rFonts w:ascii="宋体" w:hAnsi="宋体" w:eastAsia="宋体" w:cs="宋体"/>
                <w:b w:val="0"/>
                <w:bCs w:val="0"/>
                <w:color w:val="000000"/>
                <w:sz w:val="20"/>
                <w:szCs w:val="20"/>
              </w:rPr>
              <w:t>合同管理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CED38B">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7581A5">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179AEF">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D054DC">
            <w:pPr>
              <w:spacing w:before="0" w:after="0"/>
              <w:jc w:val="left"/>
            </w:pPr>
            <w:r>
              <w:rPr>
                <w:rFonts w:ascii="宋体" w:hAnsi="宋体" w:eastAsia="宋体" w:cs="宋体"/>
                <w:b w:val="0"/>
                <w:bCs w:val="0"/>
                <w:color w:val="000000"/>
                <w:sz w:val="20"/>
                <w:szCs w:val="20"/>
              </w:rPr>
              <w:t>5年</w:t>
            </w:r>
          </w:p>
        </w:tc>
      </w:tr>
      <w:tr w14:paraId="5256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080F71">
            <w:pPr>
              <w:spacing w:before="0" w:after="0"/>
              <w:jc w:val="left"/>
            </w:pPr>
            <w:r>
              <w:rPr>
                <w:rFonts w:ascii="宋体" w:hAnsi="宋体" w:eastAsia="宋体" w:cs="宋体"/>
                <w:b w:val="0"/>
                <w:bCs w:val="0"/>
                <w:color w:val="000000"/>
                <w:sz w:val="20"/>
                <w:szCs w:val="20"/>
              </w:rPr>
              <w:t>5</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F607C8">
            <w:pPr>
              <w:spacing w:before="0" w:after="0"/>
              <w:jc w:val="left"/>
            </w:pPr>
            <w:r>
              <w:rPr>
                <w:rFonts w:ascii="宋体" w:hAnsi="宋体" w:eastAsia="宋体" w:cs="宋体"/>
                <w:b w:val="0"/>
                <w:bCs w:val="0"/>
                <w:color w:val="000000"/>
                <w:sz w:val="20"/>
                <w:szCs w:val="20"/>
              </w:rPr>
              <w:t>ULM_CONT_REVOKE_INF_BATCH_HISTORY</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94CE2A">
            <w:pPr>
              <w:spacing w:before="0" w:after="0"/>
              <w:jc w:val="left"/>
            </w:pPr>
            <w:r>
              <w:rPr>
                <w:rFonts w:ascii="宋体" w:hAnsi="宋体" w:eastAsia="宋体" w:cs="宋体"/>
                <w:b w:val="0"/>
                <w:bCs w:val="0"/>
                <w:color w:val="000000"/>
                <w:sz w:val="20"/>
                <w:szCs w:val="20"/>
              </w:rPr>
              <w:t>合同释放登记信息历史表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7FA944">
            <w:pPr>
              <w:spacing w:before="0" w:after="0"/>
              <w:jc w:val="left"/>
            </w:pPr>
            <w:r>
              <w:rPr>
                <w:rFonts w:ascii="宋体" w:hAnsi="宋体" w:eastAsia="宋体" w:cs="宋体"/>
                <w:b w:val="0"/>
                <w:bCs w:val="0"/>
                <w:color w:val="000000"/>
                <w:sz w:val="20"/>
                <w:szCs w:val="20"/>
              </w:rPr>
              <w:t>合同管理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A7F6B3">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995672">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3C64E2">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28DD41">
            <w:pPr>
              <w:spacing w:before="0" w:after="0"/>
              <w:jc w:val="left"/>
            </w:pPr>
            <w:r>
              <w:rPr>
                <w:rFonts w:ascii="宋体" w:hAnsi="宋体" w:eastAsia="宋体" w:cs="宋体"/>
                <w:b w:val="0"/>
                <w:bCs w:val="0"/>
                <w:color w:val="000000"/>
                <w:sz w:val="20"/>
                <w:szCs w:val="20"/>
              </w:rPr>
              <w:t>5年</w:t>
            </w:r>
          </w:p>
        </w:tc>
      </w:tr>
      <w:tr w14:paraId="727F7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034D66">
            <w:pPr>
              <w:spacing w:before="0" w:after="0"/>
              <w:jc w:val="left"/>
            </w:pPr>
            <w:r>
              <w:rPr>
                <w:rFonts w:ascii="宋体" w:hAnsi="宋体" w:eastAsia="宋体" w:cs="宋体"/>
                <w:b w:val="0"/>
                <w:bCs w:val="0"/>
                <w:color w:val="000000"/>
                <w:sz w:val="20"/>
                <w:szCs w:val="20"/>
              </w:rPr>
              <w:t>6</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8C10FB">
            <w:pPr>
              <w:spacing w:before="0" w:after="0"/>
              <w:jc w:val="left"/>
            </w:pPr>
            <w:r>
              <w:rPr>
                <w:rFonts w:ascii="宋体" w:hAnsi="宋体" w:eastAsia="宋体" w:cs="宋体"/>
                <w:b w:val="0"/>
                <w:bCs w:val="0"/>
                <w:color w:val="000000"/>
                <w:sz w:val="20"/>
                <w:szCs w:val="20"/>
              </w:rPr>
              <w:t>DSBR_ACG_PCSG_INFO</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04C524">
            <w:pPr>
              <w:spacing w:before="0" w:after="0"/>
              <w:jc w:val="left"/>
            </w:pPr>
            <w:r>
              <w:rPr>
                <w:rFonts w:ascii="宋体" w:hAnsi="宋体" w:eastAsia="宋体" w:cs="宋体"/>
                <w:b w:val="0"/>
                <w:bCs w:val="0"/>
                <w:color w:val="000000"/>
                <w:sz w:val="20"/>
                <w:szCs w:val="20"/>
              </w:rPr>
              <w:t>账务处理流程记录表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447DFB">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BA34B7">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55E0BC">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8A1497">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61D8E9">
            <w:pPr>
              <w:spacing w:before="0" w:after="0"/>
              <w:jc w:val="left"/>
            </w:pPr>
            <w:r>
              <w:rPr>
                <w:rFonts w:ascii="宋体" w:hAnsi="宋体" w:eastAsia="宋体" w:cs="宋体"/>
                <w:b w:val="0"/>
                <w:bCs w:val="0"/>
                <w:color w:val="000000"/>
                <w:sz w:val="20"/>
                <w:szCs w:val="20"/>
              </w:rPr>
              <w:t>5年</w:t>
            </w:r>
          </w:p>
        </w:tc>
      </w:tr>
      <w:tr w14:paraId="015B0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93BC16">
            <w:pPr>
              <w:spacing w:before="0" w:after="0"/>
              <w:jc w:val="left"/>
            </w:pPr>
            <w:r>
              <w:rPr>
                <w:rFonts w:ascii="宋体" w:hAnsi="宋体" w:eastAsia="宋体" w:cs="宋体"/>
                <w:b w:val="0"/>
                <w:bCs w:val="0"/>
                <w:color w:val="000000"/>
                <w:sz w:val="20"/>
                <w:szCs w:val="20"/>
              </w:rPr>
              <w:t>7</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1CC1EB">
            <w:pPr>
              <w:spacing w:before="0" w:after="0"/>
              <w:jc w:val="left"/>
            </w:pPr>
            <w:r>
              <w:rPr>
                <w:rFonts w:ascii="宋体" w:hAnsi="宋体" w:eastAsia="宋体" w:cs="宋体"/>
                <w:b w:val="0"/>
                <w:bCs w:val="0"/>
                <w:color w:val="000000"/>
                <w:sz w:val="20"/>
                <w:szCs w:val="20"/>
              </w:rPr>
              <w:t>DSBR_AGM_PAY_REPY_PLN</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2649E6">
            <w:pPr>
              <w:spacing w:before="0" w:after="0"/>
              <w:jc w:val="left"/>
            </w:pPr>
            <w:r>
              <w:rPr>
                <w:rFonts w:ascii="宋体" w:hAnsi="宋体" w:eastAsia="宋体" w:cs="宋体"/>
                <w:b w:val="0"/>
                <w:bCs w:val="0"/>
                <w:color w:val="000000"/>
                <w:sz w:val="20"/>
                <w:szCs w:val="20"/>
              </w:rPr>
              <w:t>协议还款还款计划信息表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1AB4A1">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A83EBC">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E0D4122">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B18F4C">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CDCB82">
            <w:pPr>
              <w:spacing w:before="0" w:after="0"/>
              <w:jc w:val="left"/>
            </w:pPr>
            <w:r>
              <w:rPr>
                <w:rFonts w:ascii="宋体" w:hAnsi="宋体" w:eastAsia="宋体" w:cs="宋体"/>
                <w:b w:val="0"/>
                <w:bCs w:val="0"/>
                <w:color w:val="000000"/>
                <w:sz w:val="20"/>
                <w:szCs w:val="20"/>
              </w:rPr>
              <w:t>5年</w:t>
            </w:r>
          </w:p>
        </w:tc>
      </w:tr>
      <w:tr w14:paraId="62AF3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9AD6F4">
            <w:pPr>
              <w:spacing w:before="0" w:after="0"/>
              <w:jc w:val="left"/>
            </w:pPr>
            <w:r>
              <w:rPr>
                <w:rFonts w:ascii="宋体" w:hAnsi="宋体" w:eastAsia="宋体" w:cs="宋体"/>
                <w:b w:val="0"/>
                <w:bCs w:val="0"/>
                <w:color w:val="000000"/>
                <w:sz w:val="20"/>
                <w:szCs w:val="20"/>
              </w:rPr>
              <w:t>8</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4DEFFB">
            <w:pPr>
              <w:spacing w:before="0" w:after="0"/>
              <w:jc w:val="left"/>
            </w:pPr>
            <w:r>
              <w:rPr>
                <w:rFonts w:ascii="宋体" w:hAnsi="宋体" w:eastAsia="宋体" w:cs="宋体"/>
                <w:b w:val="0"/>
                <w:bCs w:val="0"/>
                <w:color w:val="000000"/>
                <w:sz w:val="20"/>
                <w:szCs w:val="20"/>
              </w:rPr>
              <w:t>DSBR_BANKSYND_RLTV_REL_TBL</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AA55BA">
            <w:pPr>
              <w:spacing w:before="0" w:after="0"/>
              <w:jc w:val="left"/>
            </w:pPr>
            <w:r>
              <w:rPr>
                <w:rFonts w:ascii="宋体" w:hAnsi="宋体" w:eastAsia="宋体" w:cs="宋体"/>
                <w:b w:val="0"/>
                <w:bCs w:val="0"/>
                <w:color w:val="000000"/>
                <w:sz w:val="20"/>
                <w:szCs w:val="20"/>
              </w:rPr>
              <w:t>放款银团关联关系表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071ED6">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5BF6BB">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6ECF5D">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09C3B4">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AAAA23">
            <w:pPr>
              <w:spacing w:before="0" w:after="0"/>
              <w:jc w:val="left"/>
            </w:pPr>
            <w:r>
              <w:rPr>
                <w:rFonts w:ascii="宋体" w:hAnsi="宋体" w:eastAsia="宋体" w:cs="宋体"/>
                <w:b w:val="0"/>
                <w:bCs w:val="0"/>
                <w:color w:val="000000"/>
                <w:sz w:val="20"/>
                <w:szCs w:val="20"/>
              </w:rPr>
              <w:t>5年</w:t>
            </w:r>
          </w:p>
        </w:tc>
      </w:tr>
      <w:tr w14:paraId="4C3E2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726004">
            <w:pPr>
              <w:spacing w:before="0" w:after="0"/>
              <w:jc w:val="left"/>
            </w:pPr>
            <w:r>
              <w:rPr>
                <w:rFonts w:ascii="宋体" w:hAnsi="宋体" w:eastAsia="宋体" w:cs="宋体"/>
                <w:b w:val="0"/>
                <w:bCs w:val="0"/>
                <w:color w:val="000000"/>
                <w:sz w:val="20"/>
                <w:szCs w:val="20"/>
              </w:rPr>
              <w:t>9</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C212BF">
            <w:pPr>
              <w:spacing w:before="0" w:after="0"/>
              <w:jc w:val="left"/>
            </w:pPr>
            <w:r>
              <w:rPr>
                <w:rFonts w:ascii="宋体" w:hAnsi="宋体" w:eastAsia="宋体" w:cs="宋体"/>
                <w:b w:val="0"/>
                <w:bCs w:val="0"/>
                <w:color w:val="000000"/>
                <w:sz w:val="20"/>
                <w:szCs w:val="20"/>
              </w:rPr>
              <w:t>DSBR_CMB_PAY_REPY_PLN</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509C55">
            <w:pPr>
              <w:spacing w:before="0" w:after="0"/>
              <w:jc w:val="left"/>
            </w:pPr>
            <w:r>
              <w:rPr>
                <w:rFonts w:ascii="宋体" w:hAnsi="宋体" w:eastAsia="宋体" w:cs="宋体"/>
                <w:b w:val="0"/>
                <w:bCs w:val="0"/>
                <w:color w:val="000000"/>
                <w:sz w:val="20"/>
                <w:szCs w:val="20"/>
              </w:rPr>
              <w:t>组合还款还款计划信息表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90E1F7">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D3578F">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DE938C">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BF3E34">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A144BD">
            <w:pPr>
              <w:spacing w:before="0" w:after="0"/>
              <w:jc w:val="left"/>
            </w:pPr>
            <w:r>
              <w:rPr>
                <w:rFonts w:ascii="宋体" w:hAnsi="宋体" w:eastAsia="宋体" w:cs="宋体"/>
                <w:b w:val="0"/>
                <w:bCs w:val="0"/>
                <w:color w:val="000000"/>
                <w:sz w:val="20"/>
                <w:szCs w:val="20"/>
              </w:rPr>
              <w:t>5年</w:t>
            </w:r>
          </w:p>
        </w:tc>
      </w:tr>
      <w:tr w14:paraId="139FD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87956A">
            <w:pPr>
              <w:spacing w:before="0" w:after="0"/>
              <w:jc w:val="left"/>
            </w:pPr>
            <w:r>
              <w:rPr>
                <w:rFonts w:ascii="宋体" w:hAnsi="宋体" w:eastAsia="宋体" w:cs="宋体"/>
                <w:b w:val="0"/>
                <w:bCs w:val="0"/>
                <w:color w:val="000000"/>
                <w:sz w:val="20"/>
                <w:szCs w:val="20"/>
              </w:rPr>
              <w:t>10</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CBF99E9">
            <w:pPr>
              <w:spacing w:before="0" w:after="0"/>
              <w:jc w:val="left"/>
            </w:pPr>
            <w:r>
              <w:rPr>
                <w:rFonts w:ascii="宋体" w:hAnsi="宋体" w:eastAsia="宋体" w:cs="宋体"/>
                <w:b w:val="0"/>
                <w:bCs w:val="0"/>
                <w:color w:val="000000"/>
                <w:sz w:val="20"/>
                <w:szCs w:val="20"/>
              </w:rPr>
              <w:t>DSBR_CONT_ACC_INF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DD69D3">
            <w:pPr>
              <w:spacing w:before="0" w:after="0"/>
              <w:jc w:val="left"/>
            </w:pPr>
            <w:r>
              <w:rPr>
                <w:rFonts w:ascii="宋体" w:hAnsi="宋体" w:eastAsia="宋体" w:cs="宋体"/>
                <w:b w:val="0"/>
                <w:bCs w:val="0"/>
                <w:color w:val="000000"/>
                <w:sz w:val="20"/>
                <w:szCs w:val="20"/>
              </w:rPr>
              <w:t>贷款账户信息</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113C15">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A099F8">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2074A4">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ABEDA2">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53EF50">
            <w:pPr>
              <w:spacing w:before="0" w:after="0"/>
              <w:jc w:val="left"/>
            </w:pPr>
            <w:r>
              <w:rPr>
                <w:rFonts w:ascii="宋体" w:hAnsi="宋体" w:eastAsia="宋体" w:cs="宋体"/>
                <w:b w:val="0"/>
                <w:bCs w:val="0"/>
                <w:color w:val="000000"/>
                <w:sz w:val="20"/>
                <w:szCs w:val="20"/>
              </w:rPr>
              <w:t>5年</w:t>
            </w:r>
          </w:p>
        </w:tc>
      </w:tr>
      <w:tr w14:paraId="324E9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F89DA1">
            <w:pPr>
              <w:spacing w:before="0" w:after="0"/>
              <w:jc w:val="left"/>
            </w:pPr>
            <w:r>
              <w:rPr>
                <w:rFonts w:ascii="宋体" w:hAnsi="宋体" w:eastAsia="宋体" w:cs="宋体"/>
                <w:b w:val="0"/>
                <w:bCs w:val="0"/>
                <w:color w:val="000000"/>
                <w:sz w:val="20"/>
                <w:szCs w:val="20"/>
              </w:rPr>
              <w:t>11</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61AF4A">
            <w:pPr>
              <w:spacing w:before="0" w:after="0"/>
              <w:jc w:val="left"/>
            </w:pPr>
            <w:r>
              <w:rPr>
                <w:rFonts w:ascii="宋体" w:hAnsi="宋体" w:eastAsia="宋体" w:cs="宋体"/>
                <w:b w:val="0"/>
                <w:bCs w:val="0"/>
                <w:color w:val="000000"/>
                <w:sz w:val="20"/>
                <w:szCs w:val="20"/>
              </w:rPr>
              <w:t>DSBR_MRGN_DTL</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7AFF64">
            <w:pPr>
              <w:spacing w:before="0" w:after="0"/>
              <w:jc w:val="left"/>
            </w:pPr>
            <w:r>
              <w:rPr>
                <w:rFonts w:ascii="宋体" w:hAnsi="宋体" w:eastAsia="宋体" w:cs="宋体"/>
                <w:b w:val="0"/>
                <w:bCs w:val="0"/>
                <w:color w:val="000000"/>
                <w:sz w:val="20"/>
                <w:szCs w:val="20"/>
              </w:rPr>
              <w:t>放款保证金明细表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5B20E0">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616E64">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9E6279">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5DA850">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F318D0">
            <w:pPr>
              <w:spacing w:before="0" w:after="0"/>
              <w:jc w:val="left"/>
            </w:pPr>
            <w:r>
              <w:rPr>
                <w:rFonts w:ascii="宋体" w:hAnsi="宋体" w:eastAsia="宋体" w:cs="宋体"/>
                <w:b w:val="0"/>
                <w:bCs w:val="0"/>
                <w:color w:val="000000"/>
                <w:sz w:val="20"/>
                <w:szCs w:val="20"/>
              </w:rPr>
              <w:t>5年</w:t>
            </w:r>
          </w:p>
        </w:tc>
      </w:tr>
      <w:tr w14:paraId="298E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DA7B73">
            <w:pPr>
              <w:spacing w:before="0" w:after="0"/>
              <w:jc w:val="left"/>
            </w:pPr>
            <w:r>
              <w:rPr>
                <w:rFonts w:ascii="宋体" w:hAnsi="宋体" w:eastAsia="宋体" w:cs="宋体"/>
                <w:b w:val="0"/>
                <w:bCs w:val="0"/>
                <w:color w:val="000000"/>
                <w:sz w:val="20"/>
                <w:szCs w:val="20"/>
              </w:rPr>
              <w:t>12</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CE270D">
            <w:pPr>
              <w:spacing w:before="0" w:after="0"/>
              <w:jc w:val="left"/>
            </w:pPr>
            <w:r>
              <w:rPr>
                <w:rFonts w:ascii="宋体" w:hAnsi="宋体" w:eastAsia="宋体" w:cs="宋体"/>
                <w:b w:val="0"/>
                <w:bCs w:val="0"/>
                <w:color w:val="000000"/>
                <w:sz w:val="20"/>
                <w:szCs w:val="20"/>
              </w:rPr>
              <w:t>DSBR_RLTV_BILL_INF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60A591">
            <w:pPr>
              <w:spacing w:before="0" w:after="0"/>
              <w:jc w:val="left"/>
            </w:pPr>
            <w:r>
              <w:rPr>
                <w:rFonts w:ascii="宋体" w:hAnsi="宋体" w:eastAsia="宋体" w:cs="宋体"/>
                <w:b w:val="0"/>
                <w:bCs w:val="0"/>
                <w:color w:val="000000"/>
                <w:sz w:val="20"/>
                <w:szCs w:val="20"/>
              </w:rPr>
              <w:t>放款关联票据表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9F4B1B">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0C3F0C">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FB3BD6">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3ADF6B">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023ACD">
            <w:pPr>
              <w:spacing w:before="0" w:after="0"/>
              <w:jc w:val="left"/>
            </w:pPr>
            <w:r>
              <w:rPr>
                <w:rFonts w:ascii="宋体" w:hAnsi="宋体" w:eastAsia="宋体" w:cs="宋体"/>
                <w:b w:val="0"/>
                <w:bCs w:val="0"/>
                <w:color w:val="000000"/>
                <w:sz w:val="20"/>
                <w:szCs w:val="20"/>
              </w:rPr>
              <w:t>5年</w:t>
            </w:r>
          </w:p>
        </w:tc>
      </w:tr>
      <w:tr w14:paraId="45E10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F64386">
            <w:pPr>
              <w:spacing w:before="0" w:after="0"/>
              <w:jc w:val="left"/>
            </w:pPr>
            <w:r>
              <w:rPr>
                <w:rFonts w:ascii="宋体" w:hAnsi="宋体" w:eastAsia="宋体" w:cs="宋体"/>
                <w:b w:val="0"/>
                <w:bCs w:val="0"/>
                <w:color w:val="000000"/>
                <w:sz w:val="20"/>
                <w:szCs w:val="20"/>
              </w:rPr>
              <w:t>13</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815545">
            <w:pPr>
              <w:spacing w:before="0" w:after="0"/>
              <w:jc w:val="left"/>
            </w:pPr>
            <w:r>
              <w:rPr>
                <w:rFonts w:ascii="宋体" w:hAnsi="宋体" w:eastAsia="宋体" w:cs="宋体"/>
                <w:b w:val="0"/>
                <w:bCs w:val="0"/>
                <w:color w:val="000000"/>
                <w:sz w:val="20"/>
                <w:szCs w:val="20"/>
              </w:rPr>
              <w:t>IOU_INF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335F89">
            <w:pPr>
              <w:spacing w:before="0" w:after="0"/>
              <w:jc w:val="left"/>
            </w:pPr>
            <w:r>
              <w:rPr>
                <w:rFonts w:ascii="宋体" w:hAnsi="宋体" w:eastAsia="宋体" w:cs="宋体"/>
                <w:b w:val="0"/>
                <w:bCs w:val="0"/>
                <w:color w:val="000000"/>
                <w:sz w:val="20"/>
                <w:szCs w:val="20"/>
              </w:rPr>
              <w:t>借据信息表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5D79DA">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7415E4">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D5F033">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084B4A">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93BBBC">
            <w:pPr>
              <w:spacing w:before="0" w:after="0"/>
              <w:jc w:val="left"/>
            </w:pPr>
            <w:r>
              <w:rPr>
                <w:rFonts w:ascii="宋体" w:hAnsi="宋体" w:eastAsia="宋体" w:cs="宋体"/>
                <w:b w:val="0"/>
                <w:bCs w:val="0"/>
                <w:color w:val="000000"/>
                <w:sz w:val="20"/>
                <w:szCs w:val="20"/>
              </w:rPr>
              <w:t>5年</w:t>
            </w:r>
          </w:p>
        </w:tc>
      </w:tr>
      <w:tr w14:paraId="1BF3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2D9D76">
            <w:pPr>
              <w:spacing w:before="0" w:after="0"/>
              <w:jc w:val="left"/>
            </w:pPr>
            <w:r>
              <w:rPr>
                <w:rFonts w:ascii="宋体" w:hAnsi="宋体" w:eastAsia="宋体" w:cs="宋体"/>
                <w:b w:val="0"/>
                <w:bCs w:val="0"/>
                <w:color w:val="000000"/>
                <w:sz w:val="20"/>
                <w:szCs w:val="20"/>
              </w:rPr>
              <w:t>14</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F1DF29">
            <w:pPr>
              <w:spacing w:before="0" w:after="0"/>
              <w:jc w:val="left"/>
            </w:pPr>
            <w:r>
              <w:rPr>
                <w:rFonts w:ascii="宋体" w:hAnsi="宋体" w:eastAsia="宋体" w:cs="宋体"/>
                <w:b w:val="0"/>
                <w:bCs w:val="0"/>
                <w:color w:val="000000"/>
                <w:sz w:val="20"/>
                <w:szCs w:val="20"/>
              </w:rPr>
              <w:t>LDRP_REPY_ONLINE_REC</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4751C2">
            <w:pPr>
              <w:spacing w:before="0" w:after="0"/>
              <w:jc w:val="left"/>
            </w:pPr>
            <w:r>
              <w:rPr>
                <w:rFonts w:ascii="宋体" w:hAnsi="宋体" w:eastAsia="宋体" w:cs="宋体"/>
                <w:b w:val="0"/>
                <w:bCs w:val="0"/>
                <w:color w:val="000000"/>
                <w:sz w:val="20"/>
                <w:szCs w:val="20"/>
              </w:rPr>
              <w:t>线上还款申请记录表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7C14F4">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9C867D">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116335">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CF2D4D">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071F9C3">
            <w:pPr>
              <w:spacing w:before="0" w:after="0"/>
              <w:jc w:val="left"/>
            </w:pPr>
            <w:r>
              <w:rPr>
                <w:rFonts w:ascii="宋体" w:hAnsi="宋体" w:eastAsia="宋体" w:cs="宋体"/>
                <w:b w:val="0"/>
                <w:bCs w:val="0"/>
                <w:color w:val="000000"/>
                <w:sz w:val="20"/>
                <w:szCs w:val="20"/>
              </w:rPr>
              <w:t>5年</w:t>
            </w:r>
          </w:p>
        </w:tc>
      </w:tr>
      <w:tr w14:paraId="54F1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0E6C00">
            <w:pPr>
              <w:spacing w:before="0" w:after="0"/>
              <w:jc w:val="left"/>
            </w:pPr>
            <w:r>
              <w:rPr>
                <w:rFonts w:ascii="宋体" w:hAnsi="宋体" w:eastAsia="宋体" w:cs="宋体"/>
                <w:b w:val="0"/>
                <w:bCs w:val="0"/>
                <w:color w:val="000000"/>
                <w:sz w:val="20"/>
                <w:szCs w:val="20"/>
              </w:rPr>
              <w:t>15</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B7DF0D">
            <w:pPr>
              <w:spacing w:before="0" w:after="0"/>
              <w:jc w:val="left"/>
            </w:pPr>
            <w:r>
              <w:rPr>
                <w:rFonts w:ascii="宋体" w:hAnsi="宋体" w:eastAsia="宋体" w:cs="宋体"/>
                <w:b w:val="0"/>
                <w:bCs w:val="0"/>
                <w:color w:val="000000"/>
                <w:sz w:val="20"/>
                <w:szCs w:val="20"/>
              </w:rPr>
              <w:t>LDRP_REPY_REPY_REC</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D291C0">
            <w:pPr>
              <w:spacing w:before="0" w:after="0"/>
              <w:jc w:val="left"/>
            </w:pPr>
            <w:r>
              <w:rPr>
                <w:rFonts w:ascii="宋体" w:hAnsi="宋体" w:eastAsia="宋体" w:cs="宋体"/>
                <w:b w:val="0"/>
                <w:bCs w:val="0"/>
                <w:color w:val="000000"/>
                <w:sz w:val="20"/>
                <w:szCs w:val="20"/>
              </w:rPr>
              <w:t>还款记录表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CC6100">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F0F733">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FA9ECC">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CACC05">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69D2FE">
            <w:pPr>
              <w:spacing w:before="0" w:after="0"/>
              <w:jc w:val="left"/>
            </w:pPr>
            <w:r>
              <w:rPr>
                <w:rFonts w:ascii="宋体" w:hAnsi="宋体" w:eastAsia="宋体" w:cs="宋体"/>
                <w:b w:val="0"/>
                <w:bCs w:val="0"/>
                <w:color w:val="000000"/>
                <w:sz w:val="20"/>
                <w:szCs w:val="20"/>
              </w:rPr>
              <w:t>5年</w:t>
            </w:r>
          </w:p>
        </w:tc>
      </w:tr>
      <w:tr w14:paraId="63ADF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62741A">
            <w:pPr>
              <w:spacing w:before="0" w:after="0"/>
              <w:jc w:val="left"/>
            </w:pPr>
            <w:r>
              <w:rPr>
                <w:rFonts w:ascii="宋体" w:hAnsi="宋体" w:eastAsia="宋体" w:cs="宋体"/>
                <w:b w:val="0"/>
                <w:bCs w:val="0"/>
                <w:color w:val="000000"/>
                <w:sz w:val="20"/>
                <w:szCs w:val="20"/>
              </w:rPr>
              <w:t>16</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21D058">
            <w:pPr>
              <w:spacing w:before="0" w:after="0"/>
              <w:jc w:val="left"/>
            </w:pPr>
            <w:r>
              <w:rPr>
                <w:rFonts w:ascii="宋体" w:hAnsi="宋体" w:eastAsia="宋体" w:cs="宋体"/>
                <w:b w:val="0"/>
                <w:bCs w:val="0"/>
                <w:color w:val="000000"/>
                <w:sz w:val="20"/>
                <w:szCs w:val="20"/>
              </w:rPr>
              <w:t>LDRP_REPY_RESULT_REC</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70E707">
            <w:pPr>
              <w:spacing w:before="0" w:after="0"/>
              <w:jc w:val="left"/>
            </w:pPr>
            <w:r>
              <w:rPr>
                <w:rFonts w:ascii="宋体" w:hAnsi="宋体" w:eastAsia="宋体" w:cs="宋体"/>
                <w:b w:val="0"/>
                <w:bCs w:val="0"/>
                <w:color w:val="000000"/>
                <w:sz w:val="20"/>
                <w:szCs w:val="20"/>
              </w:rPr>
              <w:t>贷款归还结果记录表（核算LN3041）</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5509ECC">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DA8A76">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1AA9AB">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26EDD8">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CF07F7">
            <w:pPr>
              <w:spacing w:before="0" w:after="0"/>
              <w:jc w:val="left"/>
            </w:pPr>
            <w:r>
              <w:rPr>
                <w:rFonts w:ascii="宋体" w:hAnsi="宋体" w:eastAsia="宋体" w:cs="宋体"/>
                <w:b w:val="0"/>
                <w:bCs w:val="0"/>
                <w:color w:val="000000"/>
                <w:sz w:val="20"/>
                <w:szCs w:val="20"/>
              </w:rPr>
              <w:t>5年</w:t>
            </w:r>
          </w:p>
        </w:tc>
      </w:tr>
      <w:tr w14:paraId="31E0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18675D">
            <w:pPr>
              <w:spacing w:before="0" w:after="0"/>
              <w:jc w:val="left"/>
            </w:pPr>
            <w:r>
              <w:rPr>
                <w:rFonts w:ascii="宋体" w:hAnsi="宋体" w:eastAsia="宋体" w:cs="宋体"/>
                <w:b w:val="0"/>
                <w:bCs w:val="0"/>
                <w:color w:val="000000"/>
                <w:sz w:val="20"/>
                <w:szCs w:val="20"/>
              </w:rPr>
              <w:t>17</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3AFAA8">
            <w:pPr>
              <w:spacing w:before="0" w:after="0"/>
              <w:jc w:val="left"/>
            </w:pPr>
            <w:r>
              <w:rPr>
                <w:rFonts w:ascii="宋体" w:hAnsi="宋体" w:eastAsia="宋体" w:cs="宋体"/>
                <w:b w:val="0"/>
                <w:bCs w:val="0"/>
                <w:color w:val="000000"/>
                <w:sz w:val="20"/>
                <w:szCs w:val="20"/>
              </w:rPr>
              <w:t>LDRP_REPY_SSONINT_REPY_SUB_IOU_INF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D64B52">
            <w:pPr>
              <w:spacing w:before="0" w:after="0"/>
              <w:jc w:val="left"/>
            </w:pPr>
            <w:r>
              <w:rPr>
                <w:rFonts w:ascii="宋体" w:hAnsi="宋体" w:eastAsia="宋体" w:cs="宋体"/>
                <w:b w:val="0"/>
                <w:bCs w:val="0"/>
                <w:color w:val="000000"/>
                <w:sz w:val="20"/>
                <w:szCs w:val="20"/>
              </w:rPr>
              <w:t>贴息批量还款子借据信息表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8EA90C">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D1659A">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6FAAED">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A936BF">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414E16">
            <w:pPr>
              <w:spacing w:before="0" w:after="0"/>
              <w:jc w:val="left"/>
            </w:pPr>
            <w:r>
              <w:rPr>
                <w:rFonts w:ascii="宋体" w:hAnsi="宋体" w:eastAsia="宋体" w:cs="宋体"/>
                <w:b w:val="0"/>
                <w:bCs w:val="0"/>
                <w:color w:val="000000"/>
                <w:sz w:val="20"/>
                <w:szCs w:val="20"/>
              </w:rPr>
              <w:t>5年</w:t>
            </w:r>
          </w:p>
        </w:tc>
      </w:tr>
      <w:tr w14:paraId="13C89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98C99E">
            <w:pPr>
              <w:spacing w:before="0" w:after="0"/>
              <w:jc w:val="left"/>
            </w:pPr>
            <w:r>
              <w:rPr>
                <w:rFonts w:ascii="宋体" w:hAnsi="宋体" w:eastAsia="宋体" w:cs="宋体"/>
                <w:b w:val="0"/>
                <w:bCs w:val="0"/>
                <w:color w:val="000000"/>
                <w:sz w:val="20"/>
                <w:szCs w:val="20"/>
              </w:rPr>
              <w:t>18</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805EBF">
            <w:pPr>
              <w:spacing w:before="0" w:after="0"/>
              <w:jc w:val="left"/>
            </w:pPr>
            <w:r>
              <w:rPr>
                <w:rFonts w:ascii="宋体" w:hAnsi="宋体" w:eastAsia="宋体" w:cs="宋体"/>
                <w:b w:val="0"/>
                <w:bCs w:val="0"/>
                <w:color w:val="000000"/>
                <w:sz w:val="20"/>
                <w:szCs w:val="20"/>
              </w:rPr>
              <w:t>PAY_RLTV_IOU</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68EFAE">
            <w:pPr>
              <w:spacing w:before="0" w:after="0"/>
              <w:jc w:val="left"/>
            </w:pPr>
            <w:r>
              <w:rPr>
                <w:rFonts w:ascii="宋体" w:hAnsi="宋体" w:eastAsia="宋体" w:cs="宋体"/>
                <w:b w:val="0"/>
                <w:bCs w:val="0"/>
                <w:color w:val="000000"/>
                <w:sz w:val="20"/>
                <w:szCs w:val="20"/>
              </w:rPr>
              <w:t>放款关联借据</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645D42">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C643E0">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3C26EC">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53483F">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210196">
            <w:pPr>
              <w:spacing w:before="0" w:after="0"/>
              <w:jc w:val="left"/>
            </w:pPr>
            <w:r>
              <w:rPr>
                <w:rFonts w:ascii="宋体" w:hAnsi="宋体" w:eastAsia="宋体" w:cs="宋体"/>
                <w:b w:val="0"/>
                <w:bCs w:val="0"/>
                <w:color w:val="000000"/>
                <w:sz w:val="20"/>
                <w:szCs w:val="20"/>
              </w:rPr>
              <w:t>5年</w:t>
            </w:r>
          </w:p>
        </w:tc>
      </w:tr>
      <w:tr w14:paraId="223A7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1D8077">
            <w:pPr>
              <w:spacing w:before="0" w:after="0"/>
              <w:jc w:val="left"/>
            </w:pPr>
            <w:r>
              <w:rPr>
                <w:rFonts w:ascii="宋体" w:hAnsi="宋体" w:eastAsia="宋体" w:cs="宋体"/>
                <w:b w:val="0"/>
                <w:bCs w:val="0"/>
                <w:color w:val="000000"/>
                <w:sz w:val="20"/>
                <w:szCs w:val="20"/>
              </w:rPr>
              <w:t>19</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884465">
            <w:pPr>
              <w:spacing w:before="0" w:after="0"/>
              <w:jc w:val="left"/>
            </w:pPr>
            <w:r>
              <w:rPr>
                <w:rFonts w:ascii="宋体" w:hAnsi="宋体" w:eastAsia="宋体" w:cs="宋体"/>
                <w:b w:val="0"/>
                <w:bCs w:val="0"/>
                <w:color w:val="000000"/>
                <w:sz w:val="20"/>
                <w:szCs w:val="20"/>
              </w:rPr>
              <w:t>RTL_PAY_CHANGE</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1F0F96">
            <w:pPr>
              <w:spacing w:before="0" w:after="0"/>
              <w:jc w:val="left"/>
            </w:pPr>
            <w:r>
              <w:rPr>
                <w:rFonts w:ascii="宋体" w:hAnsi="宋体" w:eastAsia="宋体" w:cs="宋体"/>
                <w:b w:val="0"/>
                <w:bCs w:val="0"/>
                <w:color w:val="000000"/>
                <w:sz w:val="20"/>
                <w:szCs w:val="20"/>
              </w:rPr>
              <w:t>放款支付转移</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4631ED9">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E0621B">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17A2A2">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A80429">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0DDE11">
            <w:pPr>
              <w:spacing w:before="0" w:after="0"/>
              <w:jc w:val="left"/>
            </w:pPr>
            <w:r>
              <w:rPr>
                <w:rFonts w:ascii="宋体" w:hAnsi="宋体" w:eastAsia="宋体" w:cs="宋体"/>
                <w:b w:val="0"/>
                <w:bCs w:val="0"/>
                <w:color w:val="000000"/>
                <w:sz w:val="20"/>
                <w:szCs w:val="20"/>
              </w:rPr>
              <w:t>5年</w:t>
            </w:r>
          </w:p>
        </w:tc>
      </w:tr>
      <w:tr w14:paraId="21BF3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2A9BED">
            <w:pPr>
              <w:spacing w:before="0" w:after="0"/>
              <w:jc w:val="left"/>
            </w:pPr>
            <w:r>
              <w:rPr>
                <w:rFonts w:ascii="宋体" w:hAnsi="宋体" w:eastAsia="宋体" w:cs="宋体"/>
                <w:b w:val="0"/>
                <w:bCs w:val="0"/>
                <w:color w:val="000000"/>
                <w:sz w:val="20"/>
                <w:szCs w:val="20"/>
              </w:rPr>
              <w:t>20</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241386">
            <w:pPr>
              <w:spacing w:before="0" w:after="0"/>
              <w:jc w:val="left"/>
            </w:pPr>
            <w:r>
              <w:rPr>
                <w:rFonts w:ascii="宋体" w:hAnsi="宋体" w:eastAsia="宋体" w:cs="宋体"/>
                <w:b w:val="0"/>
                <w:bCs w:val="0"/>
                <w:color w:val="000000"/>
                <w:sz w:val="20"/>
                <w:szCs w:val="20"/>
              </w:rPr>
              <w:t>RTL_PAY_DSBR_DTL_INF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93763B">
            <w:pPr>
              <w:spacing w:before="0" w:after="0"/>
              <w:jc w:val="left"/>
            </w:pPr>
            <w:r>
              <w:rPr>
                <w:rFonts w:ascii="宋体" w:hAnsi="宋体" w:eastAsia="宋体" w:cs="宋体"/>
                <w:b w:val="0"/>
                <w:bCs w:val="0"/>
                <w:color w:val="000000"/>
                <w:sz w:val="20"/>
                <w:szCs w:val="20"/>
              </w:rPr>
              <w:t>放款明细信息</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B6B2DB">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A0A736">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D20377">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367A53">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6F14A9">
            <w:pPr>
              <w:spacing w:before="0" w:after="0"/>
              <w:jc w:val="left"/>
            </w:pPr>
            <w:r>
              <w:rPr>
                <w:rFonts w:ascii="宋体" w:hAnsi="宋体" w:eastAsia="宋体" w:cs="宋体"/>
                <w:b w:val="0"/>
                <w:bCs w:val="0"/>
                <w:color w:val="000000"/>
                <w:sz w:val="20"/>
                <w:szCs w:val="20"/>
              </w:rPr>
              <w:t>5年</w:t>
            </w:r>
          </w:p>
        </w:tc>
      </w:tr>
      <w:tr w14:paraId="0194B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9FF2CF">
            <w:pPr>
              <w:spacing w:before="0" w:after="0"/>
              <w:jc w:val="left"/>
            </w:pPr>
            <w:r>
              <w:rPr>
                <w:rFonts w:ascii="宋体" w:hAnsi="宋体" w:eastAsia="宋体" w:cs="宋体"/>
                <w:b w:val="0"/>
                <w:bCs w:val="0"/>
                <w:color w:val="000000"/>
                <w:sz w:val="20"/>
                <w:szCs w:val="20"/>
              </w:rPr>
              <w:t>21</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162380">
            <w:pPr>
              <w:spacing w:before="0" w:after="0"/>
              <w:jc w:val="left"/>
            </w:pPr>
            <w:r>
              <w:rPr>
                <w:rFonts w:ascii="宋体" w:hAnsi="宋体" w:eastAsia="宋体" w:cs="宋体"/>
                <w:b w:val="0"/>
                <w:bCs w:val="0"/>
                <w:color w:val="000000"/>
                <w:sz w:val="20"/>
                <w:szCs w:val="20"/>
              </w:rPr>
              <w:t>RTL_PAY_DSBR_ONLINE_RCD</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3C19C4">
            <w:pPr>
              <w:spacing w:before="0" w:after="0"/>
              <w:jc w:val="left"/>
            </w:pPr>
            <w:r>
              <w:rPr>
                <w:rFonts w:ascii="宋体" w:hAnsi="宋体" w:eastAsia="宋体" w:cs="宋体"/>
                <w:b w:val="0"/>
                <w:bCs w:val="0"/>
                <w:color w:val="000000"/>
                <w:sz w:val="20"/>
                <w:szCs w:val="20"/>
              </w:rPr>
              <w:t>线上放款申请信息记录表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91AF4E">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F57D36">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37C35B">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75517D">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B92A74">
            <w:pPr>
              <w:spacing w:before="0" w:after="0"/>
              <w:jc w:val="left"/>
            </w:pPr>
            <w:r>
              <w:rPr>
                <w:rFonts w:ascii="宋体" w:hAnsi="宋体" w:eastAsia="宋体" w:cs="宋体"/>
                <w:b w:val="0"/>
                <w:bCs w:val="0"/>
                <w:color w:val="000000"/>
                <w:sz w:val="20"/>
                <w:szCs w:val="20"/>
              </w:rPr>
              <w:t>5年</w:t>
            </w:r>
          </w:p>
        </w:tc>
      </w:tr>
      <w:tr w14:paraId="74354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BB5DEF">
            <w:pPr>
              <w:spacing w:before="0" w:after="0"/>
              <w:jc w:val="left"/>
            </w:pPr>
            <w:r>
              <w:rPr>
                <w:rFonts w:ascii="宋体" w:hAnsi="宋体" w:eastAsia="宋体" w:cs="宋体"/>
                <w:b w:val="0"/>
                <w:bCs w:val="0"/>
                <w:color w:val="000000"/>
                <w:sz w:val="20"/>
                <w:szCs w:val="20"/>
              </w:rPr>
              <w:t>22</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EC253E">
            <w:pPr>
              <w:spacing w:before="0" w:after="0"/>
              <w:jc w:val="left"/>
            </w:pPr>
            <w:r>
              <w:rPr>
                <w:rFonts w:ascii="宋体" w:hAnsi="宋体" w:eastAsia="宋体" w:cs="宋体"/>
                <w:b w:val="0"/>
                <w:bCs w:val="0"/>
                <w:color w:val="000000"/>
                <w:sz w:val="20"/>
                <w:szCs w:val="20"/>
              </w:rPr>
              <w:t>RTL_PAY_DSBR_ONLINE_RCD_DUBL</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FC371C">
            <w:pPr>
              <w:spacing w:before="0" w:after="0"/>
              <w:jc w:val="left"/>
            </w:pPr>
            <w:r>
              <w:rPr>
                <w:rFonts w:ascii="宋体" w:hAnsi="宋体" w:eastAsia="宋体" w:cs="宋体"/>
                <w:b w:val="0"/>
                <w:bCs w:val="0"/>
                <w:color w:val="000000"/>
                <w:sz w:val="20"/>
                <w:szCs w:val="20"/>
              </w:rPr>
              <w:t>线上借据资料补充记录表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BBEBA5">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1D23BD">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20ECFA">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3A2AA7">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C758E2">
            <w:pPr>
              <w:spacing w:before="0" w:after="0"/>
              <w:jc w:val="left"/>
            </w:pPr>
            <w:r>
              <w:rPr>
                <w:rFonts w:ascii="宋体" w:hAnsi="宋体" w:eastAsia="宋体" w:cs="宋体"/>
                <w:b w:val="0"/>
                <w:bCs w:val="0"/>
                <w:color w:val="000000"/>
                <w:sz w:val="20"/>
                <w:szCs w:val="20"/>
              </w:rPr>
              <w:t>5年</w:t>
            </w:r>
          </w:p>
        </w:tc>
      </w:tr>
      <w:tr w14:paraId="1D45F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90A27A">
            <w:pPr>
              <w:spacing w:before="0" w:after="0"/>
              <w:jc w:val="left"/>
            </w:pPr>
            <w:r>
              <w:rPr>
                <w:rFonts w:ascii="宋体" w:hAnsi="宋体" w:eastAsia="宋体" w:cs="宋体"/>
                <w:b w:val="0"/>
                <w:bCs w:val="0"/>
                <w:color w:val="000000"/>
                <w:sz w:val="20"/>
                <w:szCs w:val="20"/>
              </w:rPr>
              <w:t>23</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03C975">
            <w:pPr>
              <w:spacing w:before="0" w:after="0"/>
              <w:jc w:val="left"/>
            </w:pPr>
            <w:r>
              <w:rPr>
                <w:rFonts w:ascii="宋体" w:hAnsi="宋体" w:eastAsia="宋体" w:cs="宋体"/>
                <w:b w:val="0"/>
                <w:bCs w:val="0"/>
                <w:color w:val="000000"/>
                <w:sz w:val="20"/>
                <w:szCs w:val="20"/>
              </w:rPr>
              <w:t>RTL_PAY_DTL</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C48DE2">
            <w:pPr>
              <w:spacing w:before="0" w:after="0"/>
              <w:jc w:val="left"/>
            </w:pPr>
            <w:r>
              <w:rPr>
                <w:rFonts w:ascii="宋体" w:hAnsi="宋体" w:eastAsia="宋体" w:cs="宋体"/>
                <w:b w:val="0"/>
                <w:bCs w:val="0"/>
                <w:color w:val="000000"/>
                <w:sz w:val="20"/>
                <w:szCs w:val="20"/>
              </w:rPr>
              <w:t>放款阶段支付明细</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ABA9C3">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47A2AD">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F707F9">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730F50">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BC909F">
            <w:pPr>
              <w:spacing w:before="0" w:after="0"/>
              <w:jc w:val="left"/>
            </w:pPr>
            <w:r>
              <w:rPr>
                <w:rFonts w:ascii="宋体" w:hAnsi="宋体" w:eastAsia="宋体" w:cs="宋体"/>
                <w:b w:val="0"/>
                <w:bCs w:val="0"/>
                <w:color w:val="000000"/>
                <w:sz w:val="20"/>
                <w:szCs w:val="20"/>
              </w:rPr>
              <w:t>5年</w:t>
            </w:r>
          </w:p>
        </w:tc>
      </w:tr>
      <w:tr w14:paraId="4CD6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528C51">
            <w:pPr>
              <w:spacing w:before="0" w:after="0"/>
              <w:jc w:val="left"/>
            </w:pPr>
            <w:r>
              <w:rPr>
                <w:rFonts w:ascii="宋体" w:hAnsi="宋体" w:eastAsia="宋体" w:cs="宋体"/>
                <w:b w:val="0"/>
                <w:bCs w:val="0"/>
                <w:color w:val="000000"/>
                <w:sz w:val="20"/>
                <w:szCs w:val="20"/>
              </w:rPr>
              <w:t>24</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68DCAA">
            <w:pPr>
              <w:spacing w:before="0" w:after="0"/>
              <w:jc w:val="left"/>
            </w:pPr>
            <w:r>
              <w:rPr>
                <w:rFonts w:ascii="宋体" w:hAnsi="宋体" w:eastAsia="宋体" w:cs="宋体"/>
                <w:b w:val="0"/>
                <w:bCs w:val="0"/>
                <w:color w:val="000000"/>
                <w:sz w:val="20"/>
                <w:szCs w:val="20"/>
              </w:rPr>
              <w:t>RSTG_STS_UPDATE_LOG_INF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DE6BB7">
            <w:pPr>
              <w:spacing w:before="0" w:after="0"/>
              <w:jc w:val="left"/>
            </w:pPr>
            <w:r>
              <w:rPr>
                <w:rFonts w:ascii="宋体" w:hAnsi="宋体" w:eastAsia="宋体" w:cs="宋体"/>
                <w:b w:val="0"/>
                <w:bCs w:val="0"/>
                <w:color w:val="000000"/>
                <w:sz w:val="20"/>
                <w:szCs w:val="20"/>
              </w:rPr>
              <w:t>重组状态更新日志信息表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3FE1C3">
            <w:pPr>
              <w:spacing w:before="0" w:after="0"/>
              <w:jc w:val="left"/>
            </w:pPr>
            <w:r>
              <w:rPr>
                <w:rFonts w:ascii="宋体" w:hAnsi="宋体" w:eastAsia="宋体" w:cs="宋体"/>
                <w:b w:val="0"/>
                <w:bCs w:val="0"/>
                <w:color w:val="000000"/>
                <w:sz w:val="20"/>
                <w:szCs w:val="20"/>
              </w:rPr>
              <w:t>放还款组</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CE05F7">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FECA56">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BC371C">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2B8B30">
            <w:pPr>
              <w:spacing w:before="0" w:after="0"/>
              <w:jc w:val="left"/>
            </w:pPr>
            <w:r>
              <w:rPr>
                <w:rFonts w:ascii="宋体" w:hAnsi="宋体" w:eastAsia="宋体" w:cs="宋体"/>
                <w:b w:val="0"/>
                <w:bCs w:val="0"/>
                <w:color w:val="000000"/>
                <w:sz w:val="20"/>
                <w:szCs w:val="20"/>
              </w:rPr>
              <w:t>5年</w:t>
            </w:r>
          </w:p>
        </w:tc>
      </w:tr>
      <w:tr w14:paraId="04F5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B6B680">
            <w:pPr>
              <w:spacing w:before="0" w:after="0"/>
              <w:jc w:val="left"/>
            </w:pPr>
            <w:r>
              <w:rPr>
                <w:rFonts w:ascii="宋体" w:hAnsi="宋体" w:eastAsia="宋体" w:cs="宋体"/>
                <w:b w:val="0"/>
                <w:bCs w:val="0"/>
                <w:color w:val="000000"/>
                <w:sz w:val="20"/>
                <w:szCs w:val="20"/>
              </w:rPr>
              <w:t>25</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C86580">
            <w:pPr>
              <w:spacing w:before="0" w:after="0"/>
              <w:jc w:val="left"/>
            </w:pPr>
            <w:r>
              <w:rPr>
                <w:rFonts w:ascii="宋体" w:hAnsi="宋体" w:eastAsia="宋体" w:cs="宋体"/>
                <w:b w:val="0"/>
                <w:bCs w:val="0"/>
                <w:color w:val="000000"/>
                <w:sz w:val="20"/>
                <w:szCs w:val="20"/>
              </w:rPr>
              <w:t>PRVT_CRLINE_USE_REPLY</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19D0E6">
            <w:pPr>
              <w:spacing w:before="0" w:after="0"/>
              <w:jc w:val="left"/>
            </w:pPr>
            <w:r>
              <w:rPr>
                <w:rFonts w:ascii="宋体" w:hAnsi="宋体" w:eastAsia="宋体" w:cs="宋体"/>
                <w:b w:val="0"/>
                <w:bCs w:val="0"/>
                <w:color w:val="000000"/>
                <w:sz w:val="20"/>
                <w:szCs w:val="20"/>
              </w:rPr>
              <w:t>对私用信批复表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AABAE7">
            <w:pPr>
              <w:spacing w:before="0" w:after="0"/>
              <w:jc w:val="left"/>
            </w:pPr>
            <w:r>
              <w:rPr>
                <w:rFonts w:ascii="宋体" w:hAnsi="宋体" w:eastAsia="宋体" w:cs="宋体"/>
                <w:b w:val="0"/>
                <w:bCs w:val="0"/>
                <w:color w:val="000000"/>
                <w:sz w:val="20"/>
                <w:szCs w:val="20"/>
              </w:rPr>
              <w:t>用信管理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B3E46A">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4107060">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19A678">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44E1C5">
            <w:pPr>
              <w:spacing w:before="0" w:after="0"/>
              <w:jc w:val="left"/>
            </w:pPr>
            <w:r>
              <w:rPr>
                <w:rFonts w:ascii="宋体" w:hAnsi="宋体" w:eastAsia="宋体" w:cs="宋体"/>
                <w:b w:val="0"/>
                <w:bCs w:val="0"/>
                <w:color w:val="000000"/>
                <w:sz w:val="20"/>
                <w:szCs w:val="20"/>
              </w:rPr>
              <w:t>5年</w:t>
            </w:r>
          </w:p>
        </w:tc>
      </w:tr>
      <w:tr w14:paraId="0E19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A580A1">
            <w:pPr>
              <w:spacing w:before="0" w:after="0"/>
              <w:jc w:val="left"/>
            </w:pPr>
            <w:r>
              <w:rPr>
                <w:rFonts w:ascii="宋体" w:hAnsi="宋体" w:eastAsia="宋体" w:cs="宋体"/>
                <w:b w:val="0"/>
                <w:bCs w:val="0"/>
                <w:color w:val="000000"/>
                <w:sz w:val="20"/>
                <w:szCs w:val="20"/>
              </w:rPr>
              <w:t>26</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30051A">
            <w:pPr>
              <w:spacing w:before="0" w:after="0"/>
              <w:jc w:val="left"/>
            </w:pPr>
            <w:r>
              <w:rPr>
                <w:rFonts w:ascii="宋体" w:hAnsi="宋体" w:eastAsia="宋体" w:cs="宋体"/>
                <w:b w:val="0"/>
                <w:bCs w:val="0"/>
                <w:color w:val="000000"/>
                <w:sz w:val="20"/>
                <w:szCs w:val="20"/>
              </w:rPr>
              <w:t>R_RTL_CONT_INF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61B837">
            <w:pPr>
              <w:spacing w:before="0" w:after="0"/>
              <w:jc w:val="left"/>
            </w:pPr>
            <w:r>
              <w:rPr>
                <w:rFonts w:ascii="宋体" w:hAnsi="宋体" w:eastAsia="宋体" w:cs="宋体"/>
                <w:b w:val="0"/>
                <w:bCs w:val="0"/>
                <w:color w:val="000000"/>
                <w:sz w:val="20"/>
                <w:szCs w:val="20"/>
              </w:rPr>
              <w:t>对私用信申请表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837460">
            <w:pPr>
              <w:spacing w:before="0" w:after="0"/>
              <w:jc w:val="left"/>
            </w:pPr>
            <w:r>
              <w:rPr>
                <w:rFonts w:ascii="宋体" w:hAnsi="宋体" w:eastAsia="宋体" w:cs="宋体"/>
                <w:b w:val="0"/>
                <w:bCs w:val="0"/>
                <w:color w:val="000000"/>
                <w:sz w:val="20"/>
                <w:szCs w:val="20"/>
              </w:rPr>
              <w:t>用信管理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758327">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9ACCDF">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5BE124">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EBFB0B">
            <w:pPr>
              <w:spacing w:before="0" w:after="0"/>
              <w:jc w:val="left"/>
            </w:pPr>
            <w:r>
              <w:rPr>
                <w:rFonts w:ascii="宋体" w:hAnsi="宋体" w:eastAsia="宋体" w:cs="宋体"/>
                <w:b w:val="0"/>
                <w:bCs w:val="0"/>
                <w:color w:val="000000"/>
                <w:sz w:val="20"/>
                <w:szCs w:val="20"/>
              </w:rPr>
              <w:t>5年</w:t>
            </w:r>
          </w:p>
        </w:tc>
      </w:tr>
      <w:tr w14:paraId="5B29C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EA0F3D">
            <w:pPr>
              <w:spacing w:before="0" w:after="0"/>
              <w:jc w:val="left"/>
            </w:pPr>
            <w:r>
              <w:rPr>
                <w:rFonts w:ascii="宋体" w:hAnsi="宋体" w:eastAsia="宋体" w:cs="宋体"/>
                <w:b w:val="0"/>
                <w:bCs w:val="0"/>
                <w:color w:val="000000"/>
                <w:sz w:val="20"/>
                <w:szCs w:val="20"/>
              </w:rPr>
              <w:t>27</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452B1A">
            <w:pPr>
              <w:spacing w:before="0" w:after="0"/>
              <w:jc w:val="left"/>
            </w:pPr>
            <w:r>
              <w:rPr>
                <w:rFonts w:ascii="宋体" w:hAnsi="宋体" w:eastAsia="宋体" w:cs="宋体"/>
                <w:b w:val="0"/>
                <w:bCs w:val="0"/>
                <w:color w:val="000000"/>
                <w:sz w:val="20"/>
                <w:szCs w:val="20"/>
              </w:rPr>
              <w:t>OL_APL_MGT_MNPLT_REC</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661805">
            <w:pPr>
              <w:spacing w:before="0" w:after="0"/>
              <w:jc w:val="left"/>
            </w:pPr>
            <w:r>
              <w:rPr>
                <w:rFonts w:ascii="宋体" w:hAnsi="宋体" w:eastAsia="宋体" w:cs="宋体"/>
                <w:b w:val="0"/>
                <w:bCs w:val="0"/>
                <w:color w:val="000000"/>
                <w:sz w:val="20"/>
                <w:szCs w:val="20"/>
              </w:rPr>
              <w:t>进件管理操作记录表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E9A286">
            <w:pPr>
              <w:spacing w:before="0" w:after="0"/>
              <w:jc w:val="left"/>
            </w:pPr>
            <w:r>
              <w:rPr>
                <w:rFonts w:ascii="宋体" w:hAnsi="宋体" w:eastAsia="宋体" w:cs="宋体"/>
                <w:b w:val="0"/>
                <w:bCs w:val="0"/>
                <w:color w:val="000000"/>
                <w:sz w:val="20"/>
                <w:szCs w:val="20"/>
              </w:rPr>
              <w:t>线上贷款</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7EACA4">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E3D141">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3D5646">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C160DA">
            <w:pPr>
              <w:spacing w:before="0" w:after="0"/>
              <w:jc w:val="left"/>
            </w:pPr>
            <w:r>
              <w:rPr>
                <w:rFonts w:ascii="宋体" w:hAnsi="宋体" w:eastAsia="宋体" w:cs="宋体"/>
                <w:b w:val="0"/>
                <w:bCs w:val="0"/>
                <w:color w:val="000000"/>
                <w:sz w:val="20"/>
                <w:szCs w:val="20"/>
              </w:rPr>
              <w:t>5年</w:t>
            </w:r>
          </w:p>
        </w:tc>
      </w:tr>
      <w:tr w14:paraId="7DED5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91F2FA">
            <w:pPr>
              <w:spacing w:before="0" w:after="0"/>
              <w:jc w:val="left"/>
            </w:pPr>
            <w:r>
              <w:rPr>
                <w:rFonts w:ascii="宋体" w:hAnsi="宋体" w:eastAsia="宋体" w:cs="宋体"/>
                <w:b w:val="0"/>
                <w:bCs w:val="0"/>
                <w:color w:val="000000"/>
                <w:sz w:val="20"/>
                <w:szCs w:val="20"/>
              </w:rPr>
              <w:t>28</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F60417">
            <w:pPr>
              <w:spacing w:before="0" w:after="0"/>
              <w:jc w:val="left"/>
            </w:pPr>
            <w:r>
              <w:rPr>
                <w:rFonts w:ascii="宋体" w:hAnsi="宋体" w:eastAsia="宋体" w:cs="宋体"/>
                <w:b w:val="0"/>
                <w:bCs w:val="0"/>
                <w:color w:val="000000"/>
                <w:sz w:val="20"/>
                <w:szCs w:val="20"/>
              </w:rPr>
              <w:t>OL_APL_RSLT_NTC_REC</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B99919">
            <w:pPr>
              <w:spacing w:before="0" w:after="0"/>
              <w:jc w:val="left"/>
            </w:pPr>
            <w:r>
              <w:rPr>
                <w:rFonts w:ascii="宋体" w:hAnsi="宋体" w:eastAsia="宋体" w:cs="宋体"/>
                <w:b w:val="0"/>
                <w:bCs w:val="0"/>
                <w:color w:val="000000"/>
                <w:sz w:val="20"/>
                <w:szCs w:val="20"/>
              </w:rPr>
              <w:t>进件结果通知记录表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8DE5BA">
            <w:pPr>
              <w:spacing w:before="0" w:after="0"/>
              <w:jc w:val="left"/>
            </w:pPr>
            <w:r>
              <w:rPr>
                <w:rFonts w:ascii="宋体" w:hAnsi="宋体" w:eastAsia="宋体" w:cs="宋体"/>
                <w:b w:val="0"/>
                <w:bCs w:val="0"/>
                <w:color w:val="000000"/>
                <w:sz w:val="20"/>
                <w:szCs w:val="20"/>
              </w:rPr>
              <w:t>线上贷款</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1FCB56">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5CABDB">
            <w:pPr>
              <w:spacing w:before="0" w:after="0"/>
              <w:jc w:val="left"/>
            </w:pPr>
            <w:r>
              <w:rPr>
                <w:rFonts w:ascii="宋体" w:hAnsi="宋体" w:eastAsia="宋体" w:cs="宋体"/>
                <w:b w:val="0"/>
                <w:bCs w:val="0"/>
                <w:color w:val="000000"/>
                <w:sz w:val="20"/>
                <w:szCs w:val="20"/>
              </w:rPr>
              <w:t>LOAN_STS/CTRT_STS_CD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0AE893">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991F3A">
            <w:pPr>
              <w:spacing w:before="0" w:after="0"/>
              <w:jc w:val="left"/>
            </w:pPr>
            <w:r>
              <w:rPr>
                <w:rFonts w:ascii="宋体" w:hAnsi="宋体" w:eastAsia="宋体" w:cs="宋体"/>
                <w:b w:val="0"/>
                <w:bCs w:val="0"/>
                <w:color w:val="000000"/>
                <w:sz w:val="20"/>
                <w:szCs w:val="20"/>
              </w:rPr>
              <w:t>5年</w:t>
            </w:r>
          </w:p>
        </w:tc>
      </w:tr>
    </w:tbl>
    <w:p w14:paraId="3166A32E">
      <w:pPr>
        <w:pStyle w:val="4"/>
        <w:spacing w:before="200" w:after="120"/>
      </w:pPr>
      <w:bookmarkStart w:id="96" w:name="_Toc30614"/>
      <w:r>
        <w:rPr>
          <w:rFonts w:ascii="宋体" w:hAnsi="宋体" w:eastAsia="宋体" w:cs="宋体"/>
          <w:b/>
          <w:bCs/>
          <w:color w:val="000000"/>
          <w:sz w:val="24"/>
          <w:szCs w:val="24"/>
        </w:rPr>
        <w:t>A.2 模式B：任务状态+时间（26张）——贷后管理/风险分类</w:t>
      </w:r>
      <w:bookmarkEnd w:id="96"/>
    </w:p>
    <w:p w14:paraId="2385C3F7">
      <w:pPr>
        <w:spacing w:before="0" w:after="120" w:line="360" w:lineRule="auto"/>
        <w:ind w:firstLine="480"/>
        <w:jc w:val="left"/>
      </w:pPr>
      <w:r>
        <w:rPr>
          <w:rFonts w:ascii="宋体" w:hAnsi="宋体" w:eastAsia="宋体" w:cs="宋体"/>
          <w:sz w:val="22"/>
          <w:szCs w:val="22"/>
        </w:rPr>
        <w:t>分区键：TECPCS_STS_CD + YEAR(CREATE_TIME)，清理方式：分区重组，归档周期：冷分区保留5年后归档</w:t>
      </w:r>
    </w:p>
    <w:tbl>
      <w:tblPr>
        <w:tblStyle w:val="14"/>
        <w:tblW w:w="9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7"/>
        <w:gridCol w:w="3040"/>
        <w:gridCol w:w="1072"/>
        <w:gridCol w:w="775"/>
        <w:gridCol w:w="1193"/>
        <w:gridCol w:w="1940"/>
        <w:gridCol w:w="775"/>
        <w:gridCol w:w="588"/>
      </w:tblGrid>
      <w:tr w14:paraId="0B3C0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3FD3F2D">
            <w:pPr>
              <w:spacing w:before="0" w:after="0"/>
              <w:jc w:val="center"/>
            </w:pPr>
            <w:r>
              <w:rPr>
                <w:rFonts w:ascii="宋体" w:hAnsi="宋体" w:eastAsia="宋体" w:cs="宋体"/>
                <w:b/>
                <w:bCs/>
                <w:color w:val="000000"/>
                <w:sz w:val="22"/>
                <w:szCs w:val="22"/>
              </w:rPr>
              <w:t>序号</w:t>
            </w:r>
          </w:p>
        </w:tc>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D03295F">
            <w:pPr>
              <w:spacing w:before="0" w:after="0"/>
              <w:jc w:val="center"/>
            </w:pPr>
            <w:r>
              <w:rPr>
                <w:rFonts w:ascii="宋体" w:hAnsi="宋体" w:eastAsia="宋体" w:cs="宋体"/>
                <w:b/>
                <w:bCs/>
                <w:color w:val="000000"/>
                <w:sz w:val="22"/>
                <w:szCs w:val="22"/>
              </w:rPr>
              <w:t>表名（英文）</w:t>
            </w:r>
          </w:p>
        </w:tc>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EADDA78">
            <w:pPr>
              <w:spacing w:before="0" w:after="0"/>
              <w:jc w:val="center"/>
            </w:pPr>
            <w:r>
              <w:rPr>
                <w:rFonts w:ascii="宋体" w:hAnsi="宋体" w:eastAsia="宋体" w:cs="宋体"/>
                <w:b/>
                <w:bCs/>
                <w:color w:val="000000"/>
                <w:sz w:val="22"/>
                <w:szCs w:val="22"/>
              </w:rPr>
              <w:t>表名（中文）</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0932219">
            <w:pPr>
              <w:spacing w:before="0" w:after="0"/>
              <w:jc w:val="center"/>
            </w:pPr>
            <w:r>
              <w:rPr>
                <w:rFonts w:ascii="宋体" w:hAnsi="宋体" w:eastAsia="宋体" w:cs="宋体"/>
                <w:b/>
                <w:bCs/>
                <w:color w:val="000000"/>
                <w:sz w:val="22"/>
                <w:szCs w:val="22"/>
              </w:rPr>
              <w:t>所属模块</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BA79A71">
            <w:pPr>
              <w:spacing w:before="0" w:after="0"/>
              <w:jc w:val="center"/>
            </w:pPr>
            <w:r>
              <w:rPr>
                <w:rFonts w:ascii="宋体" w:hAnsi="宋体" w:eastAsia="宋体" w:cs="宋体"/>
                <w:b/>
                <w:bCs/>
                <w:color w:val="000000"/>
                <w:sz w:val="22"/>
                <w:szCs w:val="22"/>
              </w:rPr>
              <w:t>所属数据库</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C7F6EC3">
            <w:pPr>
              <w:spacing w:before="0" w:after="0"/>
              <w:jc w:val="center"/>
            </w:pPr>
            <w:r>
              <w:rPr>
                <w:rFonts w:ascii="宋体" w:hAnsi="宋体" w:eastAsia="宋体" w:cs="宋体"/>
                <w:b/>
                <w:bCs/>
                <w:color w:val="000000"/>
                <w:sz w:val="22"/>
                <w:szCs w:val="22"/>
              </w:rPr>
              <w:t>分区键</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3A91D2F">
            <w:pPr>
              <w:spacing w:before="0" w:after="0"/>
              <w:jc w:val="center"/>
            </w:pPr>
            <w:r>
              <w:rPr>
                <w:rFonts w:ascii="宋体" w:hAnsi="宋体" w:eastAsia="宋体" w:cs="宋体"/>
                <w:b/>
                <w:bCs/>
                <w:color w:val="000000"/>
                <w:sz w:val="22"/>
                <w:szCs w:val="22"/>
              </w:rPr>
              <w:t>清理方式</w:t>
            </w:r>
          </w:p>
        </w:tc>
        <w:tc>
          <w:tcPr>
            <w:tcW w:w="7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8F517A8">
            <w:pPr>
              <w:spacing w:before="0" w:after="0"/>
              <w:jc w:val="center"/>
            </w:pPr>
            <w:r>
              <w:rPr>
                <w:rFonts w:ascii="宋体" w:hAnsi="宋体" w:eastAsia="宋体" w:cs="宋体"/>
                <w:b/>
                <w:bCs/>
                <w:color w:val="000000"/>
                <w:sz w:val="22"/>
                <w:szCs w:val="22"/>
              </w:rPr>
              <w:t>归档周期</w:t>
            </w:r>
          </w:p>
        </w:tc>
      </w:tr>
      <w:tr w14:paraId="23D81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3F2225">
            <w:pPr>
              <w:spacing w:before="0" w:after="0"/>
              <w:jc w:val="left"/>
            </w:pPr>
            <w:r>
              <w:rPr>
                <w:rFonts w:ascii="宋体" w:hAnsi="宋体" w:eastAsia="宋体" w:cs="宋体"/>
                <w:b w:val="0"/>
                <w:bCs w:val="0"/>
                <w:color w:val="000000"/>
                <w:sz w:val="20"/>
                <w:szCs w:val="20"/>
              </w:rPr>
              <w:t>1</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E5FD45">
            <w:pPr>
              <w:spacing w:before="0" w:after="0"/>
              <w:jc w:val="left"/>
            </w:pPr>
            <w:r>
              <w:rPr>
                <w:rFonts w:ascii="宋体" w:hAnsi="宋体" w:eastAsia="宋体" w:cs="宋体"/>
                <w:b w:val="0"/>
                <w:bCs w:val="0"/>
                <w:color w:val="000000"/>
                <w:sz w:val="20"/>
                <w:szCs w:val="20"/>
              </w:rPr>
              <w:t>LOAN_COLL_AI_CALL_PSH_RCRD</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20BBCF">
            <w:pPr>
              <w:spacing w:before="0" w:after="0"/>
              <w:jc w:val="left"/>
            </w:pPr>
            <w:r>
              <w:rPr>
                <w:rFonts w:ascii="宋体" w:hAnsi="宋体" w:eastAsia="宋体" w:cs="宋体"/>
                <w:b w:val="0"/>
                <w:bCs w:val="0"/>
                <w:color w:val="000000"/>
                <w:sz w:val="20"/>
                <w:szCs w:val="20"/>
              </w:rPr>
              <w:t>催收AI外呼推送流水表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C5F626">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78CFDC">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887816">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FB2A73">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99E9B5">
            <w:pPr>
              <w:spacing w:before="0" w:after="0"/>
              <w:jc w:val="left"/>
            </w:pPr>
            <w:r>
              <w:rPr>
                <w:rFonts w:ascii="宋体" w:hAnsi="宋体" w:eastAsia="宋体" w:cs="宋体"/>
                <w:b w:val="0"/>
                <w:bCs w:val="0"/>
                <w:color w:val="000000"/>
                <w:sz w:val="20"/>
                <w:szCs w:val="20"/>
              </w:rPr>
              <w:t>5年</w:t>
            </w:r>
          </w:p>
        </w:tc>
      </w:tr>
      <w:tr w14:paraId="785BB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B80097">
            <w:pPr>
              <w:spacing w:before="0" w:after="0"/>
              <w:jc w:val="left"/>
            </w:pPr>
            <w:r>
              <w:rPr>
                <w:rFonts w:ascii="宋体" w:hAnsi="宋体" w:eastAsia="宋体" w:cs="宋体"/>
                <w:b w:val="0"/>
                <w:bCs w:val="0"/>
                <w:color w:val="000000"/>
                <w:sz w:val="20"/>
                <w:szCs w:val="20"/>
              </w:rPr>
              <w:t>2</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4720AF">
            <w:pPr>
              <w:spacing w:before="0" w:after="0"/>
              <w:jc w:val="left"/>
            </w:pPr>
            <w:r>
              <w:rPr>
                <w:rFonts w:ascii="宋体" w:hAnsi="宋体" w:eastAsia="宋体" w:cs="宋体"/>
                <w:b w:val="0"/>
                <w:bCs w:val="0"/>
                <w:color w:val="000000"/>
                <w:sz w:val="20"/>
                <w:szCs w:val="20"/>
              </w:rPr>
              <w:t>LOAN_COLL_BACKINFO_TBL</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227A19">
            <w:pPr>
              <w:spacing w:before="0" w:after="0"/>
              <w:jc w:val="left"/>
            </w:pPr>
            <w:r>
              <w:rPr>
                <w:rFonts w:ascii="宋体" w:hAnsi="宋体" w:eastAsia="宋体" w:cs="宋体"/>
                <w:b w:val="0"/>
                <w:bCs w:val="0"/>
                <w:color w:val="000000"/>
                <w:sz w:val="20"/>
                <w:szCs w:val="20"/>
              </w:rPr>
              <w:t>催收登记反馈结果表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B72268C">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1224E6">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DFA625">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DEC59C">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07C7C2">
            <w:pPr>
              <w:spacing w:before="0" w:after="0"/>
              <w:jc w:val="left"/>
            </w:pPr>
            <w:r>
              <w:rPr>
                <w:rFonts w:ascii="宋体" w:hAnsi="宋体" w:eastAsia="宋体" w:cs="宋体"/>
                <w:b w:val="0"/>
                <w:bCs w:val="0"/>
                <w:color w:val="000000"/>
                <w:sz w:val="20"/>
                <w:szCs w:val="20"/>
              </w:rPr>
              <w:t>5年</w:t>
            </w:r>
          </w:p>
        </w:tc>
      </w:tr>
      <w:tr w14:paraId="1DEA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C17499">
            <w:pPr>
              <w:spacing w:before="0" w:after="0"/>
              <w:jc w:val="left"/>
            </w:pPr>
            <w:r>
              <w:rPr>
                <w:rFonts w:ascii="宋体" w:hAnsi="宋体" w:eastAsia="宋体" w:cs="宋体"/>
                <w:b w:val="0"/>
                <w:bCs w:val="0"/>
                <w:color w:val="000000"/>
                <w:sz w:val="20"/>
                <w:szCs w:val="20"/>
              </w:rPr>
              <w:t>3</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B645109">
            <w:pPr>
              <w:spacing w:before="0" w:after="0"/>
              <w:jc w:val="left"/>
            </w:pPr>
            <w:r>
              <w:rPr>
                <w:rFonts w:ascii="宋体" w:hAnsi="宋体" w:eastAsia="宋体" w:cs="宋体"/>
                <w:b w:val="0"/>
                <w:bCs w:val="0"/>
                <w:color w:val="000000"/>
                <w:sz w:val="20"/>
                <w:szCs w:val="20"/>
              </w:rPr>
              <w:t>LOAN_COLL_STR_ADJ_DETAIL</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CB48A8">
            <w:pPr>
              <w:spacing w:before="0" w:after="0"/>
              <w:jc w:val="left"/>
            </w:pPr>
            <w:r>
              <w:rPr>
                <w:rFonts w:ascii="宋体" w:hAnsi="宋体" w:eastAsia="宋体" w:cs="宋体"/>
                <w:b w:val="0"/>
                <w:bCs w:val="0"/>
                <w:color w:val="000000"/>
                <w:sz w:val="20"/>
                <w:szCs w:val="20"/>
              </w:rPr>
              <w:t>催收策略调整明细表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575A740">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082CE5">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16E6BF">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6C95ECA">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A31CF4">
            <w:pPr>
              <w:spacing w:before="0" w:after="0"/>
              <w:jc w:val="left"/>
            </w:pPr>
            <w:r>
              <w:rPr>
                <w:rFonts w:ascii="宋体" w:hAnsi="宋体" w:eastAsia="宋体" w:cs="宋体"/>
                <w:b w:val="0"/>
                <w:bCs w:val="0"/>
                <w:color w:val="000000"/>
                <w:sz w:val="20"/>
                <w:szCs w:val="20"/>
              </w:rPr>
              <w:t>5年</w:t>
            </w:r>
          </w:p>
        </w:tc>
      </w:tr>
      <w:tr w14:paraId="1BB36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87743C">
            <w:pPr>
              <w:spacing w:before="0" w:after="0"/>
              <w:jc w:val="left"/>
            </w:pPr>
            <w:r>
              <w:rPr>
                <w:rFonts w:ascii="宋体" w:hAnsi="宋体" w:eastAsia="宋体" w:cs="宋体"/>
                <w:b w:val="0"/>
                <w:bCs w:val="0"/>
                <w:color w:val="000000"/>
                <w:sz w:val="20"/>
                <w:szCs w:val="20"/>
              </w:rPr>
              <w:t>4</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49D623">
            <w:pPr>
              <w:spacing w:before="0" w:after="0"/>
              <w:jc w:val="left"/>
            </w:pPr>
            <w:r>
              <w:rPr>
                <w:rFonts w:ascii="宋体" w:hAnsi="宋体" w:eastAsia="宋体" w:cs="宋体"/>
                <w:b w:val="0"/>
                <w:bCs w:val="0"/>
                <w:color w:val="000000"/>
                <w:sz w:val="20"/>
                <w:szCs w:val="20"/>
              </w:rPr>
              <w:t>LOAN_COLL_STRTG_ADJ_APRV</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1C4485">
            <w:pPr>
              <w:spacing w:before="0" w:after="0"/>
              <w:jc w:val="left"/>
            </w:pPr>
            <w:r>
              <w:rPr>
                <w:rFonts w:ascii="宋体" w:hAnsi="宋体" w:eastAsia="宋体" w:cs="宋体"/>
                <w:b w:val="0"/>
                <w:bCs w:val="0"/>
                <w:color w:val="000000"/>
                <w:sz w:val="20"/>
                <w:szCs w:val="20"/>
              </w:rPr>
              <w:t>催收策略调整审批表主表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9F0541">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1DB501">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52185C">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0159F3">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302C24">
            <w:pPr>
              <w:spacing w:before="0" w:after="0"/>
              <w:jc w:val="left"/>
            </w:pPr>
            <w:r>
              <w:rPr>
                <w:rFonts w:ascii="宋体" w:hAnsi="宋体" w:eastAsia="宋体" w:cs="宋体"/>
                <w:b w:val="0"/>
                <w:bCs w:val="0"/>
                <w:color w:val="000000"/>
                <w:sz w:val="20"/>
                <w:szCs w:val="20"/>
              </w:rPr>
              <w:t>5年</w:t>
            </w:r>
          </w:p>
        </w:tc>
      </w:tr>
      <w:tr w14:paraId="0E87C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FA73A9">
            <w:pPr>
              <w:spacing w:before="0" w:after="0"/>
              <w:jc w:val="left"/>
            </w:pPr>
            <w:r>
              <w:rPr>
                <w:rFonts w:ascii="宋体" w:hAnsi="宋体" w:eastAsia="宋体" w:cs="宋体"/>
                <w:b w:val="0"/>
                <w:bCs w:val="0"/>
                <w:color w:val="000000"/>
                <w:sz w:val="20"/>
                <w:szCs w:val="20"/>
              </w:rPr>
              <w:t>5</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944D0E">
            <w:pPr>
              <w:spacing w:before="0" w:after="0"/>
              <w:jc w:val="left"/>
            </w:pPr>
            <w:r>
              <w:rPr>
                <w:rFonts w:ascii="宋体" w:hAnsi="宋体" w:eastAsia="宋体" w:cs="宋体"/>
                <w:b w:val="0"/>
                <w:bCs w:val="0"/>
                <w:color w:val="000000"/>
                <w:sz w:val="20"/>
                <w:szCs w:val="20"/>
              </w:rPr>
              <w:t>LOAN_COLL_TSK_IOU_INF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54964E">
            <w:pPr>
              <w:spacing w:before="0" w:after="0"/>
              <w:jc w:val="left"/>
            </w:pPr>
            <w:r>
              <w:rPr>
                <w:rFonts w:ascii="宋体" w:hAnsi="宋体" w:eastAsia="宋体" w:cs="宋体"/>
                <w:b w:val="0"/>
                <w:bCs w:val="0"/>
                <w:color w:val="000000"/>
                <w:sz w:val="20"/>
                <w:szCs w:val="20"/>
              </w:rPr>
              <w:t>催收借据信息表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D9A6EA">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ED489E">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042BFE">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0A4182">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1D7278">
            <w:pPr>
              <w:spacing w:before="0" w:after="0"/>
              <w:jc w:val="left"/>
            </w:pPr>
            <w:r>
              <w:rPr>
                <w:rFonts w:ascii="宋体" w:hAnsi="宋体" w:eastAsia="宋体" w:cs="宋体"/>
                <w:b w:val="0"/>
                <w:bCs w:val="0"/>
                <w:color w:val="000000"/>
                <w:sz w:val="20"/>
                <w:szCs w:val="20"/>
              </w:rPr>
              <w:t>5年</w:t>
            </w:r>
          </w:p>
        </w:tc>
      </w:tr>
      <w:tr w14:paraId="67D09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BB0B87">
            <w:pPr>
              <w:spacing w:before="0" w:after="0"/>
              <w:jc w:val="left"/>
            </w:pPr>
            <w:r>
              <w:rPr>
                <w:rFonts w:ascii="宋体" w:hAnsi="宋体" w:eastAsia="宋体" w:cs="宋体"/>
                <w:b w:val="0"/>
                <w:bCs w:val="0"/>
                <w:color w:val="000000"/>
                <w:sz w:val="20"/>
                <w:szCs w:val="20"/>
              </w:rPr>
              <w:t>6</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6A8974">
            <w:pPr>
              <w:spacing w:before="0" w:after="0"/>
              <w:jc w:val="left"/>
            </w:pPr>
            <w:r>
              <w:rPr>
                <w:rFonts w:ascii="宋体" w:hAnsi="宋体" w:eastAsia="宋体" w:cs="宋体"/>
                <w:b w:val="0"/>
                <w:bCs w:val="0"/>
                <w:color w:val="000000"/>
                <w:sz w:val="20"/>
                <w:szCs w:val="20"/>
              </w:rPr>
              <w:t>LOAN_COLL_TSK_OBJECT_TBL</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A203DE">
            <w:pPr>
              <w:spacing w:before="0" w:after="0"/>
              <w:jc w:val="left"/>
            </w:pPr>
            <w:r>
              <w:rPr>
                <w:rFonts w:ascii="宋体" w:hAnsi="宋体" w:eastAsia="宋体" w:cs="宋体"/>
                <w:b w:val="0"/>
                <w:bCs w:val="0"/>
                <w:color w:val="000000"/>
                <w:sz w:val="20"/>
                <w:szCs w:val="20"/>
              </w:rPr>
              <w:t>催收任务对象表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0BCB55">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AFC938">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79F4F0">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B8EBE7">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E86393">
            <w:pPr>
              <w:spacing w:before="0" w:after="0"/>
              <w:jc w:val="left"/>
            </w:pPr>
            <w:r>
              <w:rPr>
                <w:rFonts w:ascii="宋体" w:hAnsi="宋体" w:eastAsia="宋体" w:cs="宋体"/>
                <w:b w:val="0"/>
                <w:bCs w:val="0"/>
                <w:color w:val="000000"/>
                <w:sz w:val="20"/>
                <w:szCs w:val="20"/>
              </w:rPr>
              <w:t>5年</w:t>
            </w:r>
          </w:p>
        </w:tc>
      </w:tr>
      <w:tr w14:paraId="6F541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EC33C3">
            <w:pPr>
              <w:spacing w:before="0" w:after="0"/>
              <w:jc w:val="left"/>
            </w:pPr>
            <w:r>
              <w:rPr>
                <w:rFonts w:ascii="宋体" w:hAnsi="宋体" w:eastAsia="宋体" w:cs="宋体"/>
                <w:b w:val="0"/>
                <w:bCs w:val="0"/>
                <w:color w:val="000000"/>
                <w:sz w:val="20"/>
                <w:szCs w:val="20"/>
              </w:rPr>
              <w:t>7</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300D72">
            <w:pPr>
              <w:spacing w:before="0" w:after="0"/>
              <w:jc w:val="left"/>
            </w:pPr>
            <w:r>
              <w:rPr>
                <w:rFonts w:ascii="宋体" w:hAnsi="宋体" w:eastAsia="宋体" w:cs="宋体"/>
                <w:b w:val="0"/>
                <w:bCs w:val="0"/>
                <w:color w:val="000000"/>
                <w:sz w:val="20"/>
                <w:szCs w:val="20"/>
              </w:rPr>
              <w:t>LOAN_COLL_TSK_TBL</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37F3874">
            <w:pPr>
              <w:spacing w:before="0" w:after="0"/>
              <w:jc w:val="left"/>
            </w:pPr>
            <w:r>
              <w:rPr>
                <w:rFonts w:ascii="宋体" w:hAnsi="宋体" w:eastAsia="宋体" w:cs="宋体"/>
                <w:b w:val="0"/>
                <w:bCs w:val="0"/>
                <w:color w:val="000000"/>
                <w:sz w:val="20"/>
                <w:szCs w:val="20"/>
              </w:rPr>
              <w:t>催收任务表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673A98">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A943C4">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2C8A8C">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D2BDFF">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365567">
            <w:pPr>
              <w:spacing w:before="0" w:after="0"/>
              <w:jc w:val="left"/>
            </w:pPr>
            <w:r>
              <w:rPr>
                <w:rFonts w:ascii="宋体" w:hAnsi="宋体" w:eastAsia="宋体" w:cs="宋体"/>
                <w:b w:val="0"/>
                <w:bCs w:val="0"/>
                <w:color w:val="000000"/>
                <w:sz w:val="20"/>
                <w:szCs w:val="20"/>
              </w:rPr>
              <w:t>5年</w:t>
            </w:r>
          </w:p>
        </w:tc>
      </w:tr>
      <w:tr w14:paraId="7D13B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1E6683">
            <w:pPr>
              <w:spacing w:before="0" w:after="0"/>
              <w:jc w:val="left"/>
            </w:pPr>
            <w:r>
              <w:rPr>
                <w:rFonts w:ascii="宋体" w:hAnsi="宋体" w:eastAsia="宋体" w:cs="宋体"/>
                <w:b w:val="0"/>
                <w:bCs w:val="0"/>
                <w:color w:val="000000"/>
                <w:sz w:val="20"/>
                <w:szCs w:val="20"/>
              </w:rPr>
              <w:t>8</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E74542">
            <w:pPr>
              <w:spacing w:before="0" w:after="0"/>
              <w:jc w:val="left"/>
            </w:pPr>
            <w:r>
              <w:rPr>
                <w:rFonts w:ascii="宋体" w:hAnsi="宋体" w:eastAsia="宋体" w:cs="宋体"/>
                <w:b w:val="0"/>
                <w:bCs w:val="0"/>
                <w:color w:val="000000"/>
                <w:sz w:val="20"/>
                <w:szCs w:val="20"/>
              </w:rPr>
              <w:t>LOAN_CP_LABOUR_GEN_CHK</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B394DD">
            <w:pPr>
              <w:spacing w:before="0" w:after="0"/>
              <w:jc w:val="left"/>
            </w:pPr>
            <w:r>
              <w:rPr>
                <w:rFonts w:ascii="宋体" w:hAnsi="宋体" w:eastAsia="宋体" w:cs="宋体"/>
                <w:b w:val="0"/>
                <w:bCs w:val="0"/>
                <w:color w:val="000000"/>
                <w:sz w:val="20"/>
                <w:szCs w:val="20"/>
              </w:rPr>
              <w:t>对公人工通用检查记录表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E8127E">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9CB215">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7D8110">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147DD6">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D931D8">
            <w:pPr>
              <w:spacing w:before="0" w:after="0"/>
              <w:jc w:val="left"/>
            </w:pPr>
            <w:r>
              <w:rPr>
                <w:rFonts w:ascii="宋体" w:hAnsi="宋体" w:eastAsia="宋体" w:cs="宋体"/>
                <w:b w:val="0"/>
                <w:bCs w:val="0"/>
                <w:color w:val="000000"/>
                <w:sz w:val="20"/>
                <w:szCs w:val="20"/>
              </w:rPr>
              <w:t>5年</w:t>
            </w:r>
          </w:p>
        </w:tc>
      </w:tr>
      <w:tr w14:paraId="3DF23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4B916F">
            <w:pPr>
              <w:spacing w:before="0" w:after="0"/>
              <w:jc w:val="left"/>
            </w:pPr>
            <w:r>
              <w:rPr>
                <w:rFonts w:ascii="宋体" w:hAnsi="宋体" w:eastAsia="宋体" w:cs="宋体"/>
                <w:b w:val="0"/>
                <w:bCs w:val="0"/>
                <w:color w:val="000000"/>
                <w:sz w:val="20"/>
                <w:szCs w:val="20"/>
              </w:rPr>
              <w:t>9</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C6D448">
            <w:pPr>
              <w:spacing w:before="0" w:after="0"/>
              <w:jc w:val="left"/>
            </w:pPr>
            <w:r>
              <w:rPr>
                <w:rFonts w:ascii="宋体" w:hAnsi="宋体" w:eastAsia="宋体" w:cs="宋体"/>
                <w:b w:val="0"/>
                <w:bCs w:val="0"/>
                <w:color w:val="000000"/>
                <w:sz w:val="20"/>
                <w:szCs w:val="20"/>
              </w:rPr>
              <w:t>LOAN_CST_CTR_SCOR_TBL</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20F1A8">
            <w:pPr>
              <w:spacing w:before="0" w:after="0"/>
              <w:jc w:val="left"/>
            </w:pPr>
            <w:r>
              <w:rPr>
                <w:rFonts w:ascii="宋体" w:hAnsi="宋体" w:eastAsia="宋体" w:cs="宋体"/>
                <w:b w:val="0"/>
                <w:bCs w:val="0"/>
                <w:color w:val="000000"/>
                <w:sz w:val="20"/>
                <w:szCs w:val="20"/>
              </w:rPr>
              <w:t>客户合同评分表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C7D3D7">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7B07D7">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D1FB7C">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ADE123">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59120F">
            <w:pPr>
              <w:spacing w:before="0" w:after="0"/>
              <w:jc w:val="left"/>
            </w:pPr>
            <w:r>
              <w:rPr>
                <w:rFonts w:ascii="宋体" w:hAnsi="宋体" w:eastAsia="宋体" w:cs="宋体"/>
                <w:b w:val="0"/>
                <w:bCs w:val="0"/>
                <w:color w:val="000000"/>
                <w:sz w:val="20"/>
                <w:szCs w:val="20"/>
              </w:rPr>
              <w:t>5年</w:t>
            </w:r>
          </w:p>
        </w:tc>
      </w:tr>
      <w:tr w14:paraId="25C12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13B7CF">
            <w:pPr>
              <w:spacing w:before="0" w:after="0"/>
              <w:jc w:val="left"/>
            </w:pPr>
            <w:r>
              <w:rPr>
                <w:rFonts w:ascii="宋体" w:hAnsi="宋体" w:eastAsia="宋体" w:cs="宋体"/>
                <w:b w:val="0"/>
                <w:bCs w:val="0"/>
                <w:color w:val="000000"/>
                <w:sz w:val="20"/>
                <w:szCs w:val="20"/>
              </w:rPr>
              <w:t>10</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0B6968">
            <w:pPr>
              <w:spacing w:before="0" w:after="0"/>
              <w:jc w:val="left"/>
            </w:pPr>
            <w:r>
              <w:rPr>
                <w:rFonts w:ascii="宋体" w:hAnsi="宋体" w:eastAsia="宋体" w:cs="宋体"/>
                <w:b w:val="0"/>
                <w:bCs w:val="0"/>
                <w:color w:val="000000"/>
                <w:sz w:val="20"/>
                <w:szCs w:val="20"/>
              </w:rPr>
              <w:t>LOAN_CTR_COLL_AND_RMNDR_RCR</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7294CF">
            <w:pPr>
              <w:spacing w:before="0" w:after="0"/>
              <w:jc w:val="left"/>
            </w:pPr>
            <w:r>
              <w:rPr>
                <w:rFonts w:ascii="宋体" w:hAnsi="宋体" w:eastAsia="宋体" w:cs="宋体"/>
                <w:b w:val="0"/>
                <w:bCs w:val="0"/>
                <w:color w:val="000000"/>
                <w:sz w:val="20"/>
                <w:szCs w:val="20"/>
              </w:rPr>
              <w:t>合同催收和提醒记录表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AE3FD2">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28466B2">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6770FA">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D8563A">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6987E4">
            <w:pPr>
              <w:spacing w:before="0" w:after="0"/>
              <w:jc w:val="left"/>
            </w:pPr>
            <w:r>
              <w:rPr>
                <w:rFonts w:ascii="宋体" w:hAnsi="宋体" w:eastAsia="宋体" w:cs="宋体"/>
                <w:b w:val="0"/>
                <w:bCs w:val="0"/>
                <w:color w:val="000000"/>
                <w:sz w:val="20"/>
                <w:szCs w:val="20"/>
              </w:rPr>
              <w:t>5年</w:t>
            </w:r>
          </w:p>
        </w:tc>
      </w:tr>
      <w:tr w14:paraId="01023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A38DD7">
            <w:pPr>
              <w:spacing w:before="0" w:after="0"/>
              <w:jc w:val="left"/>
            </w:pPr>
            <w:r>
              <w:rPr>
                <w:rFonts w:ascii="宋体" w:hAnsi="宋体" w:eastAsia="宋体" w:cs="宋体"/>
                <w:b w:val="0"/>
                <w:bCs w:val="0"/>
                <w:color w:val="000000"/>
                <w:sz w:val="20"/>
                <w:szCs w:val="20"/>
              </w:rPr>
              <w:t>11</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355B28">
            <w:pPr>
              <w:spacing w:before="0" w:after="0"/>
              <w:jc w:val="left"/>
            </w:pPr>
            <w:r>
              <w:rPr>
                <w:rFonts w:ascii="宋体" w:hAnsi="宋体" w:eastAsia="宋体" w:cs="宋体"/>
                <w:b w:val="0"/>
                <w:bCs w:val="0"/>
                <w:color w:val="000000"/>
                <w:sz w:val="20"/>
                <w:szCs w:val="20"/>
              </w:rPr>
              <w:t>LOAN_POSTLOAN_CHK_RESULT</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889AB2">
            <w:pPr>
              <w:spacing w:before="0" w:after="0"/>
              <w:jc w:val="left"/>
            </w:pPr>
            <w:r>
              <w:rPr>
                <w:rFonts w:ascii="宋体" w:hAnsi="宋体" w:eastAsia="宋体" w:cs="宋体"/>
                <w:b w:val="0"/>
                <w:bCs w:val="0"/>
                <w:color w:val="000000"/>
                <w:sz w:val="20"/>
                <w:szCs w:val="20"/>
              </w:rPr>
              <w:t>检查结果记录表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6601ACF">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DC0EA9">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5705D4">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9EBB9F">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FAFA93">
            <w:pPr>
              <w:spacing w:before="0" w:after="0"/>
              <w:jc w:val="left"/>
            </w:pPr>
            <w:r>
              <w:rPr>
                <w:rFonts w:ascii="宋体" w:hAnsi="宋体" w:eastAsia="宋体" w:cs="宋体"/>
                <w:b w:val="0"/>
                <w:bCs w:val="0"/>
                <w:color w:val="000000"/>
                <w:sz w:val="20"/>
                <w:szCs w:val="20"/>
              </w:rPr>
              <w:t>5年</w:t>
            </w:r>
          </w:p>
        </w:tc>
      </w:tr>
      <w:tr w14:paraId="3110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7C5F67">
            <w:pPr>
              <w:spacing w:before="0" w:after="0"/>
              <w:jc w:val="left"/>
            </w:pPr>
            <w:r>
              <w:rPr>
                <w:rFonts w:ascii="宋体" w:hAnsi="宋体" w:eastAsia="宋体" w:cs="宋体"/>
                <w:b w:val="0"/>
                <w:bCs w:val="0"/>
                <w:color w:val="000000"/>
                <w:sz w:val="20"/>
                <w:szCs w:val="20"/>
              </w:rPr>
              <w:t>12</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903497">
            <w:pPr>
              <w:spacing w:before="0" w:after="0"/>
              <w:jc w:val="left"/>
            </w:pPr>
            <w:r>
              <w:rPr>
                <w:rFonts w:ascii="宋体" w:hAnsi="宋体" w:eastAsia="宋体" w:cs="宋体"/>
                <w:b w:val="0"/>
                <w:bCs w:val="0"/>
                <w:color w:val="000000"/>
                <w:sz w:val="20"/>
                <w:szCs w:val="20"/>
              </w:rPr>
              <w:t>LOAN_RT_LABOUR_GEN_CHK</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D93409">
            <w:pPr>
              <w:spacing w:before="0" w:after="0"/>
              <w:jc w:val="left"/>
            </w:pPr>
            <w:r>
              <w:rPr>
                <w:rFonts w:ascii="宋体" w:hAnsi="宋体" w:eastAsia="宋体" w:cs="宋体"/>
                <w:b w:val="0"/>
                <w:bCs w:val="0"/>
                <w:color w:val="000000"/>
                <w:sz w:val="20"/>
                <w:szCs w:val="20"/>
              </w:rPr>
              <w:t>对私人工通用检查记录表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E2368A">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494DBDA">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D093A2">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7B575D3">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9E788E">
            <w:pPr>
              <w:spacing w:before="0" w:after="0"/>
              <w:jc w:val="left"/>
            </w:pPr>
            <w:r>
              <w:rPr>
                <w:rFonts w:ascii="宋体" w:hAnsi="宋体" w:eastAsia="宋体" w:cs="宋体"/>
                <w:b w:val="0"/>
                <w:bCs w:val="0"/>
                <w:color w:val="000000"/>
                <w:sz w:val="20"/>
                <w:szCs w:val="20"/>
              </w:rPr>
              <w:t>5年</w:t>
            </w:r>
          </w:p>
        </w:tc>
      </w:tr>
      <w:tr w14:paraId="33657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EC071E7">
            <w:pPr>
              <w:spacing w:before="0" w:after="0"/>
              <w:jc w:val="left"/>
            </w:pPr>
            <w:r>
              <w:rPr>
                <w:rFonts w:ascii="宋体" w:hAnsi="宋体" w:eastAsia="宋体" w:cs="宋体"/>
                <w:b w:val="0"/>
                <w:bCs w:val="0"/>
                <w:color w:val="000000"/>
                <w:sz w:val="20"/>
                <w:szCs w:val="20"/>
              </w:rPr>
              <w:t>13</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005773">
            <w:pPr>
              <w:spacing w:before="0" w:after="0"/>
              <w:jc w:val="left"/>
            </w:pPr>
            <w:r>
              <w:rPr>
                <w:rFonts w:ascii="宋体" w:hAnsi="宋体" w:eastAsia="宋体" w:cs="宋体"/>
                <w:b w:val="0"/>
                <w:bCs w:val="0"/>
                <w:color w:val="000000"/>
                <w:sz w:val="20"/>
                <w:szCs w:val="20"/>
              </w:rPr>
              <w:t>PSTLOAN_CHK_CUST_REL_INF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34A912">
            <w:pPr>
              <w:spacing w:before="0" w:after="0"/>
              <w:jc w:val="left"/>
            </w:pPr>
            <w:r>
              <w:rPr>
                <w:rFonts w:ascii="宋体" w:hAnsi="宋体" w:eastAsia="宋体" w:cs="宋体"/>
                <w:b w:val="0"/>
                <w:bCs w:val="0"/>
                <w:color w:val="000000"/>
                <w:sz w:val="20"/>
                <w:szCs w:val="20"/>
              </w:rPr>
              <w:t>贷后检查关联人信息表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A37333">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9752D2C">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2F2A18">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BE4926F">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F16C53">
            <w:pPr>
              <w:spacing w:before="0" w:after="0"/>
              <w:jc w:val="left"/>
            </w:pPr>
            <w:r>
              <w:rPr>
                <w:rFonts w:ascii="宋体" w:hAnsi="宋体" w:eastAsia="宋体" w:cs="宋体"/>
                <w:b w:val="0"/>
                <w:bCs w:val="0"/>
                <w:color w:val="000000"/>
                <w:sz w:val="20"/>
                <w:szCs w:val="20"/>
              </w:rPr>
              <w:t>5年</w:t>
            </w:r>
          </w:p>
        </w:tc>
      </w:tr>
      <w:tr w14:paraId="0D579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3A4BEC">
            <w:pPr>
              <w:spacing w:before="0" w:after="0"/>
              <w:jc w:val="left"/>
            </w:pPr>
            <w:r>
              <w:rPr>
                <w:rFonts w:ascii="宋体" w:hAnsi="宋体" w:eastAsia="宋体" w:cs="宋体"/>
                <w:b w:val="0"/>
                <w:bCs w:val="0"/>
                <w:color w:val="000000"/>
                <w:sz w:val="20"/>
                <w:szCs w:val="20"/>
              </w:rPr>
              <w:t>14</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8707E7">
            <w:pPr>
              <w:spacing w:before="0" w:after="0"/>
              <w:jc w:val="left"/>
            </w:pPr>
            <w:r>
              <w:rPr>
                <w:rFonts w:ascii="宋体" w:hAnsi="宋体" w:eastAsia="宋体" w:cs="宋体"/>
                <w:b w:val="0"/>
                <w:bCs w:val="0"/>
                <w:color w:val="000000"/>
                <w:sz w:val="20"/>
                <w:szCs w:val="20"/>
              </w:rPr>
              <w:t>PSTLOAN_CHK_INDEX_SUMM_INF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55B8B0">
            <w:pPr>
              <w:spacing w:before="0" w:after="0"/>
              <w:jc w:val="left"/>
            </w:pPr>
            <w:r>
              <w:rPr>
                <w:rFonts w:ascii="宋体" w:hAnsi="宋体" w:eastAsia="宋体" w:cs="宋体"/>
                <w:b w:val="0"/>
                <w:bCs w:val="0"/>
                <w:color w:val="000000"/>
                <w:sz w:val="20"/>
                <w:szCs w:val="20"/>
              </w:rPr>
              <w:t>贷后检查征信指标汇总信息表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58A7CA">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82999B">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65734C">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E54EA4">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40A0E7">
            <w:pPr>
              <w:spacing w:before="0" w:after="0"/>
              <w:jc w:val="left"/>
            </w:pPr>
            <w:r>
              <w:rPr>
                <w:rFonts w:ascii="宋体" w:hAnsi="宋体" w:eastAsia="宋体" w:cs="宋体"/>
                <w:b w:val="0"/>
                <w:bCs w:val="0"/>
                <w:color w:val="000000"/>
                <w:sz w:val="20"/>
                <w:szCs w:val="20"/>
              </w:rPr>
              <w:t>5年</w:t>
            </w:r>
          </w:p>
        </w:tc>
      </w:tr>
      <w:tr w14:paraId="10A2A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CFA79D">
            <w:pPr>
              <w:spacing w:before="0" w:after="0"/>
              <w:jc w:val="left"/>
            </w:pPr>
            <w:r>
              <w:rPr>
                <w:rFonts w:ascii="宋体" w:hAnsi="宋体" w:eastAsia="宋体" w:cs="宋体"/>
                <w:b w:val="0"/>
                <w:bCs w:val="0"/>
                <w:color w:val="000000"/>
                <w:sz w:val="20"/>
                <w:szCs w:val="20"/>
              </w:rPr>
              <w:t>15</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3AA72A">
            <w:pPr>
              <w:spacing w:before="0" w:after="0"/>
              <w:jc w:val="left"/>
            </w:pPr>
            <w:r>
              <w:rPr>
                <w:rFonts w:ascii="宋体" w:hAnsi="宋体" w:eastAsia="宋体" w:cs="宋体"/>
                <w:b w:val="0"/>
                <w:bCs w:val="0"/>
                <w:color w:val="000000"/>
                <w:sz w:val="20"/>
                <w:szCs w:val="20"/>
              </w:rPr>
              <w:t>PSTLOAN_CHK_LOAN_INF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ED347A">
            <w:pPr>
              <w:spacing w:before="0" w:after="0"/>
              <w:jc w:val="left"/>
            </w:pPr>
            <w:r>
              <w:rPr>
                <w:rFonts w:ascii="宋体" w:hAnsi="宋体" w:eastAsia="宋体" w:cs="宋体"/>
                <w:b w:val="0"/>
                <w:bCs w:val="0"/>
                <w:color w:val="000000"/>
                <w:sz w:val="20"/>
                <w:szCs w:val="20"/>
              </w:rPr>
              <w:t>贷后检查贷款信息表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54C467A">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BD0E64">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F598FA">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2FBC18">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475613">
            <w:pPr>
              <w:spacing w:before="0" w:after="0"/>
              <w:jc w:val="left"/>
            </w:pPr>
            <w:r>
              <w:rPr>
                <w:rFonts w:ascii="宋体" w:hAnsi="宋体" w:eastAsia="宋体" w:cs="宋体"/>
                <w:b w:val="0"/>
                <w:bCs w:val="0"/>
                <w:color w:val="000000"/>
                <w:sz w:val="20"/>
                <w:szCs w:val="20"/>
              </w:rPr>
              <w:t>5年</w:t>
            </w:r>
          </w:p>
        </w:tc>
      </w:tr>
      <w:tr w14:paraId="4EA13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0DD91C">
            <w:pPr>
              <w:spacing w:before="0" w:after="0"/>
              <w:jc w:val="left"/>
            </w:pPr>
            <w:r>
              <w:rPr>
                <w:rFonts w:ascii="宋体" w:hAnsi="宋体" w:eastAsia="宋体" w:cs="宋体"/>
                <w:b w:val="0"/>
                <w:bCs w:val="0"/>
                <w:color w:val="000000"/>
                <w:sz w:val="20"/>
                <w:szCs w:val="20"/>
              </w:rPr>
              <w:t>16</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17FBA5">
            <w:pPr>
              <w:spacing w:before="0" w:after="0"/>
              <w:jc w:val="left"/>
            </w:pPr>
            <w:r>
              <w:rPr>
                <w:rFonts w:ascii="宋体" w:hAnsi="宋体" w:eastAsia="宋体" w:cs="宋体"/>
                <w:b w:val="0"/>
                <w:bCs w:val="0"/>
                <w:color w:val="000000"/>
                <w:sz w:val="20"/>
                <w:szCs w:val="20"/>
              </w:rPr>
              <w:t>PSTLOAN_CHK_NON_LOAN_INF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A6DDE9">
            <w:pPr>
              <w:spacing w:before="0" w:after="0"/>
              <w:jc w:val="left"/>
            </w:pPr>
            <w:r>
              <w:rPr>
                <w:rFonts w:ascii="宋体" w:hAnsi="宋体" w:eastAsia="宋体" w:cs="宋体"/>
                <w:b w:val="0"/>
                <w:bCs w:val="0"/>
                <w:color w:val="000000"/>
                <w:sz w:val="20"/>
                <w:szCs w:val="20"/>
              </w:rPr>
              <w:t>贷后检查行内未结清贷款信息表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0EBD49">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C64F8E">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177D2A">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CA83F1">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B1A1020">
            <w:pPr>
              <w:spacing w:before="0" w:after="0"/>
              <w:jc w:val="left"/>
            </w:pPr>
            <w:r>
              <w:rPr>
                <w:rFonts w:ascii="宋体" w:hAnsi="宋体" w:eastAsia="宋体" w:cs="宋体"/>
                <w:b w:val="0"/>
                <w:bCs w:val="0"/>
                <w:color w:val="000000"/>
                <w:sz w:val="20"/>
                <w:szCs w:val="20"/>
              </w:rPr>
              <w:t>5年</w:t>
            </w:r>
          </w:p>
        </w:tc>
      </w:tr>
      <w:tr w14:paraId="3945F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7B91C2">
            <w:pPr>
              <w:spacing w:before="0" w:after="0"/>
              <w:jc w:val="left"/>
            </w:pPr>
            <w:r>
              <w:rPr>
                <w:rFonts w:ascii="宋体" w:hAnsi="宋体" w:eastAsia="宋体" w:cs="宋体"/>
                <w:b w:val="0"/>
                <w:bCs w:val="0"/>
                <w:color w:val="000000"/>
                <w:sz w:val="20"/>
                <w:szCs w:val="20"/>
              </w:rPr>
              <w:t>17</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820FDA">
            <w:pPr>
              <w:spacing w:before="0" w:after="0"/>
              <w:jc w:val="left"/>
            </w:pPr>
            <w:r>
              <w:rPr>
                <w:rFonts w:ascii="宋体" w:hAnsi="宋体" w:eastAsia="宋体" w:cs="宋体"/>
                <w:b w:val="0"/>
                <w:bCs w:val="0"/>
                <w:color w:val="000000"/>
                <w:sz w:val="20"/>
                <w:szCs w:val="20"/>
              </w:rPr>
              <w:t>PSTLOAN_PSTINS_CORP_WARN_REC</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94A198">
            <w:pPr>
              <w:spacing w:before="0" w:after="0"/>
              <w:jc w:val="left"/>
            </w:pPr>
            <w:r>
              <w:rPr>
                <w:rFonts w:ascii="宋体" w:hAnsi="宋体" w:eastAsia="宋体" w:cs="宋体"/>
                <w:b w:val="0"/>
                <w:bCs w:val="0"/>
                <w:color w:val="000000"/>
                <w:sz w:val="20"/>
                <w:szCs w:val="20"/>
              </w:rPr>
              <w:t>对公常规检查预警记录表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441B49">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222CCB">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59FBA7">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07C4F6">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C9E3BC">
            <w:pPr>
              <w:spacing w:before="0" w:after="0"/>
              <w:jc w:val="left"/>
            </w:pPr>
            <w:r>
              <w:rPr>
                <w:rFonts w:ascii="宋体" w:hAnsi="宋体" w:eastAsia="宋体" w:cs="宋体"/>
                <w:b w:val="0"/>
                <w:bCs w:val="0"/>
                <w:color w:val="000000"/>
                <w:sz w:val="20"/>
                <w:szCs w:val="20"/>
              </w:rPr>
              <w:t>5年</w:t>
            </w:r>
          </w:p>
        </w:tc>
      </w:tr>
      <w:tr w14:paraId="6FFC5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DCBE3C">
            <w:pPr>
              <w:spacing w:before="0" w:after="0"/>
              <w:jc w:val="left"/>
            </w:pPr>
            <w:r>
              <w:rPr>
                <w:rFonts w:ascii="宋体" w:hAnsi="宋体" w:eastAsia="宋体" w:cs="宋体"/>
                <w:b w:val="0"/>
                <w:bCs w:val="0"/>
                <w:color w:val="000000"/>
                <w:sz w:val="20"/>
                <w:szCs w:val="20"/>
              </w:rPr>
              <w:t>18</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E4F6C1">
            <w:pPr>
              <w:spacing w:before="0" w:after="0"/>
              <w:jc w:val="left"/>
            </w:pPr>
            <w:r>
              <w:rPr>
                <w:rFonts w:ascii="宋体" w:hAnsi="宋体" w:eastAsia="宋体" w:cs="宋体"/>
                <w:b w:val="0"/>
                <w:bCs w:val="0"/>
                <w:color w:val="000000"/>
                <w:sz w:val="20"/>
                <w:szCs w:val="20"/>
              </w:rPr>
              <w:t>PSTLOAN_PSTINS_PRVT_WARN_REC</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669861">
            <w:pPr>
              <w:spacing w:before="0" w:after="0"/>
              <w:jc w:val="left"/>
            </w:pPr>
            <w:r>
              <w:rPr>
                <w:rFonts w:ascii="宋体" w:hAnsi="宋体" w:eastAsia="宋体" w:cs="宋体"/>
                <w:b w:val="0"/>
                <w:bCs w:val="0"/>
                <w:color w:val="000000"/>
                <w:sz w:val="20"/>
                <w:szCs w:val="20"/>
              </w:rPr>
              <w:t>对私常规检查预警记录表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36A17B">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B01141">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AEC151">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EDEA0F2">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9DC8D4">
            <w:pPr>
              <w:spacing w:before="0" w:after="0"/>
              <w:jc w:val="left"/>
            </w:pPr>
            <w:r>
              <w:rPr>
                <w:rFonts w:ascii="宋体" w:hAnsi="宋体" w:eastAsia="宋体" w:cs="宋体"/>
                <w:b w:val="0"/>
                <w:bCs w:val="0"/>
                <w:color w:val="000000"/>
                <w:sz w:val="20"/>
                <w:szCs w:val="20"/>
              </w:rPr>
              <w:t>5年</w:t>
            </w:r>
          </w:p>
        </w:tc>
      </w:tr>
      <w:tr w14:paraId="4C454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76567EC">
            <w:pPr>
              <w:spacing w:before="0" w:after="0"/>
              <w:jc w:val="left"/>
            </w:pPr>
            <w:r>
              <w:rPr>
                <w:rFonts w:ascii="宋体" w:hAnsi="宋体" w:eastAsia="宋体" w:cs="宋体"/>
                <w:b w:val="0"/>
                <w:bCs w:val="0"/>
                <w:color w:val="000000"/>
                <w:sz w:val="20"/>
                <w:szCs w:val="20"/>
              </w:rPr>
              <w:t>19</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A1518B">
            <w:pPr>
              <w:spacing w:before="0" w:after="0"/>
              <w:jc w:val="left"/>
            </w:pPr>
            <w:r>
              <w:rPr>
                <w:rFonts w:ascii="宋体" w:hAnsi="宋体" w:eastAsia="宋体" w:cs="宋体"/>
                <w:b w:val="0"/>
                <w:bCs w:val="0"/>
                <w:color w:val="000000"/>
                <w:sz w:val="20"/>
                <w:szCs w:val="20"/>
              </w:rPr>
              <w:t>PSTLOAN_WARN_DISPL_RCRD</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B87F01">
            <w:pPr>
              <w:spacing w:before="0" w:after="0"/>
              <w:jc w:val="left"/>
            </w:pPr>
            <w:r>
              <w:rPr>
                <w:rFonts w:ascii="宋体" w:hAnsi="宋体" w:eastAsia="宋体" w:cs="宋体"/>
                <w:b w:val="0"/>
                <w:bCs w:val="0"/>
                <w:color w:val="000000"/>
                <w:sz w:val="20"/>
                <w:szCs w:val="20"/>
              </w:rPr>
              <w:t>贷后预警处理记录表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FC0AF3">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CB4835">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B8BE32">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752786">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8EB1C3">
            <w:pPr>
              <w:spacing w:before="0" w:after="0"/>
              <w:jc w:val="left"/>
            </w:pPr>
            <w:r>
              <w:rPr>
                <w:rFonts w:ascii="宋体" w:hAnsi="宋体" w:eastAsia="宋体" w:cs="宋体"/>
                <w:b w:val="0"/>
                <w:bCs w:val="0"/>
                <w:color w:val="000000"/>
                <w:sz w:val="20"/>
                <w:szCs w:val="20"/>
              </w:rPr>
              <w:t>5年</w:t>
            </w:r>
          </w:p>
        </w:tc>
      </w:tr>
      <w:tr w14:paraId="245F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A0D3E2">
            <w:pPr>
              <w:spacing w:before="0" w:after="0"/>
              <w:jc w:val="left"/>
            </w:pPr>
            <w:r>
              <w:rPr>
                <w:rFonts w:ascii="宋体" w:hAnsi="宋体" w:eastAsia="宋体" w:cs="宋体"/>
                <w:b w:val="0"/>
                <w:bCs w:val="0"/>
                <w:color w:val="000000"/>
                <w:sz w:val="20"/>
                <w:szCs w:val="20"/>
              </w:rPr>
              <w:t>20</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3BE75D">
            <w:pPr>
              <w:spacing w:before="0" w:after="0"/>
              <w:jc w:val="left"/>
            </w:pPr>
            <w:r>
              <w:rPr>
                <w:rFonts w:ascii="宋体" w:hAnsi="宋体" w:eastAsia="宋体" w:cs="宋体"/>
                <w:b w:val="0"/>
                <w:bCs w:val="0"/>
                <w:color w:val="000000"/>
                <w:sz w:val="20"/>
                <w:szCs w:val="20"/>
              </w:rPr>
              <w:t>PSTLOAN_WARN_DISPL_SCHEM</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45A081">
            <w:pPr>
              <w:spacing w:before="0" w:after="0"/>
              <w:jc w:val="left"/>
            </w:pPr>
            <w:r>
              <w:rPr>
                <w:rFonts w:ascii="宋体" w:hAnsi="宋体" w:eastAsia="宋体" w:cs="宋体"/>
                <w:b w:val="0"/>
                <w:bCs w:val="0"/>
                <w:color w:val="000000"/>
                <w:sz w:val="20"/>
                <w:szCs w:val="20"/>
              </w:rPr>
              <w:t>贷后预警处理方案表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2C5189">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3710BF">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1DC5FD">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24701D">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C749EA">
            <w:pPr>
              <w:spacing w:before="0" w:after="0"/>
              <w:jc w:val="left"/>
            </w:pPr>
            <w:r>
              <w:rPr>
                <w:rFonts w:ascii="宋体" w:hAnsi="宋体" w:eastAsia="宋体" w:cs="宋体"/>
                <w:b w:val="0"/>
                <w:bCs w:val="0"/>
                <w:color w:val="000000"/>
                <w:sz w:val="20"/>
                <w:szCs w:val="20"/>
              </w:rPr>
              <w:t>5年</w:t>
            </w:r>
          </w:p>
        </w:tc>
      </w:tr>
      <w:tr w14:paraId="12E13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79C6DA">
            <w:pPr>
              <w:spacing w:before="0" w:after="0"/>
              <w:jc w:val="left"/>
            </w:pPr>
            <w:r>
              <w:rPr>
                <w:rFonts w:ascii="宋体" w:hAnsi="宋体" w:eastAsia="宋体" w:cs="宋体"/>
                <w:b w:val="0"/>
                <w:bCs w:val="0"/>
                <w:color w:val="000000"/>
                <w:sz w:val="20"/>
                <w:szCs w:val="20"/>
              </w:rPr>
              <w:t>21</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6D6FD8">
            <w:pPr>
              <w:spacing w:before="0" w:after="0"/>
              <w:jc w:val="left"/>
            </w:pPr>
            <w:r>
              <w:rPr>
                <w:rFonts w:ascii="宋体" w:hAnsi="宋体" w:eastAsia="宋体" w:cs="宋体"/>
                <w:b w:val="0"/>
                <w:bCs w:val="0"/>
                <w:color w:val="000000"/>
                <w:sz w:val="20"/>
                <w:szCs w:val="20"/>
              </w:rPr>
              <w:t>PSTLOAN_WARN_INFO</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659B65">
            <w:pPr>
              <w:spacing w:before="0" w:after="0"/>
              <w:jc w:val="left"/>
            </w:pPr>
            <w:r>
              <w:rPr>
                <w:rFonts w:ascii="宋体" w:hAnsi="宋体" w:eastAsia="宋体" w:cs="宋体"/>
                <w:b w:val="0"/>
                <w:bCs w:val="0"/>
                <w:color w:val="000000"/>
                <w:sz w:val="20"/>
                <w:szCs w:val="20"/>
              </w:rPr>
              <w:t>贷后预警信息基础表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AA076C">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D97BE2">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0CDC38">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1803BC">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F16DC8">
            <w:pPr>
              <w:spacing w:before="0" w:after="0"/>
              <w:jc w:val="left"/>
            </w:pPr>
            <w:r>
              <w:rPr>
                <w:rFonts w:ascii="宋体" w:hAnsi="宋体" w:eastAsia="宋体" w:cs="宋体"/>
                <w:b w:val="0"/>
                <w:bCs w:val="0"/>
                <w:color w:val="000000"/>
                <w:sz w:val="20"/>
                <w:szCs w:val="20"/>
              </w:rPr>
              <w:t>5年</w:t>
            </w:r>
          </w:p>
        </w:tc>
      </w:tr>
      <w:tr w14:paraId="63DA6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B3AF6B">
            <w:pPr>
              <w:spacing w:before="0" w:after="0"/>
              <w:jc w:val="left"/>
            </w:pPr>
            <w:r>
              <w:rPr>
                <w:rFonts w:ascii="宋体" w:hAnsi="宋体" w:eastAsia="宋体" w:cs="宋体"/>
                <w:b w:val="0"/>
                <w:bCs w:val="0"/>
                <w:color w:val="000000"/>
                <w:sz w:val="20"/>
                <w:szCs w:val="20"/>
              </w:rPr>
              <w:t>22</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230CD51">
            <w:pPr>
              <w:spacing w:before="0" w:after="0"/>
              <w:jc w:val="left"/>
            </w:pPr>
            <w:r>
              <w:rPr>
                <w:rFonts w:ascii="宋体" w:hAnsi="宋体" w:eastAsia="宋体" w:cs="宋体"/>
                <w:b w:val="0"/>
                <w:bCs w:val="0"/>
                <w:color w:val="000000"/>
                <w:sz w:val="20"/>
                <w:szCs w:val="20"/>
              </w:rPr>
              <w:t>R_LOAN_FTM_CHK_TSK_TBL</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025C4C">
            <w:pPr>
              <w:spacing w:before="0" w:after="0"/>
              <w:jc w:val="left"/>
            </w:pPr>
            <w:r>
              <w:rPr>
                <w:rFonts w:ascii="宋体" w:hAnsi="宋体" w:eastAsia="宋体" w:cs="宋体"/>
                <w:b w:val="0"/>
                <w:bCs w:val="0"/>
                <w:color w:val="000000"/>
                <w:sz w:val="20"/>
                <w:szCs w:val="20"/>
              </w:rPr>
              <w:t>贷后检查任务表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E5313D">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8B0EEA">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8A988F3">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48D13C">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FA2366">
            <w:pPr>
              <w:spacing w:before="0" w:after="0"/>
              <w:jc w:val="left"/>
            </w:pPr>
            <w:r>
              <w:rPr>
                <w:rFonts w:ascii="宋体" w:hAnsi="宋体" w:eastAsia="宋体" w:cs="宋体"/>
                <w:b w:val="0"/>
                <w:bCs w:val="0"/>
                <w:color w:val="000000"/>
                <w:sz w:val="20"/>
                <w:szCs w:val="20"/>
              </w:rPr>
              <w:t>5年</w:t>
            </w:r>
          </w:p>
        </w:tc>
      </w:tr>
      <w:tr w14:paraId="5C4A3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BE9836">
            <w:pPr>
              <w:spacing w:before="0" w:after="0"/>
              <w:jc w:val="left"/>
            </w:pPr>
            <w:r>
              <w:rPr>
                <w:rFonts w:ascii="宋体" w:hAnsi="宋体" w:eastAsia="宋体" w:cs="宋体"/>
                <w:b w:val="0"/>
                <w:bCs w:val="0"/>
                <w:color w:val="000000"/>
                <w:sz w:val="20"/>
                <w:szCs w:val="20"/>
              </w:rPr>
              <w:t>23</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DDC7F2">
            <w:pPr>
              <w:spacing w:before="0" w:after="0"/>
              <w:jc w:val="left"/>
            </w:pPr>
            <w:r>
              <w:rPr>
                <w:rFonts w:ascii="宋体" w:hAnsi="宋体" w:eastAsia="宋体" w:cs="宋体"/>
                <w:b w:val="0"/>
                <w:bCs w:val="0"/>
                <w:color w:val="000000"/>
                <w:sz w:val="20"/>
                <w:szCs w:val="20"/>
              </w:rPr>
              <w:t>R_LOAN_FTM_CHK_TSK_TBL_MNG</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7C8FBA">
            <w:pPr>
              <w:spacing w:before="0" w:after="0"/>
              <w:jc w:val="left"/>
            </w:pPr>
            <w:r>
              <w:rPr>
                <w:rFonts w:ascii="宋体" w:hAnsi="宋体" w:eastAsia="宋体" w:cs="宋体"/>
                <w:b w:val="0"/>
                <w:bCs w:val="0"/>
                <w:color w:val="000000"/>
                <w:sz w:val="20"/>
                <w:szCs w:val="20"/>
              </w:rPr>
              <w:t>检查任务管理表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AB7679">
            <w:pPr>
              <w:spacing w:before="0" w:after="0"/>
              <w:jc w:val="left"/>
            </w:pPr>
            <w:r>
              <w:rPr>
                <w:rFonts w:ascii="宋体" w:hAnsi="宋体" w:eastAsia="宋体" w:cs="宋体"/>
                <w:b w:val="0"/>
                <w:bCs w:val="0"/>
                <w:color w:val="000000"/>
                <w:sz w:val="20"/>
                <w:szCs w:val="20"/>
              </w:rPr>
              <w:t>贷后管理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5FC06F">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F1EBE5">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092D9A">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B453DD">
            <w:pPr>
              <w:spacing w:before="0" w:after="0"/>
              <w:jc w:val="left"/>
            </w:pPr>
            <w:r>
              <w:rPr>
                <w:rFonts w:ascii="宋体" w:hAnsi="宋体" w:eastAsia="宋体" w:cs="宋体"/>
                <w:b w:val="0"/>
                <w:bCs w:val="0"/>
                <w:color w:val="000000"/>
                <w:sz w:val="20"/>
                <w:szCs w:val="20"/>
              </w:rPr>
              <w:t>5年</w:t>
            </w:r>
          </w:p>
        </w:tc>
      </w:tr>
      <w:tr w14:paraId="15BAA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42C6CE">
            <w:pPr>
              <w:spacing w:before="0" w:after="0"/>
              <w:jc w:val="left"/>
            </w:pPr>
            <w:r>
              <w:rPr>
                <w:rFonts w:ascii="宋体" w:hAnsi="宋体" w:eastAsia="宋体" w:cs="宋体"/>
                <w:b w:val="0"/>
                <w:bCs w:val="0"/>
                <w:color w:val="000000"/>
                <w:sz w:val="20"/>
                <w:szCs w:val="20"/>
              </w:rPr>
              <w:t>24</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69A77E">
            <w:pPr>
              <w:spacing w:before="0" w:after="0"/>
              <w:jc w:val="left"/>
            </w:pPr>
            <w:r>
              <w:rPr>
                <w:rFonts w:ascii="宋体" w:hAnsi="宋体" w:eastAsia="宋体" w:cs="宋体"/>
                <w:b w:val="0"/>
                <w:bCs w:val="0"/>
                <w:color w:val="000000"/>
                <w:sz w:val="20"/>
                <w:szCs w:val="20"/>
              </w:rPr>
              <w:t>RTL_RISK_ASSET_CL_INF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A1FE07">
            <w:pPr>
              <w:spacing w:before="0" w:after="0"/>
              <w:jc w:val="left"/>
            </w:pPr>
            <w:r>
              <w:rPr>
                <w:rFonts w:ascii="宋体" w:hAnsi="宋体" w:eastAsia="宋体" w:cs="宋体"/>
                <w:b w:val="0"/>
                <w:bCs w:val="0"/>
                <w:color w:val="000000"/>
                <w:sz w:val="20"/>
                <w:szCs w:val="20"/>
              </w:rPr>
              <w:t>风险分类资产分类台账表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CD91C3">
            <w:pPr>
              <w:spacing w:before="0" w:after="0"/>
              <w:jc w:val="left"/>
            </w:pPr>
            <w:r>
              <w:rPr>
                <w:rFonts w:ascii="宋体" w:hAnsi="宋体" w:eastAsia="宋体" w:cs="宋体"/>
                <w:b w:val="0"/>
                <w:bCs w:val="0"/>
                <w:color w:val="000000"/>
                <w:sz w:val="20"/>
                <w:szCs w:val="20"/>
              </w:rPr>
              <w:t>风险分类</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EA9A38">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9C9F0B">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1297A2">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5862662">
            <w:pPr>
              <w:spacing w:before="0" w:after="0"/>
              <w:jc w:val="left"/>
            </w:pPr>
            <w:r>
              <w:rPr>
                <w:rFonts w:ascii="宋体" w:hAnsi="宋体" w:eastAsia="宋体" w:cs="宋体"/>
                <w:b w:val="0"/>
                <w:bCs w:val="0"/>
                <w:color w:val="000000"/>
                <w:sz w:val="20"/>
                <w:szCs w:val="20"/>
              </w:rPr>
              <w:t>5年</w:t>
            </w:r>
          </w:p>
        </w:tc>
      </w:tr>
      <w:tr w14:paraId="4F0D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7A558A">
            <w:pPr>
              <w:spacing w:before="0" w:after="0"/>
              <w:jc w:val="left"/>
            </w:pPr>
            <w:r>
              <w:rPr>
                <w:rFonts w:ascii="宋体" w:hAnsi="宋体" w:eastAsia="宋体" w:cs="宋体"/>
                <w:b w:val="0"/>
                <w:bCs w:val="0"/>
                <w:color w:val="000000"/>
                <w:sz w:val="20"/>
                <w:szCs w:val="20"/>
              </w:rPr>
              <w:t>25</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241CB1">
            <w:pPr>
              <w:spacing w:before="0" w:after="0"/>
              <w:jc w:val="left"/>
            </w:pPr>
            <w:r>
              <w:rPr>
                <w:rFonts w:ascii="宋体" w:hAnsi="宋体" w:eastAsia="宋体" w:cs="宋体"/>
                <w:b w:val="0"/>
                <w:bCs w:val="0"/>
                <w:color w:val="000000"/>
                <w:sz w:val="20"/>
                <w:szCs w:val="20"/>
              </w:rPr>
              <w:t>RTL_RISK_CL_RECORD_INF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E493A0">
            <w:pPr>
              <w:spacing w:before="0" w:after="0"/>
              <w:jc w:val="left"/>
            </w:pPr>
            <w:r>
              <w:rPr>
                <w:rFonts w:ascii="宋体" w:hAnsi="宋体" w:eastAsia="宋体" w:cs="宋体"/>
                <w:b w:val="0"/>
                <w:bCs w:val="0"/>
                <w:color w:val="000000"/>
                <w:sz w:val="20"/>
                <w:szCs w:val="20"/>
              </w:rPr>
              <w:t>风险分类分类记录信息表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05ABE3">
            <w:pPr>
              <w:spacing w:before="0" w:after="0"/>
              <w:jc w:val="left"/>
            </w:pPr>
            <w:r>
              <w:rPr>
                <w:rFonts w:ascii="宋体" w:hAnsi="宋体" w:eastAsia="宋体" w:cs="宋体"/>
                <w:b w:val="0"/>
                <w:bCs w:val="0"/>
                <w:color w:val="000000"/>
                <w:sz w:val="20"/>
                <w:szCs w:val="20"/>
              </w:rPr>
              <w:t>风险分类</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253DDD">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EE8378">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1801A6">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3C2E6E">
            <w:pPr>
              <w:spacing w:before="0" w:after="0"/>
              <w:jc w:val="left"/>
            </w:pPr>
            <w:r>
              <w:rPr>
                <w:rFonts w:ascii="宋体" w:hAnsi="宋体" w:eastAsia="宋体" w:cs="宋体"/>
                <w:b w:val="0"/>
                <w:bCs w:val="0"/>
                <w:color w:val="000000"/>
                <w:sz w:val="20"/>
                <w:szCs w:val="20"/>
              </w:rPr>
              <w:t>5年</w:t>
            </w:r>
          </w:p>
        </w:tc>
      </w:tr>
      <w:tr w14:paraId="3432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5F2D52">
            <w:pPr>
              <w:spacing w:before="0" w:after="0"/>
              <w:jc w:val="left"/>
            </w:pPr>
            <w:r>
              <w:rPr>
                <w:rFonts w:ascii="宋体" w:hAnsi="宋体" w:eastAsia="宋体" w:cs="宋体"/>
                <w:b w:val="0"/>
                <w:bCs w:val="0"/>
                <w:color w:val="000000"/>
                <w:sz w:val="20"/>
                <w:szCs w:val="20"/>
              </w:rPr>
              <w:t>26</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FB6A32">
            <w:pPr>
              <w:spacing w:before="0" w:after="0"/>
              <w:jc w:val="left"/>
            </w:pPr>
            <w:r>
              <w:rPr>
                <w:rFonts w:ascii="宋体" w:hAnsi="宋体" w:eastAsia="宋体" w:cs="宋体"/>
                <w:b w:val="0"/>
                <w:bCs w:val="0"/>
                <w:color w:val="000000"/>
                <w:sz w:val="20"/>
                <w:szCs w:val="20"/>
              </w:rPr>
              <w:t>RTL_RISK_CL_RES_INF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BC4E89">
            <w:pPr>
              <w:spacing w:before="0" w:after="0"/>
              <w:jc w:val="left"/>
            </w:pPr>
            <w:r>
              <w:rPr>
                <w:rFonts w:ascii="宋体" w:hAnsi="宋体" w:eastAsia="宋体" w:cs="宋体"/>
                <w:b w:val="0"/>
                <w:bCs w:val="0"/>
                <w:color w:val="000000"/>
                <w:sz w:val="20"/>
                <w:szCs w:val="20"/>
              </w:rPr>
              <w:t>风险分类分类结果信息表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FC9363">
            <w:pPr>
              <w:spacing w:before="0" w:after="0"/>
              <w:jc w:val="left"/>
            </w:pPr>
            <w:r>
              <w:rPr>
                <w:rFonts w:ascii="宋体" w:hAnsi="宋体" w:eastAsia="宋体" w:cs="宋体"/>
                <w:b w:val="0"/>
                <w:bCs w:val="0"/>
                <w:color w:val="000000"/>
                <w:sz w:val="20"/>
                <w:szCs w:val="20"/>
              </w:rPr>
              <w:t>风险分类</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EA1A77B">
            <w:pPr>
              <w:spacing w:before="0" w:after="0"/>
              <w:jc w:val="left"/>
            </w:pPr>
            <w:r>
              <w:rPr>
                <w:rFonts w:ascii="宋体" w:hAnsi="宋体" w:eastAsia="宋体" w:cs="宋体"/>
                <w:b w:val="0"/>
                <w:bCs w:val="0"/>
                <w:color w:val="000000"/>
                <w:sz w:val="20"/>
                <w:szCs w:val="20"/>
              </w:rPr>
              <w:t>NCMS_RCA</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D84CC20">
            <w:pPr>
              <w:spacing w:before="0" w:after="0"/>
              <w:jc w:val="left"/>
            </w:pPr>
            <w:r>
              <w:rPr>
                <w:rFonts w:ascii="宋体" w:hAnsi="宋体" w:eastAsia="宋体" w:cs="宋体"/>
                <w:b w:val="0"/>
                <w:bCs w:val="0"/>
                <w:color w:val="000000"/>
                <w:sz w:val="20"/>
                <w:szCs w:val="20"/>
              </w:rPr>
              <w:t>TECPCS_STS_CD + 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3DB9B7">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98F26C">
            <w:pPr>
              <w:spacing w:before="0" w:after="0"/>
              <w:jc w:val="left"/>
            </w:pPr>
            <w:r>
              <w:rPr>
                <w:rFonts w:ascii="宋体" w:hAnsi="宋体" w:eastAsia="宋体" w:cs="宋体"/>
                <w:b w:val="0"/>
                <w:bCs w:val="0"/>
                <w:color w:val="000000"/>
                <w:sz w:val="20"/>
                <w:szCs w:val="20"/>
              </w:rPr>
              <w:t>5年</w:t>
            </w:r>
          </w:p>
        </w:tc>
      </w:tr>
    </w:tbl>
    <w:p w14:paraId="4E65F1FF">
      <w:pPr>
        <w:pStyle w:val="4"/>
        <w:spacing w:before="200" w:after="120"/>
      </w:pPr>
      <w:bookmarkStart w:id="97" w:name="_Toc17868"/>
      <w:r>
        <w:rPr>
          <w:rFonts w:ascii="宋体" w:hAnsi="宋体" w:eastAsia="宋体" w:cs="宋体"/>
          <w:b/>
          <w:bCs/>
          <w:color w:val="000000"/>
          <w:sz w:val="24"/>
          <w:szCs w:val="24"/>
        </w:rPr>
        <w:t>A.3 模式C：失效时间（11张）——授信管理/额度中心</w:t>
      </w:r>
      <w:bookmarkEnd w:id="97"/>
    </w:p>
    <w:p w14:paraId="29197C05">
      <w:pPr>
        <w:spacing w:before="0" w:after="120" w:line="360" w:lineRule="auto"/>
        <w:ind w:firstLine="480"/>
        <w:jc w:val="left"/>
      </w:pPr>
      <w:r>
        <w:rPr>
          <w:rFonts w:ascii="宋体" w:hAnsi="宋体" w:eastAsia="宋体" w:cs="宋体"/>
          <w:sz w:val="22"/>
          <w:szCs w:val="22"/>
        </w:rPr>
        <w:t>分区键：STATUS + YEAR(UPDATE_TIME)，清理方式：分区重组，归档周期：不归档（失效数据直接清理）</w:t>
      </w:r>
    </w:p>
    <w:tbl>
      <w:tblPr>
        <w:tblStyle w:val="14"/>
        <w:tblW w:w="9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8"/>
        <w:gridCol w:w="2840"/>
        <w:gridCol w:w="1081"/>
        <w:gridCol w:w="782"/>
        <w:gridCol w:w="1366"/>
        <w:gridCol w:w="1940"/>
        <w:gridCol w:w="782"/>
        <w:gridCol w:w="591"/>
      </w:tblGrid>
      <w:tr w14:paraId="487A9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0F43670">
            <w:pPr>
              <w:spacing w:before="0" w:after="0"/>
              <w:jc w:val="center"/>
            </w:pPr>
            <w:r>
              <w:rPr>
                <w:rFonts w:ascii="宋体" w:hAnsi="宋体" w:eastAsia="宋体" w:cs="宋体"/>
                <w:b/>
                <w:bCs/>
                <w:color w:val="000000"/>
                <w:sz w:val="22"/>
                <w:szCs w:val="22"/>
              </w:rPr>
              <w:t>序号</w:t>
            </w:r>
          </w:p>
        </w:tc>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F647348">
            <w:pPr>
              <w:spacing w:before="0" w:after="0"/>
              <w:jc w:val="center"/>
            </w:pPr>
            <w:r>
              <w:rPr>
                <w:rFonts w:ascii="宋体" w:hAnsi="宋体" w:eastAsia="宋体" w:cs="宋体"/>
                <w:b/>
                <w:bCs/>
                <w:color w:val="000000"/>
                <w:sz w:val="22"/>
                <w:szCs w:val="22"/>
              </w:rPr>
              <w:t>表名（英文）</w:t>
            </w:r>
          </w:p>
        </w:tc>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AA369D5">
            <w:pPr>
              <w:spacing w:before="0" w:after="0"/>
              <w:jc w:val="center"/>
            </w:pPr>
            <w:r>
              <w:rPr>
                <w:rFonts w:ascii="宋体" w:hAnsi="宋体" w:eastAsia="宋体" w:cs="宋体"/>
                <w:b/>
                <w:bCs/>
                <w:color w:val="000000"/>
                <w:sz w:val="22"/>
                <w:szCs w:val="22"/>
              </w:rPr>
              <w:t>表名（中文）</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050222F">
            <w:pPr>
              <w:spacing w:before="0" w:after="0"/>
              <w:jc w:val="center"/>
            </w:pPr>
            <w:r>
              <w:rPr>
                <w:rFonts w:ascii="宋体" w:hAnsi="宋体" w:eastAsia="宋体" w:cs="宋体"/>
                <w:b/>
                <w:bCs/>
                <w:color w:val="000000"/>
                <w:sz w:val="22"/>
                <w:szCs w:val="22"/>
              </w:rPr>
              <w:t>所属模块</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97D0D3D">
            <w:pPr>
              <w:spacing w:before="0" w:after="0"/>
              <w:jc w:val="center"/>
            </w:pPr>
            <w:r>
              <w:rPr>
                <w:rFonts w:ascii="宋体" w:hAnsi="宋体" w:eastAsia="宋体" w:cs="宋体"/>
                <w:b/>
                <w:bCs/>
                <w:color w:val="000000"/>
                <w:sz w:val="22"/>
                <w:szCs w:val="22"/>
              </w:rPr>
              <w:t>所属数据库</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0314CC6">
            <w:pPr>
              <w:spacing w:before="0" w:after="0"/>
              <w:jc w:val="center"/>
            </w:pPr>
            <w:r>
              <w:rPr>
                <w:rFonts w:ascii="宋体" w:hAnsi="宋体" w:eastAsia="宋体" w:cs="宋体"/>
                <w:b/>
                <w:bCs/>
                <w:color w:val="000000"/>
                <w:sz w:val="22"/>
                <w:szCs w:val="22"/>
              </w:rPr>
              <w:t>分区键</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E8D0C1B">
            <w:pPr>
              <w:spacing w:before="0" w:after="0"/>
              <w:jc w:val="center"/>
            </w:pPr>
            <w:r>
              <w:rPr>
                <w:rFonts w:ascii="宋体" w:hAnsi="宋体" w:eastAsia="宋体" w:cs="宋体"/>
                <w:b/>
                <w:bCs/>
                <w:color w:val="000000"/>
                <w:sz w:val="22"/>
                <w:szCs w:val="22"/>
              </w:rPr>
              <w:t>清理方式</w:t>
            </w:r>
          </w:p>
        </w:tc>
        <w:tc>
          <w:tcPr>
            <w:tcW w:w="7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AF1268B">
            <w:pPr>
              <w:spacing w:before="0" w:after="0"/>
              <w:jc w:val="center"/>
            </w:pPr>
            <w:r>
              <w:rPr>
                <w:rFonts w:ascii="宋体" w:hAnsi="宋体" w:eastAsia="宋体" w:cs="宋体"/>
                <w:b/>
                <w:bCs/>
                <w:color w:val="000000"/>
                <w:sz w:val="22"/>
                <w:szCs w:val="22"/>
              </w:rPr>
              <w:t>归档周期</w:t>
            </w:r>
          </w:p>
        </w:tc>
      </w:tr>
      <w:tr w14:paraId="41B66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28BA67">
            <w:pPr>
              <w:spacing w:before="0" w:after="0"/>
              <w:jc w:val="left"/>
            </w:pPr>
            <w:r>
              <w:rPr>
                <w:rFonts w:ascii="宋体" w:hAnsi="宋体" w:eastAsia="宋体" w:cs="宋体"/>
                <w:b w:val="0"/>
                <w:bCs w:val="0"/>
                <w:color w:val="000000"/>
                <w:sz w:val="20"/>
                <w:szCs w:val="20"/>
              </w:rPr>
              <w:t>1</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86E71A">
            <w:pPr>
              <w:spacing w:before="0" w:after="0"/>
              <w:jc w:val="left"/>
            </w:pPr>
            <w:r>
              <w:rPr>
                <w:rFonts w:ascii="宋体" w:hAnsi="宋体" w:eastAsia="宋体" w:cs="宋体"/>
                <w:b w:val="0"/>
                <w:bCs w:val="0"/>
                <w:color w:val="000000"/>
                <w:sz w:val="20"/>
                <w:szCs w:val="20"/>
              </w:rPr>
              <w:t>CRLMT_CRG_PD_LMT_APLY</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B40B2B">
            <w:pPr>
              <w:spacing w:before="0" w:after="0"/>
              <w:jc w:val="left"/>
            </w:pPr>
            <w:r>
              <w:rPr>
                <w:rFonts w:ascii="宋体" w:hAnsi="宋体" w:eastAsia="宋体" w:cs="宋体"/>
                <w:b w:val="0"/>
                <w:bCs w:val="0"/>
                <w:color w:val="000000"/>
                <w:sz w:val="20"/>
                <w:szCs w:val="20"/>
              </w:rPr>
              <w:t>授信产品额度申请信息</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C0FA84">
            <w:pPr>
              <w:spacing w:before="0" w:after="0"/>
              <w:jc w:val="left"/>
            </w:pPr>
            <w:r>
              <w:rPr>
                <w:rFonts w:ascii="宋体" w:hAnsi="宋体" w:eastAsia="宋体" w:cs="宋体"/>
                <w:b w:val="0"/>
                <w:bCs w:val="0"/>
                <w:color w:val="000000"/>
                <w:sz w:val="20"/>
                <w:szCs w:val="20"/>
              </w:rPr>
              <w:t>授信管理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3FB94B">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D96471">
            <w:pPr>
              <w:spacing w:before="0" w:after="0"/>
              <w:jc w:val="left"/>
            </w:pPr>
            <w:r>
              <w:rPr>
                <w:rFonts w:ascii="宋体" w:hAnsi="宋体" w:eastAsia="宋体" w:cs="宋体"/>
                <w:b w:val="0"/>
                <w:bCs w:val="0"/>
                <w:color w:val="000000"/>
                <w:sz w:val="20"/>
                <w:szCs w:val="20"/>
              </w:rPr>
              <w:t>STATUS + YEAR(UPDATE_TIME)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F372D3">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05DFA4">
            <w:pPr>
              <w:spacing w:before="0" w:after="0"/>
              <w:jc w:val="left"/>
            </w:pPr>
            <w:r>
              <w:rPr>
                <w:rFonts w:ascii="宋体" w:hAnsi="宋体" w:eastAsia="宋体" w:cs="宋体"/>
                <w:b w:val="0"/>
                <w:bCs w:val="0"/>
                <w:color w:val="000000"/>
                <w:sz w:val="20"/>
                <w:szCs w:val="20"/>
              </w:rPr>
              <w:t>不归档</w:t>
            </w:r>
          </w:p>
        </w:tc>
      </w:tr>
      <w:tr w14:paraId="2F182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4C33B4D">
            <w:pPr>
              <w:spacing w:before="0" w:after="0"/>
              <w:jc w:val="left"/>
            </w:pPr>
            <w:r>
              <w:rPr>
                <w:rFonts w:ascii="宋体" w:hAnsi="宋体" w:eastAsia="宋体" w:cs="宋体"/>
                <w:b w:val="0"/>
                <w:bCs w:val="0"/>
                <w:color w:val="000000"/>
                <w:sz w:val="20"/>
                <w:szCs w:val="20"/>
              </w:rPr>
              <w:t>2</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EEEC9C">
            <w:pPr>
              <w:spacing w:before="0" w:after="0"/>
              <w:jc w:val="left"/>
            </w:pPr>
            <w:r>
              <w:rPr>
                <w:rFonts w:ascii="宋体" w:hAnsi="宋体" w:eastAsia="宋体" w:cs="宋体"/>
                <w:b w:val="0"/>
                <w:bCs w:val="0"/>
                <w:color w:val="000000"/>
                <w:sz w:val="20"/>
                <w:szCs w:val="20"/>
              </w:rPr>
              <w:t>CRLMT_CRGLN_APLY</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E13C1D">
            <w:pPr>
              <w:spacing w:before="0" w:after="0"/>
              <w:jc w:val="left"/>
            </w:pPr>
            <w:r>
              <w:rPr>
                <w:rFonts w:ascii="宋体" w:hAnsi="宋体" w:eastAsia="宋体" w:cs="宋体"/>
                <w:b w:val="0"/>
                <w:bCs w:val="0"/>
                <w:color w:val="000000"/>
                <w:sz w:val="20"/>
                <w:szCs w:val="20"/>
              </w:rPr>
              <w:t>授信申请信息表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608479">
            <w:pPr>
              <w:spacing w:before="0" w:after="0"/>
              <w:jc w:val="left"/>
            </w:pPr>
            <w:r>
              <w:rPr>
                <w:rFonts w:ascii="宋体" w:hAnsi="宋体" w:eastAsia="宋体" w:cs="宋体"/>
                <w:b w:val="0"/>
                <w:bCs w:val="0"/>
                <w:color w:val="000000"/>
                <w:sz w:val="20"/>
                <w:szCs w:val="20"/>
              </w:rPr>
              <w:t>授信管理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11183E">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7C6F3E0">
            <w:pPr>
              <w:spacing w:before="0" w:after="0"/>
              <w:jc w:val="left"/>
            </w:pPr>
            <w:r>
              <w:rPr>
                <w:rFonts w:ascii="宋体" w:hAnsi="宋体" w:eastAsia="宋体" w:cs="宋体"/>
                <w:b w:val="0"/>
                <w:bCs w:val="0"/>
                <w:color w:val="000000"/>
                <w:sz w:val="20"/>
                <w:szCs w:val="20"/>
              </w:rPr>
              <w:t>STATUS + YEAR(UPDATE_TIME)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C53355">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85250B">
            <w:pPr>
              <w:spacing w:before="0" w:after="0"/>
              <w:jc w:val="left"/>
            </w:pPr>
            <w:r>
              <w:rPr>
                <w:rFonts w:ascii="宋体" w:hAnsi="宋体" w:eastAsia="宋体" w:cs="宋体"/>
                <w:b w:val="0"/>
                <w:bCs w:val="0"/>
                <w:color w:val="000000"/>
                <w:sz w:val="20"/>
                <w:szCs w:val="20"/>
              </w:rPr>
              <w:t>不归档</w:t>
            </w:r>
          </w:p>
        </w:tc>
      </w:tr>
      <w:tr w14:paraId="60586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191D73">
            <w:pPr>
              <w:spacing w:before="0" w:after="0"/>
              <w:jc w:val="left"/>
            </w:pPr>
            <w:r>
              <w:rPr>
                <w:rFonts w:ascii="宋体" w:hAnsi="宋体" w:eastAsia="宋体" w:cs="宋体"/>
                <w:b w:val="0"/>
                <w:bCs w:val="0"/>
                <w:color w:val="000000"/>
                <w:sz w:val="20"/>
                <w:szCs w:val="20"/>
              </w:rPr>
              <w:t>3</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F3A33F">
            <w:pPr>
              <w:spacing w:before="0" w:after="0"/>
              <w:jc w:val="left"/>
            </w:pPr>
            <w:r>
              <w:rPr>
                <w:rFonts w:ascii="宋体" w:hAnsi="宋体" w:eastAsia="宋体" w:cs="宋体"/>
                <w:b w:val="0"/>
                <w:bCs w:val="0"/>
                <w:color w:val="000000"/>
                <w:sz w:val="20"/>
                <w:szCs w:val="20"/>
              </w:rPr>
              <w:t>CRLMT_LMT_REPLY</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90896A">
            <w:pPr>
              <w:spacing w:before="0" w:after="0"/>
              <w:jc w:val="left"/>
            </w:pPr>
            <w:r>
              <w:rPr>
                <w:rFonts w:ascii="宋体" w:hAnsi="宋体" w:eastAsia="宋体" w:cs="宋体"/>
                <w:b w:val="0"/>
                <w:bCs w:val="0"/>
                <w:color w:val="000000"/>
                <w:sz w:val="20"/>
                <w:szCs w:val="20"/>
              </w:rPr>
              <w:t>额度批复表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4CF9D1">
            <w:pPr>
              <w:spacing w:before="0" w:after="0"/>
              <w:jc w:val="left"/>
            </w:pPr>
            <w:r>
              <w:rPr>
                <w:rFonts w:ascii="宋体" w:hAnsi="宋体" w:eastAsia="宋体" w:cs="宋体"/>
                <w:b w:val="0"/>
                <w:bCs w:val="0"/>
                <w:color w:val="000000"/>
                <w:sz w:val="20"/>
                <w:szCs w:val="20"/>
              </w:rPr>
              <w:t>授信管理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47D3A9">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620EB7">
            <w:pPr>
              <w:spacing w:before="0" w:after="0"/>
              <w:jc w:val="left"/>
            </w:pPr>
            <w:r>
              <w:rPr>
                <w:rFonts w:ascii="宋体" w:hAnsi="宋体" w:eastAsia="宋体" w:cs="宋体"/>
                <w:b w:val="0"/>
                <w:bCs w:val="0"/>
                <w:color w:val="000000"/>
                <w:sz w:val="20"/>
                <w:szCs w:val="20"/>
              </w:rPr>
              <w:t>STATUS + YEAR(UPDATE_TIME)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F70E1A">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A9B46B1">
            <w:pPr>
              <w:spacing w:before="0" w:after="0"/>
              <w:jc w:val="left"/>
            </w:pPr>
            <w:r>
              <w:rPr>
                <w:rFonts w:ascii="宋体" w:hAnsi="宋体" w:eastAsia="宋体" w:cs="宋体"/>
                <w:b w:val="0"/>
                <w:bCs w:val="0"/>
                <w:color w:val="000000"/>
                <w:sz w:val="20"/>
                <w:szCs w:val="20"/>
              </w:rPr>
              <w:t>不归档</w:t>
            </w:r>
          </w:p>
        </w:tc>
      </w:tr>
      <w:tr w14:paraId="0B65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E384ED">
            <w:pPr>
              <w:spacing w:before="0" w:after="0"/>
              <w:jc w:val="left"/>
            </w:pPr>
            <w:r>
              <w:rPr>
                <w:rFonts w:ascii="宋体" w:hAnsi="宋体" w:eastAsia="宋体" w:cs="宋体"/>
                <w:b w:val="0"/>
                <w:bCs w:val="0"/>
                <w:color w:val="000000"/>
                <w:sz w:val="20"/>
                <w:szCs w:val="20"/>
              </w:rPr>
              <w:t>4</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2AC536">
            <w:pPr>
              <w:spacing w:before="0" w:after="0"/>
              <w:jc w:val="left"/>
            </w:pPr>
            <w:r>
              <w:rPr>
                <w:rFonts w:ascii="宋体" w:hAnsi="宋体" w:eastAsia="宋体" w:cs="宋体"/>
                <w:b w:val="0"/>
                <w:bCs w:val="0"/>
                <w:color w:val="000000"/>
                <w:sz w:val="20"/>
                <w:szCs w:val="20"/>
              </w:rPr>
              <w:t>CRLMT_LMT_REPLY_RECORD</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CE7C6A">
            <w:pPr>
              <w:spacing w:before="0" w:after="0"/>
              <w:jc w:val="left"/>
            </w:pPr>
            <w:r>
              <w:rPr>
                <w:rFonts w:ascii="宋体" w:hAnsi="宋体" w:eastAsia="宋体" w:cs="宋体"/>
                <w:b w:val="0"/>
                <w:bCs w:val="0"/>
                <w:color w:val="000000"/>
                <w:sz w:val="20"/>
                <w:szCs w:val="20"/>
              </w:rPr>
              <w:t>额度批复过程记录表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FC597C">
            <w:pPr>
              <w:spacing w:before="0" w:after="0"/>
              <w:jc w:val="left"/>
            </w:pPr>
            <w:r>
              <w:rPr>
                <w:rFonts w:ascii="宋体" w:hAnsi="宋体" w:eastAsia="宋体" w:cs="宋体"/>
                <w:b w:val="0"/>
                <w:bCs w:val="0"/>
                <w:color w:val="000000"/>
                <w:sz w:val="20"/>
                <w:szCs w:val="20"/>
              </w:rPr>
              <w:t>授信管理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50AFD8">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E3D23A">
            <w:pPr>
              <w:spacing w:before="0" w:after="0"/>
              <w:jc w:val="left"/>
            </w:pPr>
            <w:r>
              <w:rPr>
                <w:rFonts w:ascii="宋体" w:hAnsi="宋体" w:eastAsia="宋体" w:cs="宋体"/>
                <w:b w:val="0"/>
                <w:bCs w:val="0"/>
                <w:color w:val="000000"/>
                <w:sz w:val="20"/>
                <w:szCs w:val="20"/>
              </w:rPr>
              <w:t>STATUS + YEAR(UPDATE_TIME)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F5AAF0">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2C0E06">
            <w:pPr>
              <w:spacing w:before="0" w:after="0"/>
              <w:jc w:val="left"/>
            </w:pPr>
            <w:r>
              <w:rPr>
                <w:rFonts w:ascii="宋体" w:hAnsi="宋体" w:eastAsia="宋体" w:cs="宋体"/>
                <w:b w:val="0"/>
                <w:bCs w:val="0"/>
                <w:color w:val="000000"/>
                <w:sz w:val="20"/>
                <w:szCs w:val="20"/>
              </w:rPr>
              <w:t>不归档</w:t>
            </w:r>
          </w:p>
        </w:tc>
      </w:tr>
      <w:tr w14:paraId="5EEDC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8F01BE">
            <w:pPr>
              <w:spacing w:before="0" w:after="0"/>
              <w:jc w:val="left"/>
            </w:pPr>
            <w:r>
              <w:rPr>
                <w:rFonts w:ascii="宋体" w:hAnsi="宋体" w:eastAsia="宋体" w:cs="宋体"/>
                <w:b w:val="0"/>
                <w:bCs w:val="0"/>
                <w:color w:val="000000"/>
                <w:sz w:val="20"/>
                <w:szCs w:val="20"/>
              </w:rPr>
              <w:t>5</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68D789">
            <w:pPr>
              <w:spacing w:before="0" w:after="0"/>
              <w:jc w:val="left"/>
            </w:pPr>
            <w:r>
              <w:rPr>
                <w:rFonts w:ascii="宋体" w:hAnsi="宋体" w:eastAsia="宋体" w:cs="宋体"/>
                <w:b w:val="0"/>
                <w:bCs w:val="0"/>
                <w:color w:val="000000"/>
                <w:sz w:val="20"/>
                <w:szCs w:val="20"/>
              </w:rPr>
              <w:t>CRLMT_SITMLMT_REPLY</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B8EB6C">
            <w:pPr>
              <w:spacing w:before="0" w:after="0"/>
              <w:jc w:val="left"/>
            </w:pPr>
            <w:r>
              <w:rPr>
                <w:rFonts w:ascii="宋体" w:hAnsi="宋体" w:eastAsia="宋体" w:cs="宋体"/>
                <w:b w:val="0"/>
                <w:bCs w:val="0"/>
                <w:color w:val="000000"/>
                <w:sz w:val="20"/>
                <w:szCs w:val="20"/>
              </w:rPr>
              <w:t>分项额度批复表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B43B85F">
            <w:pPr>
              <w:spacing w:before="0" w:after="0"/>
              <w:jc w:val="left"/>
            </w:pPr>
            <w:r>
              <w:rPr>
                <w:rFonts w:ascii="宋体" w:hAnsi="宋体" w:eastAsia="宋体" w:cs="宋体"/>
                <w:b w:val="0"/>
                <w:bCs w:val="0"/>
                <w:color w:val="000000"/>
                <w:sz w:val="20"/>
                <w:szCs w:val="20"/>
              </w:rPr>
              <w:t>授信管理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56C382E">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B9E02E">
            <w:pPr>
              <w:spacing w:before="0" w:after="0"/>
              <w:jc w:val="left"/>
            </w:pPr>
            <w:r>
              <w:rPr>
                <w:rFonts w:ascii="宋体" w:hAnsi="宋体" w:eastAsia="宋体" w:cs="宋体"/>
                <w:b w:val="0"/>
                <w:bCs w:val="0"/>
                <w:color w:val="000000"/>
                <w:sz w:val="20"/>
                <w:szCs w:val="20"/>
              </w:rPr>
              <w:t>STATUS + YEAR(UPDATE_TIME)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A58316">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1FEFA5">
            <w:pPr>
              <w:spacing w:before="0" w:after="0"/>
              <w:jc w:val="left"/>
            </w:pPr>
            <w:r>
              <w:rPr>
                <w:rFonts w:ascii="宋体" w:hAnsi="宋体" w:eastAsia="宋体" w:cs="宋体"/>
                <w:b w:val="0"/>
                <w:bCs w:val="0"/>
                <w:color w:val="000000"/>
                <w:sz w:val="20"/>
                <w:szCs w:val="20"/>
              </w:rPr>
              <w:t>不归档</w:t>
            </w:r>
          </w:p>
        </w:tc>
      </w:tr>
      <w:tr w14:paraId="6083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56D1219">
            <w:pPr>
              <w:spacing w:before="0" w:after="0"/>
              <w:jc w:val="left"/>
            </w:pPr>
            <w:r>
              <w:rPr>
                <w:rFonts w:ascii="宋体" w:hAnsi="宋体" w:eastAsia="宋体" w:cs="宋体"/>
                <w:b w:val="0"/>
                <w:bCs w:val="0"/>
                <w:color w:val="000000"/>
                <w:sz w:val="20"/>
                <w:szCs w:val="20"/>
              </w:rPr>
              <w:t>6</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B5F230C">
            <w:pPr>
              <w:spacing w:before="0" w:after="0"/>
              <w:jc w:val="left"/>
            </w:pPr>
            <w:r>
              <w:rPr>
                <w:rFonts w:ascii="宋体" w:hAnsi="宋体" w:eastAsia="宋体" w:cs="宋体"/>
                <w:b w:val="0"/>
                <w:bCs w:val="0"/>
                <w:color w:val="000000"/>
                <w:sz w:val="20"/>
                <w:szCs w:val="20"/>
              </w:rPr>
              <w:t>CRLMT_SITMLMT_REPLY_RECORD</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FFED3D">
            <w:pPr>
              <w:spacing w:before="0" w:after="0"/>
              <w:jc w:val="left"/>
            </w:pPr>
            <w:r>
              <w:rPr>
                <w:rFonts w:ascii="宋体" w:hAnsi="宋体" w:eastAsia="宋体" w:cs="宋体"/>
                <w:b w:val="0"/>
                <w:bCs w:val="0"/>
                <w:color w:val="000000"/>
                <w:sz w:val="20"/>
                <w:szCs w:val="20"/>
              </w:rPr>
              <w:t>分项额度批复过程记录表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733304">
            <w:pPr>
              <w:spacing w:before="0" w:after="0"/>
              <w:jc w:val="left"/>
            </w:pPr>
            <w:r>
              <w:rPr>
                <w:rFonts w:ascii="宋体" w:hAnsi="宋体" w:eastAsia="宋体" w:cs="宋体"/>
                <w:b w:val="0"/>
                <w:bCs w:val="0"/>
                <w:color w:val="000000"/>
                <w:sz w:val="20"/>
                <w:szCs w:val="20"/>
              </w:rPr>
              <w:t>授信管理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C34AD5">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E56911">
            <w:pPr>
              <w:spacing w:before="0" w:after="0"/>
              <w:jc w:val="left"/>
            </w:pPr>
            <w:r>
              <w:rPr>
                <w:rFonts w:ascii="宋体" w:hAnsi="宋体" w:eastAsia="宋体" w:cs="宋体"/>
                <w:b w:val="0"/>
                <w:bCs w:val="0"/>
                <w:color w:val="000000"/>
                <w:sz w:val="20"/>
                <w:szCs w:val="20"/>
              </w:rPr>
              <w:t>STATUS + YEAR(UPDATE_TIME)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20ADC1">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244651">
            <w:pPr>
              <w:spacing w:before="0" w:after="0"/>
              <w:jc w:val="left"/>
            </w:pPr>
            <w:r>
              <w:rPr>
                <w:rFonts w:ascii="宋体" w:hAnsi="宋体" w:eastAsia="宋体" w:cs="宋体"/>
                <w:b w:val="0"/>
                <w:bCs w:val="0"/>
                <w:color w:val="000000"/>
                <w:sz w:val="20"/>
                <w:szCs w:val="20"/>
              </w:rPr>
              <w:t>不归档</w:t>
            </w:r>
          </w:p>
        </w:tc>
      </w:tr>
      <w:tr w14:paraId="3EED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1D0883">
            <w:pPr>
              <w:spacing w:before="0" w:after="0"/>
              <w:jc w:val="left"/>
            </w:pPr>
            <w:r>
              <w:rPr>
                <w:rFonts w:ascii="宋体" w:hAnsi="宋体" w:eastAsia="宋体" w:cs="宋体"/>
                <w:b w:val="0"/>
                <w:bCs w:val="0"/>
                <w:color w:val="000000"/>
                <w:sz w:val="20"/>
                <w:szCs w:val="20"/>
              </w:rPr>
              <w:t>7</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84A971">
            <w:pPr>
              <w:spacing w:before="0" w:after="0"/>
              <w:jc w:val="left"/>
            </w:pPr>
            <w:r>
              <w:rPr>
                <w:rFonts w:ascii="宋体" w:hAnsi="宋体" w:eastAsia="宋体" w:cs="宋体"/>
                <w:b w:val="0"/>
                <w:bCs w:val="0"/>
                <w:color w:val="000000"/>
                <w:sz w:val="20"/>
                <w:szCs w:val="20"/>
              </w:rPr>
              <w:t>ULM_IOU_INF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07894E">
            <w:pPr>
              <w:spacing w:before="0" w:after="0"/>
              <w:jc w:val="left"/>
            </w:pPr>
            <w:r>
              <w:rPr>
                <w:rFonts w:ascii="宋体" w:hAnsi="宋体" w:eastAsia="宋体" w:cs="宋体"/>
                <w:b w:val="0"/>
                <w:bCs w:val="0"/>
                <w:color w:val="000000"/>
                <w:sz w:val="20"/>
                <w:szCs w:val="20"/>
              </w:rPr>
              <w:t>额度借据信息表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B6EBE2">
            <w:pPr>
              <w:spacing w:before="0" w:after="0"/>
              <w:jc w:val="left"/>
            </w:pPr>
            <w:r>
              <w:rPr>
                <w:rFonts w:ascii="宋体" w:hAnsi="宋体" w:eastAsia="宋体" w:cs="宋体"/>
                <w:b w:val="0"/>
                <w:bCs w:val="0"/>
                <w:color w:val="000000"/>
                <w:sz w:val="20"/>
                <w:szCs w:val="20"/>
              </w:rPr>
              <w:t>额度中心</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66D554">
            <w:pPr>
              <w:spacing w:before="0" w:after="0"/>
              <w:jc w:val="left"/>
            </w:pPr>
            <w:r>
              <w:rPr>
                <w:rFonts w:ascii="宋体" w:hAnsi="宋体" w:eastAsia="宋体" w:cs="宋体"/>
                <w:b w:val="0"/>
                <w:bCs w:val="0"/>
                <w:color w:val="000000"/>
                <w:sz w:val="20"/>
                <w:szCs w:val="20"/>
              </w:rPr>
              <w:t>NCMS_CLM</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9B4354">
            <w:pPr>
              <w:spacing w:before="0" w:after="0"/>
              <w:jc w:val="left"/>
            </w:pPr>
            <w:r>
              <w:rPr>
                <w:rFonts w:ascii="宋体" w:hAnsi="宋体" w:eastAsia="宋体" w:cs="宋体"/>
                <w:b w:val="0"/>
                <w:bCs w:val="0"/>
                <w:color w:val="000000"/>
                <w:sz w:val="20"/>
                <w:szCs w:val="20"/>
              </w:rPr>
              <w:t>STATUS + YEAR(UPDATE_TIME)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E0790C">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33ED2F0">
            <w:pPr>
              <w:spacing w:before="0" w:after="0"/>
              <w:jc w:val="left"/>
            </w:pPr>
            <w:r>
              <w:rPr>
                <w:rFonts w:ascii="宋体" w:hAnsi="宋体" w:eastAsia="宋体" w:cs="宋体"/>
                <w:b w:val="0"/>
                <w:bCs w:val="0"/>
                <w:color w:val="000000"/>
                <w:sz w:val="20"/>
                <w:szCs w:val="20"/>
              </w:rPr>
              <w:t>不归档</w:t>
            </w:r>
          </w:p>
        </w:tc>
      </w:tr>
      <w:tr w14:paraId="24E2E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7EA9AB">
            <w:pPr>
              <w:spacing w:before="0" w:after="0"/>
              <w:jc w:val="left"/>
            </w:pPr>
            <w:r>
              <w:rPr>
                <w:rFonts w:ascii="宋体" w:hAnsi="宋体" w:eastAsia="宋体" w:cs="宋体"/>
                <w:b w:val="0"/>
                <w:bCs w:val="0"/>
                <w:color w:val="000000"/>
                <w:sz w:val="20"/>
                <w:szCs w:val="20"/>
              </w:rPr>
              <w:t>8</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BAE2DA">
            <w:pPr>
              <w:spacing w:before="0" w:after="0"/>
              <w:jc w:val="left"/>
            </w:pPr>
            <w:r>
              <w:rPr>
                <w:rFonts w:ascii="宋体" w:hAnsi="宋体" w:eastAsia="宋体" w:cs="宋体"/>
                <w:b w:val="0"/>
                <w:bCs w:val="0"/>
                <w:color w:val="000000"/>
                <w:sz w:val="20"/>
                <w:szCs w:val="20"/>
              </w:rPr>
              <w:t>ULM_LMT_PRIM_INF</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293835">
            <w:pPr>
              <w:spacing w:before="0" w:after="0"/>
              <w:jc w:val="left"/>
            </w:pPr>
            <w:r>
              <w:rPr>
                <w:rFonts w:ascii="宋体" w:hAnsi="宋体" w:eastAsia="宋体" w:cs="宋体"/>
                <w:b w:val="0"/>
                <w:bCs w:val="0"/>
                <w:color w:val="000000"/>
                <w:sz w:val="20"/>
                <w:szCs w:val="20"/>
              </w:rPr>
              <w:t>额度主表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114334">
            <w:pPr>
              <w:spacing w:before="0" w:after="0"/>
              <w:jc w:val="left"/>
            </w:pPr>
            <w:r>
              <w:rPr>
                <w:rFonts w:ascii="宋体" w:hAnsi="宋体" w:eastAsia="宋体" w:cs="宋体"/>
                <w:b w:val="0"/>
                <w:bCs w:val="0"/>
                <w:color w:val="000000"/>
                <w:sz w:val="20"/>
                <w:szCs w:val="20"/>
              </w:rPr>
              <w:t>额度中心</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CD4DC0">
            <w:pPr>
              <w:spacing w:before="0" w:after="0"/>
              <w:jc w:val="left"/>
            </w:pPr>
            <w:r>
              <w:rPr>
                <w:rFonts w:ascii="宋体" w:hAnsi="宋体" w:eastAsia="宋体" w:cs="宋体"/>
                <w:b w:val="0"/>
                <w:bCs w:val="0"/>
                <w:color w:val="000000"/>
                <w:sz w:val="20"/>
                <w:szCs w:val="20"/>
              </w:rPr>
              <w:t>NCMS_CLM</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78485A">
            <w:pPr>
              <w:spacing w:before="0" w:after="0"/>
              <w:jc w:val="left"/>
            </w:pPr>
            <w:r>
              <w:rPr>
                <w:rFonts w:ascii="宋体" w:hAnsi="宋体" w:eastAsia="宋体" w:cs="宋体"/>
                <w:b w:val="0"/>
                <w:bCs w:val="0"/>
                <w:color w:val="000000"/>
                <w:sz w:val="20"/>
                <w:szCs w:val="20"/>
              </w:rPr>
              <w:t>STATUS + YEAR(UPDATE_TIME)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59F2A4">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3342FD">
            <w:pPr>
              <w:spacing w:before="0" w:after="0"/>
              <w:jc w:val="left"/>
            </w:pPr>
            <w:r>
              <w:rPr>
                <w:rFonts w:ascii="宋体" w:hAnsi="宋体" w:eastAsia="宋体" w:cs="宋体"/>
                <w:b w:val="0"/>
                <w:bCs w:val="0"/>
                <w:color w:val="000000"/>
                <w:sz w:val="20"/>
                <w:szCs w:val="20"/>
              </w:rPr>
              <w:t>不归档</w:t>
            </w:r>
          </w:p>
        </w:tc>
      </w:tr>
      <w:tr w14:paraId="56952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E140DF">
            <w:pPr>
              <w:spacing w:before="0" w:after="0"/>
              <w:jc w:val="left"/>
            </w:pPr>
            <w:r>
              <w:rPr>
                <w:rFonts w:ascii="宋体" w:hAnsi="宋体" w:eastAsia="宋体" w:cs="宋体"/>
                <w:b w:val="0"/>
                <w:bCs w:val="0"/>
                <w:color w:val="000000"/>
                <w:sz w:val="20"/>
                <w:szCs w:val="20"/>
              </w:rPr>
              <w:t>9</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7C58ED">
            <w:pPr>
              <w:spacing w:before="0" w:after="0"/>
              <w:jc w:val="left"/>
            </w:pPr>
            <w:r>
              <w:rPr>
                <w:rFonts w:ascii="宋体" w:hAnsi="宋体" w:eastAsia="宋体" w:cs="宋体"/>
                <w:b w:val="0"/>
                <w:bCs w:val="0"/>
                <w:color w:val="000000"/>
                <w:sz w:val="20"/>
                <w:szCs w:val="20"/>
              </w:rPr>
              <w:t>ULM_LMT_PRIM_SNPST</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A6A0DD">
            <w:pPr>
              <w:spacing w:before="0" w:after="0"/>
              <w:jc w:val="left"/>
            </w:pPr>
            <w:r>
              <w:rPr>
                <w:rFonts w:ascii="宋体" w:hAnsi="宋体" w:eastAsia="宋体" w:cs="宋体"/>
                <w:b w:val="0"/>
                <w:bCs w:val="0"/>
                <w:color w:val="000000"/>
                <w:sz w:val="20"/>
                <w:szCs w:val="20"/>
              </w:rPr>
              <w:t>额度信息快照表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0270AF">
            <w:pPr>
              <w:spacing w:before="0" w:after="0"/>
              <w:jc w:val="left"/>
            </w:pPr>
            <w:r>
              <w:rPr>
                <w:rFonts w:ascii="宋体" w:hAnsi="宋体" w:eastAsia="宋体" w:cs="宋体"/>
                <w:b w:val="0"/>
                <w:bCs w:val="0"/>
                <w:color w:val="000000"/>
                <w:sz w:val="20"/>
                <w:szCs w:val="20"/>
              </w:rPr>
              <w:t>额度中心</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B8BA41">
            <w:pPr>
              <w:spacing w:before="0" w:after="0"/>
              <w:jc w:val="left"/>
            </w:pPr>
            <w:r>
              <w:rPr>
                <w:rFonts w:ascii="宋体" w:hAnsi="宋体" w:eastAsia="宋体" w:cs="宋体"/>
                <w:b w:val="0"/>
                <w:bCs w:val="0"/>
                <w:color w:val="000000"/>
                <w:sz w:val="20"/>
                <w:szCs w:val="20"/>
              </w:rPr>
              <w:t>NCMS_CLM</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36E397">
            <w:pPr>
              <w:spacing w:before="0" w:after="0"/>
              <w:jc w:val="left"/>
            </w:pPr>
            <w:r>
              <w:rPr>
                <w:rFonts w:ascii="宋体" w:hAnsi="宋体" w:eastAsia="宋体" w:cs="宋体"/>
                <w:b w:val="0"/>
                <w:bCs w:val="0"/>
                <w:color w:val="000000"/>
                <w:sz w:val="20"/>
                <w:szCs w:val="20"/>
              </w:rPr>
              <w:t>STATUS + YEAR(UPDATE_TIME)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2871F0">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53502B">
            <w:pPr>
              <w:spacing w:before="0" w:after="0"/>
              <w:jc w:val="left"/>
            </w:pPr>
            <w:r>
              <w:rPr>
                <w:rFonts w:ascii="宋体" w:hAnsi="宋体" w:eastAsia="宋体" w:cs="宋体"/>
                <w:b w:val="0"/>
                <w:bCs w:val="0"/>
                <w:color w:val="000000"/>
                <w:sz w:val="20"/>
                <w:szCs w:val="20"/>
              </w:rPr>
              <w:t>不归档</w:t>
            </w:r>
          </w:p>
        </w:tc>
      </w:tr>
      <w:tr w14:paraId="2BED2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854BBA">
            <w:pPr>
              <w:spacing w:before="0" w:after="0"/>
              <w:jc w:val="left"/>
            </w:pPr>
            <w:r>
              <w:rPr>
                <w:rFonts w:ascii="宋体" w:hAnsi="宋体" w:eastAsia="宋体" w:cs="宋体"/>
                <w:b w:val="0"/>
                <w:bCs w:val="0"/>
                <w:color w:val="000000"/>
                <w:sz w:val="20"/>
                <w:szCs w:val="20"/>
              </w:rPr>
              <w:t>10</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BCF7DA">
            <w:pPr>
              <w:spacing w:before="0" w:after="0"/>
              <w:jc w:val="left"/>
            </w:pPr>
            <w:r>
              <w:rPr>
                <w:rFonts w:ascii="宋体" w:hAnsi="宋体" w:eastAsia="宋体" w:cs="宋体"/>
                <w:b w:val="0"/>
                <w:bCs w:val="0"/>
                <w:color w:val="000000"/>
                <w:sz w:val="20"/>
                <w:szCs w:val="20"/>
              </w:rPr>
              <w:t>ULM_LMT_RL_OCP_SUM</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C157CC">
            <w:pPr>
              <w:spacing w:before="0" w:after="0"/>
              <w:jc w:val="left"/>
            </w:pPr>
            <w:r>
              <w:rPr>
                <w:rFonts w:ascii="宋体" w:hAnsi="宋体" w:eastAsia="宋体" w:cs="宋体"/>
                <w:b w:val="0"/>
                <w:bCs w:val="0"/>
                <w:color w:val="000000"/>
                <w:sz w:val="20"/>
                <w:szCs w:val="20"/>
              </w:rPr>
              <w:t>额度实占汇总表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0C7E4A">
            <w:pPr>
              <w:spacing w:before="0" w:after="0"/>
              <w:jc w:val="left"/>
            </w:pPr>
            <w:r>
              <w:rPr>
                <w:rFonts w:ascii="宋体" w:hAnsi="宋体" w:eastAsia="宋体" w:cs="宋体"/>
                <w:b w:val="0"/>
                <w:bCs w:val="0"/>
                <w:color w:val="000000"/>
                <w:sz w:val="20"/>
                <w:szCs w:val="20"/>
              </w:rPr>
              <w:t>额度中心</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3FF848">
            <w:pPr>
              <w:spacing w:before="0" w:after="0"/>
              <w:jc w:val="left"/>
            </w:pPr>
            <w:r>
              <w:rPr>
                <w:rFonts w:ascii="宋体" w:hAnsi="宋体" w:eastAsia="宋体" w:cs="宋体"/>
                <w:b w:val="0"/>
                <w:bCs w:val="0"/>
                <w:color w:val="000000"/>
                <w:sz w:val="20"/>
                <w:szCs w:val="20"/>
              </w:rPr>
              <w:t>NCMS_CLM</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6AFDA6">
            <w:pPr>
              <w:spacing w:before="0" w:after="0"/>
              <w:jc w:val="left"/>
            </w:pPr>
            <w:r>
              <w:rPr>
                <w:rFonts w:ascii="宋体" w:hAnsi="宋体" w:eastAsia="宋体" w:cs="宋体"/>
                <w:b w:val="0"/>
                <w:bCs w:val="0"/>
                <w:color w:val="000000"/>
                <w:sz w:val="20"/>
                <w:szCs w:val="20"/>
              </w:rPr>
              <w:t>STATUS + YEAR(UPDATE_TIME)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36FB74">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8F8D2C1">
            <w:pPr>
              <w:spacing w:before="0" w:after="0"/>
              <w:jc w:val="left"/>
            </w:pPr>
            <w:r>
              <w:rPr>
                <w:rFonts w:ascii="宋体" w:hAnsi="宋体" w:eastAsia="宋体" w:cs="宋体"/>
                <w:b w:val="0"/>
                <w:bCs w:val="0"/>
                <w:color w:val="000000"/>
                <w:sz w:val="20"/>
                <w:szCs w:val="20"/>
              </w:rPr>
              <w:t>不归档</w:t>
            </w:r>
          </w:p>
        </w:tc>
      </w:tr>
      <w:tr w14:paraId="7FE3F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A375F7">
            <w:pPr>
              <w:spacing w:before="0" w:after="0"/>
              <w:jc w:val="left"/>
            </w:pPr>
            <w:r>
              <w:rPr>
                <w:rFonts w:ascii="宋体" w:hAnsi="宋体" w:eastAsia="宋体" w:cs="宋体"/>
                <w:b w:val="0"/>
                <w:bCs w:val="0"/>
                <w:color w:val="000000"/>
                <w:sz w:val="20"/>
                <w:szCs w:val="20"/>
              </w:rPr>
              <w:t>11</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0346E1">
            <w:pPr>
              <w:spacing w:before="0" w:after="0"/>
              <w:jc w:val="left"/>
            </w:pPr>
            <w:r>
              <w:rPr>
                <w:rFonts w:ascii="宋体" w:hAnsi="宋体" w:eastAsia="宋体" w:cs="宋体"/>
                <w:b w:val="0"/>
                <w:bCs w:val="0"/>
                <w:color w:val="000000"/>
                <w:sz w:val="20"/>
                <w:szCs w:val="20"/>
              </w:rPr>
              <w:t>ULM_LMT_USE_STTN</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354F6F">
            <w:pPr>
              <w:spacing w:before="0" w:after="0"/>
              <w:jc w:val="left"/>
            </w:pPr>
            <w:r>
              <w:rPr>
                <w:rFonts w:ascii="宋体" w:hAnsi="宋体" w:eastAsia="宋体" w:cs="宋体"/>
                <w:b w:val="0"/>
                <w:bCs w:val="0"/>
                <w:color w:val="000000"/>
                <w:sz w:val="20"/>
                <w:szCs w:val="20"/>
              </w:rPr>
              <w:t>额度使用流水表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6A8965">
            <w:pPr>
              <w:spacing w:before="0" w:after="0"/>
              <w:jc w:val="left"/>
            </w:pPr>
            <w:r>
              <w:rPr>
                <w:rFonts w:ascii="宋体" w:hAnsi="宋体" w:eastAsia="宋体" w:cs="宋体"/>
                <w:b w:val="0"/>
                <w:bCs w:val="0"/>
                <w:color w:val="000000"/>
                <w:sz w:val="20"/>
                <w:szCs w:val="20"/>
              </w:rPr>
              <w:t>额度中心</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7C13BE">
            <w:pPr>
              <w:spacing w:before="0" w:after="0"/>
              <w:jc w:val="left"/>
            </w:pPr>
            <w:r>
              <w:rPr>
                <w:rFonts w:ascii="宋体" w:hAnsi="宋体" w:eastAsia="宋体" w:cs="宋体"/>
                <w:b w:val="0"/>
                <w:bCs w:val="0"/>
                <w:color w:val="000000"/>
                <w:sz w:val="20"/>
                <w:szCs w:val="20"/>
              </w:rPr>
              <w:t>NCMS_CLM</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71F758">
            <w:pPr>
              <w:spacing w:before="0" w:after="0"/>
              <w:jc w:val="left"/>
            </w:pPr>
            <w:r>
              <w:rPr>
                <w:rFonts w:ascii="宋体" w:hAnsi="宋体" w:eastAsia="宋体" w:cs="宋体"/>
                <w:b w:val="0"/>
                <w:bCs w:val="0"/>
                <w:color w:val="000000"/>
                <w:sz w:val="20"/>
                <w:szCs w:val="20"/>
              </w:rPr>
              <w:t>STATUS + YEAR(UPDATE_TIME)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94BE08">
            <w:pPr>
              <w:spacing w:before="0" w:after="0"/>
              <w:jc w:val="left"/>
            </w:pPr>
            <w:r>
              <w:rPr>
                <w:rFonts w:ascii="宋体" w:hAnsi="宋体" w:eastAsia="宋体" w:cs="宋体"/>
                <w:b w:val="0"/>
                <w:bCs w:val="0"/>
                <w:color w:val="000000"/>
                <w:sz w:val="20"/>
                <w:szCs w:val="20"/>
              </w:rPr>
              <w:t>分区重组</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6E3B88">
            <w:pPr>
              <w:spacing w:before="0" w:after="0"/>
              <w:jc w:val="left"/>
            </w:pPr>
            <w:r>
              <w:rPr>
                <w:rFonts w:ascii="宋体" w:hAnsi="宋体" w:eastAsia="宋体" w:cs="宋体"/>
                <w:b w:val="0"/>
                <w:bCs w:val="0"/>
                <w:color w:val="000000"/>
                <w:sz w:val="20"/>
                <w:szCs w:val="20"/>
              </w:rPr>
              <w:t>不归档</w:t>
            </w:r>
          </w:p>
        </w:tc>
      </w:tr>
    </w:tbl>
    <w:p w14:paraId="48272C0F">
      <w:pPr>
        <w:pStyle w:val="4"/>
        <w:spacing w:before="200" w:after="120"/>
      </w:pPr>
      <w:bookmarkStart w:id="98" w:name="_Toc7928"/>
      <w:r>
        <w:rPr>
          <w:rFonts w:ascii="宋体" w:hAnsi="宋体" w:eastAsia="宋体" w:cs="宋体"/>
          <w:b/>
          <w:bCs/>
          <w:color w:val="000000"/>
          <w:sz w:val="24"/>
          <w:szCs w:val="24"/>
        </w:rPr>
        <w:t>A.4 模式D：创建时间（21张）——档案/日志/营销/风控/认证</w:t>
      </w:r>
      <w:bookmarkEnd w:id="98"/>
    </w:p>
    <w:p w14:paraId="3C2490D7">
      <w:pPr>
        <w:spacing w:before="0" w:after="120" w:line="360" w:lineRule="auto"/>
        <w:ind w:firstLine="480"/>
        <w:jc w:val="left"/>
      </w:pPr>
      <w:r>
        <w:rPr>
          <w:rFonts w:ascii="宋体" w:hAnsi="宋体" w:eastAsia="宋体" w:cs="宋体"/>
          <w:sz w:val="22"/>
          <w:szCs w:val="22"/>
        </w:rPr>
        <w:t>分区键：YEAR(CREATE_TIME)，清理方式：分区截断，归档周期：不归档（超期直接删除）</w:t>
      </w:r>
    </w:p>
    <w:tbl>
      <w:tblPr>
        <w:tblStyle w:val="14"/>
        <w:tblW w:w="9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1"/>
        <w:gridCol w:w="2540"/>
        <w:gridCol w:w="2440"/>
        <w:gridCol w:w="461"/>
        <w:gridCol w:w="1340"/>
        <w:gridCol w:w="1940"/>
        <w:gridCol w:w="461"/>
        <w:gridCol w:w="461"/>
      </w:tblGrid>
      <w:tr w14:paraId="6AEF0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34CE5F8">
            <w:pPr>
              <w:spacing w:before="0" w:after="0"/>
              <w:jc w:val="center"/>
            </w:pPr>
            <w:r>
              <w:rPr>
                <w:rFonts w:ascii="宋体" w:hAnsi="宋体" w:eastAsia="宋体" w:cs="宋体"/>
                <w:b/>
                <w:bCs/>
                <w:color w:val="000000"/>
                <w:sz w:val="22"/>
                <w:szCs w:val="22"/>
              </w:rPr>
              <w:t>序号</w:t>
            </w:r>
          </w:p>
        </w:tc>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E669617">
            <w:pPr>
              <w:spacing w:before="0" w:after="0"/>
              <w:jc w:val="center"/>
            </w:pPr>
            <w:r>
              <w:rPr>
                <w:rFonts w:ascii="宋体" w:hAnsi="宋体" w:eastAsia="宋体" w:cs="宋体"/>
                <w:b/>
                <w:bCs/>
                <w:color w:val="000000"/>
                <w:sz w:val="22"/>
                <w:szCs w:val="22"/>
              </w:rPr>
              <w:t>表名（英文）</w:t>
            </w:r>
          </w:p>
        </w:tc>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97096C0">
            <w:pPr>
              <w:spacing w:before="0" w:after="0"/>
              <w:jc w:val="center"/>
            </w:pPr>
            <w:r>
              <w:rPr>
                <w:rFonts w:ascii="宋体" w:hAnsi="宋体" w:eastAsia="宋体" w:cs="宋体"/>
                <w:b/>
                <w:bCs/>
                <w:color w:val="000000"/>
                <w:sz w:val="22"/>
                <w:szCs w:val="22"/>
              </w:rPr>
              <w:t>表名（中文）</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C5C2A4B">
            <w:pPr>
              <w:spacing w:before="0" w:after="0"/>
              <w:jc w:val="center"/>
            </w:pPr>
            <w:r>
              <w:rPr>
                <w:rFonts w:ascii="宋体" w:hAnsi="宋体" w:eastAsia="宋体" w:cs="宋体"/>
                <w:b/>
                <w:bCs/>
                <w:color w:val="000000"/>
                <w:sz w:val="22"/>
                <w:szCs w:val="22"/>
              </w:rPr>
              <w:t>所属模块</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ABC7163">
            <w:pPr>
              <w:spacing w:before="0" w:after="0"/>
              <w:jc w:val="center"/>
            </w:pPr>
            <w:r>
              <w:rPr>
                <w:rFonts w:ascii="宋体" w:hAnsi="宋体" w:eastAsia="宋体" w:cs="宋体"/>
                <w:b/>
                <w:bCs/>
                <w:color w:val="000000"/>
                <w:sz w:val="22"/>
                <w:szCs w:val="22"/>
              </w:rPr>
              <w:t>所属数据库</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D75BC62">
            <w:pPr>
              <w:spacing w:before="0" w:after="0"/>
              <w:jc w:val="center"/>
            </w:pPr>
            <w:r>
              <w:rPr>
                <w:rFonts w:ascii="宋体" w:hAnsi="宋体" w:eastAsia="宋体" w:cs="宋体"/>
                <w:b/>
                <w:bCs/>
                <w:color w:val="000000"/>
                <w:sz w:val="22"/>
                <w:szCs w:val="22"/>
              </w:rPr>
              <w:t>分区键</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CE448B2">
            <w:pPr>
              <w:spacing w:before="0" w:after="0"/>
              <w:jc w:val="center"/>
            </w:pPr>
            <w:r>
              <w:rPr>
                <w:rFonts w:ascii="宋体" w:hAnsi="宋体" w:eastAsia="宋体" w:cs="宋体"/>
                <w:b/>
                <w:bCs/>
                <w:color w:val="000000"/>
                <w:sz w:val="22"/>
                <w:szCs w:val="22"/>
              </w:rPr>
              <w:t>清理方式</w:t>
            </w:r>
          </w:p>
        </w:tc>
        <w:tc>
          <w:tcPr>
            <w:tcW w:w="7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AA75155">
            <w:pPr>
              <w:spacing w:before="0" w:after="0"/>
              <w:jc w:val="center"/>
            </w:pPr>
            <w:r>
              <w:rPr>
                <w:rFonts w:ascii="宋体" w:hAnsi="宋体" w:eastAsia="宋体" w:cs="宋体"/>
                <w:b/>
                <w:bCs/>
                <w:color w:val="000000"/>
                <w:sz w:val="22"/>
                <w:szCs w:val="22"/>
              </w:rPr>
              <w:t>归档周期</w:t>
            </w:r>
          </w:p>
        </w:tc>
      </w:tr>
      <w:tr w14:paraId="511A2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1230EC">
            <w:pPr>
              <w:spacing w:before="0" w:after="0"/>
              <w:jc w:val="left"/>
            </w:pPr>
            <w:r>
              <w:rPr>
                <w:rFonts w:ascii="宋体" w:hAnsi="宋体" w:eastAsia="宋体" w:cs="宋体"/>
                <w:b w:val="0"/>
                <w:bCs w:val="0"/>
                <w:color w:val="000000"/>
                <w:sz w:val="20"/>
                <w:szCs w:val="20"/>
              </w:rPr>
              <w:t>1</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FC5FA6">
            <w:pPr>
              <w:spacing w:before="0" w:after="0"/>
              <w:jc w:val="left"/>
            </w:pPr>
            <w:r>
              <w:rPr>
                <w:rFonts w:ascii="宋体" w:hAnsi="宋体" w:eastAsia="宋体" w:cs="宋体"/>
                <w:b w:val="0"/>
                <w:bCs w:val="0"/>
                <w:color w:val="000000"/>
                <w:sz w:val="20"/>
                <w:szCs w:val="20"/>
              </w:rPr>
              <w:t>ARCH_ELEC_DT</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6B975A">
            <w:pPr>
              <w:spacing w:before="0" w:after="0"/>
              <w:jc w:val="left"/>
            </w:pPr>
            <w:r>
              <w:rPr>
                <w:rFonts w:ascii="宋体" w:hAnsi="宋体" w:eastAsia="宋体" w:cs="宋体"/>
                <w:b w:val="0"/>
                <w:bCs w:val="0"/>
                <w:color w:val="000000"/>
                <w:sz w:val="20"/>
                <w:szCs w:val="20"/>
              </w:rPr>
              <w:t>档案电子资料表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0C4EE9">
            <w:pPr>
              <w:spacing w:before="0" w:after="0"/>
              <w:jc w:val="left"/>
            </w:pPr>
            <w:r>
              <w:rPr>
                <w:rFonts w:ascii="宋体" w:hAnsi="宋体" w:eastAsia="宋体" w:cs="宋体"/>
                <w:b w:val="0"/>
                <w:bCs w:val="0"/>
                <w:color w:val="000000"/>
                <w:sz w:val="20"/>
                <w:szCs w:val="20"/>
              </w:rPr>
              <w:t>档案管理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9622DF">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FFE5D7">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B011F8">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202324">
            <w:pPr>
              <w:spacing w:before="0" w:after="0"/>
              <w:jc w:val="left"/>
            </w:pPr>
            <w:r>
              <w:rPr>
                <w:rFonts w:ascii="宋体" w:hAnsi="宋体" w:eastAsia="宋体" w:cs="宋体"/>
                <w:b w:val="0"/>
                <w:bCs w:val="0"/>
                <w:color w:val="000000"/>
                <w:sz w:val="20"/>
                <w:szCs w:val="20"/>
              </w:rPr>
              <w:t>不归档</w:t>
            </w:r>
          </w:p>
        </w:tc>
      </w:tr>
      <w:tr w14:paraId="2DBB6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4033E3F">
            <w:pPr>
              <w:spacing w:before="0" w:after="0"/>
              <w:jc w:val="left"/>
            </w:pPr>
            <w:r>
              <w:rPr>
                <w:rFonts w:ascii="宋体" w:hAnsi="宋体" w:eastAsia="宋体" w:cs="宋体"/>
                <w:b w:val="0"/>
                <w:bCs w:val="0"/>
                <w:color w:val="000000"/>
                <w:sz w:val="20"/>
                <w:szCs w:val="20"/>
              </w:rPr>
              <w:t>2</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CFDB8E">
            <w:pPr>
              <w:spacing w:before="0" w:after="0"/>
              <w:jc w:val="left"/>
            </w:pPr>
            <w:r>
              <w:rPr>
                <w:rFonts w:ascii="宋体" w:hAnsi="宋体" w:eastAsia="宋体" w:cs="宋体"/>
                <w:b w:val="0"/>
                <w:bCs w:val="0"/>
                <w:color w:val="000000"/>
                <w:sz w:val="20"/>
                <w:szCs w:val="20"/>
              </w:rPr>
              <w:t>ARCH_INFO</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63D1FD">
            <w:pPr>
              <w:spacing w:before="0" w:after="0"/>
              <w:jc w:val="left"/>
            </w:pPr>
            <w:r>
              <w:rPr>
                <w:rFonts w:ascii="宋体" w:hAnsi="宋体" w:eastAsia="宋体" w:cs="宋体"/>
                <w:b w:val="0"/>
                <w:bCs w:val="0"/>
                <w:color w:val="000000"/>
                <w:sz w:val="20"/>
                <w:szCs w:val="20"/>
              </w:rPr>
              <w:t>档案信息表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E86D80">
            <w:pPr>
              <w:spacing w:before="0" w:after="0"/>
              <w:jc w:val="left"/>
            </w:pPr>
            <w:r>
              <w:rPr>
                <w:rFonts w:ascii="宋体" w:hAnsi="宋体" w:eastAsia="宋体" w:cs="宋体"/>
                <w:b w:val="0"/>
                <w:bCs w:val="0"/>
                <w:color w:val="000000"/>
                <w:sz w:val="20"/>
                <w:szCs w:val="20"/>
              </w:rPr>
              <w:t>档案管理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D2229C">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1EDD8E">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810777">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0E0DFA">
            <w:pPr>
              <w:spacing w:before="0" w:after="0"/>
              <w:jc w:val="left"/>
            </w:pPr>
            <w:r>
              <w:rPr>
                <w:rFonts w:ascii="宋体" w:hAnsi="宋体" w:eastAsia="宋体" w:cs="宋体"/>
                <w:b w:val="0"/>
                <w:bCs w:val="0"/>
                <w:color w:val="000000"/>
                <w:sz w:val="20"/>
                <w:szCs w:val="20"/>
              </w:rPr>
              <w:t>不归档</w:t>
            </w:r>
          </w:p>
        </w:tc>
      </w:tr>
      <w:tr w14:paraId="03D7B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EF27F3">
            <w:pPr>
              <w:spacing w:before="0" w:after="0"/>
              <w:jc w:val="left"/>
            </w:pPr>
            <w:r>
              <w:rPr>
                <w:rFonts w:ascii="宋体" w:hAnsi="宋体" w:eastAsia="宋体" w:cs="宋体"/>
                <w:b w:val="0"/>
                <w:bCs w:val="0"/>
                <w:color w:val="000000"/>
                <w:sz w:val="20"/>
                <w:szCs w:val="20"/>
              </w:rPr>
              <w:t>3</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59A082">
            <w:pPr>
              <w:spacing w:before="0" w:after="0"/>
              <w:jc w:val="left"/>
            </w:pPr>
            <w:r>
              <w:rPr>
                <w:rFonts w:ascii="宋体" w:hAnsi="宋体" w:eastAsia="宋体" w:cs="宋体"/>
                <w:b w:val="0"/>
                <w:bCs w:val="0"/>
                <w:color w:val="000000"/>
                <w:sz w:val="20"/>
                <w:szCs w:val="20"/>
              </w:rPr>
              <w:t>ARCH_WH_TSK</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E37F22">
            <w:pPr>
              <w:spacing w:before="0" w:after="0"/>
              <w:jc w:val="left"/>
            </w:pPr>
            <w:r>
              <w:rPr>
                <w:rFonts w:ascii="宋体" w:hAnsi="宋体" w:eastAsia="宋体" w:cs="宋体"/>
                <w:b w:val="0"/>
                <w:bCs w:val="0"/>
                <w:color w:val="000000"/>
                <w:sz w:val="20"/>
                <w:szCs w:val="20"/>
              </w:rPr>
              <w:t>档案入库任务表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3B9937">
            <w:pPr>
              <w:spacing w:before="0" w:after="0"/>
              <w:jc w:val="left"/>
            </w:pPr>
            <w:r>
              <w:rPr>
                <w:rFonts w:ascii="宋体" w:hAnsi="宋体" w:eastAsia="宋体" w:cs="宋体"/>
                <w:b w:val="0"/>
                <w:bCs w:val="0"/>
                <w:color w:val="000000"/>
                <w:sz w:val="20"/>
                <w:szCs w:val="20"/>
              </w:rPr>
              <w:t>档案管理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BD2CDD">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E534FE">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D1AD04">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47F4CAC">
            <w:pPr>
              <w:spacing w:before="0" w:after="0"/>
              <w:jc w:val="left"/>
            </w:pPr>
            <w:r>
              <w:rPr>
                <w:rFonts w:ascii="宋体" w:hAnsi="宋体" w:eastAsia="宋体" w:cs="宋体"/>
                <w:b w:val="0"/>
                <w:bCs w:val="0"/>
                <w:color w:val="000000"/>
                <w:sz w:val="20"/>
                <w:szCs w:val="20"/>
              </w:rPr>
              <w:t>不归档</w:t>
            </w:r>
          </w:p>
        </w:tc>
      </w:tr>
      <w:tr w14:paraId="3794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166B4E">
            <w:pPr>
              <w:spacing w:before="0" w:after="0"/>
              <w:jc w:val="left"/>
            </w:pPr>
            <w:r>
              <w:rPr>
                <w:rFonts w:ascii="宋体" w:hAnsi="宋体" w:eastAsia="宋体" w:cs="宋体"/>
                <w:b w:val="0"/>
                <w:bCs w:val="0"/>
                <w:color w:val="000000"/>
                <w:sz w:val="20"/>
                <w:szCs w:val="20"/>
              </w:rPr>
              <w:t>4</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63B638">
            <w:pPr>
              <w:spacing w:before="0" w:after="0"/>
              <w:jc w:val="left"/>
            </w:pPr>
            <w:r>
              <w:rPr>
                <w:rFonts w:ascii="宋体" w:hAnsi="宋体" w:eastAsia="宋体" w:cs="宋体"/>
                <w:b w:val="0"/>
                <w:bCs w:val="0"/>
                <w:color w:val="000000"/>
                <w:sz w:val="20"/>
                <w:szCs w:val="20"/>
              </w:rPr>
              <w:t>ARCH_WH_TSK_DTL</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C330FB">
            <w:pPr>
              <w:spacing w:before="0" w:after="0"/>
              <w:jc w:val="left"/>
            </w:pPr>
            <w:r>
              <w:rPr>
                <w:rFonts w:ascii="宋体" w:hAnsi="宋体" w:eastAsia="宋体" w:cs="宋体"/>
                <w:b w:val="0"/>
                <w:bCs w:val="0"/>
                <w:color w:val="000000"/>
                <w:sz w:val="20"/>
                <w:szCs w:val="20"/>
              </w:rPr>
              <w:t>档案待入库清单表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C6D806">
            <w:pPr>
              <w:spacing w:before="0" w:after="0"/>
              <w:jc w:val="left"/>
            </w:pPr>
            <w:r>
              <w:rPr>
                <w:rFonts w:ascii="宋体" w:hAnsi="宋体" w:eastAsia="宋体" w:cs="宋体"/>
                <w:b w:val="0"/>
                <w:bCs w:val="0"/>
                <w:color w:val="000000"/>
                <w:sz w:val="20"/>
                <w:szCs w:val="20"/>
              </w:rPr>
              <w:t>档案管理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54EEF2C">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2E24FD">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2D6AA2">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FF2897">
            <w:pPr>
              <w:spacing w:before="0" w:after="0"/>
              <w:jc w:val="left"/>
            </w:pPr>
            <w:r>
              <w:rPr>
                <w:rFonts w:ascii="宋体" w:hAnsi="宋体" w:eastAsia="宋体" w:cs="宋体"/>
                <w:b w:val="0"/>
                <w:bCs w:val="0"/>
                <w:color w:val="000000"/>
                <w:sz w:val="20"/>
                <w:szCs w:val="20"/>
              </w:rPr>
              <w:t>不归档</w:t>
            </w:r>
          </w:p>
        </w:tc>
      </w:tr>
      <w:tr w14:paraId="650A7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5F9FAC">
            <w:pPr>
              <w:spacing w:before="0" w:after="0"/>
              <w:jc w:val="left"/>
            </w:pPr>
            <w:r>
              <w:rPr>
                <w:rFonts w:ascii="宋体" w:hAnsi="宋体" w:eastAsia="宋体" w:cs="宋体"/>
                <w:b w:val="0"/>
                <w:bCs w:val="0"/>
                <w:color w:val="000000"/>
                <w:sz w:val="20"/>
                <w:szCs w:val="20"/>
              </w:rPr>
              <w:t>5</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DE95B5">
            <w:pPr>
              <w:spacing w:before="0" w:after="0"/>
              <w:jc w:val="left"/>
            </w:pPr>
            <w:r>
              <w:rPr>
                <w:rFonts w:ascii="宋体" w:hAnsi="宋体" w:eastAsia="宋体" w:cs="宋体"/>
                <w:b w:val="0"/>
                <w:bCs w:val="0"/>
                <w:color w:val="000000"/>
                <w:sz w:val="20"/>
                <w:szCs w:val="20"/>
              </w:rPr>
              <w:t>ARCH_WH_MIDDLE</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3B6DB91">
            <w:pPr>
              <w:spacing w:before="0" w:after="0"/>
              <w:jc w:val="left"/>
            </w:pPr>
            <w:r>
              <w:rPr>
                <w:rFonts w:ascii="宋体" w:hAnsi="宋体" w:eastAsia="宋体" w:cs="宋体"/>
                <w:b w:val="0"/>
                <w:bCs w:val="0"/>
                <w:color w:val="000000"/>
                <w:sz w:val="20"/>
                <w:szCs w:val="20"/>
              </w:rPr>
              <w:t>档案入库中间表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A3C99F">
            <w:pPr>
              <w:spacing w:before="0" w:after="0"/>
              <w:jc w:val="left"/>
            </w:pPr>
            <w:r>
              <w:rPr>
                <w:rFonts w:ascii="宋体" w:hAnsi="宋体" w:eastAsia="宋体" w:cs="宋体"/>
                <w:b w:val="0"/>
                <w:bCs w:val="0"/>
                <w:color w:val="000000"/>
                <w:sz w:val="20"/>
                <w:szCs w:val="20"/>
              </w:rPr>
              <w:t>档案管理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DC262C">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75F5B10">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ADB77B3">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0E7576">
            <w:pPr>
              <w:spacing w:before="0" w:after="0"/>
              <w:jc w:val="left"/>
            </w:pPr>
            <w:r>
              <w:rPr>
                <w:rFonts w:ascii="宋体" w:hAnsi="宋体" w:eastAsia="宋体" w:cs="宋体"/>
                <w:b w:val="0"/>
                <w:bCs w:val="0"/>
                <w:color w:val="000000"/>
                <w:sz w:val="20"/>
                <w:szCs w:val="20"/>
              </w:rPr>
              <w:t>不归档</w:t>
            </w:r>
          </w:p>
        </w:tc>
      </w:tr>
      <w:tr w14:paraId="24D2A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433BF5">
            <w:pPr>
              <w:spacing w:before="0" w:after="0"/>
              <w:jc w:val="left"/>
            </w:pPr>
            <w:r>
              <w:rPr>
                <w:rFonts w:ascii="宋体" w:hAnsi="宋体" w:eastAsia="宋体" w:cs="宋体"/>
                <w:b w:val="0"/>
                <w:bCs w:val="0"/>
                <w:color w:val="000000"/>
                <w:sz w:val="20"/>
                <w:szCs w:val="20"/>
              </w:rPr>
              <w:t>6</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9C7130">
            <w:pPr>
              <w:spacing w:before="0" w:after="0"/>
              <w:jc w:val="left"/>
            </w:pPr>
            <w:r>
              <w:rPr>
                <w:rFonts w:ascii="宋体" w:hAnsi="宋体" w:eastAsia="宋体" w:cs="宋体"/>
                <w:b w:val="0"/>
                <w:bCs w:val="0"/>
                <w:color w:val="000000"/>
                <w:sz w:val="20"/>
                <w:szCs w:val="20"/>
              </w:rPr>
              <w:t>SYS_LOG</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E5522B">
            <w:pPr>
              <w:spacing w:before="0" w:after="0"/>
              <w:jc w:val="left"/>
            </w:pPr>
            <w:r>
              <w:rPr>
                <w:rFonts w:ascii="宋体" w:hAnsi="宋体" w:eastAsia="宋体" w:cs="宋体"/>
                <w:b w:val="0"/>
                <w:bCs w:val="0"/>
                <w:color w:val="000000"/>
                <w:sz w:val="20"/>
                <w:szCs w:val="20"/>
              </w:rPr>
              <w:t>日志表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464154">
            <w:pPr>
              <w:spacing w:before="0" w:after="0"/>
              <w:jc w:val="left"/>
            </w:pPr>
            <w:r>
              <w:rPr>
                <w:rFonts w:ascii="宋体" w:hAnsi="宋体" w:eastAsia="宋体" w:cs="宋体"/>
                <w:b w:val="0"/>
                <w:bCs w:val="0"/>
                <w:color w:val="000000"/>
                <w:sz w:val="20"/>
                <w:szCs w:val="20"/>
              </w:rPr>
              <w:t>系统管理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E9A1B2">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ABD637">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7F45667">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A773B2">
            <w:pPr>
              <w:spacing w:before="0" w:after="0"/>
              <w:jc w:val="left"/>
            </w:pPr>
            <w:r>
              <w:rPr>
                <w:rFonts w:ascii="宋体" w:hAnsi="宋体" w:eastAsia="宋体" w:cs="宋体"/>
                <w:b w:val="0"/>
                <w:bCs w:val="0"/>
                <w:color w:val="000000"/>
                <w:sz w:val="20"/>
                <w:szCs w:val="20"/>
              </w:rPr>
              <w:t>不归档</w:t>
            </w:r>
          </w:p>
        </w:tc>
      </w:tr>
      <w:tr w14:paraId="4ADD1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DDE097">
            <w:pPr>
              <w:spacing w:before="0" w:after="0"/>
              <w:jc w:val="left"/>
            </w:pPr>
            <w:r>
              <w:rPr>
                <w:rFonts w:ascii="宋体" w:hAnsi="宋体" w:eastAsia="宋体" w:cs="宋体"/>
                <w:b w:val="0"/>
                <w:bCs w:val="0"/>
                <w:color w:val="000000"/>
                <w:sz w:val="20"/>
                <w:szCs w:val="20"/>
              </w:rPr>
              <w:t>7</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EB760A">
            <w:pPr>
              <w:spacing w:before="0" w:after="0"/>
              <w:jc w:val="left"/>
            </w:pPr>
            <w:r>
              <w:rPr>
                <w:rFonts w:ascii="宋体" w:hAnsi="宋体" w:eastAsia="宋体" w:cs="宋体"/>
                <w:b w:val="0"/>
                <w:bCs w:val="0"/>
                <w:color w:val="000000"/>
                <w:sz w:val="20"/>
                <w:szCs w:val="20"/>
              </w:rPr>
              <w:t>SYS_LOGIN_LOG</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B477BC9">
            <w:pPr>
              <w:spacing w:before="0" w:after="0"/>
              <w:jc w:val="left"/>
            </w:pPr>
            <w:r>
              <w:rPr>
                <w:rFonts w:ascii="宋体" w:hAnsi="宋体" w:eastAsia="宋体" w:cs="宋体"/>
                <w:b w:val="0"/>
                <w:bCs w:val="0"/>
                <w:color w:val="000000"/>
                <w:sz w:val="20"/>
                <w:szCs w:val="20"/>
              </w:rPr>
              <w:t>用户登录日志表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ECE56A7">
            <w:pPr>
              <w:spacing w:before="0" w:after="0"/>
              <w:jc w:val="left"/>
            </w:pPr>
            <w:r>
              <w:rPr>
                <w:rFonts w:ascii="宋体" w:hAnsi="宋体" w:eastAsia="宋体" w:cs="宋体"/>
                <w:b w:val="0"/>
                <w:bCs w:val="0"/>
                <w:color w:val="000000"/>
                <w:sz w:val="20"/>
                <w:szCs w:val="20"/>
              </w:rPr>
              <w:t>系统管理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D74C95">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76D341">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CB2E22">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766377F">
            <w:pPr>
              <w:spacing w:before="0" w:after="0"/>
              <w:jc w:val="left"/>
            </w:pPr>
            <w:r>
              <w:rPr>
                <w:rFonts w:ascii="宋体" w:hAnsi="宋体" w:eastAsia="宋体" w:cs="宋体"/>
                <w:b w:val="0"/>
                <w:bCs w:val="0"/>
                <w:color w:val="000000"/>
                <w:sz w:val="20"/>
                <w:szCs w:val="20"/>
              </w:rPr>
              <w:t>不归档</w:t>
            </w:r>
          </w:p>
        </w:tc>
      </w:tr>
      <w:tr w14:paraId="48F70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B8B990">
            <w:pPr>
              <w:spacing w:before="0" w:after="0"/>
              <w:jc w:val="left"/>
            </w:pPr>
            <w:r>
              <w:rPr>
                <w:rFonts w:ascii="宋体" w:hAnsi="宋体" w:eastAsia="宋体" w:cs="宋体"/>
                <w:b w:val="0"/>
                <w:bCs w:val="0"/>
                <w:color w:val="000000"/>
                <w:sz w:val="20"/>
                <w:szCs w:val="20"/>
              </w:rPr>
              <w:t>8</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1D28E2">
            <w:pPr>
              <w:spacing w:before="0" w:after="0"/>
              <w:jc w:val="left"/>
            </w:pPr>
            <w:r>
              <w:rPr>
                <w:rFonts w:ascii="宋体" w:hAnsi="宋体" w:eastAsia="宋体" w:cs="宋体"/>
                <w:b w:val="0"/>
                <w:bCs w:val="0"/>
                <w:color w:val="000000"/>
                <w:sz w:val="20"/>
                <w:szCs w:val="20"/>
              </w:rPr>
              <w:t>UAC_APP_LOG</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E3AB97D">
            <w:pPr>
              <w:spacing w:before="0" w:after="0"/>
              <w:jc w:val="left"/>
            </w:pPr>
            <w:r>
              <w:rPr>
                <w:rFonts w:ascii="宋体" w:hAnsi="宋体" w:eastAsia="宋体" w:cs="宋体"/>
                <w:b w:val="0"/>
                <w:bCs w:val="0"/>
                <w:color w:val="000000"/>
                <w:sz w:val="20"/>
                <w:szCs w:val="20"/>
              </w:rPr>
              <w:t>日志表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A68234">
            <w:pPr>
              <w:spacing w:before="0" w:after="0"/>
              <w:jc w:val="left"/>
            </w:pPr>
            <w:r>
              <w:rPr>
                <w:rFonts w:ascii="宋体" w:hAnsi="宋体" w:eastAsia="宋体" w:cs="宋体"/>
                <w:b w:val="0"/>
                <w:bCs w:val="0"/>
                <w:color w:val="000000"/>
                <w:sz w:val="20"/>
                <w:szCs w:val="20"/>
              </w:rPr>
              <w:t>统一认证</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BF6CFF">
            <w:pPr>
              <w:spacing w:before="0" w:after="0"/>
              <w:jc w:val="left"/>
            </w:pPr>
            <w:r>
              <w:rPr>
                <w:rFonts w:ascii="宋体" w:hAnsi="宋体" w:eastAsia="宋体" w:cs="宋体"/>
                <w:b w:val="0"/>
                <w:bCs w:val="0"/>
                <w:color w:val="000000"/>
                <w:sz w:val="20"/>
                <w:szCs w:val="20"/>
              </w:rPr>
              <w:t>NCMS_AUTH</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79F8CC6">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D9D521">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3D6523">
            <w:pPr>
              <w:spacing w:before="0" w:after="0"/>
              <w:jc w:val="left"/>
            </w:pPr>
            <w:r>
              <w:rPr>
                <w:rFonts w:ascii="宋体" w:hAnsi="宋体" w:eastAsia="宋体" w:cs="宋体"/>
                <w:b w:val="0"/>
                <w:bCs w:val="0"/>
                <w:color w:val="000000"/>
                <w:sz w:val="20"/>
                <w:szCs w:val="20"/>
              </w:rPr>
              <w:t>不归档</w:t>
            </w:r>
          </w:p>
        </w:tc>
      </w:tr>
      <w:tr w14:paraId="1808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684A85">
            <w:pPr>
              <w:spacing w:before="0" w:after="0"/>
              <w:jc w:val="left"/>
            </w:pPr>
            <w:r>
              <w:rPr>
                <w:rFonts w:ascii="宋体" w:hAnsi="宋体" w:eastAsia="宋体" w:cs="宋体"/>
                <w:b w:val="0"/>
                <w:bCs w:val="0"/>
                <w:color w:val="000000"/>
                <w:sz w:val="20"/>
                <w:szCs w:val="20"/>
              </w:rPr>
              <w:t>9</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75D091A">
            <w:pPr>
              <w:spacing w:before="0" w:after="0"/>
              <w:jc w:val="left"/>
            </w:pPr>
            <w:r>
              <w:rPr>
                <w:rFonts w:ascii="宋体" w:hAnsi="宋体" w:eastAsia="宋体" w:cs="宋体"/>
                <w:b w:val="0"/>
                <w:bCs w:val="0"/>
                <w:color w:val="000000"/>
                <w:sz w:val="20"/>
                <w:szCs w:val="20"/>
              </w:rPr>
              <w:t>CMPN_ACS_REAIL</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326579">
            <w:pPr>
              <w:spacing w:before="0" w:after="0"/>
              <w:jc w:val="left"/>
            </w:pPr>
            <w:r>
              <w:rPr>
                <w:rFonts w:ascii="宋体" w:hAnsi="宋体" w:eastAsia="宋体" w:cs="宋体"/>
                <w:b w:val="0"/>
                <w:bCs w:val="0"/>
                <w:color w:val="000000"/>
                <w:sz w:val="20"/>
                <w:szCs w:val="20"/>
              </w:rPr>
              <w:t>营销走访轨迹表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28D0E3">
            <w:pPr>
              <w:spacing w:before="0" w:after="0"/>
              <w:jc w:val="left"/>
            </w:pPr>
            <w:r>
              <w:rPr>
                <w:rFonts w:ascii="宋体" w:hAnsi="宋体" w:eastAsia="宋体" w:cs="宋体"/>
                <w:b w:val="0"/>
                <w:bCs w:val="0"/>
                <w:color w:val="000000"/>
                <w:sz w:val="20"/>
                <w:szCs w:val="20"/>
              </w:rPr>
              <w:t>营销管理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FBE835">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4C0A8A">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F2F111">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8013A6">
            <w:pPr>
              <w:spacing w:before="0" w:after="0"/>
              <w:jc w:val="left"/>
            </w:pPr>
            <w:r>
              <w:rPr>
                <w:rFonts w:ascii="宋体" w:hAnsi="宋体" w:eastAsia="宋体" w:cs="宋体"/>
                <w:b w:val="0"/>
                <w:bCs w:val="0"/>
                <w:color w:val="000000"/>
                <w:sz w:val="20"/>
                <w:szCs w:val="20"/>
              </w:rPr>
              <w:t>不归档</w:t>
            </w:r>
          </w:p>
        </w:tc>
      </w:tr>
      <w:tr w14:paraId="6FC59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EA3039">
            <w:pPr>
              <w:spacing w:before="0" w:after="0"/>
              <w:jc w:val="left"/>
            </w:pPr>
            <w:r>
              <w:rPr>
                <w:rFonts w:ascii="宋体" w:hAnsi="宋体" w:eastAsia="宋体" w:cs="宋体"/>
                <w:b w:val="0"/>
                <w:bCs w:val="0"/>
                <w:color w:val="000000"/>
                <w:sz w:val="20"/>
                <w:szCs w:val="20"/>
              </w:rPr>
              <w:t>10</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E078397">
            <w:pPr>
              <w:spacing w:before="0" w:after="0"/>
              <w:jc w:val="left"/>
            </w:pPr>
            <w:r>
              <w:rPr>
                <w:rFonts w:ascii="宋体" w:hAnsi="宋体" w:eastAsia="宋体" w:cs="宋体"/>
                <w:b w:val="0"/>
                <w:bCs w:val="0"/>
                <w:color w:val="000000"/>
                <w:sz w:val="20"/>
                <w:szCs w:val="20"/>
              </w:rPr>
              <w:t>CMPN_ACS_RGS</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C3BE3C3">
            <w:pPr>
              <w:spacing w:before="0" w:after="0"/>
              <w:jc w:val="left"/>
            </w:pPr>
            <w:r>
              <w:rPr>
                <w:rFonts w:ascii="宋体" w:hAnsi="宋体" w:eastAsia="宋体" w:cs="宋体"/>
                <w:b w:val="0"/>
                <w:bCs w:val="0"/>
                <w:color w:val="000000"/>
                <w:sz w:val="20"/>
                <w:szCs w:val="20"/>
              </w:rPr>
              <w:t>营销走访登记表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B2EA94">
            <w:pPr>
              <w:spacing w:before="0" w:after="0"/>
              <w:jc w:val="left"/>
            </w:pPr>
            <w:r>
              <w:rPr>
                <w:rFonts w:ascii="宋体" w:hAnsi="宋体" w:eastAsia="宋体" w:cs="宋体"/>
                <w:b w:val="0"/>
                <w:bCs w:val="0"/>
                <w:color w:val="000000"/>
                <w:sz w:val="20"/>
                <w:szCs w:val="20"/>
              </w:rPr>
              <w:t>营销管理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B3BAA8">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E1A110">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72E5B0">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7F0A7F">
            <w:pPr>
              <w:spacing w:before="0" w:after="0"/>
              <w:jc w:val="left"/>
            </w:pPr>
            <w:r>
              <w:rPr>
                <w:rFonts w:ascii="宋体" w:hAnsi="宋体" w:eastAsia="宋体" w:cs="宋体"/>
                <w:b w:val="0"/>
                <w:bCs w:val="0"/>
                <w:color w:val="000000"/>
                <w:sz w:val="20"/>
                <w:szCs w:val="20"/>
              </w:rPr>
              <w:t>不归档</w:t>
            </w:r>
          </w:p>
        </w:tc>
      </w:tr>
      <w:tr w14:paraId="44C7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871B0E">
            <w:pPr>
              <w:spacing w:before="0" w:after="0"/>
              <w:jc w:val="left"/>
            </w:pPr>
            <w:r>
              <w:rPr>
                <w:rFonts w:ascii="宋体" w:hAnsi="宋体" w:eastAsia="宋体" w:cs="宋体"/>
                <w:b w:val="0"/>
                <w:bCs w:val="0"/>
                <w:color w:val="000000"/>
                <w:sz w:val="20"/>
                <w:szCs w:val="20"/>
              </w:rPr>
              <w:t>11</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2795D8">
            <w:pPr>
              <w:spacing w:before="0" w:after="0"/>
              <w:jc w:val="left"/>
            </w:pPr>
            <w:r>
              <w:rPr>
                <w:rFonts w:ascii="宋体" w:hAnsi="宋体" w:eastAsia="宋体" w:cs="宋体"/>
                <w:b w:val="0"/>
                <w:bCs w:val="0"/>
                <w:color w:val="000000"/>
                <w:sz w:val="20"/>
                <w:szCs w:val="20"/>
              </w:rPr>
              <w:t>CMPN_AVY_DIG_NMLST_CST</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941A9C">
            <w:pPr>
              <w:spacing w:before="0" w:after="0"/>
              <w:jc w:val="left"/>
            </w:pPr>
            <w:r>
              <w:rPr>
                <w:rFonts w:ascii="宋体" w:hAnsi="宋体" w:eastAsia="宋体" w:cs="宋体"/>
                <w:b w:val="0"/>
                <w:bCs w:val="0"/>
                <w:color w:val="000000"/>
                <w:sz w:val="20"/>
                <w:szCs w:val="20"/>
              </w:rPr>
              <w:t>活动挖掘名单客户表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BF855D">
            <w:pPr>
              <w:spacing w:before="0" w:after="0"/>
              <w:jc w:val="left"/>
            </w:pPr>
            <w:r>
              <w:rPr>
                <w:rFonts w:ascii="宋体" w:hAnsi="宋体" w:eastAsia="宋体" w:cs="宋体"/>
                <w:b w:val="0"/>
                <w:bCs w:val="0"/>
                <w:color w:val="000000"/>
                <w:sz w:val="20"/>
                <w:szCs w:val="20"/>
              </w:rPr>
              <w:t>营销管理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209D32">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43032DE">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DB0EA9">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93A088C">
            <w:pPr>
              <w:spacing w:before="0" w:after="0"/>
              <w:jc w:val="left"/>
            </w:pPr>
            <w:r>
              <w:rPr>
                <w:rFonts w:ascii="宋体" w:hAnsi="宋体" w:eastAsia="宋体" w:cs="宋体"/>
                <w:b w:val="0"/>
                <w:bCs w:val="0"/>
                <w:color w:val="000000"/>
                <w:sz w:val="20"/>
                <w:szCs w:val="20"/>
              </w:rPr>
              <w:t>不归档</w:t>
            </w:r>
          </w:p>
        </w:tc>
      </w:tr>
      <w:tr w14:paraId="4C367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B2DABA">
            <w:pPr>
              <w:spacing w:before="0" w:after="0"/>
              <w:jc w:val="left"/>
            </w:pPr>
            <w:r>
              <w:rPr>
                <w:rFonts w:ascii="宋体" w:hAnsi="宋体" w:eastAsia="宋体" w:cs="宋体"/>
                <w:b w:val="0"/>
                <w:bCs w:val="0"/>
                <w:color w:val="000000"/>
                <w:sz w:val="20"/>
                <w:szCs w:val="20"/>
              </w:rPr>
              <w:t>12</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BA78C3">
            <w:pPr>
              <w:spacing w:before="0" w:after="0"/>
              <w:jc w:val="left"/>
            </w:pPr>
            <w:r>
              <w:rPr>
                <w:rFonts w:ascii="宋体" w:hAnsi="宋体" w:eastAsia="宋体" w:cs="宋体"/>
                <w:b w:val="0"/>
                <w:bCs w:val="0"/>
                <w:color w:val="000000"/>
                <w:sz w:val="20"/>
                <w:szCs w:val="20"/>
              </w:rPr>
              <w:t>CMPN_AVY_LBL_CST</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2AB27F">
            <w:pPr>
              <w:spacing w:before="0" w:after="0"/>
              <w:jc w:val="left"/>
            </w:pPr>
            <w:r>
              <w:rPr>
                <w:rFonts w:ascii="宋体" w:hAnsi="宋体" w:eastAsia="宋体" w:cs="宋体"/>
                <w:b w:val="0"/>
                <w:bCs w:val="0"/>
                <w:color w:val="000000"/>
                <w:sz w:val="20"/>
                <w:szCs w:val="20"/>
              </w:rPr>
              <w:t>活动标签客户表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929FEB">
            <w:pPr>
              <w:spacing w:before="0" w:after="0"/>
              <w:jc w:val="left"/>
            </w:pPr>
            <w:r>
              <w:rPr>
                <w:rFonts w:ascii="宋体" w:hAnsi="宋体" w:eastAsia="宋体" w:cs="宋体"/>
                <w:b w:val="0"/>
                <w:bCs w:val="0"/>
                <w:color w:val="000000"/>
                <w:sz w:val="20"/>
                <w:szCs w:val="20"/>
              </w:rPr>
              <w:t>营销管理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374B59">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CFAF51">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B4C678">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83E97B">
            <w:pPr>
              <w:spacing w:before="0" w:after="0"/>
              <w:jc w:val="left"/>
            </w:pPr>
            <w:r>
              <w:rPr>
                <w:rFonts w:ascii="宋体" w:hAnsi="宋体" w:eastAsia="宋体" w:cs="宋体"/>
                <w:b w:val="0"/>
                <w:bCs w:val="0"/>
                <w:color w:val="000000"/>
                <w:sz w:val="20"/>
                <w:szCs w:val="20"/>
              </w:rPr>
              <w:t>不归档</w:t>
            </w:r>
          </w:p>
        </w:tc>
      </w:tr>
      <w:tr w14:paraId="2125D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156DCA">
            <w:pPr>
              <w:spacing w:before="0" w:after="0"/>
              <w:jc w:val="left"/>
            </w:pPr>
            <w:r>
              <w:rPr>
                <w:rFonts w:ascii="宋体" w:hAnsi="宋体" w:eastAsia="宋体" w:cs="宋体"/>
                <w:b w:val="0"/>
                <w:bCs w:val="0"/>
                <w:color w:val="000000"/>
                <w:sz w:val="20"/>
                <w:szCs w:val="20"/>
              </w:rPr>
              <w:t>13</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0845914">
            <w:pPr>
              <w:spacing w:before="0" w:after="0"/>
              <w:jc w:val="left"/>
            </w:pPr>
            <w:r>
              <w:rPr>
                <w:rFonts w:ascii="宋体" w:hAnsi="宋体" w:eastAsia="宋体" w:cs="宋体"/>
                <w:b w:val="0"/>
                <w:bCs w:val="0"/>
                <w:color w:val="000000"/>
                <w:sz w:val="20"/>
                <w:szCs w:val="20"/>
              </w:rPr>
              <w:t>CMPN_DLHP_DIG_NMLST_CST</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4EF893">
            <w:pPr>
              <w:spacing w:before="0" w:after="0"/>
              <w:jc w:val="left"/>
            </w:pPr>
            <w:r>
              <w:rPr>
                <w:rFonts w:ascii="宋体" w:hAnsi="宋体" w:eastAsia="宋体" w:cs="宋体"/>
                <w:b w:val="0"/>
                <w:bCs w:val="0"/>
                <w:color w:val="000000"/>
                <w:sz w:val="20"/>
                <w:szCs w:val="20"/>
              </w:rPr>
              <w:t>湖仓加载挖掘名单客户表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805B0C">
            <w:pPr>
              <w:spacing w:before="0" w:after="0"/>
              <w:jc w:val="left"/>
            </w:pPr>
            <w:r>
              <w:rPr>
                <w:rFonts w:ascii="宋体" w:hAnsi="宋体" w:eastAsia="宋体" w:cs="宋体"/>
                <w:b w:val="0"/>
                <w:bCs w:val="0"/>
                <w:color w:val="000000"/>
                <w:sz w:val="20"/>
                <w:szCs w:val="20"/>
              </w:rPr>
              <w:t>营销管理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FA6966">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E95788C">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F25A9E">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56E9B4">
            <w:pPr>
              <w:spacing w:before="0" w:after="0"/>
              <w:jc w:val="left"/>
            </w:pPr>
            <w:r>
              <w:rPr>
                <w:rFonts w:ascii="宋体" w:hAnsi="宋体" w:eastAsia="宋体" w:cs="宋体"/>
                <w:b w:val="0"/>
                <w:bCs w:val="0"/>
                <w:color w:val="000000"/>
                <w:sz w:val="20"/>
                <w:szCs w:val="20"/>
              </w:rPr>
              <w:t>不归档</w:t>
            </w:r>
          </w:p>
        </w:tc>
      </w:tr>
      <w:tr w14:paraId="26A4C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E90F05">
            <w:pPr>
              <w:spacing w:before="0" w:after="0"/>
              <w:jc w:val="left"/>
            </w:pPr>
            <w:r>
              <w:rPr>
                <w:rFonts w:ascii="宋体" w:hAnsi="宋体" w:eastAsia="宋体" w:cs="宋体"/>
                <w:b w:val="0"/>
                <w:bCs w:val="0"/>
                <w:color w:val="000000"/>
                <w:sz w:val="20"/>
                <w:szCs w:val="20"/>
              </w:rPr>
              <w:t>14</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11DE6D">
            <w:pPr>
              <w:spacing w:before="0" w:after="0"/>
              <w:jc w:val="left"/>
            </w:pPr>
            <w:r>
              <w:rPr>
                <w:rFonts w:ascii="宋体" w:hAnsi="宋体" w:eastAsia="宋体" w:cs="宋体"/>
                <w:b w:val="0"/>
                <w:bCs w:val="0"/>
                <w:color w:val="000000"/>
                <w:sz w:val="20"/>
                <w:szCs w:val="20"/>
              </w:rPr>
              <w:t>CMPN_DLHP_LBL_CST</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AA6A87">
            <w:pPr>
              <w:spacing w:before="0" w:after="0"/>
              <w:jc w:val="left"/>
            </w:pPr>
            <w:r>
              <w:rPr>
                <w:rFonts w:ascii="宋体" w:hAnsi="宋体" w:eastAsia="宋体" w:cs="宋体"/>
                <w:b w:val="0"/>
                <w:bCs w:val="0"/>
                <w:color w:val="000000"/>
                <w:sz w:val="20"/>
                <w:szCs w:val="20"/>
              </w:rPr>
              <w:t>湖仓加载标签客户表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E4F859">
            <w:pPr>
              <w:spacing w:before="0" w:after="0"/>
              <w:jc w:val="left"/>
            </w:pPr>
            <w:r>
              <w:rPr>
                <w:rFonts w:ascii="宋体" w:hAnsi="宋体" w:eastAsia="宋体" w:cs="宋体"/>
                <w:b w:val="0"/>
                <w:bCs w:val="0"/>
                <w:color w:val="000000"/>
                <w:sz w:val="20"/>
                <w:szCs w:val="20"/>
              </w:rPr>
              <w:t>营销管理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0F0C03">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0793E2B">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2B6E27">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8A8A1C7">
            <w:pPr>
              <w:spacing w:before="0" w:after="0"/>
              <w:jc w:val="left"/>
            </w:pPr>
            <w:r>
              <w:rPr>
                <w:rFonts w:ascii="宋体" w:hAnsi="宋体" w:eastAsia="宋体" w:cs="宋体"/>
                <w:b w:val="0"/>
                <w:bCs w:val="0"/>
                <w:color w:val="000000"/>
                <w:sz w:val="20"/>
                <w:szCs w:val="20"/>
              </w:rPr>
              <w:t>不归档</w:t>
            </w:r>
          </w:p>
        </w:tc>
      </w:tr>
      <w:tr w14:paraId="55D5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07F24AF">
            <w:pPr>
              <w:spacing w:before="0" w:after="0"/>
              <w:jc w:val="left"/>
            </w:pPr>
            <w:r>
              <w:rPr>
                <w:rFonts w:ascii="宋体" w:hAnsi="宋体" w:eastAsia="宋体" w:cs="宋体"/>
                <w:b w:val="0"/>
                <w:bCs w:val="0"/>
                <w:color w:val="000000"/>
                <w:sz w:val="20"/>
                <w:szCs w:val="20"/>
              </w:rPr>
              <w:t>15</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AB1114">
            <w:pPr>
              <w:spacing w:before="0" w:after="0"/>
              <w:jc w:val="left"/>
            </w:pPr>
            <w:r>
              <w:rPr>
                <w:rFonts w:ascii="宋体" w:hAnsi="宋体" w:eastAsia="宋体" w:cs="宋体"/>
                <w:b w:val="0"/>
                <w:bCs w:val="0"/>
                <w:color w:val="000000"/>
                <w:sz w:val="20"/>
                <w:szCs w:val="20"/>
              </w:rPr>
              <w:t>CMPN_DLHP_TRGR_EV_CST</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EFDCD5">
            <w:pPr>
              <w:spacing w:before="0" w:after="0"/>
              <w:jc w:val="left"/>
            </w:pPr>
            <w:r>
              <w:rPr>
                <w:rFonts w:ascii="宋体" w:hAnsi="宋体" w:eastAsia="宋体" w:cs="宋体"/>
                <w:b w:val="0"/>
                <w:bCs w:val="0"/>
                <w:color w:val="000000"/>
                <w:sz w:val="20"/>
                <w:szCs w:val="20"/>
              </w:rPr>
              <w:t>湖仓加载触发事件客户表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B060E0">
            <w:pPr>
              <w:spacing w:before="0" w:after="0"/>
              <w:jc w:val="left"/>
            </w:pPr>
            <w:r>
              <w:rPr>
                <w:rFonts w:ascii="宋体" w:hAnsi="宋体" w:eastAsia="宋体" w:cs="宋体"/>
                <w:b w:val="0"/>
                <w:bCs w:val="0"/>
                <w:color w:val="000000"/>
                <w:sz w:val="20"/>
                <w:szCs w:val="20"/>
              </w:rPr>
              <w:t>营销管理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547AB3">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15BA9F">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F8116C">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AEDBEF">
            <w:pPr>
              <w:spacing w:before="0" w:after="0"/>
              <w:jc w:val="left"/>
            </w:pPr>
            <w:r>
              <w:rPr>
                <w:rFonts w:ascii="宋体" w:hAnsi="宋体" w:eastAsia="宋体" w:cs="宋体"/>
                <w:b w:val="0"/>
                <w:bCs w:val="0"/>
                <w:color w:val="000000"/>
                <w:sz w:val="20"/>
                <w:szCs w:val="20"/>
              </w:rPr>
              <w:t>不归档</w:t>
            </w:r>
          </w:p>
        </w:tc>
      </w:tr>
      <w:tr w14:paraId="43291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D9EB2C4">
            <w:pPr>
              <w:spacing w:before="0" w:after="0"/>
              <w:jc w:val="left"/>
            </w:pPr>
            <w:r>
              <w:rPr>
                <w:rFonts w:ascii="宋体" w:hAnsi="宋体" w:eastAsia="宋体" w:cs="宋体"/>
                <w:b w:val="0"/>
                <w:bCs w:val="0"/>
                <w:color w:val="000000"/>
                <w:sz w:val="20"/>
                <w:szCs w:val="20"/>
              </w:rPr>
              <w:t>16</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F24EF5">
            <w:pPr>
              <w:spacing w:before="0" w:after="0"/>
              <w:jc w:val="left"/>
            </w:pPr>
            <w:r>
              <w:rPr>
                <w:rFonts w:ascii="宋体" w:hAnsi="宋体" w:eastAsia="宋体" w:cs="宋体"/>
                <w:b w:val="0"/>
                <w:bCs w:val="0"/>
                <w:color w:val="000000"/>
                <w:sz w:val="20"/>
                <w:szCs w:val="20"/>
              </w:rPr>
              <w:t>CMPN_NMLST_CST</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9498BC">
            <w:pPr>
              <w:spacing w:before="0" w:after="0"/>
              <w:jc w:val="left"/>
            </w:pPr>
            <w:r>
              <w:rPr>
                <w:rFonts w:ascii="宋体" w:hAnsi="宋体" w:eastAsia="宋体" w:cs="宋体"/>
                <w:b w:val="0"/>
                <w:bCs w:val="0"/>
                <w:color w:val="000000"/>
                <w:sz w:val="20"/>
                <w:szCs w:val="20"/>
              </w:rPr>
              <w:t>营销名单客户表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7B6CDA5">
            <w:pPr>
              <w:spacing w:before="0" w:after="0"/>
              <w:jc w:val="left"/>
            </w:pPr>
            <w:r>
              <w:rPr>
                <w:rFonts w:ascii="宋体" w:hAnsi="宋体" w:eastAsia="宋体" w:cs="宋体"/>
                <w:b w:val="0"/>
                <w:bCs w:val="0"/>
                <w:color w:val="000000"/>
                <w:sz w:val="20"/>
                <w:szCs w:val="20"/>
              </w:rPr>
              <w:t>营销管理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9011E8">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DF367D">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FD5113">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385ED0">
            <w:pPr>
              <w:spacing w:before="0" w:after="0"/>
              <w:jc w:val="left"/>
            </w:pPr>
            <w:r>
              <w:rPr>
                <w:rFonts w:ascii="宋体" w:hAnsi="宋体" w:eastAsia="宋体" w:cs="宋体"/>
                <w:b w:val="0"/>
                <w:bCs w:val="0"/>
                <w:color w:val="000000"/>
                <w:sz w:val="20"/>
                <w:szCs w:val="20"/>
              </w:rPr>
              <w:t>不归档</w:t>
            </w:r>
          </w:p>
        </w:tc>
      </w:tr>
      <w:tr w14:paraId="4FCC7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6BEBA5D">
            <w:pPr>
              <w:spacing w:before="0" w:after="0"/>
              <w:jc w:val="left"/>
            </w:pPr>
            <w:r>
              <w:rPr>
                <w:rFonts w:ascii="宋体" w:hAnsi="宋体" w:eastAsia="宋体" w:cs="宋体"/>
                <w:b w:val="0"/>
                <w:bCs w:val="0"/>
                <w:color w:val="000000"/>
                <w:sz w:val="20"/>
                <w:szCs w:val="20"/>
              </w:rPr>
              <w:t>17</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4412BE">
            <w:pPr>
              <w:spacing w:before="0" w:after="0"/>
              <w:jc w:val="left"/>
            </w:pPr>
            <w:r>
              <w:rPr>
                <w:rFonts w:ascii="宋体" w:hAnsi="宋体" w:eastAsia="宋体" w:cs="宋体"/>
                <w:b w:val="0"/>
                <w:bCs w:val="0"/>
                <w:color w:val="000000"/>
                <w:sz w:val="20"/>
                <w:szCs w:val="20"/>
              </w:rPr>
              <w:t>CMPN_TSK_CST</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77A6E9">
            <w:pPr>
              <w:spacing w:before="0" w:after="0"/>
              <w:jc w:val="left"/>
            </w:pPr>
            <w:r>
              <w:rPr>
                <w:rFonts w:ascii="宋体" w:hAnsi="宋体" w:eastAsia="宋体" w:cs="宋体"/>
                <w:b w:val="0"/>
                <w:bCs w:val="0"/>
                <w:color w:val="000000"/>
                <w:sz w:val="20"/>
                <w:szCs w:val="20"/>
              </w:rPr>
              <w:t>营销任务客户表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B4D4B8">
            <w:pPr>
              <w:spacing w:before="0" w:after="0"/>
              <w:jc w:val="left"/>
            </w:pPr>
            <w:r>
              <w:rPr>
                <w:rFonts w:ascii="宋体" w:hAnsi="宋体" w:eastAsia="宋体" w:cs="宋体"/>
                <w:b w:val="0"/>
                <w:bCs w:val="0"/>
                <w:color w:val="000000"/>
                <w:sz w:val="20"/>
                <w:szCs w:val="20"/>
              </w:rPr>
              <w:t>营销管理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D549F8">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5049E32">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812FC7">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AD1C2A">
            <w:pPr>
              <w:spacing w:before="0" w:after="0"/>
              <w:jc w:val="left"/>
            </w:pPr>
            <w:r>
              <w:rPr>
                <w:rFonts w:ascii="宋体" w:hAnsi="宋体" w:eastAsia="宋体" w:cs="宋体"/>
                <w:b w:val="0"/>
                <w:bCs w:val="0"/>
                <w:color w:val="000000"/>
                <w:sz w:val="20"/>
                <w:szCs w:val="20"/>
              </w:rPr>
              <w:t>不归档</w:t>
            </w:r>
          </w:p>
        </w:tc>
      </w:tr>
      <w:tr w14:paraId="506C2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CDD32EC">
            <w:pPr>
              <w:spacing w:before="0" w:after="0"/>
              <w:jc w:val="left"/>
            </w:pPr>
            <w:r>
              <w:rPr>
                <w:rFonts w:ascii="宋体" w:hAnsi="宋体" w:eastAsia="宋体" w:cs="宋体"/>
                <w:b w:val="0"/>
                <w:bCs w:val="0"/>
                <w:color w:val="000000"/>
                <w:sz w:val="20"/>
                <w:szCs w:val="20"/>
              </w:rPr>
              <w:t>18</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0683E3">
            <w:pPr>
              <w:spacing w:before="0" w:after="0"/>
              <w:jc w:val="left"/>
            </w:pPr>
            <w:r>
              <w:rPr>
                <w:rFonts w:ascii="宋体" w:hAnsi="宋体" w:eastAsia="宋体" w:cs="宋体"/>
                <w:b w:val="0"/>
                <w:bCs w:val="0"/>
                <w:color w:val="000000"/>
                <w:sz w:val="20"/>
                <w:szCs w:val="20"/>
              </w:rPr>
              <w:t>CMPN_TSK_MGT_DTL</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7FED1D">
            <w:pPr>
              <w:spacing w:before="0" w:after="0"/>
              <w:jc w:val="left"/>
            </w:pPr>
            <w:r>
              <w:rPr>
                <w:rFonts w:ascii="宋体" w:hAnsi="宋体" w:eastAsia="宋体" w:cs="宋体"/>
                <w:b w:val="0"/>
                <w:bCs w:val="0"/>
                <w:color w:val="000000"/>
                <w:sz w:val="20"/>
                <w:szCs w:val="20"/>
              </w:rPr>
              <w:t>营销任务管理明细表</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79B042">
            <w:pPr>
              <w:spacing w:before="0" w:after="0"/>
              <w:jc w:val="left"/>
            </w:pPr>
            <w:r>
              <w:rPr>
                <w:rFonts w:ascii="宋体" w:hAnsi="宋体" w:eastAsia="宋体" w:cs="宋体"/>
                <w:b w:val="0"/>
                <w:bCs w:val="0"/>
                <w:color w:val="000000"/>
                <w:sz w:val="20"/>
                <w:szCs w:val="20"/>
              </w:rPr>
              <w:t>营销管理</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29927D">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C6DF90">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AAA531">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2D0EB2B">
            <w:pPr>
              <w:spacing w:before="0" w:after="0"/>
              <w:jc w:val="left"/>
            </w:pPr>
            <w:r>
              <w:rPr>
                <w:rFonts w:ascii="宋体" w:hAnsi="宋体" w:eastAsia="宋体" w:cs="宋体"/>
                <w:b w:val="0"/>
                <w:bCs w:val="0"/>
                <w:color w:val="000000"/>
                <w:sz w:val="20"/>
                <w:szCs w:val="20"/>
              </w:rPr>
              <w:t>不归档</w:t>
            </w:r>
          </w:p>
        </w:tc>
      </w:tr>
      <w:tr w14:paraId="578E1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4813D86">
            <w:pPr>
              <w:spacing w:before="0" w:after="0"/>
              <w:jc w:val="left"/>
            </w:pPr>
            <w:r>
              <w:rPr>
                <w:rFonts w:ascii="宋体" w:hAnsi="宋体" w:eastAsia="宋体" w:cs="宋体"/>
                <w:b w:val="0"/>
                <w:bCs w:val="0"/>
                <w:color w:val="000000"/>
                <w:sz w:val="20"/>
                <w:szCs w:val="20"/>
              </w:rPr>
              <w:t>19</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F9511C">
            <w:pPr>
              <w:spacing w:before="0" w:after="0"/>
              <w:jc w:val="left"/>
            </w:pPr>
            <w:r>
              <w:rPr>
                <w:rFonts w:ascii="宋体" w:hAnsi="宋体" w:eastAsia="宋体" w:cs="宋体"/>
                <w:b w:val="0"/>
                <w:bCs w:val="0"/>
                <w:color w:val="000000"/>
                <w:sz w:val="20"/>
                <w:szCs w:val="20"/>
              </w:rPr>
              <w:t>DEAL_WITH_FILE_LOG</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CDB289">
            <w:pPr>
              <w:spacing w:before="0" w:after="0"/>
              <w:jc w:val="left"/>
            </w:pPr>
            <w:r>
              <w:rPr>
                <w:rFonts w:ascii="宋体" w:hAnsi="宋体" w:eastAsia="宋体" w:cs="宋体"/>
                <w:b w:val="0"/>
                <w:bCs w:val="0"/>
                <w:color w:val="000000"/>
                <w:sz w:val="20"/>
                <w:szCs w:val="20"/>
              </w:rPr>
              <w:t>征信报告文件处理日志</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8C69D9">
            <w:pPr>
              <w:spacing w:before="0" w:after="0"/>
              <w:jc w:val="left"/>
            </w:pPr>
            <w:r>
              <w:rPr>
                <w:rFonts w:ascii="宋体" w:hAnsi="宋体" w:eastAsia="宋体" w:cs="宋体"/>
                <w:b w:val="0"/>
                <w:bCs w:val="0"/>
                <w:color w:val="000000"/>
                <w:sz w:val="20"/>
                <w:szCs w:val="20"/>
              </w:rPr>
              <w:t>风控中心</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B724FE">
            <w:pPr>
              <w:spacing w:before="0" w:after="0"/>
              <w:jc w:val="left"/>
            </w:pPr>
            <w:r>
              <w:rPr>
                <w:rFonts w:ascii="宋体" w:hAnsi="宋体" w:eastAsia="宋体" w:cs="宋体"/>
                <w:b w:val="0"/>
                <w:bCs w:val="0"/>
                <w:color w:val="000000"/>
                <w:sz w:val="20"/>
                <w:szCs w:val="20"/>
              </w:rPr>
              <w:t>NCMS_CREDIT</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BB8C89">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8EBB3FC">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5D7975">
            <w:pPr>
              <w:spacing w:before="0" w:after="0"/>
              <w:jc w:val="left"/>
            </w:pPr>
            <w:r>
              <w:rPr>
                <w:rFonts w:ascii="宋体" w:hAnsi="宋体" w:eastAsia="宋体" w:cs="宋体"/>
                <w:b w:val="0"/>
                <w:bCs w:val="0"/>
                <w:color w:val="000000"/>
                <w:sz w:val="20"/>
                <w:szCs w:val="20"/>
              </w:rPr>
              <w:t>不归档</w:t>
            </w:r>
          </w:p>
        </w:tc>
      </w:tr>
      <w:tr w14:paraId="2304C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340258">
            <w:pPr>
              <w:spacing w:before="0" w:after="0"/>
              <w:jc w:val="left"/>
            </w:pPr>
            <w:r>
              <w:rPr>
                <w:rFonts w:ascii="宋体" w:hAnsi="宋体" w:eastAsia="宋体" w:cs="宋体"/>
                <w:b w:val="0"/>
                <w:bCs w:val="0"/>
                <w:color w:val="000000"/>
                <w:sz w:val="20"/>
                <w:szCs w:val="20"/>
              </w:rPr>
              <w:t>20</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92D53F">
            <w:pPr>
              <w:spacing w:before="0" w:after="0"/>
              <w:jc w:val="left"/>
            </w:pPr>
            <w:r>
              <w:rPr>
                <w:rFonts w:ascii="宋体" w:hAnsi="宋体" w:eastAsia="宋体" w:cs="宋体"/>
                <w:b w:val="0"/>
                <w:bCs w:val="0"/>
                <w:color w:val="000000"/>
                <w:sz w:val="20"/>
                <w:szCs w:val="20"/>
              </w:rPr>
              <w:t>RULE_LOG_MODEL_MONITOR</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60BE568">
            <w:pPr>
              <w:spacing w:before="0" w:after="0"/>
              <w:jc w:val="left"/>
            </w:pPr>
            <w:r>
              <w:rPr>
                <w:rFonts w:ascii="宋体" w:hAnsi="宋体" w:eastAsia="宋体" w:cs="宋体"/>
                <w:b w:val="0"/>
                <w:bCs w:val="0"/>
                <w:color w:val="000000"/>
                <w:sz w:val="20"/>
                <w:szCs w:val="20"/>
              </w:rPr>
              <w:t>RULE_LOG_MODEL_MONITOR</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9163F5">
            <w:pPr>
              <w:spacing w:before="0" w:after="0"/>
              <w:jc w:val="left"/>
            </w:pPr>
            <w:r>
              <w:rPr>
                <w:rFonts w:ascii="宋体" w:hAnsi="宋体" w:eastAsia="宋体" w:cs="宋体"/>
                <w:b w:val="0"/>
                <w:bCs w:val="0"/>
                <w:color w:val="000000"/>
                <w:sz w:val="20"/>
                <w:szCs w:val="20"/>
              </w:rPr>
              <w:t>风控中心</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1DABFE2">
            <w:pPr>
              <w:spacing w:before="0" w:after="0"/>
              <w:jc w:val="left"/>
            </w:pPr>
            <w:r>
              <w:rPr>
                <w:rFonts w:ascii="宋体" w:hAnsi="宋体" w:eastAsia="宋体" w:cs="宋体"/>
                <w:b w:val="0"/>
                <w:bCs w:val="0"/>
                <w:color w:val="000000"/>
                <w:sz w:val="20"/>
                <w:szCs w:val="20"/>
              </w:rPr>
              <w:t>NCMS_RISK</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43DC3A">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C065D9">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C1843D">
            <w:pPr>
              <w:spacing w:before="0" w:after="0"/>
              <w:jc w:val="left"/>
            </w:pPr>
            <w:r>
              <w:rPr>
                <w:rFonts w:ascii="宋体" w:hAnsi="宋体" w:eastAsia="宋体" w:cs="宋体"/>
                <w:b w:val="0"/>
                <w:bCs w:val="0"/>
                <w:color w:val="000000"/>
                <w:sz w:val="20"/>
                <w:szCs w:val="20"/>
              </w:rPr>
              <w:t>不归档</w:t>
            </w:r>
          </w:p>
        </w:tc>
      </w:tr>
      <w:tr w14:paraId="3BC8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0B5F12">
            <w:pPr>
              <w:spacing w:before="0" w:after="0"/>
              <w:jc w:val="left"/>
            </w:pPr>
            <w:r>
              <w:rPr>
                <w:rFonts w:ascii="宋体" w:hAnsi="宋体" w:eastAsia="宋体" w:cs="宋体"/>
                <w:b w:val="0"/>
                <w:bCs w:val="0"/>
                <w:color w:val="000000"/>
                <w:sz w:val="20"/>
                <w:szCs w:val="20"/>
              </w:rPr>
              <w:t>21</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BE39F2">
            <w:pPr>
              <w:spacing w:before="0" w:after="0"/>
              <w:jc w:val="left"/>
            </w:pPr>
            <w:r>
              <w:rPr>
                <w:rFonts w:ascii="宋体" w:hAnsi="宋体" w:eastAsia="宋体" w:cs="宋体"/>
                <w:b w:val="0"/>
                <w:bCs w:val="0"/>
                <w:color w:val="000000"/>
                <w:sz w:val="20"/>
                <w:szCs w:val="20"/>
              </w:rPr>
              <w:t>RULE_LOGS</w:t>
            </w:r>
          </w:p>
        </w:tc>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B4814BF">
            <w:pPr>
              <w:spacing w:before="0" w:after="0"/>
              <w:jc w:val="left"/>
            </w:pPr>
            <w:r>
              <w:rPr>
                <w:rFonts w:ascii="宋体" w:hAnsi="宋体" w:eastAsia="宋体" w:cs="宋体"/>
                <w:b w:val="0"/>
                <w:bCs w:val="0"/>
                <w:color w:val="000000"/>
                <w:sz w:val="20"/>
                <w:szCs w:val="20"/>
              </w:rPr>
              <w:t>RULE_LOGS</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82B782">
            <w:pPr>
              <w:spacing w:before="0" w:after="0"/>
              <w:jc w:val="left"/>
            </w:pPr>
            <w:r>
              <w:rPr>
                <w:rFonts w:ascii="宋体" w:hAnsi="宋体" w:eastAsia="宋体" w:cs="宋体"/>
                <w:b w:val="0"/>
                <w:bCs w:val="0"/>
                <w:color w:val="000000"/>
                <w:sz w:val="20"/>
                <w:szCs w:val="20"/>
              </w:rPr>
              <w:t>风控中心</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77517B">
            <w:pPr>
              <w:spacing w:before="0" w:after="0"/>
              <w:jc w:val="left"/>
            </w:pPr>
            <w:r>
              <w:rPr>
                <w:rFonts w:ascii="宋体" w:hAnsi="宋体" w:eastAsia="宋体" w:cs="宋体"/>
                <w:b w:val="0"/>
                <w:bCs w:val="0"/>
                <w:color w:val="000000"/>
                <w:sz w:val="20"/>
                <w:szCs w:val="20"/>
              </w:rPr>
              <w:t>NCMS_RISK</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5871B67">
            <w:pPr>
              <w:spacing w:before="0" w:after="0"/>
              <w:jc w:val="left"/>
            </w:pPr>
            <w:r>
              <w:rPr>
                <w:rFonts w:ascii="宋体" w:hAnsi="宋体" w:eastAsia="宋体" w:cs="宋体"/>
                <w:b w:val="0"/>
                <w:bCs w:val="0"/>
                <w:color w:val="000000"/>
                <w:sz w:val="20"/>
                <w:szCs w:val="20"/>
              </w:rPr>
              <w:t>YEAR(CREATE_TIME)</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D135CEB">
            <w:pPr>
              <w:spacing w:before="0" w:after="0"/>
              <w:jc w:val="left"/>
            </w:pPr>
            <w:r>
              <w:rPr>
                <w:rFonts w:ascii="宋体" w:hAnsi="宋体" w:eastAsia="宋体" w:cs="宋体"/>
                <w:b w:val="0"/>
                <w:bCs w:val="0"/>
                <w:color w:val="000000"/>
                <w:sz w:val="20"/>
                <w:szCs w:val="20"/>
              </w:rPr>
              <w:t>分区截断</w:t>
            </w:r>
          </w:p>
        </w:tc>
        <w:tc>
          <w:tcPr>
            <w:tcW w:w="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54BE2E">
            <w:pPr>
              <w:spacing w:before="0" w:after="0"/>
              <w:jc w:val="left"/>
            </w:pPr>
            <w:r>
              <w:rPr>
                <w:rFonts w:ascii="宋体" w:hAnsi="宋体" w:eastAsia="宋体" w:cs="宋体"/>
                <w:b w:val="0"/>
                <w:bCs w:val="0"/>
                <w:color w:val="000000"/>
                <w:sz w:val="20"/>
                <w:szCs w:val="20"/>
              </w:rPr>
              <w:t>不归档</w:t>
            </w:r>
          </w:p>
        </w:tc>
      </w:tr>
    </w:tbl>
    <w:p w14:paraId="2340F0F3">
      <w:r>
        <w:br w:type="page"/>
      </w:r>
    </w:p>
    <w:p w14:paraId="61034E88">
      <w:pPr>
        <w:pStyle w:val="3"/>
        <w:spacing w:before="280" w:after="180"/>
      </w:pPr>
      <w:bookmarkStart w:id="99" w:name="_Toc22076"/>
      <w:r>
        <w:rPr>
          <w:rFonts w:ascii="宋体" w:hAnsi="宋体" w:eastAsia="宋体" w:cs="宋体"/>
          <w:b/>
          <w:bCs/>
          <w:color w:val="000000"/>
          <w:sz w:val="28"/>
          <w:szCs w:val="28"/>
        </w:rPr>
        <w:t>附录B：核心表分区DDL模板</w:t>
      </w:r>
      <w:bookmarkEnd w:id="99"/>
    </w:p>
    <w:p w14:paraId="04412326">
      <w:pPr>
        <w:pStyle w:val="4"/>
        <w:spacing w:before="200" w:after="120"/>
      </w:pPr>
      <w:bookmarkStart w:id="100" w:name="_Toc32139"/>
      <w:r>
        <w:rPr>
          <w:rFonts w:ascii="宋体" w:hAnsi="宋体" w:eastAsia="宋体" w:cs="宋体"/>
          <w:b/>
          <w:bCs/>
          <w:color w:val="000000"/>
          <w:sz w:val="24"/>
          <w:szCs w:val="24"/>
        </w:rPr>
        <w:t>B.1 借据信息表（IOU_INF）——模式A</w:t>
      </w:r>
      <w:bookmarkEnd w:id="100"/>
    </w:p>
    <w:p w14:paraId="40C00D56">
      <w:pPr>
        <w:spacing w:before="0" w:after="120" w:line="360" w:lineRule="auto"/>
        <w:ind w:firstLine="480"/>
        <w:jc w:val="left"/>
      </w:pPr>
      <w:r>
        <w:rPr>
          <w:rFonts w:ascii="宋体" w:hAnsi="宋体" w:eastAsia="宋体" w:cs="宋体"/>
          <w:sz w:val="22"/>
          <w:szCs w:val="22"/>
        </w:rPr>
        <w:t>详见第6章6.2节，此处不再重复。</w:t>
      </w:r>
    </w:p>
    <w:p w14:paraId="674E16EC">
      <w:pPr>
        <w:pStyle w:val="4"/>
        <w:spacing w:before="200" w:after="120"/>
      </w:pPr>
      <w:bookmarkStart w:id="101" w:name="_Toc8185"/>
      <w:r>
        <w:rPr>
          <w:rFonts w:ascii="宋体" w:hAnsi="宋体" w:eastAsia="宋体" w:cs="宋体"/>
          <w:b/>
          <w:bCs/>
          <w:color w:val="000000"/>
          <w:sz w:val="24"/>
          <w:szCs w:val="24"/>
        </w:rPr>
        <w:t>B.2 对私合同信息表（PRVT_CTR_INF）——模式A</w:t>
      </w:r>
      <w:bookmarkEnd w:id="101"/>
    </w:p>
    <w:p w14:paraId="2995FA0D">
      <w:pPr>
        <w:shd w:val="clear" w:color="auto" w:fill="F5F5F5"/>
        <w:spacing w:before="0" w:after="0" w:line="280" w:lineRule="auto"/>
      </w:pPr>
      <w:r>
        <w:rPr>
          <w:rFonts w:ascii="Courier New" w:hAnsi="Courier New" w:eastAsia="Courier New" w:cs="Courier New"/>
          <w:color w:val="333333"/>
          <w:sz w:val="18"/>
          <w:szCs w:val="18"/>
        </w:rPr>
        <w:t>CREATE TABLE PRVT_CTR_INF (</w:t>
      </w:r>
    </w:p>
    <w:p w14:paraId="36B26D63">
      <w:pPr>
        <w:shd w:val="clear" w:color="auto" w:fill="F5F5F5"/>
        <w:spacing w:before="0" w:after="0" w:line="280" w:lineRule="auto"/>
      </w:pPr>
      <w:r>
        <w:rPr>
          <w:rFonts w:ascii="Courier New" w:hAnsi="Courier New" w:eastAsia="Courier New" w:cs="Courier New"/>
          <w:color w:val="333333"/>
          <w:sz w:val="18"/>
          <w:szCs w:val="18"/>
        </w:rPr>
        <w:t xml:space="preserve">    CTRT_NO             VARCHAR(64)  NOT NULL COMMENT '合同编号',</w:t>
      </w:r>
    </w:p>
    <w:p w14:paraId="0F69F46A">
      <w:pPr>
        <w:shd w:val="clear" w:color="auto" w:fill="F5F5F5"/>
        <w:spacing w:before="0" w:after="0" w:line="280" w:lineRule="auto"/>
      </w:pPr>
      <w:r>
        <w:rPr>
          <w:rFonts w:ascii="Courier New" w:hAnsi="Courier New" w:eastAsia="Courier New" w:cs="Courier New"/>
          <w:color w:val="333333"/>
          <w:sz w:val="18"/>
          <w:szCs w:val="18"/>
        </w:rPr>
        <w:t xml:space="preserve">    CTRT_STS_CD         VARCHAR(8)   NOT NULL COMMENT '合同状态：10-已终止，11-已废止',</w:t>
      </w:r>
    </w:p>
    <w:p w14:paraId="0EF4127E">
      <w:pPr>
        <w:shd w:val="clear" w:color="auto" w:fill="F5F5F5"/>
        <w:spacing w:before="0" w:after="0" w:line="280" w:lineRule="auto"/>
      </w:pPr>
      <w:r>
        <w:rPr>
          <w:rFonts w:ascii="Courier New" w:hAnsi="Courier New" w:eastAsia="Courier New" w:cs="Courier New"/>
          <w:color w:val="333333"/>
          <w:sz w:val="18"/>
          <w:szCs w:val="18"/>
        </w:rPr>
        <w:t xml:space="preserve">    TMT_DT              DATE         COMMENT '终止日期',</w:t>
      </w:r>
    </w:p>
    <w:p w14:paraId="3B9E08E7">
      <w:pPr>
        <w:shd w:val="clear" w:color="auto" w:fill="F5F5F5"/>
        <w:spacing w:before="0" w:after="0" w:line="280" w:lineRule="auto"/>
      </w:pPr>
      <w:r>
        <w:rPr>
          <w:rFonts w:ascii="Courier New" w:hAnsi="Courier New" w:eastAsia="Courier New" w:cs="Courier New"/>
          <w:color w:val="333333"/>
          <w:sz w:val="18"/>
          <w:szCs w:val="18"/>
        </w:rPr>
        <w:t xml:space="preserve">    CUST_NO             VARCHAR(64)  COMMENT '客户编号',</w:t>
      </w:r>
    </w:p>
    <w:p w14:paraId="480B2966">
      <w:pPr>
        <w:shd w:val="clear" w:color="auto" w:fill="F5F5F5"/>
        <w:spacing w:before="0" w:after="0" w:line="280" w:lineRule="auto"/>
      </w:pPr>
      <w:r>
        <w:rPr>
          <w:rFonts w:ascii="Courier New" w:hAnsi="Courier New" w:eastAsia="Courier New" w:cs="Courier New"/>
          <w:color w:val="333333"/>
          <w:sz w:val="18"/>
          <w:szCs w:val="18"/>
        </w:rPr>
        <w:t xml:space="preserve">    CUST_LEVEL          VARCHAR(16)  COMMENT '客户等级',</w:t>
      </w:r>
    </w:p>
    <w:p w14:paraId="508D2909">
      <w:pPr>
        <w:shd w:val="clear" w:color="auto" w:fill="F5F5F5"/>
        <w:spacing w:before="0" w:after="0" w:line="280" w:lineRule="auto"/>
      </w:pPr>
      <w:r>
        <w:rPr>
          <w:rFonts w:ascii="Courier New" w:hAnsi="Courier New" w:eastAsia="Courier New" w:cs="Courier New"/>
          <w:color w:val="333333"/>
          <w:sz w:val="18"/>
          <w:szCs w:val="18"/>
        </w:rPr>
        <w:t xml:space="preserve">    RISK_CLASS          VARCHAR(16)  COMMENT '五级分类',</w:t>
      </w:r>
    </w:p>
    <w:p w14:paraId="419B2104">
      <w:pPr>
        <w:shd w:val="clear" w:color="auto" w:fill="F5F5F5"/>
        <w:spacing w:before="0" w:after="0" w:line="280" w:lineRule="auto"/>
      </w:pPr>
      <w:r>
        <w:rPr>
          <w:rFonts w:ascii="Courier New" w:hAnsi="Courier New" w:eastAsia="Courier New" w:cs="Courier New"/>
          <w:color w:val="333333"/>
          <w:sz w:val="18"/>
          <w:szCs w:val="18"/>
        </w:rPr>
        <w:t xml:space="preserve">    CREATE_TIME         DATETIME     NOT NULL,</w:t>
      </w:r>
    </w:p>
    <w:p w14:paraId="107EB6F0">
      <w:pPr>
        <w:shd w:val="clear" w:color="auto" w:fill="F5F5F5"/>
        <w:spacing w:before="0" w:after="0" w:line="280" w:lineRule="auto"/>
      </w:pPr>
      <w:r>
        <w:rPr>
          <w:rFonts w:ascii="Courier New" w:hAnsi="Courier New" w:eastAsia="Courier New" w:cs="Courier New"/>
          <w:color w:val="333333"/>
          <w:sz w:val="18"/>
          <w:szCs w:val="18"/>
        </w:rPr>
        <w:t xml:space="preserve">    UPDATE_TIME         DATETIME,</w:t>
      </w:r>
    </w:p>
    <w:p w14:paraId="660F4673">
      <w:pPr>
        <w:shd w:val="clear" w:color="auto" w:fill="F5F5F5"/>
        <w:spacing w:before="0" w:after="0" w:line="280" w:lineRule="auto"/>
      </w:pPr>
      <w:r>
        <w:rPr>
          <w:rFonts w:ascii="Courier New" w:hAnsi="Courier New" w:eastAsia="Courier New" w:cs="Courier New"/>
          <w:color w:val="333333"/>
          <w:sz w:val="18"/>
          <w:szCs w:val="18"/>
        </w:rPr>
        <w:t xml:space="preserve">    PRIMARY KEY (CTRT_NO, CREATE_TIME)</w:t>
      </w:r>
    </w:p>
    <w:p w14:paraId="115087D6">
      <w:pPr>
        <w:shd w:val="clear" w:color="auto" w:fill="F5F5F5"/>
        <w:spacing w:before="0" w:after="0" w:line="280" w:lineRule="auto"/>
      </w:pPr>
      <w:r>
        <w:rPr>
          <w:rFonts w:ascii="Courier New" w:hAnsi="Courier New" w:eastAsia="Courier New" w:cs="Courier New"/>
          <w:color w:val="333333"/>
          <w:sz w:val="18"/>
          <w:szCs w:val="18"/>
        </w:rPr>
        <w:t>) COMMENT '对私合同信息表'</w:t>
      </w:r>
    </w:p>
    <w:p w14:paraId="391BD631">
      <w:pPr>
        <w:shd w:val="clear" w:color="auto" w:fill="F5F5F5"/>
        <w:spacing w:before="0" w:after="0" w:line="280" w:lineRule="auto"/>
      </w:pPr>
      <w:r>
        <w:rPr>
          <w:rFonts w:ascii="Courier New" w:hAnsi="Courier New" w:eastAsia="Courier New" w:cs="Courier New"/>
          <w:color w:val="333333"/>
          <w:sz w:val="18"/>
          <w:szCs w:val="18"/>
        </w:rPr>
        <w:t>PARTITION BY RANGE (YEAR(CREATE_TIME))</w:t>
      </w:r>
    </w:p>
    <w:p w14:paraId="3D6DB455">
      <w:pPr>
        <w:shd w:val="clear" w:color="auto" w:fill="F5F5F5"/>
        <w:spacing w:before="0" w:after="0" w:line="280" w:lineRule="auto"/>
      </w:pPr>
      <w:r>
        <w:rPr>
          <w:rFonts w:ascii="Courier New" w:hAnsi="Courier New" w:eastAsia="Courier New" w:cs="Courier New"/>
          <w:color w:val="333333"/>
          <w:sz w:val="18"/>
          <w:szCs w:val="18"/>
        </w:rPr>
        <w:t>SUBPARTITION BY LIST (CTRT_STS_CD)</w:t>
      </w:r>
    </w:p>
    <w:p w14:paraId="6AAB57E5">
      <w:pPr>
        <w:shd w:val="clear" w:color="auto" w:fill="F5F5F5"/>
        <w:spacing w:before="0" w:after="0" w:line="280" w:lineRule="auto"/>
      </w:pPr>
      <w:r>
        <w:rPr>
          <w:rFonts w:ascii="Courier New" w:hAnsi="Courier New" w:eastAsia="Courier New" w:cs="Courier New"/>
          <w:color w:val="333333"/>
          <w:sz w:val="18"/>
          <w:szCs w:val="18"/>
        </w:rPr>
        <w:t>SUBPARTITION TEMPLATE (</w:t>
      </w:r>
    </w:p>
    <w:p w14:paraId="353A6323">
      <w:pPr>
        <w:shd w:val="clear" w:color="auto" w:fill="F5F5F5"/>
        <w:spacing w:before="0" w:after="0" w:line="280" w:lineRule="auto"/>
      </w:pPr>
      <w:r>
        <w:rPr>
          <w:rFonts w:ascii="Courier New" w:hAnsi="Courier New" w:eastAsia="Courier New" w:cs="Courier New"/>
          <w:color w:val="333333"/>
          <w:sz w:val="18"/>
          <w:szCs w:val="18"/>
        </w:rPr>
        <w:t xml:space="preserve">    SUBPARTITION sp_active VALUES IN ('1','2','3','4','5','6','7','8','9') COMMENT '热数据',</w:t>
      </w:r>
    </w:p>
    <w:p w14:paraId="443EF8F1">
      <w:pPr>
        <w:shd w:val="clear" w:color="auto" w:fill="F5F5F5"/>
        <w:spacing w:before="0" w:after="0" w:line="280" w:lineRule="auto"/>
      </w:pPr>
      <w:r>
        <w:rPr>
          <w:rFonts w:ascii="Courier New" w:hAnsi="Courier New" w:eastAsia="Courier New" w:cs="Courier New"/>
          <w:color w:val="333333"/>
          <w:sz w:val="18"/>
          <w:szCs w:val="18"/>
        </w:rPr>
        <w:t xml:space="preserve">    SUBPARTITION sp_terminated VALUES IN ('10','11') COMMENT '冷数据-已终止/已废止'</w:t>
      </w:r>
    </w:p>
    <w:p w14:paraId="433CFE13">
      <w:pPr>
        <w:shd w:val="clear" w:color="auto" w:fill="F5F5F5"/>
        <w:spacing w:before="0" w:after="0" w:line="280" w:lineRule="auto"/>
      </w:pPr>
      <w:r>
        <w:rPr>
          <w:rFonts w:ascii="Courier New" w:hAnsi="Courier New" w:eastAsia="Courier New" w:cs="Courier New"/>
          <w:color w:val="333333"/>
          <w:sz w:val="18"/>
          <w:szCs w:val="18"/>
        </w:rPr>
        <w:t>) (</w:t>
      </w:r>
    </w:p>
    <w:p w14:paraId="2A4EE462">
      <w:pPr>
        <w:shd w:val="clear" w:color="auto" w:fill="F5F5F5"/>
        <w:spacing w:before="0" w:after="0" w:line="280" w:lineRule="auto"/>
      </w:pPr>
      <w:r>
        <w:rPr>
          <w:rFonts w:ascii="Courier New" w:hAnsi="Courier New" w:eastAsia="Courier New" w:cs="Courier New"/>
          <w:color w:val="333333"/>
          <w:sz w:val="18"/>
          <w:szCs w:val="18"/>
        </w:rPr>
        <w:t xml:space="preserve">    PARTITION p2024 VALUES LESS THAN (2025),</w:t>
      </w:r>
    </w:p>
    <w:p w14:paraId="42A1266C">
      <w:pPr>
        <w:shd w:val="clear" w:color="auto" w:fill="F5F5F5"/>
        <w:spacing w:before="0" w:after="0" w:line="280" w:lineRule="auto"/>
      </w:pPr>
      <w:r>
        <w:rPr>
          <w:rFonts w:ascii="Courier New" w:hAnsi="Courier New" w:eastAsia="Courier New" w:cs="Courier New"/>
          <w:color w:val="333333"/>
          <w:sz w:val="18"/>
          <w:szCs w:val="18"/>
        </w:rPr>
        <w:t xml:space="preserve">    PARTITION p2025 VALUES LESS THAN (2026),</w:t>
      </w:r>
    </w:p>
    <w:p w14:paraId="62735D53">
      <w:pPr>
        <w:shd w:val="clear" w:color="auto" w:fill="F5F5F5"/>
        <w:spacing w:before="0" w:after="0" w:line="280" w:lineRule="auto"/>
      </w:pPr>
      <w:r>
        <w:rPr>
          <w:rFonts w:ascii="Courier New" w:hAnsi="Courier New" w:eastAsia="Courier New" w:cs="Courier New"/>
          <w:color w:val="333333"/>
          <w:sz w:val="18"/>
          <w:szCs w:val="18"/>
        </w:rPr>
        <w:t xml:space="preserve">    PARTITION p2026 VALUES LESS THAN (2027),</w:t>
      </w:r>
    </w:p>
    <w:p w14:paraId="0A53F88C">
      <w:pPr>
        <w:shd w:val="clear" w:color="auto" w:fill="F5F5F5"/>
        <w:spacing w:before="0" w:after="0" w:line="280" w:lineRule="auto"/>
      </w:pPr>
      <w:r>
        <w:rPr>
          <w:rFonts w:ascii="Courier New" w:hAnsi="Courier New" w:eastAsia="Courier New" w:cs="Courier New"/>
          <w:color w:val="333333"/>
          <w:sz w:val="18"/>
          <w:szCs w:val="18"/>
        </w:rPr>
        <w:t xml:space="preserve">    PARTITION p2027 VALUES LESS THAN (2028),</w:t>
      </w:r>
    </w:p>
    <w:p w14:paraId="7929E202">
      <w:pPr>
        <w:shd w:val="clear" w:color="auto" w:fill="F5F5F5"/>
        <w:spacing w:before="0" w:after="0" w:line="280" w:lineRule="auto"/>
      </w:pPr>
      <w:r>
        <w:rPr>
          <w:rFonts w:ascii="Courier New" w:hAnsi="Courier New" w:eastAsia="Courier New" w:cs="Courier New"/>
          <w:color w:val="333333"/>
          <w:sz w:val="18"/>
          <w:szCs w:val="18"/>
        </w:rPr>
        <w:t xml:space="preserve">    PARTITION p_future VALUES LESS THAN MAXVALUE</w:t>
      </w:r>
    </w:p>
    <w:p w14:paraId="2F21EAD4">
      <w:pPr>
        <w:shd w:val="clear" w:color="auto" w:fill="F5F5F5"/>
        <w:spacing w:before="0" w:after="0" w:line="280" w:lineRule="auto"/>
      </w:pPr>
      <w:r>
        <w:rPr>
          <w:rFonts w:ascii="Courier New" w:hAnsi="Courier New" w:eastAsia="Courier New" w:cs="Courier New"/>
          <w:color w:val="333333"/>
          <w:sz w:val="18"/>
          <w:szCs w:val="18"/>
        </w:rPr>
        <w:t>);</w:t>
      </w:r>
    </w:p>
    <w:p w14:paraId="794287A7">
      <w:pPr>
        <w:pStyle w:val="4"/>
        <w:spacing w:before="200" w:after="120"/>
      </w:pPr>
      <w:bookmarkStart w:id="102" w:name="_Toc12428"/>
      <w:r>
        <w:rPr>
          <w:rFonts w:ascii="宋体" w:hAnsi="宋体" w:eastAsia="宋体" w:cs="宋体"/>
          <w:b/>
          <w:bCs/>
          <w:color w:val="000000"/>
          <w:sz w:val="24"/>
          <w:szCs w:val="24"/>
        </w:rPr>
        <w:t>B.3 贷后检查任务表（R_LOAN_FTM_CHK_TSK_TBL）——模式B</w:t>
      </w:r>
      <w:bookmarkEnd w:id="102"/>
    </w:p>
    <w:p w14:paraId="50006A55">
      <w:pPr>
        <w:shd w:val="clear" w:color="auto" w:fill="F5F5F5"/>
        <w:spacing w:before="0" w:after="0" w:line="280" w:lineRule="auto"/>
      </w:pPr>
      <w:r>
        <w:rPr>
          <w:rFonts w:ascii="Courier New" w:hAnsi="Courier New" w:eastAsia="Courier New" w:cs="Courier New"/>
          <w:color w:val="333333"/>
          <w:sz w:val="18"/>
          <w:szCs w:val="18"/>
        </w:rPr>
        <w:t>CREATE TABLE R_LOAN_FTM_CHK_TSK_TBL (</w:t>
      </w:r>
    </w:p>
    <w:p w14:paraId="703D440A">
      <w:pPr>
        <w:shd w:val="clear" w:color="auto" w:fill="F5F5F5"/>
        <w:spacing w:before="0" w:after="0" w:line="280" w:lineRule="auto"/>
      </w:pPr>
      <w:r>
        <w:rPr>
          <w:rFonts w:ascii="Courier New" w:hAnsi="Courier New" w:eastAsia="Courier New" w:cs="Courier New"/>
          <w:color w:val="333333"/>
          <w:sz w:val="18"/>
          <w:szCs w:val="18"/>
        </w:rPr>
        <w:t xml:space="preserve">    TSK_NO              VARCHAR(64)  NOT NULL COMMENT '任务编号',</w:t>
      </w:r>
    </w:p>
    <w:p w14:paraId="1ACD5DEF">
      <w:pPr>
        <w:shd w:val="clear" w:color="auto" w:fill="F5F5F5"/>
        <w:spacing w:before="0" w:after="0" w:line="280" w:lineRule="auto"/>
      </w:pPr>
      <w:r>
        <w:rPr>
          <w:rFonts w:ascii="Courier New" w:hAnsi="Courier New" w:eastAsia="Courier New" w:cs="Courier New"/>
          <w:color w:val="333333"/>
          <w:sz w:val="18"/>
          <w:szCs w:val="18"/>
        </w:rPr>
        <w:t xml:space="preserve">    TECPCS_STS_CD       VARCHAR(8)   NOT NULL COMMENT '流程状态：3-已完成，5-已关闭，6-已作废',</w:t>
      </w:r>
    </w:p>
    <w:p w14:paraId="001F99C7">
      <w:pPr>
        <w:shd w:val="clear" w:color="auto" w:fill="F5F5F5"/>
        <w:spacing w:before="0" w:after="0" w:line="280" w:lineRule="auto"/>
      </w:pPr>
      <w:r>
        <w:rPr>
          <w:rFonts w:ascii="Courier New" w:hAnsi="Courier New" w:eastAsia="Courier New" w:cs="Courier New"/>
          <w:color w:val="333333"/>
          <w:sz w:val="18"/>
          <w:szCs w:val="18"/>
        </w:rPr>
        <w:t xml:space="preserve">    CTRT_NO             VARCHAR(64)  COMMENT '合同编号',</w:t>
      </w:r>
    </w:p>
    <w:p w14:paraId="1980C96F">
      <w:pPr>
        <w:shd w:val="clear" w:color="auto" w:fill="F5F5F5"/>
        <w:spacing w:before="0" w:after="0" w:line="280" w:lineRule="auto"/>
      </w:pPr>
      <w:r>
        <w:rPr>
          <w:rFonts w:ascii="Courier New" w:hAnsi="Courier New" w:eastAsia="Courier New" w:cs="Courier New"/>
          <w:color w:val="333333"/>
          <w:sz w:val="18"/>
          <w:szCs w:val="18"/>
        </w:rPr>
        <w:t xml:space="preserve">    CREATE_TIME         DATETIME     NOT NULL,</w:t>
      </w:r>
    </w:p>
    <w:p w14:paraId="02B14E0F">
      <w:pPr>
        <w:shd w:val="clear" w:color="auto" w:fill="F5F5F5"/>
        <w:spacing w:before="0" w:after="0" w:line="280" w:lineRule="auto"/>
      </w:pPr>
      <w:r>
        <w:rPr>
          <w:rFonts w:ascii="Courier New" w:hAnsi="Courier New" w:eastAsia="Courier New" w:cs="Courier New"/>
          <w:color w:val="333333"/>
          <w:sz w:val="18"/>
          <w:szCs w:val="18"/>
        </w:rPr>
        <w:t xml:space="preserve">    UPDATE_TIME         DATETIME,</w:t>
      </w:r>
    </w:p>
    <w:p w14:paraId="18C2BC19">
      <w:pPr>
        <w:shd w:val="clear" w:color="auto" w:fill="F5F5F5"/>
        <w:spacing w:before="0" w:after="0" w:line="280" w:lineRule="auto"/>
      </w:pPr>
      <w:r>
        <w:rPr>
          <w:rFonts w:ascii="Courier New" w:hAnsi="Courier New" w:eastAsia="Courier New" w:cs="Courier New"/>
          <w:color w:val="333333"/>
          <w:sz w:val="18"/>
          <w:szCs w:val="18"/>
        </w:rPr>
        <w:t xml:space="preserve">    PRIMARY KEY (TSK_NO, CREATE_TIME)</w:t>
      </w:r>
    </w:p>
    <w:p w14:paraId="6B6EB350">
      <w:pPr>
        <w:shd w:val="clear" w:color="auto" w:fill="F5F5F5"/>
        <w:spacing w:before="0" w:after="0" w:line="280" w:lineRule="auto"/>
      </w:pPr>
      <w:r>
        <w:rPr>
          <w:rFonts w:ascii="Courier New" w:hAnsi="Courier New" w:eastAsia="Courier New" w:cs="Courier New"/>
          <w:color w:val="333333"/>
          <w:sz w:val="18"/>
          <w:szCs w:val="18"/>
        </w:rPr>
        <w:t>) COMMENT '贷后检查任务表'</w:t>
      </w:r>
    </w:p>
    <w:p w14:paraId="50772D5C">
      <w:pPr>
        <w:shd w:val="clear" w:color="auto" w:fill="F5F5F5"/>
        <w:spacing w:before="0" w:after="0" w:line="280" w:lineRule="auto"/>
      </w:pPr>
      <w:r>
        <w:rPr>
          <w:rFonts w:ascii="Courier New" w:hAnsi="Courier New" w:eastAsia="Courier New" w:cs="Courier New"/>
          <w:color w:val="333333"/>
          <w:sz w:val="18"/>
          <w:szCs w:val="18"/>
        </w:rPr>
        <w:t>PARTITION BY RANGE (YEAR(CREATE_TIME))</w:t>
      </w:r>
    </w:p>
    <w:p w14:paraId="261EB203">
      <w:pPr>
        <w:shd w:val="clear" w:color="auto" w:fill="F5F5F5"/>
        <w:spacing w:before="0" w:after="0" w:line="280" w:lineRule="auto"/>
      </w:pPr>
      <w:r>
        <w:rPr>
          <w:rFonts w:ascii="Courier New" w:hAnsi="Courier New" w:eastAsia="Courier New" w:cs="Courier New"/>
          <w:color w:val="333333"/>
          <w:sz w:val="18"/>
          <w:szCs w:val="18"/>
        </w:rPr>
        <w:t>SUBPARTITION BY LIST (TECPCS_STS_CD)</w:t>
      </w:r>
    </w:p>
    <w:p w14:paraId="5405068B">
      <w:pPr>
        <w:shd w:val="clear" w:color="auto" w:fill="F5F5F5"/>
        <w:spacing w:before="0" w:after="0" w:line="280" w:lineRule="auto"/>
      </w:pPr>
      <w:r>
        <w:rPr>
          <w:rFonts w:ascii="Courier New" w:hAnsi="Courier New" w:eastAsia="Courier New" w:cs="Courier New"/>
          <w:color w:val="333333"/>
          <w:sz w:val="18"/>
          <w:szCs w:val="18"/>
        </w:rPr>
        <w:t>SUBPARTITION TEMPLATE (</w:t>
      </w:r>
    </w:p>
    <w:p w14:paraId="3E84A344">
      <w:pPr>
        <w:shd w:val="clear" w:color="auto" w:fill="F5F5F5"/>
        <w:spacing w:before="0" w:after="0" w:line="280" w:lineRule="auto"/>
      </w:pPr>
      <w:r>
        <w:rPr>
          <w:rFonts w:ascii="Courier New" w:hAnsi="Courier New" w:eastAsia="Courier New" w:cs="Courier New"/>
          <w:color w:val="333333"/>
          <w:sz w:val="18"/>
          <w:szCs w:val="18"/>
        </w:rPr>
        <w:t xml:space="preserve">    SUBPARTITION sp_active VALUES IN ('1','2','4') COMMENT '热数据-进行中',</w:t>
      </w:r>
    </w:p>
    <w:p w14:paraId="58B8A724">
      <w:pPr>
        <w:shd w:val="clear" w:color="auto" w:fill="F5F5F5"/>
        <w:spacing w:before="0" w:after="0" w:line="280" w:lineRule="auto"/>
      </w:pPr>
      <w:r>
        <w:rPr>
          <w:rFonts w:ascii="Courier New" w:hAnsi="Courier New" w:eastAsia="Courier New" w:cs="Courier New"/>
          <w:color w:val="333333"/>
          <w:sz w:val="18"/>
          <w:szCs w:val="18"/>
        </w:rPr>
        <w:t xml:space="preserve">    SUBPARTITION sp_completed VALUES IN ('3','5','6') COMMENT '冷数据-已完结'</w:t>
      </w:r>
    </w:p>
    <w:p w14:paraId="5F9EB6E5">
      <w:pPr>
        <w:shd w:val="clear" w:color="auto" w:fill="F5F5F5"/>
        <w:spacing w:before="0" w:after="0" w:line="280" w:lineRule="auto"/>
      </w:pPr>
      <w:r>
        <w:rPr>
          <w:rFonts w:ascii="Courier New" w:hAnsi="Courier New" w:eastAsia="Courier New" w:cs="Courier New"/>
          <w:color w:val="333333"/>
          <w:sz w:val="18"/>
          <w:szCs w:val="18"/>
        </w:rPr>
        <w:t>) (</w:t>
      </w:r>
    </w:p>
    <w:p w14:paraId="290EC806">
      <w:pPr>
        <w:shd w:val="clear" w:color="auto" w:fill="F5F5F5"/>
        <w:spacing w:before="0" w:after="0" w:line="280" w:lineRule="auto"/>
      </w:pPr>
      <w:r>
        <w:rPr>
          <w:rFonts w:ascii="Courier New" w:hAnsi="Courier New" w:eastAsia="Courier New" w:cs="Courier New"/>
          <w:color w:val="333333"/>
          <w:sz w:val="18"/>
          <w:szCs w:val="18"/>
        </w:rPr>
        <w:t xml:space="preserve">    PARTITION p2024 VALUES LESS THAN (2025),</w:t>
      </w:r>
    </w:p>
    <w:p w14:paraId="6BA68B25">
      <w:pPr>
        <w:shd w:val="clear" w:color="auto" w:fill="F5F5F5"/>
        <w:spacing w:before="0" w:after="0" w:line="280" w:lineRule="auto"/>
      </w:pPr>
      <w:r>
        <w:rPr>
          <w:rFonts w:ascii="Courier New" w:hAnsi="Courier New" w:eastAsia="Courier New" w:cs="Courier New"/>
          <w:color w:val="333333"/>
          <w:sz w:val="18"/>
          <w:szCs w:val="18"/>
        </w:rPr>
        <w:t xml:space="preserve">    PARTITION p2025 VALUES LESS THAN (2026),</w:t>
      </w:r>
    </w:p>
    <w:p w14:paraId="1E369D65">
      <w:pPr>
        <w:shd w:val="clear" w:color="auto" w:fill="F5F5F5"/>
        <w:spacing w:before="0" w:after="0" w:line="280" w:lineRule="auto"/>
      </w:pPr>
      <w:r>
        <w:rPr>
          <w:rFonts w:ascii="Courier New" w:hAnsi="Courier New" w:eastAsia="Courier New" w:cs="Courier New"/>
          <w:color w:val="333333"/>
          <w:sz w:val="18"/>
          <w:szCs w:val="18"/>
        </w:rPr>
        <w:t xml:space="preserve">    PARTITION p2026 VALUES LESS THAN (2027),</w:t>
      </w:r>
    </w:p>
    <w:p w14:paraId="3C8644E9">
      <w:pPr>
        <w:shd w:val="clear" w:color="auto" w:fill="F5F5F5"/>
        <w:spacing w:before="0" w:after="0" w:line="280" w:lineRule="auto"/>
      </w:pPr>
      <w:r>
        <w:rPr>
          <w:rFonts w:ascii="Courier New" w:hAnsi="Courier New" w:eastAsia="Courier New" w:cs="Courier New"/>
          <w:color w:val="333333"/>
          <w:sz w:val="18"/>
          <w:szCs w:val="18"/>
        </w:rPr>
        <w:t xml:space="preserve">    PARTITION p2027 VALUES LESS THAN (2028),</w:t>
      </w:r>
    </w:p>
    <w:p w14:paraId="65A52DAF">
      <w:pPr>
        <w:shd w:val="clear" w:color="auto" w:fill="F5F5F5"/>
        <w:spacing w:before="0" w:after="0" w:line="280" w:lineRule="auto"/>
      </w:pPr>
      <w:r>
        <w:rPr>
          <w:rFonts w:ascii="Courier New" w:hAnsi="Courier New" w:eastAsia="Courier New" w:cs="Courier New"/>
          <w:color w:val="333333"/>
          <w:sz w:val="18"/>
          <w:szCs w:val="18"/>
        </w:rPr>
        <w:t xml:space="preserve">    PARTITION p_future VALUES LESS THAN MAXVALUE</w:t>
      </w:r>
    </w:p>
    <w:p w14:paraId="2FFB9F5F">
      <w:pPr>
        <w:shd w:val="clear" w:color="auto" w:fill="F5F5F5"/>
        <w:spacing w:before="0" w:after="0" w:line="280" w:lineRule="auto"/>
      </w:pPr>
      <w:r>
        <w:rPr>
          <w:rFonts w:ascii="Courier New" w:hAnsi="Courier New" w:eastAsia="Courier New" w:cs="Courier New"/>
          <w:color w:val="333333"/>
          <w:sz w:val="18"/>
          <w:szCs w:val="18"/>
        </w:rPr>
        <w:t>);</w:t>
      </w:r>
    </w:p>
    <w:p w14:paraId="27736CDE">
      <w:r>
        <w:br w:type="page"/>
      </w:r>
    </w:p>
    <w:p w14:paraId="452E670D">
      <w:pPr>
        <w:pStyle w:val="3"/>
        <w:spacing w:before="280" w:after="180"/>
      </w:pPr>
      <w:bookmarkStart w:id="103" w:name="_Toc5228"/>
      <w:r>
        <w:rPr>
          <w:rFonts w:ascii="宋体" w:hAnsi="宋体" w:eastAsia="宋体" w:cs="宋体"/>
          <w:b/>
          <w:bCs/>
          <w:color w:val="000000"/>
          <w:sz w:val="28"/>
          <w:szCs w:val="28"/>
        </w:rPr>
        <w:t>附录C：完整自动化脚本</w:t>
      </w:r>
      <w:bookmarkEnd w:id="103"/>
    </w:p>
    <w:p w14:paraId="57CC3B99">
      <w:pPr>
        <w:pStyle w:val="4"/>
        <w:spacing w:before="200" w:after="120"/>
      </w:pPr>
      <w:bookmarkStart w:id="104" w:name="_Toc28789"/>
      <w:r>
        <w:rPr>
          <w:rFonts w:ascii="宋体" w:hAnsi="宋体" w:eastAsia="宋体" w:cs="宋体"/>
          <w:b/>
          <w:bCs/>
          <w:color w:val="000000"/>
          <w:sz w:val="24"/>
          <w:szCs w:val="24"/>
        </w:rPr>
        <w:t>C.1 Python归档导出脚本完整版</w:t>
      </w:r>
      <w:bookmarkEnd w:id="104"/>
    </w:p>
    <w:p w14:paraId="516FFA58">
      <w:pPr>
        <w:spacing w:before="0" w:after="120" w:line="360" w:lineRule="auto"/>
        <w:ind w:firstLine="480"/>
        <w:jc w:val="left"/>
      </w:pPr>
      <w:r>
        <w:rPr>
          <w:rFonts w:ascii="宋体" w:hAnsi="宋体" w:eastAsia="宋体" w:cs="宋体"/>
          <w:sz w:val="22"/>
          <w:szCs w:val="22"/>
        </w:rPr>
        <w:t>详见第6章6.5节，已包含完整可执行代码。</w:t>
      </w:r>
    </w:p>
    <w:p w14:paraId="7B774B9C">
      <w:pPr>
        <w:pStyle w:val="4"/>
        <w:spacing w:before="200" w:after="120"/>
      </w:pPr>
      <w:bookmarkStart w:id="105" w:name="_Toc11275"/>
      <w:r>
        <w:rPr>
          <w:rFonts w:ascii="宋体" w:hAnsi="宋体" w:eastAsia="宋体" w:cs="宋体"/>
          <w:b/>
          <w:bCs/>
          <w:color w:val="000000"/>
          <w:sz w:val="24"/>
          <w:szCs w:val="24"/>
        </w:rPr>
        <w:t>C.2 Shell调度脚本</w:t>
      </w:r>
      <w:bookmarkEnd w:id="105"/>
    </w:p>
    <w:p w14:paraId="28E7D010">
      <w:pPr>
        <w:shd w:val="clear" w:color="auto" w:fill="F5F5F5"/>
        <w:spacing w:before="0" w:after="0" w:line="280" w:lineRule="auto"/>
      </w:pPr>
      <w:r>
        <w:rPr>
          <w:rFonts w:ascii="Courier New" w:hAnsi="Courier New" w:eastAsia="Courier New" w:cs="Courier New"/>
          <w:color w:val="333333"/>
          <w:sz w:val="18"/>
          <w:szCs w:val="18"/>
        </w:rPr>
        <w:t>#!/bin/bash</w:t>
      </w:r>
    </w:p>
    <w:p w14:paraId="665E1FA0">
      <w:pPr>
        <w:shd w:val="clear" w:color="auto" w:fill="F5F5F5"/>
        <w:spacing w:before="0" w:after="0" w:line="280" w:lineRule="auto"/>
      </w:pPr>
      <w:r>
        <w:rPr>
          <w:rFonts w:ascii="Courier New" w:hAnsi="Courier New" w:eastAsia="Courier New" w:cs="Courier New"/>
          <w:color w:val="333333"/>
          <w:sz w:val="18"/>
          <w:szCs w:val="18"/>
        </w:rPr>
        <w:t># cleanup_monthly.sh - 月度清理调度脚本</w:t>
      </w:r>
    </w:p>
    <w:p w14:paraId="56D02D76">
      <w:pPr>
        <w:shd w:val="clear" w:color="auto" w:fill="F5F5F5"/>
        <w:spacing w:before="0" w:after="0" w:line="280" w:lineRule="auto"/>
      </w:pPr>
      <w:r>
        <w:rPr>
          <w:rFonts w:ascii="Courier New" w:hAnsi="Courier New" w:eastAsia="Courier New" w:cs="Courier New"/>
          <w:color w:val="333333"/>
          <w:sz w:val="18"/>
          <w:szCs w:val="18"/>
        </w:rPr>
        <w:t># 功能：执行月度分区清理操作，生成清理报告</w:t>
      </w:r>
    </w:p>
    <w:p w14:paraId="18A82495">
      <w:pPr>
        <w:shd w:val="clear" w:color="auto" w:fill="F5F5F5"/>
        <w:spacing w:before="0" w:after="0" w:line="280" w:lineRule="auto"/>
      </w:pPr>
      <w:r>
        <w:rPr>
          <w:rFonts w:ascii="Courier New" w:hAnsi="Courier New" w:eastAsia="Courier New" w:cs="Courier New"/>
          <w:color w:val="333333"/>
          <w:sz w:val="18"/>
          <w:szCs w:val="18"/>
        </w:rPr>
        <w:t>set -euo pipefail</w:t>
      </w:r>
    </w:p>
    <w:p w14:paraId="37E10E62">
      <w:pPr>
        <w:shd w:val="clear" w:color="auto" w:fill="F5F5F5"/>
        <w:spacing w:before="0" w:after="0" w:line="280" w:lineRule="auto"/>
      </w:pPr>
      <w:r>
        <w:rPr>
          <w:rFonts w:ascii="Courier New" w:hAnsi="Courier New" w:eastAsia="Courier New" w:cs="Courier New"/>
          <w:color w:val="333333"/>
          <w:sz w:val="18"/>
          <w:szCs w:val="18"/>
        </w:rPr>
        <w:t xml:space="preserve"> </w:t>
      </w:r>
    </w:p>
    <w:p w14:paraId="3AAC9FDD">
      <w:pPr>
        <w:shd w:val="clear" w:color="auto" w:fill="F5F5F5"/>
        <w:spacing w:before="0" w:after="0" w:line="280" w:lineRule="auto"/>
      </w:pPr>
      <w:r>
        <w:rPr>
          <w:rFonts w:ascii="Courier New" w:hAnsi="Courier New" w:eastAsia="Courier New" w:cs="Courier New"/>
          <w:color w:val="333333"/>
          <w:sz w:val="18"/>
          <w:szCs w:val="18"/>
        </w:rPr>
        <w:t>LOG_DIR="/var/log/cleanup"</w:t>
      </w:r>
    </w:p>
    <w:p w14:paraId="5E93D618">
      <w:pPr>
        <w:shd w:val="clear" w:color="auto" w:fill="F5F5F5"/>
        <w:spacing w:before="0" w:after="0" w:line="280" w:lineRule="auto"/>
      </w:pPr>
      <w:r>
        <w:rPr>
          <w:rFonts w:ascii="Courier New" w:hAnsi="Courier New" w:eastAsia="Courier New" w:cs="Courier New"/>
          <w:color w:val="333333"/>
          <w:sz w:val="18"/>
          <w:szCs w:val="18"/>
        </w:rPr>
        <w:t>REPORT_DIR="/var/log/cleanup/reports"</w:t>
      </w:r>
    </w:p>
    <w:p w14:paraId="29A4CC48">
      <w:pPr>
        <w:shd w:val="clear" w:color="auto" w:fill="F5F5F5"/>
        <w:spacing w:before="0" w:after="0" w:line="280" w:lineRule="auto"/>
      </w:pPr>
      <w:r>
        <w:rPr>
          <w:rFonts w:ascii="Courier New" w:hAnsi="Courier New" w:eastAsia="Courier New" w:cs="Courier New"/>
          <w:color w:val="333333"/>
          <w:sz w:val="18"/>
          <w:szCs w:val="18"/>
        </w:rPr>
        <w:t>TIMESTAMP=$(date +%Y%m%d_%H%M%S)</w:t>
      </w:r>
    </w:p>
    <w:p w14:paraId="4C659759">
      <w:pPr>
        <w:shd w:val="clear" w:color="auto" w:fill="F5F5F5"/>
        <w:spacing w:before="0" w:after="0" w:line="280" w:lineRule="auto"/>
      </w:pPr>
      <w:r>
        <w:rPr>
          <w:rFonts w:ascii="Courier New" w:hAnsi="Courier New" w:eastAsia="Courier New" w:cs="Courier New"/>
          <w:color w:val="333333"/>
          <w:sz w:val="18"/>
          <w:szCs w:val="18"/>
        </w:rPr>
        <w:t>LOG_FILE="$LOG_DIR/cleanup_monthly_${TIMESTAMP}.log"</w:t>
      </w:r>
    </w:p>
    <w:p w14:paraId="44BF0878">
      <w:pPr>
        <w:shd w:val="clear" w:color="auto" w:fill="F5F5F5"/>
        <w:spacing w:before="0" w:after="0" w:line="280" w:lineRule="auto"/>
      </w:pPr>
      <w:r>
        <w:rPr>
          <w:rFonts w:ascii="Courier New" w:hAnsi="Courier New" w:eastAsia="Courier New" w:cs="Courier New"/>
          <w:color w:val="333333"/>
          <w:sz w:val="18"/>
          <w:szCs w:val="18"/>
        </w:rPr>
        <w:t xml:space="preserve"> </w:t>
      </w:r>
    </w:p>
    <w:p w14:paraId="1298BB35">
      <w:pPr>
        <w:shd w:val="clear" w:color="auto" w:fill="F5F5F5"/>
        <w:spacing w:before="0" w:after="0" w:line="280" w:lineRule="auto"/>
      </w:pPr>
      <w:r>
        <w:rPr>
          <w:rFonts w:ascii="Courier New" w:hAnsi="Courier New" w:eastAsia="Courier New" w:cs="Courier New"/>
          <w:color w:val="333333"/>
          <w:sz w:val="18"/>
          <w:szCs w:val="18"/>
        </w:rPr>
        <w:t># 初始化日志</w:t>
      </w:r>
    </w:p>
    <w:p w14:paraId="46E39524">
      <w:pPr>
        <w:shd w:val="clear" w:color="auto" w:fill="F5F5F5"/>
        <w:spacing w:before="0" w:after="0" w:line="280" w:lineRule="auto"/>
      </w:pPr>
      <w:r>
        <w:rPr>
          <w:rFonts w:ascii="Courier New" w:hAnsi="Courier New" w:eastAsia="Courier New" w:cs="Courier New"/>
          <w:color w:val="333333"/>
          <w:sz w:val="18"/>
          <w:szCs w:val="18"/>
        </w:rPr>
        <w:t>exec 2&gt;&amp;1 | tee -a "$LOG_FILE"</w:t>
      </w:r>
    </w:p>
    <w:p w14:paraId="02D28C35">
      <w:pPr>
        <w:shd w:val="clear" w:color="auto" w:fill="F5F5F5"/>
        <w:spacing w:before="0" w:after="0" w:line="280" w:lineRule="auto"/>
      </w:pPr>
      <w:r>
        <w:rPr>
          <w:rFonts w:ascii="Courier New" w:hAnsi="Courier New" w:eastAsia="Courier New" w:cs="Courier New"/>
          <w:color w:val="333333"/>
          <w:sz w:val="18"/>
          <w:szCs w:val="18"/>
        </w:rPr>
        <w:t>echo "=== 月度清理开始 $(date '+%Y-%m-%d %H:%M:%S') ==="</w:t>
      </w:r>
    </w:p>
    <w:p w14:paraId="0947C1DA">
      <w:pPr>
        <w:shd w:val="clear" w:color="auto" w:fill="F5F5F5"/>
        <w:spacing w:before="0" w:after="0" w:line="280" w:lineRule="auto"/>
      </w:pPr>
      <w:r>
        <w:rPr>
          <w:rFonts w:ascii="Courier New" w:hAnsi="Courier New" w:eastAsia="Courier New" w:cs="Courier New"/>
          <w:color w:val="333333"/>
          <w:sz w:val="18"/>
          <w:szCs w:val="18"/>
        </w:rPr>
        <w:t xml:space="preserve"> </w:t>
      </w:r>
    </w:p>
    <w:p w14:paraId="132D82F5">
      <w:pPr>
        <w:shd w:val="clear" w:color="auto" w:fill="F5F5F5"/>
        <w:spacing w:before="0" w:after="0" w:line="280" w:lineRule="auto"/>
      </w:pPr>
      <w:r>
        <w:rPr>
          <w:rFonts w:ascii="Courier New" w:hAnsi="Courier New" w:eastAsia="Courier New" w:cs="Courier New"/>
          <w:color w:val="333333"/>
          <w:sz w:val="18"/>
          <w:szCs w:val="18"/>
        </w:rPr>
        <w:t># 1. 检查是否避开结息日</w:t>
      </w:r>
    </w:p>
    <w:p w14:paraId="3C89E53B">
      <w:pPr>
        <w:shd w:val="clear" w:color="auto" w:fill="F5F5F5"/>
        <w:spacing w:before="0" w:after="0" w:line="280" w:lineRule="auto"/>
      </w:pPr>
      <w:r>
        <w:rPr>
          <w:rFonts w:ascii="Courier New" w:hAnsi="Courier New" w:eastAsia="Courier New" w:cs="Courier New"/>
          <w:color w:val="333333"/>
          <w:sz w:val="18"/>
          <w:szCs w:val="18"/>
        </w:rPr>
        <w:t>CURRENT_DAY=$(date +%d)</w:t>
      </w:r>
    </w:p>
    <w:p w14:paraId="743F0719">
      <w:pPr>
        <w:shd w:val="clear" w:color="auto" w:fill="F5F5F5"/>
        <w:spacing w:before="0" w:after="0" w:line="280" w:lineRule="auto"/>
      </w:pPr>
      <w:r>
        <w:rPr>
          <w:rFonts w:ascii="Courier New" w:hAnsi="Courier New" w:eastAsia="Courier New" w:cs="Courier New"/>
          <w:color w:val="333333"/>
          <w:sz w:val="18"/>
          <w:szCs w:val="18"/>
        </w:rPr>
        <w:t>if [ "$CURRENT_DAY" = "20" ]; then</w:t>
      </w:r>
    </w:p>
    <w:p w14:paraId="72F356E4">
      <w:pPr>
        <w:shd w:val="clear" w:color="auto" w:fill="F5F5F5"/>
        <w:spacing w:before="0" w:after="0" w:line="280" w:lineRule="auto"/>
      </w:pPr>
      <w:r>
        <w:rPr>
          <w:rFonts w:ascii="Courier New" w:hAnsi="Courier New" w:eastAsia="Courier New" w:cs="Courier New"/>
          <w:color w:val="333333"/>
          <w:sz w:val="18"/>
          <w:szCs w:val="18"/>
        </w:rPr>
        <w:t xml:space="preserve">    echo "今日为结息日，跳过清理作业"</w:t>
      </w:r>
    </w:p>
    <w:p w14:paraId="0E0860B2">
      <w:pPr>
        <w:shd w:val="clear" w:color="auto" w:fill="F5F5F5"/>
        <w:spacing w:before="0" w:after="0" w:line="280" w:lineRule="auto"/>
      </w:pPr>
      <w:r>
        <w:rPr>
          <w:rFonts w:ascii="Courier New" w:hAnsi="Courier New" w:eastAsia="Courier New" w:cs="Courier New"/>
          <w:color w:val="333333"/>
          <w:sz w:val="18"/>
          <w:szCs w:val="18"/>
        </w:rPr>
        <w:t xml:space="preserve">    exit 0</w:t>
      </w:r>
    </w:p>
    <w:p w14:paraId="5FD0799D">
      <w:pPr>
        <w:shd w:val="clear" w:color="auto" w:fill="F5F5F5"/>
        <w:spacing w:before="0" w:after="0" w:line="280" w:lineRule="auto"/>
      </w:pPr>
      <w:r>
        <w:rPr>
          <w:rFonts w:ascii="Courier New" w:hAnsi="Courier New" w:eastAsia="Courier New" w:cs="Courier New"/>
          <w:color w:val="333333"/>
          <w:sz w:val="18"/>
          <w:szCs w:val="18"/>
        </w:rPr>
        <w:t>fi</w:t>
      </w:r>
    </w:p>
    <w:p w14:paraId="43A27127">
      <w:pPr>
        <w:shd w:val="clear" w:color="auto" w:fill="F5F5F5"/>
        <w:spacing w:before="0" w:after="0" w:line="280" w:lineRule="auto"/>
      </w:pPr>
      <w:r>
        <w:rPr>
          <w:rFonts w:ascii="Courier New" w:hAnsi="Courier New" w:eastAsia="Courier New" w:cs="Courier New"/>
          <w:color w:val="333333"/>
          <w:sz w:val="18"/>
          <w:szCs w:val="18"/>
        </w:rPr>
        <w:t xml:space="preserve"> </w:t>
      </w:r>
    </w:p>
    <w:p w14:paraId="72B7396E">
      <w:pPr>
        <w:shd w:val="clear" w:color="auto" w:fill="F5F5F5"/>
        <w:spacing w:before="0" w:after="0" w:line="280" w:lineRule="auto"/>
      </w:pPr>
      <w:r>
        <w:rPr>
          <w:rFonts w:ascii="Courier New" w:hAnsi="Courier New" w:eastAsia="Courier New" w:cs="Courier New"/>
          <w:color w:val="333333"/>
          <w:sz w:val="18"/>
          <w:szCs w:val="18"/>
        </w:rPr>
        <w:t># 2. 检查是否有正在运行的清理作业</w:t>
      </w:r>
    </w:p>
    <w:p w14:paraId="689CD02E">
      <w:pPr>
        <w:shd w:val="clear" w:color="auto" w:fill="F5F5F5"/>
        <w:spacing w:before="0" w:after="0" w:line="280" w:lineRule="auto"/>
      </w:pPr>
      <w:r>
        <w:rPr>
          <w:rFonts w:ascii="Courier New" w:hAnsi="Courier New" w:eastAsia="Courier New" w:cs="Courier New"/>
          <w:color w:val="333333"/>
          <w:sz w:val="18"/>
          <w:szCs w:val="18"/>
        </w:rPr>
        <w:t>if pgrep -f "cleanup" &gt; /dev/null; then</w:t>
      </w:r>
    </w:p>
    <w:p w14:paraId="63DC39F2">
      <w:pPr>
        <w:shd w:val="clear" w:color="auto" w:fill="F5F5F5"/>
        <w:spacing w:before="0" w:after="0" w:line="280" w:lineRule="auto"/>
      </w:pPr>
      <w:r>
        <w:rPr>
          <w:rFonts w:ascii="Courier New" w:hAnsi="Courier New" w:eastAsia="Courier New" w:cs="Courier New"/>
          <w:color w:val="333333"/>
          <w:sz w:val="18"/>
          <w:szCs w:val="18"/>
        </w:rPr>
        <w:t xml:space="preserve">    echo "已有清理作业正在运行，退出"</w:t>
      </w:r>
    </w:p>
    <w:p w14:paraId="5A08E366">
      <w:pPr>
        <w:shd w:val="clear" w:color="auto" w:fill="F5F5F5"/>
        <w:spacing w:before="0" w:after="0" w:line="280" w:lineRule="auto"/>
      </w:pPr>
      <w:r>
        <w:rPr>
          <w:rFonts w:ascii="Courier New" w:hAnsi="Courier New" w:eastAsia="Courier New" w:cs="Courier New"/>
          <w:color w:val="333333"/>
          <w:sz w:val="18"/>
          <w:szCs w:val="18"/>
        </w:rPr>
        <w:t xml:space="preserve">    exit 1</w:t>
      </w:r>
    </w:p>
    <w:p w14:paraId="241A3414">
      <w:pPr>
        <w:shd w:val="clear" w:color="auto" w:fill="F5F5F5"/>
        <w:spacing w:before="0" w:after="0" w:line="280" w:lineRule="auto"/>
      </w:pPr>
      <w:r>
        <w:rPr>
          <w:rFonts w:ascii="Courier New" w:hAnsi="Courier New" w:eastAsia="Courier New" w:cs="Courier New"/>
          <w:color w:val="333333"/>
          <w:sz w:val="18"/>
          <w:szCs w:val="18"/>
        </w:rPr>
        <w:t>fi</w:t>
      </w:r>
    </w:p>
    <w:p w14:paraId="299864EA">
      <w:pPr>
        <w:shd w:val="clear" w:color="auto" w:fill="F5F5F5"/>
        <w:spacing w:before="0" w:after="0" w:line="280" w:lineRule="auto"/>
      </w:pPr>
      <w:r>
        <w:rPr>
          <w:rFonts w:ascii="Courier New" w:hAnsi="Courier New" w:eastAsia="Courier New" w:cs="Courier New"/>
          <w:color w:val="333333"/>
          <w:sz w:val="18"/>
          <w:szCs w:val="18"/>
        </w:rPr>
        <w:t xml:space="preserve"> </w:t>
      </w:r>
    </w:p>
    <w:p w14:paraId="08B41A35">
      <w:pPr>
        <w:shd w:val="clear" w:color="auto" w:fill="F5F5F5"/>
        <w:spacing w:before="0" w:after="0" w:line="280" w:lineRule="auto"/>
      </w:pPr>
      <w:r>
        <w:rPr>
          <w:rFonts w:ascii="Courier New" w:hAnsi="Courier New" w:eastAsia="Courier New" w:cs="Courier New"/>
          <w:color w:val="333333"/>
          <w:sz w:val="18"/>
          <w:szCs w:val="18"/>
        </w:rPr>
        <w:t># 3. 执行清理作业</w:t>
      </w:r>
    </w:p>
    <w:p w14:paraId="1BC5B838">
      <w:pPr>
        <w:shd w:val="clear" w:color="auto" w:fill="F5F5F5"/>
        <w:spacing w:before="0" w:after="0" w:line="280" w:lineRule="auto"/>
      </w:pPr>
      <w:r>
        <w:rPr>
          <w:rFonts w:ascii="Courier New" w:hAnsi="Courier New" w:eastAsia="Courier New" w:cs="Courier New"/>
          <w:color w:val="333333"/>
          <w:sz w:val="18"/>
          <w:szCs w:val="18"/>
        </w:rPr>
        <w:t>echo "执行模式A/B/C分区重组..."</w:t>
      </w:r>
    </w:p>
    <w:p w14:paraId="78B70BC6">
      <w:pPr>
        <w:shd w:val="clear" w:color="auto" w:fill="F5F5F5"/>
        <w:spacing w:before="0" w:after="0" w:line="280" w:lineRule="auto"/>
      </w:pPr>
      <w:r>
        <w:rPr>
          <w:rFonts w:ascii="Courier New" w:hAnsi="Courier New" w:eastAsia="Courier New" w:cs="Courier New"/>
          <w:color w:val="333333"/>
          <w:sz w:val="18"/>
          <w:szCs w:val="18"/>
        </w:rPr>
        <w:t>mysql -h localhost -u arch_user -p"***" &lt;&lt;EOF</w:t>
      </w:r>
    </w:p>
    <w:p w14:paraId="1F92FF64">
      <w:pPr>
        <w:shd w:val="clear" w:color="auto" w:fill="F5F5F5"/>
        <w:spacing w:before="0" w:after="0" w:line="280" w:lineRule="auto"/>
      </w:pPr>
      <w:r>
        <w:rPr>
          <w:rFonts w:ascii="Courier New" w:hAnsi="Courier New" w:eastAsia="Courier New" w:cs="Courier New"/>
          <w:color w:val="333333"/>
          <w:sz w:val="18"/>
          <w:szCs w:val="18"/>
        </w:rPr>
        <w:t xml:space="preserve">  -- 清理已结清借据</w:t>
      </w:r>
    </w:p>
    <w:p w14:paraId="184BB33C">
      <w:pPr>
        <w:shd w:val="clear" w:color="auto" w:fill="F5F5F5"/>
        <w:spacing w:before="0" w:after="0" w:line="280" w:lineRule="auto"/>
      </w:pPr>
      <w:r>
        <w:rPr>
          <w:rFonts w:ascii="Courier New" w:hAnsi="Courier New" w:eastAsia="Courier New" w:cs="Courier New"/>
          <w:color w:val="333333"/>
          <w:sz w:val="18"/>
          <w:szCs w:val="18"/>
        </w:rPr>
        <w:t xml:space="preserve">  ALTER TABLE NCMS_CREDIT.IOU_INF</w:t>
      </w:r>
    </w:p>
    <w:p w14:paraId="7EB98D75">
      <w:pPr>
        <w:shd w:val="clear" w:color="auto" w:fill="F5F5F5"/>
        <w:spacing w:before="0" w:after="0" w:line="280" w:lineRule="auto"/>
      </w:pPr>
      <w:r>
        <w:rPr>
          <w:rFonts w:ascii="Courier New" w:hAnsi="Courier New" w:eastAsia="Courier New" w:cs="Courier New"/>
          <w:color w:val="333333"/>
          <w:sz w:val="18"/>
          <w:szCs w:val="18"/>
        </w:rPr>
        <w:t xml:space="preserve">  REORGANIZE PARTITION p2024 INTO (</w:t>
      </w:r>
    </w:p>
    <w:p w14:paraId="6E6F2C3C">
      <w:pPr>
        <w:shd w:val="clear" w:color="auto" w:fill="F5F5F5"/>
        <w:spacing w:before="0" w:after="0" w:line="280" w:lineRule="auto"/>
      </w:pPr>
      <w:r>
        <w:rPr>
          <w:rFonts w:ascii="Courier New" w:hAnsi="Courier New" w:eastAsia="Courier New" w:cs="Courier New"/>
          <w:color w:val="333333"/>
          <w:sz w:val="18"/>
          <w:szCs w:val="18"/>
        </w:rPr>
        <w:t xml:space="preserve">      PARTITION p2024_hot VALUES LESS THAN (2025) (</w:t>
      </w:r>
    </w:p>
    <w:p w14:paraId="56FF283B">
      <w:pPr>
        <w:shd w:val="clear" w:color="auto" w:fill="F5F5F5"/>
        <w:spacing w:before="0" w:after="0" w:line="280" w:lineRule="auto"/>
      </w:pPr>
      <w:r>
        <w:rPr>
          <w:rFonts w:ascii="Courier New" w:hAnsi="Courier New" w:eastAsia="Courier New" w:cs="Courier New"/>
          <w:color w:val="333333"/>
          <w:sz w:val="18"/>
          <w:szCs w:val="18"/>
        </w:rPr>
        <w:t xml:space="preserve">          SUBPARTITION sp_active VALUES IN ('1')</w:t>
      </w:r>
    </w:p>
    <w:p w14:paraId="74D19CB7">
      <w:pPr>
        <w:shd w:val="clear" w:color="auto" w:fill="F5F5F5"/>
        <w:spacing w:before="0" w:after="0" w:line="280" w:lineRule="auto"/>
      </w:pPr>
      <w:r>
        <w:rPr>
          <w:rFonts w:ascii="Courier New" w:hAnsi="Courier New" w:eastAsia="Courier New" w:cs="Courier New"/>
          <w:color w:val="333333"/>
          <w:sz w:val="18"/>
          <w:szCs w:val="18"/>
        </w:rPr>
        <w:t xml:space="preserve">      ),</w:t>
      </w:r>
    </w:p>
    <w:p w14:paraId="42B796F7">
      <w:pPr>
        <w:shd w:val="clear" w:color="auto" w:fill="F5F5F5"/>
        <w:spacing w:before="0" w:after="0" w:line="280" w:lineRule="auto"/>
      </w:pPr>
      <w:r>
        <w:rPr>
          <w:rFonts w:ascii="Courier New" w:hAnsi="Courier New" w:eastAsia="Courier New" w:cs="Courier New"/>
          <w:color w:val="333333"/>
          <w:sz w:val="18"/>
          <w:szCs w:val="18"/>
        </w:rPr>
        <w:t xml:space="preserve">      PARTITION p2024_cold VALUES LESS THAN (2025) (</w:t>
      </w:r>
    </w:p>
    <w:p w14:paraId="3407B614">
      <w:pPr>
        <w:shd w:val="clear" w:color="auto" w:fill="F5F5F5"/>
        <w:spacing w:before="0" w:after="0" w:line="280" w:lineRule="auto"/>
      </w:pPr>
      <w:r>
        <w:rPr>
          <w:rFonts w:ascii="Courier New" w:hAnsi="Courier New" w:eastAsia="Courier New" w:cs="Courier New"/>
          <w:color w:val="333333"/>
          <w:sz w:val="18"/>
          <w:szCs w:val="18"/>
        </w:rPr>
        <w:t xml:space="preserve">          SUBPARTITION sp_settled VALUES IN ('2'),</w:t>
      </w:r>
    </w:p>
    <w:p w14:paraId="7F23EB7E">
      <w:pPr>
        <w:shd w:val="clear" w:color="auto" w:fill="F5F5F5"/>
        <w:spacing w:before="0" w:after="0" w:line="280" w:lineRule="auto"/>
      </w:pPr>
      <w:r>
        <w:rPr>
          <w:rFonts w:ascii="Courier New" w:hAnsi="Courier New" w:eastAsia="Courier New" w:cs="Courier New"/>
          <w:color w:val="333333"/>
          <w:sz w:val="18"/>
          <w:szCs w:val="18"/>
        </w:rPr>
        <w:t xml:space="preserve">          SUBPARTITION sp_written_off VALUES IN ('8')</w:t>
      </w:r>
    </w:p>
    <w:p w14:paraId="6FE0BE07">
      <w:pPr>
        <w:shd w:val="clear" w:color="auto" w:fill="F5F5F5"/>
        <w:spacing w:before="0" w:after="0" w:line="280" w:lineRule="auto"/>
      </w:pPr>
      <w:r>
        <w:rPr>
          <w:rFonts w:ascii="Courier New" w:hAnsi="Courier New" w:eastAsia="Courier New" w:cs="Courier New"/>
          <w:color w:val="333333"/>
          <w:sz w:val="18"/>
          <w:szCs w:val="18"/>
        </w:rPr>
        <w:t xml:space="preserve">      )</w:t>
      </w:r>
    </w:p>
    <w:p w14:paraId="2CEDE9B7">
      <w:pPr>
        <w:shd w:val="clear" w:color="auto" w:fill="F5F5F5"/>
        <w:spacing w:before="0" w:after="0" w:line="280" w:lineRule="auto"/>
      </w:pPr>
      <w:r>
        <w:rPr>
          <w:rFonts w:ascii="Courier New" w:hAnsi="Courier New" w:eastAsia="Courier New" w:cs="Courier New"/>
          <w:color w:val="333333"/>
          <w:sz w:val="18"/>
          <w:szCs w:val="18"/>
        </w:rPr>
        <w:t xml:space="preserve">  ), ALGORITHM=INPLACE, LOCK=NONE;</w:t>
      </w:r>
    </w:p>
    <w:p w14:paraId="79C61E0D">
      <w:pPr>
        <w:shd w:val="clear" w:color="auto" w:fill="F5F5F5"/>
        <w:spacing w:before="0" w:after="0" w:line="280" w:lineRule="auto"/>
      </w:pPr>
      <w:r>
        <w:rPr>
          <w:rFonts w:ascii="Courier New" w:hAnsi="Courier New" w:eastAsia="Courier New" w:cs="Courier New"/>
          <w:color w:val="333333"/>
          <w:sz w:val="18"/>
          <w:szCs w:val="18"/>
        </w:rPr>
        <w:t>EOF</w:t>
      </w:r>
    </w:p>
    <w:p w14:paraId="5C2781A8">
      <w:pPr>
        <w:shd w:val="clear" w:color="auto" w:fill="F5F5F5"/>
        <w:spacing w:before="0" w:after="0" w:line="280" w:lineRule="auto"/>
      </w:pPr>
      <w:r>
        <w:rPr>
          <w:rFonts w:ascii="Courier New" w:hAnsi="Courier New" w:eastAsia="Courier New" w:cs="Courier New"/>
          <w:color w:val="333333"/>
          <w:sz w:val="18"/>
          <w:szCs w:val="18"/>
        </w:rPr>
        <w:t xml:space="preserve"> </w:t>
      </w:r>
    </w:p>
    <w:p w14:paraId="14D90CE2">
      <w:pPr>
        <w:shd w:val="clear" w:color="auto" w:fill="F5F5F5"/>
        <w:spacing w:before="0" w:after="0" w:line="280" w:lineRule="auto"/>
      </w:pPr>
      <w:r>
        <w:rPr>
          <w:rFonts w:ascii="Courier New" w:hAnsi="Courier New" w:eastAsia="Courier New" w:cs="Courier New"/>
          <w:color w:val="333333"/>
          <w:sz w:val="18"/>
          <w:szCs w:val="18"/>
        </w:rPr>
        <w:t># 4. 生成清理报告</w:t>
      </w:r>
    </w:p>
    <w:p w14:paraId="55281801">
      <w:pPr>
        <w:shd w:val="clear" w:color="auto" w:fill="F5F5F5"/>
        <w:spacing w:before="0" w:after="0" w:line="280" w:lineRule="auto"/>
      </w:pPr>
      <w:r>
        <w:rPr>
          <w:rFonts w:ascii="Courier New" w:hAnsi="Courier New" w:eastAsia="Courier New" w:cs="Courier New"/>
          <w:color w:val="333333"/>
          <w:sz w:val="18"/>
          <w:szCs w:val="18"/>
        </w:rPr>
        <w:t>echo "生成月度清理报告..."</w:t>
      </w:r>
    </w:p>
    <w:p w14:paraId="08DA34A9">
      <w:pPr>
        <w:shd w:val="clear" w:color="auto" w:fill="F5F5F5"/>
        <w:spacing w:before="0" w:after="0" w:line="280" w:lineRule="auto"/>
      </w:pPr>
      <w:r>
        <w:rPr>
          <w:rFonts w:ascii="Courier New" w:hAnsi="Courier New" w:eastAsia="Courier New" w:cs="Courier New"/>
          <w:color w:val="333333"/>
          <w:sz w:val="18"/>
          <w:szCs w:val="18"/>
        </w:rPr>
        <w:t>mysql -h localhost -u arch_user -p"***" -e "</w:t>
      </w:r>
    </w:p>
    <w:p w14:paraId="13CDBB3D">
      <w:pPr>
        <w:shd w:val="clear" w:color="auto" w:fill="F5F5F5"/>
        <w:spacing w:before="0" w:after="0" w:line="280" w:lineRule="auto"/>
      </w:pPr>
      <w:r>
        <w:rPr>
          <w:rFonts w:ascii="Courier New" w:hAnsi="Courier New" w:eastAsia="Courier New" w:cs="Courier New"/>
          <w:color w:val="333333"/>
          <w:sz w:val="18"/>
          <w:szCs w:val="18"/>
        </w:rPr>
        <w:t xml:space="preserve">  SELECT SRC_TABLE_NAME, COUNT(*) AS batch_count,</w:t>
      </w:r>
    </w:p>
    <w:p w14:paraId="7180DBCB">
      <w:pPr>
        <w:shd w:val="clear" w:color="auto" w:fill="F5F5F5"/>
        <w:spacing w:before="0" w:after="0" w:line="280" w:lineRule="auto"/>
      </w:pPr>
      <w:r>
        <w:rPr>
          <w:rFonts w:ascii="Courier New" w:hAnsi="Courier New" w:eastAsia="Courier New" w:cs="Courier New"/>
          <w:color w:val="333333"/>
          <w:sz w:val="18"/>
          <w:szCs w:val="18"/>
        </w:rPr>
        <w:t xml:space="preserve">         SUM(ARCH_ROW_COUNT) AS total_rows,</w:t>
      </w:r>
    </w:p>
    <w:p w14:paraId="4A12D099">
      <w:pPr>
        <w:shd w:val="clear" w:color="auto" w:fill="F5F5F5"/>
        <w:spacing w:before="0" w:after="0" w:line="280" w:lineRule="auto"/>
      </w:pPr>
      <w:r>
        <w:rPr>
          <w:rFonts w:ascii="Courier New" w:hAnsi="Courier New" w:eastAsia="Courier New" w:cs="Courier New"/>
          <w:color w:val="333333"/>
          <w:sz w:val="18"/>
          <w:szCs w:val="18"/>
        </w:rPr>
        <w:t xml:space="preserve">         MAX(ARCH_END_TIME) AS last_cleanup_time</w:t>
      </w:r>
    </w:p>
    <w:p w14:paraId="23A27715">
      <w:pPr>
        <w:shd w:val="clear" w:color="auto" w:fill="F5F5F5"/>
        <w:spacing w:before="0" w:after="0" w:line="280" w:lineRule="auto"/>
      </w:pPr>
      <w:r>
        <w:rPr>
          <w:rFonts w:ascii="Courier New" w:hAnsi="Courier New" w:eastAsia="Courier New" w:cs="Courier New"/>
          <w:color w:val="333333"/>
          <w:sz w:val="18"/>
          <w:szCs w:val="18"/>
        </w:rPr>
        <w:t xml:space="preserve">  FROM ARCH_META.ARCH_META_INFO</w:t>
      </w:r>
    </w:p>
    <w:p w14:paraId="32AF9E39">
      <w:pPr>
        <w:shd w:val="clear" w:color="auto" w:fill="F5F5F5"/>
        <w:spacing w:before="0" w:after="0" w:line="280" w:lineRule="auto"/>
      </w:pPr>
      <w:r>
        <w:rPr>
          <w:rFonts w:ascii="Courier New" w:hAnsi="Courier New" w:eastAsia="Courier New" w:cs="Courier New"/>
          <w:color w:val="333333"/>
          <w:sz w:val="18"/>
          <w:szCs w:val="18"/>
        </w:rPr>
        <w:t xml:space="preserve">  WHERE ARCH_STATUS = 'SUCCESS'</w:t>
      </w:r>
    </w:p>
    <w:p w14:paraId="60CBA35F">
      <w:pPr>
        <w:shd w:val="clear" w:color="auto" w:fill="F5F5F5"/>
        <w:spacing w:before="0" w:after="0" w:line="280" w:lineRule="auto"/>
      </w:pPr>
      <w:r>
        <w:rPr>
          <w:rFonts w:ascii="Courier New" w:hAnsi="Courier New" w:eastAsia="Courier New" w:cs="Courier New"/>
          <w:color w:val="333333"/>
          <w:sz w:val="18"/>
          <w:szCs w:val="18"/>
        </w:rPr>
        <w:t xml:space="preserve">    AND ARCH_END_TIME &gt;= DATE_SUB(NOW(), INTERVAL 1 MONTH)</w:t>
      </w:r>
    </w:p>
    <w:p w14:paraId="377164D7">
      <w:pPr>
        <w:shd w:val="clear" w:color="auto" w:fill="F5F5F5"/>
        <w:spacing w:before="0" w:after="0" w:line="280" w:lineRule="auto"/>
      </w:pPr>
      <w:r>
        <w:rPr>
          <w:rFonts w:ascii="Courier New" w:hAnsi="Courier New" w:eastAsia="Courier New" w:cs="Courier New"/>
          <w:color w:val="333333"/>
          <w:sz w:val="18"/>
          <w:szCs w:val="18"/>
        </w:rPr>
        <w:t xml:space="preserve">  GROUP BY SRC_TABLE_NAME;</w:t>
      </w:r>
    </w:p>
    <w:p w14:paraId="636476B8">
      <w:pPr>
        <w:shd w:val="clear" w:color="auto" w:fill="F5F5F5"/>
        <w:spacing w:before="0" w:after="0" w:line="280" w:lineRule="auto"/>
      </w:pPr>
      <w:r>
        <w:rPr>
          <w:rFonts w:ascii="Courier New" w:hAnsi="Courier New" w:eastAsia="Courier New" w:cs="Courier New"/>
          <w:color w:val="333333"/>
          <w:sz w:val="18"/>
          <w:szCs w:val="18"/>
        </w:rPr>
        <w:t>" &gt; "$REPORT_DIR/report_${TIMESTAMP}.txt"</w:t>
      </w:r>
    </w:p>
    <w:p w14:paraId="7DBB3B6A">
      <w:pPr>
        <w:shd w:val="clear" w:color="auto" w:fill="F5F5F5"/>
        <w:spacing w:before="0" w:after="0" w:line="280" w:lineRule="auto"/>
      </w:pPr>
      <w:r>
        <w:rPr>
          <w:rFonts w:ascii="Courier New" w:hAnsi="Courier New" w:eastAsia="Courier New" w:cs="Courier New"/>
          <w:color w:val="333333"/>
          <w:sz w:val="18"/>
          <w:szCs w:val="18"/>
        </w:rPr>
        <w:t xml:space="preserve"> </w:t>
      </w:r>
    </w:p>
    <w:p w14:paraId="4634E927">
      <w:pPr>
        <w:shd w:val="clear" w:color="auto" w:fill="F5F5F5"/>
        <w:spacing w:before="0" w:after="0" w:line="280" w:lineRule="auto"/>
      </w:pPr>
      <w:r>
        <w:rPr>
          <w:rFonts w:ascii="Courier New" w:hAnsi="Courier New" w:eastAsia="Courier New" w:cs="Courier New"/>
          <w:color w:val="333333"/>
          <w:sz w:val="18"/>
          <w:szCs w:val="18"/>
        </w:rPr>
        <w:t>echo "=== 月度清理完成 $(date '+%Y-%m-%d %H:%M:%S') ==="</w:t>
      </w:r>
    </w:p>
    <w:p w14:paraId="236BD8CE">
      <w:pPr>
        <w:pStyle w:val="4"/>
        <w:spacing w:before="200" w:after="120"/>
      </w:pPr>
      <w:bookmarkStart w:id="106" w:name="_Toc5667"/>
      <w:r>
        <w:rPr>
          <w:rFonts w:ascii="宋体" w:hAnsi="宋体" w:eastAsia="宋体" w:cs="宋体"/>
          <w:b/>
          <w:bCs/>
          <w:color w:val="000000"/>
          <w:sz w:val="24"/>
          <w:szCs w:val="24"/>
        </w:rPr>
        <w:t>C.3 归档校验和验证脚本</w:t>
      </w:r>
      <w:bookmarkEnd w:id="106"/>
    </w:p>
    <w:p w14:paraId="489E4E6D">
      <w:pPr>
        <w:shd w:val="clear" w:color="auto" w:fill="F5F5F5"/>
        <w:spacing w:before="0" w:after="0" w:line="280" w:lineRule="auto"/>
      </w:pPr>
      <w:r>
        <w:rPr>
          <w:rFonts w:ascii="Courier New" w:hAnsi="Courier New" w:eastAsia="Courier New" w:cs="Courier New"/>
          <w:color w:val="333333"/>
          <w:sz w:val="18"/>
          <w:szCs w:val="18"/>
        </w:rPr>
        <w:t>#!/bin/bash</w:t>
      </w:r>
    </w:p>
    <w:p w14:paraId="47DA07F5">
      <w:pPr>
        <w:shd w:val="clear" w:color="auto" w:fill="F5F5F5"/>
        <w:spacing w:before="0" w:after="0" w:line="280" w:lineRule="auto"/>
      </w:pPr>
      <w:r>
        <w:rPr>
          <w:rFonts w:ascii="Courier New" w:hAnsi="Courier New" w:eastAsia="Courier New" w:cs="Courier New"/>
          <w:color w:val="333333"/>
          <w:sz w:val="18"/>
          <w:szCs w:val="18"/>
        </w:rPr>
        <w:t># verify_archive_checksum.sh - 归档校验和验证脚本</w:t>
      </w:r>
    </w:p>
    <w:p w14:paraId="613F13C6">
      <w:pPr>
        <w:shd w:val="clear" w:color="auto" w:fill="F5F5F5"/>
        <w:spacing w:before="0" w:after="0" w:line="280" w:lineRule="auto"/>
      </w:pPr>
      <w:r>
        <w:rPr>
          <w:rFonts w:ascii="Courier New" w:hAnsi="Courier New" w:eastAsia="Courier New" w:cs="Courier New"/>
          <w:color w:val="333333"/>
          <w:sz w:val="18"/>
          <w:szCs w:val="18"/>
        </w:rPr>
        <w:t>set -euo pipefail</w:t>
      </w:r>
    </w:p>
    <w:p w14:paraId="26D067F4">
      <w:pPr>
        <w:shd w:val="clear" w:color="auto" w:fill="F5F5F5"/>
        <w:spacing w:before="0" w:after="0" w:line="280" w:lineRule="auto"/>
      </w:pPr>
      <w:r>
        <w:rPr>
          <w:rFonts w:ascii="Courier New" w:hAnsi="Courier New" w:eastAsia="Courier New" w:cs="Courier New"/>
          <w:color w:val="333333"/>
          <w:sz w:val="18"/>
          <w:szCs w:val="18"/>
        </w:rPr>
        <w:t xml:space="preserve"> </w:t>
      </w:r>
    </w:p>
    <w:p w14:paraId="6B467182">
      <w:pPr>
        <w:shd w:val="clear" w:color="auto" w:fill="F5F5F5"/>
        <w:spacing w:before="0" w:after="0" w:line="280" w:lineRule="auto"/>
      </w:pPr>
      <w:r>
        <w:rPr>
          <w:rFonts w:ascii="Courier New" w:hAnsi="Courier New" w:eastAsia="Courier New" w:cs="Courier New"/>
          <w:color w:val="333333"/>
          <w:sz w:val="18"/>
          <w:szCs w:val="18"/>
        </w:rPr>
        <w:t>echo "=== 归档校验和验证开始 $(date '+%Y-%m-%d %H:%M:%S') ==="</w:t>
      </w:r>
    </w:p>
    <w:p w14:paraId="61303D4B">
      <w:pPr>
        <w:shd w:val="clear" w:color="auto" w:fill="F5F5F5"/>
        <w:spacing w:before="0" w:after="0" w:line="280" w:lineRule="auto"/>
      </w:pPr>
      <w:r>
        <w:rPr>
          <w:rFonts w:ascii="Courier New" w:hAnsi="Courier New" w:eastAsia="Courier New" w:cs="Courier New"/>
          <w:color w:val="333333"/>
          <w:sz w:val="18"/>
          <w:szCs w:val="18"/>
        </w:rPr>
        <w:t xml:space="preserve"> </w:t>
      </w:r>
    </w:p>
    <w:p w14:paraId="76AAF749">
      <w:pPr>
        <w:shd w:val="clear" w:color="auto" w:fill="F5F5F5"/>
        <w:spacing w:before="0" w:after="0" w:line="280" w:lineRule="auto"/>
      </w:pPr>
      <w:r>
        <w:rPr>
          <w:rFonts w:ascii="Courier New" w:hAnsi="Courier New" w:eastAsia="Courier New" w:cs="Courier New"/>
          <w:color w:val="333333"/>
          <w:sz w:val="18"/>
          <w:szCs w:val="18"/>
        </w:rPr>
        <w:t># 从元数据表获取所有归档文件列表</w:t>
      </w:r>
    </w:p>
    <w:p w14:paraId="7D23CA88">
      <w:pPr>
        <w:shd w:val="clear" w:color="auto" w:fill="F5F5F5"/>
        <w:spacing w:before="0" w:after="0" w:line="280" w:lineRule="auto"/>
      </w:pPr>
      <w:r>
        <w:rPr>
          <w:rFonts w:ascii="Courier New" w:hAnsi="Courier New" w:eastAsia="Courier New" w:cs="Courier New"/>
          <w:color w:val="333333"/>
          <w:sz w:val="18"/>
          <w:szCs w:val="18"/>
        </w:rPr>
        <w:t>mysql -h localhost -u arch_user -p"***" -N -e "</w:t>
      </w:r>
    </w:p>
    <w:p w14:paraId="1C112B64">
      <w:pPr>
        <w:shd w:val="clear" w:color="auto" w:fill="F5F5F5"/>
        <w:spacing w:before="0" w:after="0" w:line="280" w:lineRule="auto"/>
      </w:pPr>
      <w:r>
        <w:rPr>
          <w:rFonts w:ascii="Courier New" w:hAnsi="Courier New" w:eastAsia="Courier New" w:cs="Courier New"/>
          <w:color w:val="333333"/>
          <w:sz w:val="18"/>
          <w:szCs w:val="18"/>
        </w:rPr>
        <w:t xml:space="preserve">  SELECT ARCH_BATCH_ID, ARCH_FILE_PATH, ARCH_CHECKSUM</w:t>
      </w:r>
    </w:p>
    <w:p w14:paraId="34E6D89A">
      <w:pPr>
        <w:shd w:val="clear" w:color="auto" w:fill="F5F5F5"/>
        <w:spacing w:before="0" w:after="0" w:line="280" w:lineRule="auto"/>
      </w:pPr>
      <w:r>
        <w:rPr>
          <w:rFonts w:ascii="Courier New" w:hAnsi="Courier New" w:eastAsia="Courier New" w:cs="Courier New"/>
          <w:color w:val="333333"/>
          <w:sz w:val="18"/>
          <w:szCs w:val="18"/>
        </w:rPr>
        <w:t xml:space="preserve">  FROM ARCH_META.ARCH_META_INFO</w:t>
      </w:r>
    </w:p>
    <w:p w14:paraId="6E67E7C6">
      <w:pPr>
        <w:shd w:val="clear" w:color="auto" w:fill="F5F5F5"/>
        <w:spacing w:before="0" w:after="0" w:line="280" w:lineRule="auto"/>
      </w:pPr>
      <w:r>
        <w:rPr>
          <w:rFonts w:ascii="Courier New" w:hAnsi="Courier New" w:eastAsia="Courier New" w:cs="Courier New"/>
          <w:color w:val="333333"/>
          <w:sz w:val="18"/>
          <w:szCs w:val="18"/>
        </w:rPr>
        <w:t xml:space="preserve">  WHERE ARCH_STATUS = 'SUCCESS'</w:t>
      </w:r>
    </w:p>
    <w:p w14:paraId="0EA8752F">
      <w:pPr>
        <w:shd w:val="clear" w:color="auto" w:fill="F5F5F5"/>
        <w:spacing w:before="0" w:after="0" w:line="280" w:lineRule="auto"/>
      </w:pPr>
      <w:r>
        <w:rPr>
          <w:rFonts w:ascii="Courier New" w:hAnsi="Courier New" w:eastAsia="Courier New" w:cs="Courier New"/>
          <w:color w:val="333333"/>
          <w:sz w:val="18"/>
          <w:szCs w:val="18"/>
        </w:rPr>
        <w:t xml:space="preserve">    AND ARCH_LEVEL = 'OBJECT_STORAGE'</w:t>
      </w:r>
    </w:p>
    <w:p w14:paraId="70E29814">
      <w:pPr>
        <w:shd w:val="clear" w:color="auto" w:fill="F5F5F5"/>
        <w:spacing w:before="0" w:after="0" w:line="280" w:lineRule="auto"/>
      </w:pPr>
      <w:r>
        <w:rPr>
          <w:rFonts w:ascii="Courier New" w:hAnsi="Courier New" w:eastAsia="Courier New" w:cs="Courier New"/>
          <w:color w:val="333333"/>
          <w:sz w:val="18"/>
          <w:szCs w:val="18"/>
        </w:rPr>
        <w:t xml:space="preserve">  ORDER BY CREATE_TIME DESC LIMIT 100;</w:t>
      </w:r>
    </w:p>
    <w:p w14:paraId="022C0190">
      <w:pPr>
        <w:shd w:val="clear" w:color="auto" w:fill="F5F5F5"/>
        <w:spacing w:before="0" w:after="0" w:line="280" w:lineRule="auto"/>
      </w:pPr>
      <w:r>
        <w:rPr>
          <w:rFonts w:ascii="Courier New" w:hAnsi="Courier New" w:eastAsia="Courier New" w:cs="Courier New"/>
          <w:color w:val="333333"/>
          <w:sz w:val="18"/>
          <w:szCs w:val="18"/>
        </w:rPr>
        <w:t>" | while read -r BATCH_ID FILE_PATH STORED_CHECKSUM; do</w:t>
      </w:r>
    </w:p>
    <w:p w14:paraId="1C30D69C">
      <w:pPr>
        <w:shd w:val="clear" w:color="auto" w:fill="F5F5F5"/>
        <w:spacing w:before="0" w:after="0" w:line="280" w:lineRule="auto"/>
      </w:pPr>
      <w:r>
        <w:rPr>
          <w:rFonts w:ascii="Courier New" w:hAnsi="Courier New" w:eastAsia="Courier New" w:cs="Courier New"/>
          <w:color w:val="333333"/>
          <w:sz w:val="18"/>
          <w:szCs w:val="18"/>
        </w:rPr>
        <w:t xml:space="preserve">    echo "验证: $BATCH_ID - $FILE_PATH"</w:t>
      </w:r>
    </w:p>
    <w:p w14:paraId="3ECE280E">
      <w:pPr>
        <w:shd w:val="clear" w:color="auto" w:fill="F5F5F5"/>
        <w:spacing w:before="0" w:after="0" w:line="280" w:lineRule="auto"/>
      </w:pPr>
      <w:r>
        <w:rPr>
          <w:rFonts w:ascii="Courier New" w:hAnsi="Courier New" w:eastAsia="Courier New" w:cs="Courier New"/>
          <w:color w:val="333333"/>
          <w:sz w:val="18"/>
          <w:szCs w:val="18"/>
        </w:rPr>
        <w:t xml:space="preserve"> </w:t>
      </w:r>
    </w:p>
    <w:p w14:paraId="1FE7FA30">
      <w:pPr>
        <w:shd w:val="clear" w:color="auto" w:fill="F5F5F5"/>
        <w:spacing w:before="0" w:after="0" w:line="280" w:lineRule="auto"/>
      </w:pPr>
      <w:r>
        <w:rPr>
          <w:rFonts w:ascii="Courier New" w:hAnsi="Courier New" w:eastAsia="Courier New" w:cs="Courier New"/>
          <w:color w:val="333333"/>
          <w:sz w:val="18"/>
          <w:szCs w:val="18"/>
        </w:rPr>
        <w:t xml:space="preserve">    # 从对象存储下载文件并计算校验和</w:t>
      </w:r>
    </w:p>
    <w:p w14:paraId="516B0527">
      <w:pPr>
        <w:shd w:val="clear" w:color="auto" w:fill="F5F5F5"/>
        <w:spacing w:before="0" w:after="0" w:line="280" w:lineRule="auto"/>
      </w:pPr>
      <w:r>
        <w:rPr>
          <w:rFonts w:ascii="Courier New" w:hAnsi="Courier New" w:eastAsia="Courier New" w:cs="Courier New"/>
          <w:color w:val="333333"/>
          <w:sz w:val="18"/>
          <w:szCs w:val="18"/>
        </w:rPr>
        <w:t xml:space="preserve">    LOCAL_FILE="/tmp/verify_${BATCH_ID}.tmp"</w:t>
      </w:r>
    </w:p>
    <w:p w14:paraId="73E86324">
      <w:pPr>
        <w:shd w:val="clear" w:color="auto" w:fill="F5F5F5"/>
        <w:spacing w:before="0" w:after="0" w:line="280" w:lineRule="auto"/>
      </w:pPr>
      <w:r>
        <w:rPr>
          <w:rFonts w:ascii="Courier New" w:hAnsi="Courier New" w:eastAsia="Courier New" w:cs="Courier New"/>
          <w:color w:val="333333"/>
          <w:sz w:val="18"/>
          <w:szCs w:val="18"/>
        </w:rPr>
        <w:t xml:space="preserve">    mc cp "minio/archive-bucket/${FILE_PATH}" "$LOCAL_FILE" 2&gt;/dev/null</w:t>
      </w:r>
    </w:p>
    <w:p w14:paraId="2B42C6DE">
      <w:pPr>
        <w:shd w:val="clear" w:color="auto" w:fill="F5F5F5"/>
        <w:spacing w:before="0" w:after="0" w:line="280" w:lineRule="auto"/>
      </w:pPr>
      <w:r>
        <w:rPr>
          <w:rFonts w:ascii="Courier New" w:hAnsi="Courier New" w:eastAsia="Courier New" w:cs="Courier New"/>
          <w:color w:val="333333"/>
          <w:sz w:val="18"/>
          <w:szCs w:val="18"/>
        </w:rPr>
        <w:t xml:space="preserve"> </w:t>
      </w:r>
    </w:p>
    <w:p w14:paraId="62FA2BB3">
      <w:pPr>
        <w:shd w:val="clear" w:color="auto" w:fill="F5F5F5"/>
        <w:spacing w:before="0" w:after="0" w:line="280" w:lineRule="auto"/>
      </w:pPr>
      <w:r>
        <w:rPr>
          <w:rFonts w:ascii="Courier New" w:hAnsi="Courier New" w:eastAsia="Courier New" w:cs="Courier New"/>
          <w:color w:val="333333"/>
          <w:sz w:val="18"/>
          <w:szCs w:val="18"/>
        </w:rPr>
        <w:t xml:space="preserve">    if [ -f "$LOCAL_FILE" ]; then</w:t>
      </w:r>
    </w:p>
    <w:p w14:paraId="499E55C4">
      <w:pPr>
        <w:shd w:val="clear" w:color="auto" w:fill="F5F5F5"/>
        <w:spacing w:before="0" w:after="0" w:line="280" w:lineRule="auto"/>
      </w:pPr>
      <w:r>
        <w:rPr>
          <w:rFonts w:ascii="Courier New" w:hAnsi="Courier New" w:eastAsia="Courier New" w:cs="Courier New"/>
          <w:color w:val="333333"/>
          <w:sz w:val="18"/>
          <w:szCs w:val="18"/>
        </w:rPr>
        <w:t xml:space="preserve">        CALC_CHECKSUM=$(sha256sum "$LOCAL_FILE" | awk '{print $1}')</w:t>
      </w:r>
    </w:p>
    <w:p w14:paraId="00227B15">
      <w:pPr>
        <w:shd w:val="clear" w:color="auto" w:fill="F5F5F5"/>
        <w:spacing w:before="0" w:after="0" w:line="280" w:lineRule="auto"/>
      </w:pPr>
      <w:r>
        <w:rPr>
          <w:rFonts w:ascii="Courier New" w:hAnsi="Courier New" w:eastAsia="Courier New" w:cs="Courier New"/>
          <w:color w:val="333333"/>
          <w:sz w:val="18"/>
          <w:szCs w:val="18"/>
        </w:rPr>
        <w:t xml:space="preserve">        if [ "$CALC_CHECKSUM" = "$STORED_CHECKSUM" ]; then</w:t>
      </w:r>
    </w:p>
    <w:p w14:paraId="5E5B3347">
      <w:pPr>
        <w:shd w:val="clear" w:color="auto" w:fill="F5F5F5"/>
        <w:spacing w:before="0" w:after="0" w:line="280" w:lineRule="auto"/>
      </w:pPr>
      <w:r>
        <w:rPr>
          <w:rFonts w:ascii="Courier New" w:hAnsi="Courier New" w:eastAsia="Courier New" w:cs="Courier New"/>
          <w:color w:val="333333"/>
          <w:sz w:val="18"/>
          <w:szCs w:val="18"/>
        </w:rPr>
        <w:t xml:space="preserve">            echo "  校验通过: $CALC_CHECKSUM"</w:t>
      </w:r>
    </w:p>
    <w:p w14:paraId="3201DFCC">
      <w:pPr>
        <w:shd w:val="clear" w:color="auto" w:fill="F5F5F5"/>
        <w:spacing w:before="0" w:after="0" w:line="280" w:lineRule="auto"/>
      </w:pPr>
      <w:r>
        <w:rPr>
          <w:rFonts w:ascii="Courier New" w:hAnsi="Courier New" w:eastAsia="Courier New" w:cs="Courier New"/>
          <w:color w:val="333333"/>
          <w:sz w:val="18"/>
          <w:szCs w:val="18"/>
        </w:rPr>
        <w:t xml:space="preserve">            mysql -h localhost -u arch_user -p"***" -e "</w:t>
      </w:r>
    </w:p>
    <w:p w14:paraId="26DF6E0A">
      <w:pPr>
        <w:shd w:val="clear" w:color="auto" w:fill="F5F5F5"/>
        <w:spacing w:before="0" w:after="0" w:line="280" w:lineRule="auto"/>
      </w:pPr>
      <w:r>
        <w:rPr>
          <w:rFonts w:ascii="Courier New" w:hAnsi="Courier New" w:eastAsia="Courier New" w:cs="Courier New"/>
          <w:color w:val="333333"/>
          <w:sz w:val="18"/>
          <w:szCs w:val="18"/>
        </w:rPr>
        <w:t xml:space="preserve">              UPDATE ARCH_META.ARCH_META_INFO</w:t>
      </w:r>
    </w:p>
    <w:p w14:paraId="1AFCBE08">
      <w:pPr>
        <w:shd w:val="clear" w:color="auto" w:fill="F5F5F5"/>
        <w:spacing w:before="0" w:after="0" w:line="280" w:lineRule="auto"/>
      </w:pPr>
      <w:r>
        <w:rPr>
          <w:rFonts w:ascii="Courier New" w:hAnsi="Courier New" w:eastAsia="Courier New" w:cs="Courier New"/>
          <w:color w:val="333333"/>
          <w:sz w:val="18"/>
          <w:szCs w:val="18"/>
        </w:rPr>
        <w:t xml:space="preserve">              SET ARCH_STATUS = 'VERIFIED'</w:t>
      </w:r>
    </w:p>
    <w:p w14:paraId="752887A4">
      <w:pPr>
        <w:shd w:val="clear" w:color="auto" w:fill="F5F5F5"/>
        <w:spacing w:before="0" w:after="0" w:line="280" w:lineRule="auto"/>
      </w:pPr>
      <w:r>
        <w:rPr>
          <w:rFonts w:ascii="Courier New" w:hAnsi="Courier New" w:eastAsia="Courier New" w:cs="Courier New"/>
          <w:color w:val="333333"/>
          <w:sz w:val="18"/>
          <w:szCs w:val="18"/>
        </w:rPr>
        <w:t xml:space="preserve">              WHERE ARCH_BATCH_ID = '$BATCH_ID';</w:t>
      </w:r>
    </w:p>
    <w:p w14:paraId="55DB46C8">
      <w:pPr>
        <w:shd w:val="clear" w:color="auto" w:fill="F5F5F5"/>
        <w:spacing w:before="0" w:after="0" w:line="280" w:lineRule="auto"/>
      </w:pPr>
      <w:r>
        <w:rPr>
          <w:rFonts w:ascii="Courier New" w:hAnsi="Courier New" w:eastAsia="Courier New" w:cs="Courier New"/>
          <w:color w:val="333333"/>
          <w:sz w:val="18"/>
          <w:szCs w:val="18"/>
        </w:rPr>
        <w:t xml:space="preserve">            "</w:t>
      </w:r>
    </w:p>
    <w:p w14:paraId="17D355F1">
      <w:pPr>
        <w:shd w:val="clear" w:color="auto" w:fill="F5F5F5"/>
        <w:spacing w:before="0" w:after="0" w:line="280" w:lineRule="auto"/>
      </w:pPr>
      <w:r>
        <w:rPr>
          <w:rFonts w:ascii="Courier New" w:hAnsi="Courier New" w:eastAsia="Courier New" w:cs="Courier New"/>
          <w:color w:val="333333"/>
          <w:sz w:val="18"/>
          <w:szCs w:val="18"/>
        </w:rPr>
        <w:t xml:space="preserve">        else</w:t>
      </w:r>
    </w:p>
    <w:p w14:paraId="5FF3939B">
      <w:pPr>
        <w:shd w:val="clear" w:color="auto" w:fill="F5F5F5"/>
        <w:spacing w:before="0" w:after="0" w:line="280" w:lineRule="auto"/>
      </w:pPr>
      <w:r>
        <w:rPr>
          <w:rFonts w:ascii="Courier New" w:hAnsi="Courier New" w:eastAsia="Courier New" w:cs="Courier New"/>
          <w:color w:val="333333"/>
          <w:sz w:val="18"/>
          <w:szCs w:val="18"/>
        </w:rPr>
        <w:t xml:space="preserve">            echo "  [严重] 校验失败！存储值:$STORED_CHECKSUM 计算值:$CALC_CHECKSUM"</w:t>
      </w:r>
    </w:p>
    <w:p w14:paraId="5CBF05DB">
      <w:pPr>
        <w:shd w:val="clear" w:color="auto" w:fill="F5F5F5"/>
        <w:spacing w:before="0" w:after="0" w:line="280" w:lineRule="auto"/>
      </w:pPr>
      <w:r>
        <w:rPr>
          <w:rFonts w:ascii="Courier New" w:hAnsi="Courier New" w:eastAsia="Courier New" w:cs="Courier New"/>
          <w:color w:val="333333"/>
          <w:sz w:val="18"/>
          <w:szCs w:val="18"/>
        </w:rPr>
        <w:t xml:space="preserve">            # 触发告警</w:t>
      </w:r>
    </w:p>
    <w:p w14:paraId="1160A956">
      <w:pPr>
        <w:shd w:val="clear" w:color="auto" w:fill="F5F5F5"/>
        <w:spacing w:before="0" w:after="0" w:line="280" w:lineRule="auto"/>
      </w:pPr>
      <w:r>
        <w:rPr>
          <w:rFonts w:ascii="Courier New" w:hAnsi="Courier New" w:eastAsia="Courier New" w:cs="Courier New"/>
          <w:color w:val="333333"/>
          <w:sz w:val="18"/>
          <w:szCs w:val="18"/>
        </w:rPr>
        <w:t xml:space="preserve">            curl -X POST "https://alert.example.com/api/alert" \</w:t>
      </w:r>
    </w:p>
    <w:p w14:paraId="31BF1936">
      <w:pPr>
        <w:shd w:val="clear" w:color="auto" w:fill="F5F5F5"/>
        <w:spacing w:before="0" w:after="0" w:line="280" w:lineRule="auto"/>
      </w:pPr>
      <w:r>
        <w:rPr>
          <w:rFonts w:ascii="Courier New" w:hAnsi="Courier New" w:eastAsia="Courier New" w:cs="Courier New"/>
          <w:color w:val="333333"/>
          <w:sz w:val="18"/>
          <w:szCs w:val="18"/>
        </w:rPr>
        <w:t xml:space="preserve">              -d '{"level":"CRITICAL","msg":"归档校验和失败:'$BATCH_ID'"}'</w:t>
      </w:r>
    </w:p>
    <w:p w14:paraId="6E43D5C7">
      <w:pPr>
        <w:shd w:val="clear" w:color="auto" w:fill="F5F5F5"/>
        <w:spacing w:before="0" w:after="0" w:line="280" w:lineRule="auto"/>
      </w:pPr>
      <w:r>
        <w:rPr>
          <w:rFonts w:ascii="Courier New" w:hAnsi="Courier New" w:eastAsia="Courier New" w:cs="Courier New"/>
          <w:color w:val="333333"/>
          <w:sz w:val="18"/>
          <w:szCs w:val="18"/>
        </w:rPr>
        <w:t xml:space="preserve">        fi</w:t>
      </w:r>
    </w:p>
    <w:p w14:paraId="7197C990">
      <w:pPr>
        <w:shd w:val="clear" w:color="auto" w:fill="F5F5F5"/>
        <w:spacing w:before="0" w:after="0" w:line="280" w:lineRule="auto"/>
      </w:pPr>
      <w:r>
        <w:rPr>
          <w:rFonts w:ascii="Courier New" w:hAnsi="Courier New" w:eastAsia="Courier New" w:cs="Courier New"/>
          <w:color w:val="333333"/>
          <w:sz w:val="18"/>
          <w:szCs w:val="18"/>
        </w:rPr>
        <w:t xml:space="preserve">        rm -f "$LOCAL_FILE"</w:t>
      </w:r>
    </w:p>
    <w:p w14:paraId="5EB8B246">
      <w:pPr>
        <w:shd w:val="clear" w:color="auto" w:fill="F5F5F5"/>
        <w:spacing w:before="0" w:after="0" w:line="280" w:lineRule="auto"/>
      </w:pPr>
      <w:r>
        <w:rPr>
          <w:rFonts w:ascii="Courier New" w:hAnsi="Courier New" w:eastAsia="Courier New" w:cs="Courier New"/>
          <w:color w:val="333333"/>
          <w:sz w:val="18"/>
          <w:szCs w:val="18"/>
        </w:rPr>
        <w:t xml:space="preserve">    else</w:t>
      </w:r>
    </w:p>
    <w:p w14:paraId="50EE5165">
      <w:pPr>
        <w:shd w:val="clear" w:color="auto" w:fill="F5F5F5"/>
        <w:spacing w:before="0" w:after="0" w:line="280" w:lineRule="auto"/>
      </w:pPr>
      <w:r>
        <w:rPr>
          <w:rFonts w:ascii="Courier New" w:hAnsi="Courier New" w:eastAsia="Courier New" w:cs="Courier New"/>
          <w:color w:val="333333"/>
          <w:sz w:val="18"/>
          <w:szCs w:val="18"/>
        </w:rPr>
        <w:t xml:space="preserve">        echo "  [警告] 无法下载归档文件"</w:t>
      </w:r>
    </w:p>
    <w:p w14:paraId="1F1ABED7">
      <w:pPr>
        <w:shd w:val="clear" w:color="auto" w:fill="F5F5F5"/>
        <w:spacing w:before="0" w:after="0" w:line="280" w:lineRule="auto"/>
      </w:pPr>
      <w:r>
        <w:rPr>
          <w:rFonts w:ascii="Courier New" w:hAnsi="Courier New" w:eastAsia="Courier New" w:cs="Courier New"/>
          <w:color w:val="333333"/>
          <w:sz w:val="18"/>
          <w:szCs w:val="18"/>
        </w:rPr>
        <w:t xml:space="preserve">    fi</w:t>
      </w:r>
    </w:p>
    <w:p w14:paraId="56DDDBE7">
      <w:pPr>
        <w:shd w:val="clear" w:color="auto" w:fill="F5F5F5"/>
        <w:spacing w:before="0" w:after="0" w:line="280" w:lineRule="auto"/>
      </w:pPr>
      <w:r>
        <w:rPr>
          <w:rFonts w:ascii="Courier New" w:hAnsi="Courier New" w:eastAsia="Courier New" w:cs="Courier New"/>
          <w:color w:val="333333"/>
          <w:sz w:val="18"/>
          <w:szCs w:val="18"/>
        </w:rPr>
        <w:t>done</w:t>
      </w:r>
    </w:p>
    <w:p w14:paraId="3CA9132C">
      <w:pPr>
        <w:shd w:val="clear" w:color="auto" w:fill="F5F5F5"/>
        <w:spacing w:before="0" w:after="0" w:line="280" w:lineRule="auto"/>
      </w:pPr>
      <w:r>
        <w:rPr>
          <w:rFonts w:ascii="Courier New" w:hAnsi="Courier New" w:eastAsia="Courier New" w:cs="Courier New"/>
          <w:color w:val="333333"/>
          <w:sz w:val="18"/>
          <w:szCs w:val="18"/>
        </w:rPr>
        <w:t xml:space="preserve"> </w:t>
      </w:r>
    </w:p>
    <w:p w14:paraId="26FFBEC9">
      <w:pPr>
        <w:shd w:val="clear" w:color="auto" w:fill="F5F5F5"/>
        <w:spacing w:before="0" w:after="0" w:line="280" w:lineRule="auto"/>
      </w:pPr>
      <w:r>
        <w:rPr>
          <w:rFonts w:ascii="Courier New" w:hAnsi="Courier New" w:eastAsia="Courier New" w:cs="Courier New"/>
          <w:color w:val="333333"/>
          <w:sz w:val="18"/>
          <w:szCs w:val="18"/>
        </w:rPr>
        <w:t>echo "=== 归档校验和验证完成 $(date '+%Y-%m-%d %H:%M:%S') ==="</w:t>
      </w:r>
    </w:p>
    <w:p w14:paraId="7E846128">
      <w:r>
        <w:br w:type="page"/>
      </w:r>
    </w:p>
    <w:p w14:paraId="2D9AFF1E">
      <w:pPr>
        <w:pStyle w:val="3"/>
        <w:spacing w:before="280" w:after="180"/>
      </w:pPr>
      <w:bookmarkStart w:id="107" w:name="_Toc7552"/>
      <w:r>
        <w:rPr>
          <w:rFonts w:ascii="宋体" w:hAnsi="宋体" w:eastAsia="宋体" w:cs="宋体"/>
          <w:b/>
          <w:bCs/>
          <w:color w:val="000000"/>
          <w:sz w:val="28"/>
          <w:szCs w:val="28"/>
        </w:rPr>
        <w:t>附录D：信贷业务五维度分析矩阵</w:t>
      </w:r>
      <w:bookmarkEnd w:id="107"/>
    </w:p>
    <w:p w14:paraId="25CDD4EE">
      <w:pPr>
        <w:spacing w:before="0" w:after="120" w:line="360" w:lineRule="auto"/>
        <w:ind w:firstLine="480"/>
        <w:jc w:val="left"/>
      </w:pPr>
      <w:r>
        <w:rPr>
          <w:rFonts w:ascii="宋体" w:hAnsi="宋体" w:eastAsia="宋体" w:cs="宋体"/>
          <w:sz w:val="22"/>
          <w:szCs w:val="22"/>
        </w:rPr>
        <w:t>本附录提供完整的五维度分析矩阵，覆盖贷款生命周期、产品类型、风险等级、客户等级和监管合规五个维度，为清理归档策略提供全面的业务依据。</w:t>
      </w:r>
    </w:p>
    <w:p w14:paraId="25D924BF">
      <w:pPr>
        <w:pStyle w:val="4"/>
        <w:spacing w:before="200" w:after="120"/>
      </w:pPr>
      <w:bookmarkStart w:id="108" w:name="_Toc8683"/>
      <w:r>
        <w:rPr>
          <w:rFonts w:ascii="宋体" w:hAnsi="宋体" w:eastAsia="宋体" w:cs="宋体"/>
          <w:b/>
          <w:bCs/>
          <w:color w:val="000000"/>
          <w:sz w:val="24"/>
          <w:szCs w:val="24"/>
        </w:rPr>
        <w:t>D.1 维度一：贷款生命周期 × 冷却策略</w:t>
      </w:r>
      <w:bookmarkEnd w:id="108"/>
    </w:p>
    <w:tbl>
      <w:tblPr>
        <w:tblStyle w:val="14"/>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2400"/>
        <w:gridCol w:w="1400"/>
        <w:gridCol w:w="1200"/>
        <w:gridCol w:w="1200"/>
      </w:tblGrid>
      <w:tr w14:paraId="621DB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18AF390">
            <w:pPr>
              <w:spacing w:before="0" w:after="0"/>
              <w:jc w:val="center"/>
            </w:pPr>
            <w:r>
              <w:rPr>
                <w:rFonts w:ascii="宋体" w:hAnsi="宋体" w:eastAsia="宋体" w:cs="宋体"/>
                <w:b/>
                <w:bCs/>
                <w:color w:val="000000"/>
                <w:sz w:val="22"/>
                <w:szCs w:val="22"/>
              </w:rPr>
              <w:t>生命周期阶段</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5E0EE5F">
            <w:pPr>
              <w:spacing w:before="0" w:after="0"/>
              <w:jc w:val="center"/>
            </w:pPr>
            <w:r>
              <w:rPr>
                <w:rFonts w:ascii="宋体" w:hAnsi="宋体" w:eastAsia="宋体" w:cs="宋体"/>
                <w:b/>
                <w:bCs/>
                <w:color w:val="000000"/>
                <w:sz w:val="22"/>
                <w:szCs w:val="22"/>
              </w:rPr>
              <w:t>数据特征</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394F0A7">
            <w:pPr>
              <w:spacing w:before="0" w:after="0"/>
              <w:jc w:val="center"/>
            </w:pPr>
            <w:r>
              <w:rPr>
                <w:rFonts w:ascii="宋体" w:hAnsi="宋体" w:eastAsia="宋体" w:cs="宋体"/>
                <w:b/>
                <w:bCs/>
                <w:color w:val="000000"/>
                <w:sz w:val="22"/>
                <w:szCs w:val="22"/>
              </w:rPr>
              <w:t>冷却触发条件</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6D2B8F4">
            <w:pPr>
              <w:spacing w:before="0" w:after="0"/>
              <w:jc w:val="center"/>
            </w:pPr>
            <w:r>
              <w:rPr>
                <w:rFonts w:ascii="宋体" w:hAnsi="宋体" w:eastAsia="宋体" w:cs="宋体"/>
                <w:b/>
                <w:bCs/>
                <w:color w:val="000000"/>
                <w:sz w:val="22"/>
                <w:szCs w:val="22"/>
              </w:rPr>
              <w:t>冷却等待期</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0E233B3C">
            <w:pPr>
              <w:spacing w:before="0" w:after="0"/>
              <w:jc w:val="center"/>
            </w:pPr>
            <w:r>
              <w:rPr>
                <w:rFonts w:ascii="宋体" w:hAnsi="宋体" w:eastAsia="宋体" w:cs="宋体"/>
                <w:b/>
                <w:bCs/>
                <w:color w:val="000000"/>
                <w:sz w:val="22"/>
                <w:szCs w:val="22"/>
              </w:rPr>
              <w:t>涉及表数</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97D1A9D">
            <w:pPr>
              <w:spacing w:before="0" w:after="0"/>
              <w:jc w:val="center"/>
            </w:pPr>
            <w:r>
              <w:rPr>
                <w:rFonts w:ascii="宋体" w:hAnsi="宋体" w:eastAsia="宋体" w:cs="宋体"/>
                <w:b/>
                <w:bCs/>
                <w:color w:val="000000"/>
                <w:sz w:val="22"/>
                <w:szCs w:val="22"/>
              </w:rPr>
              <w:t>清理模式</w:t>
            </w:r>
          </w:p>
        </w:tc>
      </w:tr>
      <w:tr w14:paraId="2A7D4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7296EE">
            <w:pPr>
              <w:spacing w:before="0" w:after="0"/>
              <w:jc w:val="left"/>
            </w:pPr>
            <w:r>
              <w:rPr>
                <w:rFonts w:ascii="宋体" w:hAnsi="宋体" w:eastAsia="宋体" w:cs="宋体"/>
                <w:b w:val="0"/>
                <w:bCs w:val="0"/>
                <w:color w:val="000000"/>
                <w:sz w:val="20"/>
                <w:szCs w:val="20"/>
              </w:rPr>
              <w:t>贷前（授信申请）</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9E37070">
            <w:pPr>
              <w:spacing w:before="0" w:after="0"/>
              <w:jc w:val="left"/>
            </w:pPr>
            <w:r>
              <w:rPr>
                <w:rFonts w:ascii="宋体" w:hAnsi="宋体" w:eastAsia="宋体" w:cs="宋体"/>
                <w:b w:val="0"/>
                <w:bCs w:val="0"/>
                <w:color w:val="000000"/>
                <w:sz w:val="20"/>
                <w:szCs w:val="20"/>
              </w:rPr>
              <w:t>临时性强，审批终态后访问频率骤降</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122D16">
            <w:pPr>
              <w:spacing w:before="0" w:after="0"/>
              <w:jc w:val="left"/>
            </w:pPr>
            <w:r>
              <w:rPr>
                <w:rFonts w:ascii="宋体" w:hAnsi="宋体" w:eastAsia="宋体" w:cs="宋体"/>
                <w:b w:val="0"/>
                <w:bCs w:val="0"/>
                <w:color w:val="000000"/>
                <w:sz w:val="20"/>
                <w:szCs w:val="20"/>
              </w:rPr>
              <w:t>审批终态后6个月</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808213">
            <w:pPr>
              <w:spacing w:before="0" w:after="0"/>
              <w:jc w:val="left"/>
            </w:pPr>
            <w:r>
              <w:rPr>
                <w:rFonts w:ascii="宋体" w:hAnsi="宋体" w:eastAsia="宋体" w:cs="宋体"/>
                <w:b w:val="0"/>
                <w:bCs w:val="0"/>
                <w:color w:val="000000"/>
                <w:sz w:val="20"/>
                <w:szCs w:val="20"/>
              </w:rPr>
              <w:t>6个月</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B4991E">
            <w:pPr>
              <w:spacing w:before="0" w:after="0"/>
              <w:jc w:val="left"/>
            </w:pPr>
            <w:r>
              <w:rPr>
                <w:rFonts w:ascii="宋体" w:hAnsi="宋体" w:eastAsia="宋体" w:cs="宋体"/>
                <w:b w:val="0"/>
                <w:bCs w:val="0"/>
                <w:color w:val="000000"/>
                <w:sz w:val="20"/>
                <w:szCs w:val="20"/>
              </w:rPr>
              <w:t>11</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28D76B">
            <w:pPr>
              <w:spacing w:before="0" w:after="0"/>
              <w:jc w:val="left"/>
            </w:pPr>
            <w:r>
              <w:rPr>
                <w:rFonts w:ascii="宋体" w:hAnsi="宋体" w:eastAsia="宋体" w:cs="宋体"/>
                <w:b w:val="0"/>
                <w:bCs w:val="0"/>
                <w:color w:val="000000"/>
                <w:sz w:val="20"/>
                <w:szCs w:val="20"/>
              </w:rPr>
              <w:t>模式C</w:t>
            </w:r>
          </w:p>
        </w:tc>
      </w:tr>
      <w:tr w14:paraId="396E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AAE1F97">
            <w:pPr>
              <w:spacing w:before="0" w:after="0"/>
              <w:jc w:val="left"/>
            </w:pPr>
            <w:r>
              <w:rPr>
                <w:rFonts w:ascii="宋体" w:hAnsi="宋体" w:eastAsia="宋体" w:cs="宋体"/>
                <w:b w:val="0"/>
                <w:bCs w:val="0"/>
                <w:color w:val="000000"/>
                <w:sz w:val="20"/>
                <w:szCs w:val="20"/>
              </w:rPr>
              <w:t>贷中（合同签订/放款）</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D60ED2">
            <w:pPr>
              <w:spacing w:before="0" w:after="0"/>
              <w:jc w:val="left"/>
            </w:pPr>
            <w:r>
              <w:rPr>
                <w:rFonts w:ascii="宋体" w:hAnsi="宋体" w:eastAsia="宋体" w:cs="宋体"/>
                <w:b w:val="0"/>
                <w:bCs w:val="0"/>
                <w:color w:val="000000"/>
                <w:sz w:val="20"/>
                <w:szCs w:val="20"/>
              </w:rPr>
              <w:t>业务操作频繁，需联机实时访问</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86586C">
            <w:pPr>
              <w:spacing w:before="0" w:after="0"/>
              <w:jc w:val="left"/>
            </w:pPr>
            <w:r>
              <w:rPr>
                <w:rFonts w:ascii="宋体" w:hAnsi="宋体" w:eastAsia="宋体" w:cs="宋体"/>
                <w:b w:val="0"/>
                <w:bCs w:val="0"/>
                <w:color w:val="000000"/>
                <w:sz w:val="20"/>
                <w:szCs w:val="20"/>
              </w:rPr>
              <w:t>合同终止+超等待期</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A2BE52">
            <w:pPr>
              <w:spacing w:before="0" w:after="0"/>
              <w:jc w:val="left"/>
            </w:pPr>
            <w:r>
              <w:rPr>
                <w:rFonts w:ascii="宋体" w:hAnsi="宋体" w:eastAsia="宋体" w:cs="宋体"/>
                <w:b w:val="0"/>
                <w:bCs w:val="0"/>
                <w:color w:val="000000"/>
                <w:sz w:val="20"/>
                <w:szCs w:val="20"/>
              </w:rPr>
              <w:t>1-3年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31593B">
            <w:pPr>
              <w:spacing w:before="0" w:after="0"/>
              <w:jc w:val="left"/>
            </w:pPr>
            <w:r>
              <w:rPr>
                <w:rFonts w:ascii="宋体" w:hAnsi="宋体" w:eastAsia="宋体" w:cs="宋体"/>
                <w:b w:val="0"/>
                <w:bCs w:val="0"/>
                <w:color w:val="000000"/>
                <w:sz w:val="20"/>
                <w:szCs w:val="20"/>
              </w:rPr>
              <w:t>28</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934462">
            <w:pPr>
              <w:spacing w:before="0" w:after="0"/>
              <w:jc w:val="left"/>
            </w:pPr>
            <w:r>
              <w:rPr>
                <w:rFonts w:ascii="宋体" w:hAnsi="宋体" w:eastAsia="宋体" w:cs="宋体"/>
                <w:b w:val="0"/>
                <w:bCs w:val="0"/>
                <w:color w:val="000000"/>
                <w:sz w:val="20"/>
                <w:szCs w:val="20"/>
              </w:rPr>
              <w:t>模式A</w:t>
            </w:r>
          </w:p>
        </w:tc>
      </w:tr>
      <w:tr w14:paraId="57E1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3C713D">
            <w:pPr>
              <w:spacing w:before="0" w:after="0"/>
              <w:jc w:val="left"/>
            </w:pPr>
            <w:r>
              <w:rPr>
                <w:rFonts w:ascii="宋体" w:hAnsi="宋体" w:eastAsia="宋体" w:cs="宋体"/>
                <w:b w:val="0"/>
                <w:bCs w:val="0"/>
                <w:color w:val="000000"/>
                <w:sz w:val="20"/>
                <w:szCs w:val="20"/>
              </w:rPr>
              <w:t>贷后（还款/检查）</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A529D8">
            <w:pPr>
              <w:spacing w:before="0" w:after="0"/>
              <w:jc w:val="left"/>
            </w:pPr>
            <w:r>
              <w:rPr>
                <w:rFonts w:ascii="宋体" w:hAnsi="宋体" w:eastAsia="宋体" w:cs="宋体"/>
                <w:b w:val="0"/>
                <w:bCs w:val="0"/>
                <w:color w:val="000000"/>
                <w:sz w:val="20"/>
                <w:szCs w:val="20"/>
              </w:rPr>
              <w:t>还款周期内访问频繁，结清后逐步下降</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45940F">
            <w:pPr>
              <w:spacing w:before="0" w:after="0"/>
              <w:jc w:val="left"/>
            </w:pPr>
            <w:r>
              <w:rPr>
                <w:rFonts w:ascii="宋体" w:hAnsi="宋体" w:eastAsia="宋体" w:cs="宋体"/>
                <w:b w:val="0"/>
                <w:bCs w:val="0"/>
                <w:color w:val="000000"/>
                <w:sz w:val="20"/>
                <w:szCs w:val="20"/>
              </w:rPr>
              <w:t>流程完结+超2-5年</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D91957">
            <w:pPr>
              <w:spacing w:before="0" w:after="0"/>
              <w:jc w:val="left"/>
            </w:pPr>
            <w:r>
              <w:rPr>
                <w:rFonts w:ascii="宋体" w:hAnsi="宋体" w:eastAsia="宋体" w:cs="宋体"/>
                <w:b w:val="0"/>
                <w:bCs w:val="0"/>
                <w:color w:val="000000"/>
                <w:sz w:val="20"/>
                <w:szCs w:val="20"/>
              </w:rPr>
              <w:t>2-5年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D8086CA">
            <w:pPr>
              <w:spacing w:before="0" w:after="0"/>
              <w:jc w:val="left"/>
            </w:pPr>
            <w:r>
              <w:rPr>
                <w:rFonts w:ascii="宋体" w:hAnsi="宋体" w:eastAsia="宋体" w:cs="宋体"/>
                <w:b w:val="0"/>
                <w:bCs w:val="0"/>
                <w:color w:val="000000"/>
                <w:sz w:val="20"/>
                <w:szCs w:val="20"/>
              </w:rPr>
              <w:t>26</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6FE7FA">
            <w:pPr>
              <w:spacing w:before="0" w:after="0"/>
              <w:jc w:val="left"/>
            </w:pPr>
            <w:r>
              <w:rPr>
                <w:rFonts w:ascii="宋体" w:hAnsi="宋体" w:eastAsia="宋体" w:cs="宋体"/>
                <w:b w:val="0"/>
                <w:bCs w:val="0"/>
                <w:color w:val="000000"/>
                <w:sz w:val="20"/>
                <w:szCs w:val="20"/>
              </w:rPr>
              <w:t>模式B</w:t>
            </w:r>
          </w:p>
        </w:tc>
      </w:tr>
      <w:tr w14:paraId="07532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3FE203">
            <w:pPr>
              <w:spacing w:before="0" w:after="0"/>
              <w:jc w:val="left"/>
            </w:pPr>
            <w:r>
              <w:rPr>
                <w:rFonts w:ascii="宋体" w:hAnsi="宋体" w:eastAsia="宋体" w:cs="宋体"/>
                <w:b w:val="0"/>
                <w:bCs w:val="0"/>
                <w:color w:val="000000"/>
                <w:sz w:val="20"/>
                <w:szCs w:val="20"/>
              </w:rPr>
              <w:t>结清/终止</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CA0731A">
            <w:pPr>
              <w:spacing w:before="0" w:after="0"/>
              <w:jc w:val="left"/>
            </w:pPr>
            <w:r>
              <w:rPr>
                <w:rFonts w:ascii="宋体" w:hAnsi="宋体" w:eastAsia="宋体" w:cs="宋体"/>
                <w:b w:val="0"/>
                <w:bCs w:val="0"/>
                <w:color w:val="000000"/>
                <w:sz w:val="20"/>
                <w:szCs w:val="20"/>
              </w:rPr>
              <w:t>仅用于历史查询和审计</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1BEEFC">
            <w:pPr>
              <w:spacing w:before="0" w:after="0"/>
              <w:jc w:val="left"/>
            </w:pPr>
            <w:r>
              <w:rPr>
                <w:rFonts w:ascii="宋体" w:hAnsi="宋体" w:eastAsia="宋体" w:cs="宋体"/>
                <w:b w:val="0"/>
                <w:bCs w:val="0"/>
                <w:color w:val="000000"/>
                <w:sz w:val="20"/>
                <w:szCs w:val="20"/>
              </w:rPr>
              <w:t>结清后延迟冷却</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1371FF">
            <w:pPr>
              <w:spacing w:before="0" w:after="0"/>
              <w:jc w:val="left"/>
            </w:pPr>
            <w:r>
              <w:rPr>
                <w:rFonts w:ascii="宋体" w:hAnsi="宋体" w:eastAsia="宋体" w:cs="宋体"/>
                <w:b w:val="0"/>
                <w:bCs w:val="0"/>
                <w:color w:val="000000"/>
                <w:sz w:val="20"/>
                <w:szCs w:val="20"/>
              </w:rPr>
              <w:t>1-3年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A9904EF">
            <w:pPr>
              <w:spacing w:before="0" w:after="0"/>
              <w:jc w:val="left"/>
            </w:pPr>
            <w:r>
              <w:rPr>
                <w:rFonts w:ascii="宋体" w:hAnsi="宋体" w:eastAsia="宋体" w:cs="宋体"/>
                <w:b w:val="0"/>
                <w:bCs w:val="0"/>
                <w:color w:val="000000"/>
                <w:sz w:val="20"/>
                <w:szCs w:val="20"/>
              </w:rPr>
              <w:t>—</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B325ECE">
            <w:pPr>
              <w:spacing w:before="0" w:after="0"/>
              <w:jc w:val="left"/>
            </w:pPr>
            <w:r>
              <w:rPr>
                <w:rFonts w:ascii="宋体" w:hAnsi="宋体" w:eastAsia="宋体" w:cs="宋体"/>
                <w:b w:val="0"/>
                <w:bCs w:val="0"/>
                <w:color w:val="000000"/>
                <w:sz w:val="20"/>
                <w:szCs w:val="20"/>
              </w:rPr>
              <w:t>模式A/B</w:t>
            </w:r>
          </w:p>
        </w:tc>
      </w:tr>
      <w:tr w14:paraId="23DF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C6EC84">
            <w:pPr>
              <w:spacing w:before="0" w:after="0"/>
              <w:jc w:val="left"/>
            </w:pPr>
            <w:r>
              <w:rPr>
                <w:rFonts w:ascii="宋体" w:hAnsi="宋体" w:eastAsia="宋体" w:cs="宋体"/>
                <w:b w:val="0"/>
                <w:bCs w:val="0"/>
                <w:color w:val="000000"/>
                <w:sz w:val="20"/>
                <w:szCs w:val="20"/>
              </w:rPr>
              <w:t>全生命周期</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A2FCE3">
            <w:pPr>
              <w:spacing w:before="0" w:after="0"/>
              <w:jc w:val="left"/>
            </w:pPr>
            <w:r>
              <w:rPr>
                <w:rFonts w:ascii="宋体" w:hAnsi="宋体" w:eastAsia="宋体" w:cs="宋体"/>
                <w:b w:val="0"/>
                <w:bCs w:val="0"/>
                <w:color w:val="000000"/>
                <w:sz w:val="20"/>
                <w:szCs w:val="20"/>
              </w:rPr>
              <w:t>日志/档案/营销类</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65435B">
            <w:pPr>
              <w:spacing w:before="0" w:after="0"/>
              <w:jc w:val="left"/>
            </w:pPr>
            <w:r>
              <w:rPr>
                <w:rFonts w:ascii="宋体" w:hAnsi="宋体" w:eastAsia="宋体" w:cs="宋体"/>
                <w:b w:val="0"/>
                <w:bCs w:val="0"/>
                <w:color w:val="000000"/>
                <w:sz w:val="20"/>
                <w:szCs w:val="20"/>
              </w:rPr>
              <w:t>创建时间超期</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EAC47F">
            <w:pPr>
              <w:spacing w:before="0" w:after="0"/>
              <w:jc w:val="left"/>
            </w:pPr>
            <w:r>
              <w:rPr>
                <w:rFonts w:ascii="宋体" w:hAnsi="宋体" w:eastAsia="宋体" w:cs="宋体"/>
                <w:b w:val="0"/>
                <w:bCs w:val="0"/>
                <w:color w:val="000000"/>
                <w:sz w:val="20"/>
                <w:szCs w:val="20"/>
              </w:rPr>
              <w:t>3月-10年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A11DC8">
            <w:pPr>
              <w:spacing w:before="0" w:after="0"/>
              <w:jc w:val="left"/>
            </w:pPr>
            <w:r>
              <w:rPr>
                <w:rFonts w:ascii="宋体" w:hAnsi="宋体" w:eastAsia="宋体" w:cs="宋体"/>
                <w:b w:val="0"/>
                <w:bCs w:val="0"/>
                <w:color w:val="000000"/>
                <w:sz w:val="20"/>
                <w:szCs w:val="20"/>
              </w:rPr>
              <w:t>21</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39011AB">
            <w:pPr>
              <w:spacing w:before="0" w:after="0"/>
              <w:jc w:val="left"/>
            </w:pPr>
            <w:r>
              <w:rPr>
                <w:rFonts w:ascii="宋体" w:hAnsi="宋体" w:eastAsia="宋体" w:cs="宋体"/>
                <w:b w:val="0"/>
                <w:bCs w:val="0"/>
                <w:color w:val="000000"/>
                <w:sz w:val="20"/>
                <w:szCs w:val="20"/>
              </w:rPr>
              <w:t>模式D</w:t>
            </w:r>
          </w:p>
        </w:tc>
      </w:tr>
    </w:tbl>
    <w:p w14:paraId="29B4B3FA">
      <w:pPr>
        <w:pStyle w:val="4"/>
        <w:spacing w:before="200" w:after="120"/>
      </w:pPr>
      <w:bookmarkStart w:id="109" w:name="_Toc17104"/>
      <w:r>
        <w:rPr>
          <w:rFonts w:ascii="宋体" w:hAnsi="宋体" w:eastAsia="宋体" w:cs="宋体"/>
          <w:b/>
          <w:bCs/>
          <w:color w:val="000000"/>
          <w:sz w:val="24"/>
          <w:szCs w:val="24"/>
        </w:rPr>
        <w:t>D.2 维度二：产品类型 × 保留期限</w:t>
      </w:r>
      <w:bookmarkEnd w:id="109"/>
    </w:p>
    <w:tbl>
      <w:tblPr>
        <w:tblStyle w:val="14"/>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400"/>
        <w:gridCol w:w="1200"/>
        <w:gridCol w:w="1200"/>
        <w:gridCol w:w="2400"/>
        <w:gridCol w:w="2560"/>
      </w:tblGrid>
      <w:tr w14:paraId="028F7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167831B4">
            <w:pPr>
              <w:spacing w:before="0" w:after="0"/>
              <w:jc w:val="center"/>
            </w:pPr>
            <w:r>
              <w:rPr>
                <w:rFonts w:ascii="宋体" w:hAnsi="宋体" w:eastAsia="宋体" w:cs="宋体"/>
                <w:b/>
                <w:bCs/>
                <w:color w:val="000000"/>
                <w:sz w:val="22"/>
                <w:szCs w:val="22"/>
              </w:rPr>
              <w:t>产品类型</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32B1001">
            <w:pPr>
              <w:spacing w:before="0" w:after="0"/>
              <w:jc w:val="center"/>
            </w:pPr>
            <w:r>
              <w:rPr>
                <w:rFonts w:ascii="宋体" w:hAnsi="宋体" w:eastAsia="宋体" w:cs="宋体"/>
                <w:b/>
                <w:bCs/>
                <w:color w:val="000000"/>
                <w:sz w:val="22"/>
                <w:szCs w:val="22"/>
              </w:rPr>
              <w:t>冷却等待期</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778F7DF5">
            <w:pPr>
              <w:spacing w:before="0" w:after="0"/>
              <w:jc w:val="center"/>
            </w:pPr>
            <w:r>
              <w:rPr>
                <w:rFonts w:ascii="宋体" w:hAnsi="宋体" w:eastAsia="宋体" w:cs="宋体"/>
                <w:b/>
                <w:bCs/>
                <w:color w:val="000000"/>
                <w:sz w:val="22"/>
                <w:szCs w:val="22"/>
              </w:rPr>
              <w:t>归档周期</w:t>
            </w:r>
          </w:p>
        </w:tc>
        <w:tc>
          <w:tcPr>
            <w:tcW w:w="1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FC93968">
            <w:pPr>
              <w:spacing w:before="0" w:after="0"/>
              <w:jc w:val="center"/>
            </w:pPr>
            <w:r>
              <w:rPr>
                <w:rFonts w:ascii="宋体" w:hAnsi="宋体" w:eastAsia="宋体" w:cs="宋体"/>
                <w:b/>
                <w:bCs/>
                <w:color w:val="000000"/>
                <w:sz w:val="22"/>
                <w:szCs w:val="22"/>
              </w:rPr>
              <w:t>保留期限</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6620C6C">
            <w:pPr>
              <w:spacing w:before="0" w:after="0"/>
              <w:jc w:val="center"/>
            </w:pPr>
            <w:r>
              <w:rPr>
                <w:rFonts w:ascii="宋体" w:hAnsi="宋体" w:eastAsia="宋体" w:cs="宋体"/>
                <w:b/>
                <w:bCs/>
                <w:color w:val="000000"/>
                <w:sz w:val="22"/>
                <w:szCs w:val="22"/>
              </w:rPr>
              <w:t>法规依据</w:t>
            </w:r>
          </w:p>
        </w:tc>
        <w:tc>
          <w:tcPr>
            <w:tcW w:w="25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5CAE6B15">
            <w:pPr>
              <w:spacing w:before="0" w:after="0"/>
              <w:jc w:val="center"/>
            </w:pPr>
            <w:r>
              <w:rPr>
                <w:rFonts w:ascii="宋体" w:hAnsi="宋体" w:eastAsia="宋体" w:cs="宋体"/>
                <w:b/>
                <w:bCs/>
                <w:color w:val="000000"/>
                <w:sz w:val="22"/>
                <w:szCs w:val="22"/>
              </w:rPr>
              <w:t>涉及表</w:t>
            </w:r>
          </w:p>
        </w:tc>
      </w:tr>
      <w:tr w14:paraId="1D7CD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136F654">
            <w:pPr>
              <w:spacing w:before="0" w:after="0"/>
              <w:jc w:val="left"/>
            </w:pPr>
            <w:r>
              <w:rPr>
                <w:rFonts w:ascii="宋体" w:hAnsi="宋体" w:eastAsia="宋体" w:cs="宋体"/>
                <w:b w:val="0"/>
                <w:bCs w:val="0"/>
                <w:color w:val="000000"/>
                <w:sz w:val="20"/>
                <w:szCs w:val="20"/>
              </w:rPr>
              <w:t>个人贷款</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D470AA7">
            <w:pPr>
              <w:spacing w:before="0" w:after="0"/>
              <w:jc w:val="left"/>
            </w:pPr>
            <w:r>
              <w:rPr>
                <w:rFonts w:ascii="宋体" w:hAnsi="宋体" w:eastAsia="宋体" w:cs="宋体"/>
                <w:b w:val="0"/>
                <w:bCs w:val="0"/>
                <w:color w:val="000000"/>
                <w:sz w:val="20"/>
                <w:szCs w:val="20"/>
              </w:rPr>
              <w:t>结清后2年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816D01">
            <w:pPr>
              <w:spacing w:before="0" w:after="0"/>
              <w:jc w:val="left"/>
            </w:pPr>
            <w:r>
              <w:rPr>
                <w:rFonts w:ascii="宋体" w:hAnsi="宋体" w:eastAsia="宋体" w:cs="宋体"/>
                <w:b w:val="0"/>
                <w:bCs w:val="0"/>
                <w:color w:val="000000"/>
                <w:sz w:val="20"/>
                <w:szCs w:val="20"/>
              </w:rPr>
              <w:t>5年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C4B5D4">
            <w:pPr>
              <w:spacing w:before="0" w:after="0"/>
              <w:jc w:val="left"/>
            </w:pPr>
            <w:r>
              <w:rPr>
                <w:rFonts w:ascii="宋体" w:hAnsi="宋体" w:eastAsia="宋体" w:cs="宋体"/>
                <w:b w:val="0"/>
                <w:bCs w:val="0"/>
                <w:color w:val="000000"/>
                <w:sz w:val="20"/>
                <w:szCs w:val="20"/>
              </w:rPr>
              <w:t>10年</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EAEC0AB">
            <w:pPr>
              <w:spacing w:before="0" w:after="0"/>
              <w:jc w:val="left"/>
            </w:pPr>
            <w:r>
              <w:rPr>
                <w:rFonts w:ascii="宋体" w:hAnsi="宋体" w:eastAsia="宋体" w:cs="宋体"/>
                <w:b w:val="0"/>
                <w:bCs w:val="0"/>
                <w:color w:val="000000"/>
                <w:sz w:val="20"/>
                <w:szCs w:val="20"/>
              </w:rPr>
              <w:t>《会计档案管理办法》</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814848B">
            <w:pPr>
              <w:spacing w:before="0" w:after="0"/>
              <w:jc w:val="left"/>
            </w:pPr>
            <w:r>
              <w:rPr>
                <w:rFonts w:ascii="宋体" w:hAnsi="宋体" w:eastAsia="宋体" w:cs="宋体"/>
                <w:b w:val="0"/>
                <w:bCs w:val="0"/>
                <w:color w:val="000000"/>
                <w:sz w:val="20"/>
                <w:szCs w:val="20"/>
              </w:rPr>
              <w:t>PRVT_CTR_INF, IOU_INF等</w:t>
            </w:r>
          </w:p>
        </w:tc>
      </w:tr>
      <w:tr w14:paraId="6845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E12033E">
            <w:pPr>
              <w:spacing w:before="0" w:after="0"/>
              <w:jc w:val="left"/>
            </w:pPr>
            <w:r>
              <w:rPr>
                <w:rFonts w:ascii="宋体" w:hAnsi="宋体" w:eastAsia="宋体" w:cs="宋体"/>
                <w:b w:val="0"/>
                <w:bCs w:val="0"/>
                <w:color w:val="000000"/>
                <w:sz w:val="20"/>
                <w:szCs w:val="20"/>
              </w:rPr>
              <w:t>对公贷款</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3015E3F">
            <w:pPr>
              <w:spacing w:before="0" w:after="0"/>
              <w:jc w:val="left"/>
            </w:pPr>
            <w:r>
              <w:rPr>
                <w:rFonts w:ascii="宋体" w:hAnsi="宋体" w:eastAsia="宋体" w:cs="宋体"/>
                <w:b w:val="0"/>
                <w:bCs w:val="0"/>
                <w:color w:val="000000"/>
                <w:sz w:val="20"/>
                <w:szCs w:val="20"/>
              </w:rPr>
              <w:t>结清后3年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69AC0EE">
            <w:pPr>
              <w:spacing w:before="0" w:after="0"/>
              <w:jc w:val="left"/>
            </w:pPr>
            <w:r>
              <w:rPr>
                <w:rFonts w:ascii="宋体" w:hAnsi="宋体" w:eastAsia="宋体" w:cs="宋体"/>
                <w:b w:val="0"/>
                <w:bCs w:val="0"/>
                <w:color w:val="000000"/>
                <w:sz w:val="20"/>
                <w:szCs w:val="20"/>
              </w:rPr>
              <w:t>5年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98B5ABF">
            <w:pPr>
              <w:spacing w:before="0" w:after="0"/>
              <w:jc w:val="left"/>
            </w:pPr>
            <w:r>
              <w:rPr>
                <w:rFonts w:ascii="宋体" w:hAnsi="宋体" w:eastAsia="宋体" w:cs="宋体"/>
                <w:b w:val="0"/>
                <w:bCs w:val="0"/>
                <w:color w:val="000000"/>
                <w:sz w:val="20"/>
                <w:szCs w:val="20"/>
              </w:rPr>
              <w:t>15年</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C84B0F">
            <w:pPr>
              <w:spacing w:before="0" w:after="0"/>
              <w:jc w:val="left"/>
            </w:pPr>
            <w:r>
              <w:rPr>
                <w:rFonts w:ascii="宋体" w:hAnsi="宋体" w:eastAsia="宋体" w:cs="宋体"/>
                <w:b w:val="0"/>
                <w:bCs w:val="0"/>
                <w:color w:val="000000"/>
                <w:sz w:val="20"/>
                <w:szCs w:val="20"/>
              </w:rPr>
              <w:t>《会计档案管理办法》</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4D8B4D">
            <w:pPr>
              <w:spacing w:before="0" w:after="0"/>
              <w:jc w:val="left"/>
            </w:pPr>
            <w:r>
              <w:rPr>
                <w:rFonts w:ascii="宋体" w:hAnsi="宋体" w:eastAsia="宋体" w:cs="宋体"/>
                <w:b w:val="0"/>
                <w:bCs w:val="0"/>
                <w:color w:val="000000"/>
                <w:sz w:val="20"/>
                <w:szCs w:val="20"/>
              </w:rPr>
              <w:t>PRVT_CTR_INF, IOU_INF等</w:t>
            </w:r>
          </w:p>
        </w:tc>
      </w:tr>
      <w:tr w14:paraId="2B45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54E48B5">
            <w:pPr>
              <w:spacing w:before="0" w:after="0"/>
              <w:jc w:val="left"/>
            </w:pPr>
            <w:r>
              <w:rPr>
                <w:rFonts w:ascii="宋体" w:hAnsi="宋体" w:eastAsia="宋体" w:cs="宋体"/>
                <w:b w:val="0"/>
                <w:bCs w:val="0"/>
                <w:color w:val="000000"/>
                <w:sz w:val="20"/>
                <w:szCs w:val="20"/>
              </w:rPr>
              <w:t>票据贴现</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7A035D">
            <w:pPr>
              <w:spacing w:before="0" w:after="0"/>
              <w:jc w:val="left"/>
            </w:pPr>
            <w:r>
              <w:rPr>
                <w:rFonts w:ascii="宋体" w:hAnsi="宋体" w:eastAsia="宋体" w:cs="宋体"/>
                <w:b w:val="0"/>
                <w:bCs w:val="0"/>
                <w:color w:val="000000"/>
                <w:sz w:val="20"/>
                <w:szCs w:val="20"/>
              </w:rPr>
              <w:t>到期后1年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DAE44E">
            <w:pPr>
              <w:spacing w:before="0" w:after="0"/>
              <w:jc w:val="left"/>
            </w:pPr>
            <w:r>
              <w:rPr>
                <w:rFonts w:ascii="宋体" w:hAnsi="宋体" w:eastAsia="宋体" w:cs="宋体"/>
                <w:b w:val="0"/>
                <w:bCs w:val="0"/>
                <w:color w:val="000000"/>
                <w:sz w:val="20"/>
                <w:szCs w:val="20"/>
              </w:rPr>
              <w:t>5年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F445BD">
            <w:pPr>
              <w:spacing w:before="0" w:after="0"/>
              <w:jc w:val="left"/>
            </w:pPr>
            <w:r>
              <w:rPr>
                <w:rFonts w:ascii="宋体" w:hAnsi="宋体" w:eastAsia="宋体" w:cs="宋体"/>
                <w:b w:val="0"/>
                <w:bCs w:val="0"/>
                <w:color w:val="000000"/>
                <w:sz w:val="20"/>
                <w:szCs w:val="20"/>
              </w:rPr>
              <w:t>10年</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DDD3C9">
            <w:pPr>
              <w:spacing w:before="0" w:after="0"/>
              <w:jc w:val="left"/>
            </w:pPr>
            <w:r>
              <w:rPr>
                <w:rFonts w:ascii="宋体" w:hAnsi="宋体" w:eastAsia="宋体" w:cs="宋体"/>
                <w:b w:val="0"/>
                <w:bCs w:val="0"/>
                <w:color w:val="000000"/>
                <w:sz w:val="20"/>
                <w:szCs w:val="20"/>
              </w:rPr>
              <w:t>《票据法》</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5F68B21">
            <w:pPr>
              <w:spacing w:before="0" w:after="0"/>
              <w:jc w:val="left"/>
            </w:pPr>
            <w:r>
              <w:rPr>
                <w:rFonts w:ascii="宋体" w:hAnsi="宋体" w:eastAsia="宋体" w:cs="宋体"/>
                <w:b w:val="0"/>
                <w:bCs w:val="0"/>
                <w:color w:val="000000"/>
                <w:sz w:val="20"/>
                <w:szCs w:val="20"/>
              </w:rPr>
              <w:t>DSBR_RLTV_BILL_INF等</w:t>
            </w:r>
          </w:p>
        </w:tc>
      </w:tr>
      <w:tr w14:paraId="3C717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B19D438">
            <w:pPr>
              <w:spacing w:before="0" w:after="0"/>
              <w:jc w:val="left"/>
            </w:pPr>
            <w:r>
              <w:rPr>
                <w:rFonts w:ascii="宋体" w:hAnsi="宋体" w:eastAsia="宋体" w:cs="宋体"/>
                <w:b w:val="0"/>
                <w:bCs w:val="0"/>
                <w:color w:val="000000"/>
                <w:sz w:val="20"/>
                <w:szCs w:val="20"/>
              </w:rPr>
              <w:t>线上贷款</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E18B63">
            <w:pPr>
              <w:spacing w:before="0" w:after="0"/>
              <w:jc w:val="left"/>
            </w:pPr>
            <w:r>
              <w:rPr>
                <w:rFonts w:ascii="宋体" w:hAnsi="宋体" w:eastAsia="宋体" w:cs="宋体"/>
                <w:b w:val="0"/>
                <w:bCs w:val="0"/>
                <w:color w:val="000000"/>
                <w:sz w:val="20"/>
                <w:szCs w:val="20"/>
              </w:rPr>
              <w:t>结清后1年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6ED1EF">
            <w:pPr>
              <w:spacing w:before="0" w:after="0"/>
              <w:jc w:val="left"/>
            </w:pPr>
            <w:r>
              <w:rPr>
                <w:rFonts w:ascii="宋体" w:hAnsi="宋体" w:eastAsia="宋体" w:cs="宋体"/>
                <w:b w:val="0"/>
                <w:bCs w:val="0"/>
                <w:color w:val="000000"/>
                <w:sz w:val="20"/>
                <w:szCs w:val="20"/>
              </w:rPr>
              <w:t>5年</w:t>
            </w:r>
          </w:p>
        </w:tc>
        <w:tc>
          <w:tcPr>
            <w:tcW w:w="1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E4DEF51">
            <w:pPr>
              <w:spacing w:before="0" w:after="0"/>
              <w:jc w:val="left"/>
            </w:pPr>
            <w:r>
              <w:rPr>
                <w:rFonts w:ascii="宋体" w:hAnsi="宋体" w:eastAsia="宋体" w:cs="宋体"/>
                <w:b w:val="0"/>
                <w:bCs w:val="0"/>
                <w:color w:val="000000"/>
                <w:sz w:val="20"/>
                <w:szCs w:val="20"/>
              </w:rPr>
              <w:t>5年</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A78149">
            <w:pPr>
              <w:spacing w:before="0" w:after="0"/>
              <w:jc w:val="left"/>
            </w:pPr>
            <w:r>
              <w:rPr>
                <w:rFonts w:ascii="宋体" w:hAnsi="宋体" w:eastAsia="宋体" w:cs="宋体"/>
                <w:b w:val="0"/>
                <w:bCs w:val="0"/>
                <w:color w:val="000000"/>
                <w:sz w:val="20"/>
                <w:szCs w:val="20"/>
              </w:rPr>
              <w:t>《征信业管理条例》</w:t>
            </w:r>
          </w:p>
        </w:tc>
        <w:tc>
          <w:tcPr>
            <w:tcW w:w="2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87717B">
            <w:pPr>
              <w:spacing w:before="0" w:after="0"/>
              <w:jc w:val="left"/>
            </w:pPr>
            <w:r>
              <w:rPr>
                <w:rFonts w:ascii="宋体" w:hAnsi="宋体" w:eastAsia="宋体" w:cs="宋体"/>
                <w:b w:val="0"/>
                <w:bCs w:val="0"/>
                <w:color w:val="000000"/>
                <w:sz w:val="20"/>
                <w:szCs w:val="20"/>
              </w:rPr>
              <w:t>OL_APL_MGT_MNPLT_REC等</w:t>
            </w:r>
          </w:p>
        </w:tc>
      </w:tr>
    </w:tbl>
    <w:p w14:paraId="46108876">
      <w:pPr>
        <w:pStyle w:val="4"/>
        <w:spacing w:before="200" w:after="120"/>
      </w:pPr>
      <w:bookmarkStart w:id="110" w:name="_Toc7332"/>
      <w:r>
        <w:rPr>
          <w:rFonts w:ascii="宋体" w:hAnsi="宋体" w:eastAsia="宋体" w:cs="宋体"/>
          <w:b/>
          <w:bCs/>
          <w:color w:val="000000"/>
          <w:sz w:val="24"/>
          <w:szCs w:val="24"/>
        </w:rPr>
        <w:t>D.3 维度三：风险等级 × 冷热判定</w:t>
      </w:r>
      <w:bookmarkEnd w:id="110"/>
    </w:p>
    <w:tbl>
      <w:tblPr>
        <w:tblStyle w:val="14"/>
        <w:tblW w:w="9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400"/>
        <w:gridCol w:w="3200"/>
        <w:gridCol w:w="2760"/>
      </w:tblGrid>
      <w:tr w14:paraId="610C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74996A6">
            <w:pPr>
              <w:spacing w:before="0" w:after="0"/>
              <w:jc w:val="center"/>
            </w:pPr>
            <w:r>
              <w:rPr>
                <w:rFonts w:ascii="宋体" w:hAnsi="宋体" w:eastAsia="宋体" w:cs="宋体"/>
                <w:b/>
                <w:bCs/>
                <w:color w:val="000000"/>
                <w:sz w:val="22"/>
                <w:szCs w:val="22"/>
              </w:rPr>
              <w:t>风险等级</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AC6DF9F">
            <w:pPr>
              <w:spacing w:before="0" w:after="0"/>
              <w:jc w:val="center"/>
            </w:pPr>
            <w:r>
              <w:rPr>
                <w:rFonts w:ascii="宋体" w:hAnsi="宋体" w:eastAsia="宋体" w:cs="宋体"/>
                <w:b/>
                <w:bCs/>
                <w:color w:val="000000"/>
                <w:sz w:val="22"/>
                <w:szCs w:val="22"/>
              </w:rPr>
              <w:t>冷却策略</w:t>
            </w:r>
          </w:p>
        </w:tc>
        <w:tc>
          <w:tcPr>
            <w:tcW w:w="3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91448BC">
            <w:pPr>
              <w:spacing w:before="0" w:after="0"/>
              <w:jc w:val="center"/>
            </w:pPr>
            <w:r>
              <w:rPr>
                <w:rFonts w:ascii="宋体" w:hAnsi="宋体" w:eastAsia="宋体" w:cs="宋体"/>
                <w:b/>
                <w:bCs/>
                <w:color w:val="000000"/>
                <w:sz w:val="22"/>
                <w:szCs w:val="22"/>
              </w:rPr>
              <w:t>特殊规则</w:t>
            </w:r>
          </w:p>
        </w:tc>
        <w:tc>
          <w:tcPr>
            <w:tcW w:w="27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D931B1A">
            <w:pPr>
              <w:spacing w:before="0" w:after="0"/>
              <w:jc w:val="center"/>
            </w:pPr>
            <w:r>
              <w:rPr>
                <w:rFonts w:ascii="宋体" w:hAnsi="宋体" w:eastAsia="宋体" w:cs="宋体"/>
                <w:b/>
                <w:bCs/>
                <w:color w:val="000000"/>
                <w:sz w:val="22"/>
                <w:szCs w:val="22"/>
              </w:rPr>
              <w:t>涉及表</w:t>
            </w:r>
          </w:p>
        </w:tc>
      </w:tr>
      <w:tr w14:paraId="0DB54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FCCE903">
            <w:pPr>
              <w:spacing w:before="0" w:after="0"/>
              <w:jc w:val="left"/>
            </w:pPr>
            <w:r>
              <w:rPr>
                <w:rFonts w:ascii="宋体" w:hAnsi="宋体" w:eastAsia="宋体" w:cs="宋体"/>
                <w:b w:val="0"/>
                <w:bCs w:val="0"/>
                <w:color w:val="000000"/>
                <w:sz w:val="20"/>
                <w:szCs w:val="20"/>
              </w:rPr>
              <w:t>正常</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02EFE0">
            <w:pPr>
              <w:spacing w:before="0" w:after="0"/>
              <w:jc w:val="left"/>
            </w:pPr>
            <w:r>
              <w:rPr>
                <w:rFonts w:ascii="宋体" w:hAnsi="宋体" w:eastAsia="宋体" w:cs="宋体"/>
                <w:b w:val="0"/>
                <w:bCs w:val="0"/>
                <w:color w:val="000000"/>
                <w:sz w:val="20"/>
                <w:szCs w:val="20"/>
              </w:rPr>
              <w:t>结清后标准冷却</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E5D744">
            <w:pPr>
              <w:spacing w:before="0" w:after="0"/>
              <w:jc w:val="left"/>
            </w:pPr>
            <w:r>
              <w:rPr>
                <w:rFonts w:ascii="宋体" w:hAnsi="宋体" w:eastAsia="宋体" w:cs="宋体"/>
                <w:b w:val="0"/>
                <w:bCs w:val="0"/>
                <w:color w:val="000000"/>
                <w:sz w:val="20"/>
                <w:szCs w:val="20"/>
              </w:rPr>
              <w:t>无特殊规则</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CC51A5">
            <w:pPr>
              <w:spacing w:before="0" w:after="0"/>
              <w:jc w:val="left"/>
            </w:pPr>
            <w:r>
              <w:rPr>
                <w:rFonts w:ascii="宋体" w:hAnsi="宋体" w:eastAsia="宋体" w:cs="宋体"/>
                <w:b w:val="0"/>
                <w:bCs w:val="0"/>
                <w:color w:val="000000"/>
                <w:sz w:val="20"/>
                <w:szCs w:val="20"/>
              </w:rPr>
              <w:t>全部表</w:t>
            </w:r>
          </w:p>
        </w:tc>
      </w:tr>
      <w:tr w14:paraId="74158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05E00A">
            <w:pPr>
              <w:spacing w:before="0" w:after="0"/>
              <w:jc w:val="left"/>
            </w:pPr>
            <w:r>
              <w:rPr>
                <w:rFonts w:ascii="宋体" w:hAnsi="宋体" w:eastAsia="宋体" w:cs="宋体"/>
                <w:b w:val="0"/>
                <w:bCs w:val="0"/>
                <w:color w:val="000000"/>
                <w:sz w:val="20"/>
                <w:szCs w:val="20"/>
              </w:rPr>
              <w:t>关注</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D3EC07">
            <w:pPr>
              <w:spacing w:before="0" w:after="0"/>
              <w:jc w:val="left"/>
            </w:pPr>
            <w:r>
              <w:rPr>
                <w:rFonts w:ascii="宋体" w:hAnsi="宋体" w:eastAsia="宋体" w:cs="宋体"/>
                <w:b w:val="0"/>
                <w:bCs w:val="0"/>
                <w:color w:val="000000"/>
                <w:sz w:val="20"/>
                <w:szCs w:val="20"/>
              </w:rPr>
              <w:t>结清后延长冷却（×1.5倍）</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22E1C0">
            <w:pPr>
              <w:spacing w:before="0" w:after="0"/>
              <w:jc w:val="left"/>
            </w:pPr>
            <w:r>
              <w:rPr>
                <w:rFonts w:ascii="宋体" w:hAnsi="宋体" w:eastAsia="宋体" w:cs="宋体"/>
                <w:b w:val="0"/>
                <w:bCs w:val="0"/>
                <w:color w:val="000000"/>
                <w:sz w:val="20"/>
                <w:szCs w:val="20"/>
              </w:rPr>
              <w:t>关注期内保持热</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106F43">
            <w:pPr>
              <w:spacing w:before="0" w:after="0"/>
              <w:jc w:val="left"/>
            </w:pPr>
            <w:r>
              <w:rPr>
                <w:rFonts w:ascii="宋体" w:hAnsi="宋体" w:eastAsia="宋体" w:cs="宋体"/>
                <w:b w:val="0"/>
                <w:bCs w:val="0"/>
                <w:color w:val="000000"/>
                <w:sz w:val="20"/>
                <w:szCs w:val="20"/>
              </w:rPr>
              <w:t>合同/借据/风险分类</w:t>
            </w:r>
          </w:p>
        </w:tc>
      </w:tr>
      <w:tr w14:paraId="5CC9A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E1CE04D">
            <w:pPr>
              <w:spacing w:before="0" w:after="0"/>
              <w:jc w:val="left"/>
            </w:pPr>
            <w:r>
              <w:rPr>
                <w:rFonts w:ascii="宋体" w:hAnsi="宋体" w:eastAsia="宋体" w:cs="宋体"/>
                <w:b w:val="0"/>
                <w:bCs w:val="0"/>
                <w:color w:val="000000"/>
                <w:sz w:val="20"/>
                <w:szCs w:val="20"/>
              </w:rPr>
              <w:t>次级</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4192D4">
            <w:pPr>
              <w:spacing w:before="0" w:after="0"/>
              <w:jc w:val="left"/>
            </w:pPr>
            <w:r>
              <w:rPr>
                <w:rFonts w:ascii="宋体" w:hAnsi="宋体" w:eastAsia="宋体" w:cs="宋体"/>
                <w:b w:val="0"/>
                <w:bCs w:val="0"/>
                <w:color w:val="000000"/>
                <w:sz w:val="20"/>
                <w:szCs w:val="20"/>
              </w:rPr>
              <w:t>永久不冷却</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1D94DC">
            <w:pPr>
              <w:spacing w:before="0" w:after="0"/>
              <w:jc w:val="left"/>
            </w:pPr>
            <w:r>
              <w:rPr>
                <w:rFonts w:ascii="宋体" w:hAnsi="宋体" w:eastAsia="宋体" w:cs="宋体"/>
                <w:b w:val="0"/>
                <w:bCs w:val="0"/>
                <w:color w:val="000000"/>
                <w:sz w:val="20"/>
                <w:szCs w:val="20"/>
              </w:rPr>
              <w:t>不良资产处置周期内全热</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458945">
            <w:pPr>
              <w:spacing w:before="0" w:after="0"/>
              <w:jc w:val="left"/>
            </w:pPr>
            <w:r>
              <w:rPr>
                <w:rFonts w:ascii="宋体" w:hAnsi="宋体" w:eastAsia="宋体" w:cs="宋体"/>
                <w:b w:val="0"/>
                <w:bCs w:val="0"/>
                <w:color w:val="000000"/>
                <w:sz w:val="20"/>
                <w:szCs w:val="20"/>
              </w:rPr>
              <w:t>RTL_RISK_CL_RECORD_INF等</w:t>
            </w:r>
          </w:p>
        </w:tc>
      </w:tr>
      <w:tr w14:paraId="7C01C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240D082">
            <w:pPr>
              <w:spacing w:before="0" w:after="0"/>
              <w:jc w:val="left"/>
            </w:pPr>
            <w:r>
              <w:rPr>
                <w:rFonts w:ascii="宋体" w:hAnsi="宋体" w:eastAsia="宋体" w:cs="宋体"/>
                <w:b w:val="0"/>
                <w:bCs w:val="0"/>
                <w:color w:val="000000"/>
                <w:sz w:val="20"/>
                <w:szCs w:val="20"/>
              </w:rPr>
              <w:t>可疑</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5ABBF4E">
            <w:pPr>
              <w:spacing w:before="0" w:after="0"/>
              <w:jc w:val="left"/>
            </w:pPr>
            <w:r>
              <w:rPr>
                <w:rFonts w:ascii="宋体" w:hAnsi="宋体" w:eastAsia="宋体" w:cs="宋体"/>
                <w:b w:val="0"/>
                <w:bCs w:val="0"/>
                <w:color w:val="000000"/>
                <w:sz w:val="20"/>
                <w:szCs w:val="20"/>
              </w:rPr>
              <w:t>永久不冷却</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73F60CC">
            <w:pPr>
              <w:spacing w:before="0" w:after="0"/>
              <w:jc w:val="left"/>
            </w:pPr>
            <w:r>
              <w:rPr>
                <w:rFonts w:ascii="宋体" w:hAnsi="宋体" w:eastAsia="宋体" w:cs="宋体"/>
                <w:b w:val="0"/>
                <w:bCs w:val="0"/>
                <w:color w:val="000000"/>
                <w:sz w:val="20"/>
                <w:szCs w:val="20"/>
              </w:rPr>
              <w:t>不良资产处置周期内全热</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D863946">
            <w:pPr>
              <w:spacing w:before="0" w:after="0"/>
              <w:jc w:val="left"/>
            </w:pPr>
            <w:r>
              <w:rPr>
                <w:rFonts w:ascii="宋体" w:hAnsi="宋体" w:eastAsia="宋体" w:cs="宋体"/>
                <w:b w:val="0"/>
                <w:bCs w:val="0"/>
                <w:color w:val="000000"/>
                <w:sz w:val="20"/>
                <w:szCs w:val="20"/>
              </w:rPr>
              <w:t>RTL_RISK_CL_RECORD_INF等</w:t>
            </w:r>
          </w:p>
        </w:tc>
      </w:tr>
      <w:tr w14:paraId="4A3E7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0C1724">
            <w:pPr>
              <w:spacing w:before="0" w:after="0"/>
              <w:jc w:val="left"/>
            </w:pPr>
            <w:r>
              <w:rPr>
                <w:rFonts w:ascii="宋体" w:hAnsi="宋体" w:eastAsia="宋体" w:cs="宋体"/>
                <w:b w:val="0"/>
                <w:bCs w:val="0"/>
                <w:color w:val="000000"/>
                <w:sz w:val="20"/>
                <w:szCs w:val="20"/>
              </w:rPr>
              <w:t>损失</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472185">
            <w:pPr>
              <w:spacing w:before="0" w:after="0"/>
              <w:jc w:val="left"/>
            </w:pPr>
            <w:r>
              <w:rPr>
                <w:rFonts w:ascii="宋体" w:hAnsi="宋体" w:eastAsia="宋体" w:cs="宋体"/>
                <w:b w:val="0"/>
                <w:bCs w:val="0"/>
                <w:color w:val="000000"/>
                <w:sz w:val="20"/>
                <w:szCs w:val="20"/>
              </w:rPr>
              <w:t>永久不冷却</w:t>
            </w:r>
          </w:p>
        </w:tc>
        <w:tc>
          <w:tcPr>
            <w:tcW w:w="3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48FA787">
            <w:pPr>
              <w:spacing w:before="0" w:after="0"/>
              <w:jc w:val="left"/>
            </w:pPr>
            <w:r>
              <w:rPr>
                <w:rFonts w:ascii="宋体" w:hAnsi="宋体" w:eastAsia="宋体" w:cs="宋体"/>
                <w:b w:val="0"/>
                <w:bCs w:val="0"/>
                <w:color w:val="000000"/>
                <w:sz w:val="20"/>
                <w:szCs w:val="20"/>
              </w:rPr>
              <w:t>不良资产处置周期内全热，核销后也保持热</w:t>
            </w:r>
          </w:p>
        </w:tc>
        <w:tc>
          <w:tcPr>
            <w:tcW w:w="2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B4BAF4">
            <w:pPr>
              <w:spacing w:before="0" w:after="0"/>
              <w:jc w:val="left"/>
            </w:pPr>
            <w:r>
              <w:rPr>
                <w:rFonts w:ascii="宋体" w:hAnsi="宋体" w:eastAsia="宋体" w:cs="宋体"/>
                <w:b w:val="0"/>
                <w:bCs w:val="0"/>
                <w:color w:val="000000"/>
                <w:sz w:val="20"/>
                <w:szCs w:val="20"/>
              </w:rPr>
              <w:t>RTL_RISK_CL_RECORD_INF等</w:t>
            </w:r>
          </w:p>
        </w:tc>
      </w:tr>
    </w:tbl>
    <w:p w14:paraId="63A59248">
      <w:pPr>
        <w:pStyle w:val="4"/>
        <w:spacing w:before="200" w:after="120"/>
      </w:pPr>
      <w:bookmarkStart w:id="111" w:name="_Toc17620"/>
      <w:r>
        <w:rPr>
          <w:rFonts w:ascii="宋体" w:hAnsi="宋体" w:eastAsia="宋体" w:cs="宋体"/>
          <w:b/>
          <w:bCs/>
          <w:color w:val="000000"/>
          <w:sz w:val="24"/>
          <w:szCs w:val="24"/>
        </w:rPr>
        <w:t>D.4 维度四：客户等级 × 数据处理</w:t>
      </w:r>
      <w:bookmarkEnd w:id="111"/>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1800"/>
        <w:gridCol w:w="3160"/>
      </w:tblGrid>
      <w:tr w14:paraId="036CD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D97A2F4">
            <w:pPr>
              <w:spacing w:before="0" w:after="0"/>
              <w:jc w:val="center"/>
            </w:pPr>
            <w:r>
              <w:rPr>
                <w:rFonts w:ascii="宋体" w:hAnsi="宋体" w:eastAsia="宋体" w:cs="宋体"/>
                <w:b/>
                <w:bCs/>
                <w:color w:val="000000"/>
                <w:sz w:val="22"/>
                <w:szCs w:val="22"/>
              </w:rPr>
              <w:t>客户等级</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57D0AA1">
            <w:pPr>
              <w:spacing w:before="0" w:after="0"/>
              <w:jc w:val="center"/>
            </w:pPr>
            <w:r>
              <w:rPr>
                <w:rFonts w:ascii="宋体" w:hAnsi="宋体" w:eastAsia="宋体" w:cs="宋体"/>
                <w:b/>
                <w:bCs/>
                <w:color w:val="000000"/>
                <w:sz w:val="22"/>
                <w:szCs w:val="22"/>
              </w:rPr>
              <w:t>冷却周期倍率</w:t>
            </w:r>
          </w:p>
        </w:tc>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35974F5">
            <w:pPr>
              <w:spacing w:before="0" w:after="0"/>
              <w:jc w:val="center"/>
            </w:pPr>
            <w:r>
              <w:rPr>
                <w:rFonts w:ascii="宋体" w:hAnsi="宋体" w:eastAsia="宋体" w:cs="宋体"/>
                <w:b/>
                <w:bCs/>
                <w:color w:val="000000"/>
                <w:sz w:val="22"/>
                <w:szCs w:val="22"/>
              </w:rPr>
              <w:t>归档策略</w:t>
            </w:r>
          </w:p>
        </w:tc>
        <w:tc>
          <w:tcPr>
            <w:tcW w:w="31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6C4C254A">
            <w:pPr>
              <w:spacing w:before="0" w:after="0"/>
              <w:jc w:val="center"/>
            </w:pPr>
            <w:r>
              <w:rPr>
                <w:rFonts w:ascii="宋体" w:hAnsi="宋体" w:eastAsia="宋体" w:cs="宋体"/>
                <w:b/>
                <w:bCs/>
                <w:color w:val="000000"/>
                <w:sz w:val="22"/>
                <w:szCs w:val="22"/>
              </w:rPr>
              <w:t>特殊规则</w:t>
            </w:r>
          </w:p>
        </w:tc>
      </w:tr>
      <w:tr w14:paraId="182C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CA7BCE">
            <w:pPr>
              <w:spacing w:before="0" w:after="0"/>
              <w:jc w:val="left"/>
            </w:pPr>
            <w:r>
              <w:rPr>
                <w:rFonts w:ascii="宋体" w:hAnsi="宋体" w:eastAsia="宋体" w:cs="宋体"/>
                <w:b w:val="0"/>
                <w:bCs w:val="0"/>
                <w:color w:val="000000"/>
                <w:sz w:val="20"/>
                <w:szCs w:val="20"/>
              </w:rPr>
              <w:t>VIP/战略客户</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421989">
            <w:pPr>
              <w:spacing w:before="0" w:after="0"/>
              <w:jc w:val="left"/>
            </w:pPr>
            <w:r>
              <w:rPr>
                <w:rFonts w:ascii="宋体" w:hAnsi="宋体" w:eastAsia="宋体" w:cs="宋体"/>
                <w:b w:val="0"/>
                <w:bCs w:val="0"/>
                <w:color w:val="000000"/>
                <w:sz w:val="20"/>
                <w:szCs w:val="20"/>
              </w:rPr>
              <w:t>×2倍</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35DA6A">
            <w:pPr>
              <w:spacing w:before="0" w:after="0"/>
              <w:jc w:val="left"/>
            </w:pPr>
            <w:r>
              <w:rPr>
                <w:rFonts w:ascii="宋体" w:hAnsi="宋体" w:eastAsia="宋体" w:cs="宋体"/>
                <w:b w:val="0"/>
                <w:bCs w:val="0"/>
                <w:color w:val="000000"/>
                <w:sz w:val="20"/>
                <w:szCs w:val="20"/>
              </w:rPr>
              <w:t>标准归档</w:t>
            </w:r>
          </w:p>
        </w:tc>
        <w:tc>
          <w:tcPr>
            <w:tcW w:w="3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6634C2B">
            <w:pPr>
              <w:spacing w:before="0" w:after="0"/>
              <w:jc w:val="left"/>
            </w:pPr>
            <w:r>
              <w:rPr>
                <w:rFonts w:ascii="宋体" w:hAnsi="宋体" w:eastAsia="宋体" w:cs="宋体"/>
                <w:b w:val="0"/>
                <w:bCs w:val="0"/>
                <w:color w:val="000000"/>
                <w:sz w:val="20"/>
                <w:szCs w:val="20"/>
              </w:rPr>
              <w:t>延长冷却等待期，确保重要客户数据联机可查</w:t>
            </w:r>
          </w:p>
        </w:tc>
      </w:tr>
      <w:tr w14:paraId="36655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3A5EF63">
            <w:pPr>
              <w:spacing w:before="0" w:after="0"/>
              <w:jc w:val="left"/>
            </w:pPr>
            <w:r>
              <w:rPr>
                <w:rFonts w:ascii="宋体" w:hAnsi="宋体" w:eastAsia="宋体" w:cs="宋体"/>
                <w:b w:val="0"/>
                <w:bCs w:val="0"/>
                <w:color w:val="000000"/>
                <w:sz w:val="20"/>
                <w:szCs w:val="20"/>
              </w:rPr>
              <w:t>普通客户</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2EC46F">
            <w:pPr>
              <w:spacing w:before="0" w:after="0"/>
              <w:jc w:val="left"/>
            </w:pPr>
            <w:r>
              <w:rPr>
                <w:rFonts w:ascii="宋体" w:hAnsi="宋体" w:eastAsia="宋体" w:cs="宋体"/>
                <w:b w:val="0"/>
                <w:bCs w:val="0"/>
                <w:color w:val="000000"/>
                <w:sz w:val="20"/>
                <w:szCs w:val="20"/>
              </w:rPr>
              <w:t>×1倍</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0A81147">
            <w:pPr>
              <w:spacing w:before="0" w:after="0"/>
              <w:jc w:val="left"/>
            </w:pPr>
            <w:r>
              <w:rPr>
                <w:rFonts w:ascii="宋体" w:hAnsi="宋体" w:eastAsia="宋体" w:cs="宋体"/>
                <w:b w:val="0"/>
                <w:bCs w:val="0"/>
                <w:color w:val="000000"/>
                <w:sz w:val="20"/>
                <w:szCs w:val="20"/>
              </w:rPr>
              <w:t>标准归档</w:t>
            </w:r>
          </w:p>
        </w:tc>
        <w:tc>
          <w:tcPr>
            <w:tcW w:w="3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FD5303C">
            <w:pPr>
              <w:spacing w:before="0" w:after="0"/>
              <w:jc w:val="left"/>
            </w:pPr>
            <w:r>
              <w:rPr>
                <w:rFonts w:ascii="宋体" w:hAnsi="宋体" w:eastAsia="宋体" w:cs="宋体"/>
                <w:b w:val="0"/>
                <w:bCs w:val="0"/>
                <w:color w:val="000000"/>
                <w:sz w:val="20"/>
                <w:szCs w:val="20"/>
              </w:rPr>
              <w:t>标准流程，到期自动冷却</w:t>
            </w:r>
          </w:p>
        </w:tc>
      </w:tr>
      <w:tr w14:paraId="2BD81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C6BB3B">
            <w:pPr>
              <w:spacing w:before="0" w:after="0"/>
              <w:jc w:val="left"/>
            </w:pPr>
            <w:r>
              <w:rPr>
                <w:rFonts w:ascii="宋体" w:hAnsi="宋体" w:eastAsia="宋体" w:cs="宋体"/>
                <w:b w:val="0"/>
                <w:bCs w:val="0"/>
                <w:color w:val="000000"/>
                <w:sz w:val="20"/>
                <w:szCs w:val="20"/>
              </w:rPr>
              <w:t>关注客户</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1C3326">
            <w:pPr>
              <w:spacing w:before="0" w:after="0"/>
              <w:jc w:val="left"/>
            </w:pPr>
            <w:r>
              <w:rPr>
                <w:rFonts w:ascii="宋体" w:hAnsi="宋体" w:eastAsia="宋体" w:cs="宋体"/>
                <w:b w:val="0"/>
                <w:bCs w:val="0"/>
                <w:color w:val="000000"/>
                <w:sz w:val="20"/>
                <w:szCs w:val="20"/>
              </w:rPr>
              <w:t>×1.5倍</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44EB22">
            <w:pPr>
              <w:spacing w:before="0" w:after="0"/>
              <w:jc w:val="left"/>
            </w:pPr>
            <w:r>
              <w:rPr>
                <w:rFonts w:ascii="宋体" w:hAnsi="宋体" w:eastAsia="宋体" w:cs="宋体"/>
                <w:b w:val="0"/>
                <w:bCs w:val="0"/>
                <w:color w:val="000000"/>
                <w:sz w:val="20"/>
                <w:szCs w:val="20"/>
              </w:rPr>
              <w:t>标准归档</w:t>
            </w:r>
          </w:p>
        </w:tc>
        <w:tc>
          <w:tcPr>
            <w:tcW w:w="3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9B3A74">
            <w:pPr>
              <w:spacing w:before="0" w:after="0"/>
              <w:jc w:val="left"/>
            </w:pPr>
            <w:r>
              <w:rPr>
                <w:rFonts w:ascii="宋体" w:hAnsi="宋体" w:eastAsia="宋体" w:cs="宋体"/>
                <w:b w:val="0"/>
                <w:bCs w:val="0"/>
                <w:color w:val="000000"/>
                <w:sz w:val="20"/>
                <w:szCs w:val="20"/>
              </w:rPr>
              <w:t>适当延长保留</w:t>
            </w:r>
          </w:p>
        </w:tc>
      </w:tr>
      <w:tr w14:paraId="5F2C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A812FA">
            <w:pPr>
              <w:spacing w:before="0" w:after="0"/>
              <w:jc w:val="left"/>
            </w:pPr>
            <w:r>
              <w:rPr>
                <w:rFonts w:ascii="宋体" w:hAnsi="宋体" w:eastAsia="宋体" w:cs="宋体"/>
                <w:b w:val="0"/>
                <w:bCs w:val="0"/>
                <w:color w:val="000000"/>
                <w:sz w:val="20"/>
                <w:szCs w:val="20"/>
              </w:rPr>
              <w:t>黑名单/失信客户</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9379596">
            <w:pPr>
              <w:spacing w:before="0" w:after="0"/>
              <w:jc w:val="left"/>
            </w:pPr>
            <w:r>
              <w:rPr>
                <w:rFonts w:ascii="宋体" w:hAnsi="宋体" w:eastAsia="宋体" w:cs="宋体"/>
                <w:b w:val="0"/>
                <w:bCs w:val="0"/>
                <w:color w:val="000000"/>
                <w:sz w:val="20"/>
                <w:szCs w:val="20"/>
              </w:rPr>
              <w:t>永久不冷却</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AF051E8">
            <w:pPr>
              <w:spacing w:before="0" w:after="0"/>
              <w:jc w:val="left"/>
            </w:pPr>
            <w:r>
              <w:rPr>
                <w:rFonts w:ascii="宋体" w:hAnsi="宋体" w:eastAsia="宋体" w:cs="宋体"/>
                <w:b w:val="0"/>
                <w:bCs w:val="0"/>
                <w:color w:val="000000"/>
                <w:sz w:val="20"/>
                <w:szCs w:val="20"/>
              </w:rPr>
              <w:t>不归档</w:t>
            </w:r>
          </w:p>
        </w:tc>
        <w:tc>
          <w:tcPr>
            <w:tcW w:w="3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076C4B7">
            <w:pPr>
              <w:spacing w:before="0" w:after="0"/>
              <w:jc w:val="left"/>
            </w:pPr>
            <w:r>
              <w:rPr>
                <w:rFonts w:ascii="宋体" w:hAnsi="宋体" w:eastAsia="宋体" w:cs="宋体"/>
                <w:b w:val="0"/>
                <w:bCs w:val="0"/>
                <w:color w:val="000000"/>
                <w:sz w:val="20"/>
                <w:szCs w:val="20"/>
              </w:rPr>
              <w:t>数据永久保留在热分区</w:t>
            </w:r>
          </w:p>
        </w:tc>
      </w:tr>
    </w:tbl>
    <w:p w14:paraId="77DB2C44">
      <w:pPr>
        <w:pStyle w:val="4"/>
        <w:spacing w:before="200" w:after="120"/>
      </w:pPr>
      <w:bookmarkStart w:id="112" w:name="_Toc10670"/>
      <w:r>
        <w:rPr>
          <w:rFonts w:ascii="宋体" w:hAnsi="宋体" w:eastAsia="宋体" w:cs="宋体"/>
          <w:b/>
          <w:bCs/>
          <w:color w:val="000000"/>
          <w:sz w:val="24"/>
          <w:szCs w:val="24"/>
        </w:rPr>
        <w:t>D.5 维度五：监管合规 × 保留策略</w:t>
      </w:r>
      <w:bookmarkEnd w:id="112"/>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000"/>
        <w:gridCol w:w="2200"/>
        <w:gridCol w:w="2000"/>
        <w:gridCol w:w="1760"/>
      </w:tblGrid>
      <w:tr w14:paraId="7A84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3BFF6420">
            <w:pPr>
              <w:spacing w:before="0" w:after="0"/>
              <w:jc w:val="center"/>
            </w:pPr>
            <w:r>
              <w:rPr>
                <w:rFonts w:ascii="宋体" w:hAnsi="宋体" w:eastAsia="宋体" w:cs="宋体"/>
                <w:b/>
                <w:bCs/>
                <w:color w:val="000000"/>
                <w:sz w:val="22"/>
                <w:szCs w:val="22"/>
              </w:rPr>
              <w:t>法规</w:t>
            </w:r>
          </w:p>
        </w:tc>
        <w:tc>
          <w:tcPr>
            <w:tcW w:w="1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4EA85558">
            <w:pPr>
              <w:spacing w:before="0" w:after="0"/>
              <w:jc w:val="center"/>
            </w:pPr>
            <w:r>
              <w:rPr>
                <w:rFonts w:ascii="宋体" w:hAnsi="宋体" w:eastAsia="宋体" w:cs="宋体"/>
                <w:b/>
                <w:bCs/>
                <w:color w:val="000000"/>
                <w:sz w:val="22"/>
                <w:szCs w:val="22"/>
              </w:rPr>
              <w:t>条款</w:t>
            </w:r>
          </w:p>
        </w:tc>
        <w:tc>
          <w:tcPr>
            <w:tcW w:w="2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25B443F">
            <w:pPr>
              <w:spacing w:before="0" w:after="0"/>
              <w:jc w:val="center"/>
            </w:pPr>
            <w:r>
              <w:rPr>
                <w:rFonts w:ascii="宋体" w:hAnsi="宋体" w:eastAsia="宋体" w:cs="宋体"/>
                <w:b/>
                <w:bCs/>
                <w:color w:val="000000"/>
                <w:sz w:val="22"/>
                <w:szCs w:val="22"/>
              </w:rPr>
              <w:t>核心要求</w:t>
            </w:r>
          </w:p>
        </w:tc>
        <w:tc>
          <w:tcPr>
            <w:tcW w:w="2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8997FA9">
            <w:pPr>
              <w:spacing w:before="0" w:after="0"/>
              <w:jc w:val="center"/>
            </w:pPr>
            <w:r>
              <w:rPr>
                <w:rFonts w:ascii="宋体" w:hAnsi="宋体" w:eastAsia="宋体" w:cs="宋体"/>
                <w:b/>
                <w:bCs/>
                <w:color w:val="000000"/>
                <w:sz w:val="22"/>
                <w:szCs w:val="22"/>
              </w:rPr>
              <w:t>保留策略</w:t>
            </w:r>
          </w:p>
        </w:tc>
        <w:tc>
          <w:tcPr>
            <w:tcW w:w="17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vAlign w:val="center"/>
          </w:tcPr>
          <w:p w14:paraId="21944865">
            <w:pPr>
              <w:spacing w:before="0" w:after="0"/>
              <w:jc w:val="center"/>
            </w:pPr>
            <w:r>
              <w:rPr>
                <w:rFonts w:ascii="宋体" w:hAnsi="宋体" w:eastAsia="宋体" w:cs="宋体"/>
                <w:b/>
                <w:bCs/>
                <w:color w:val="000000"/>
                <w:sz w:val="22"/>
                <w:szCs w:val="22"/>
              </w:rPr>
              <w:t>到期处置</w:t>
            </w:r>
          </w:p>
        </w:tc>
      </w:tr>
      <w:tr w14:paraId="27372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D915F6">
            <w:pPr>
              <w:spacing w:before="0" w:after="0"/>
              <w:jc w:val="left"/>
            </w:pPr>
            <w:r>
              <w:rPr>
                <w:rFonts w:ascii="宋体" w:hAnsi="宋体" w:eastAsia="宋体" w:cs="宋体"/>
                <w:b w:val="0"/>
                <w:bCs w:val="0"/>
                <w:color w:val="000000"/>
                <w:sz w:val="20"/>
                <w:szCs w:val="20"/>
              </w:rPr>
              <w:t>《个人信息保护法》</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88AC77">
            <w:pPr>
              <w:spacing w:before="0" w:after="0"/>
              <w:jc w:val="left"/>
            </w:pPr>
            <w:r>
              <w:rPr>
                <w:rFonts w:ascii="宋体" w:hAnsi="宋体" w:eastAsia="宋体" w:cs="宋体"/>
                <w:b w:val="0"/>
                <w:bCs w:val="0"/>
                <w:color w:val="000000"/>
                <w:sz w:val="20"/>
                <w:szCs w:val="20"/>
              </w:rPr>
              <w:t>第47条</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3894F7">
            <w:pPr>
              <w:spacing w:before="0" w:after="0"/>
              <w:jc w:val="left"/>
            </w:pPr>
            <w:r>
              <w:rPr>
                <w:rFonts w:ascii="宋体" w:hAnsi="宋体" w:eastAsia="宋体" w:cs="宋体"/>
                <w:b w:val="0"/>
                <w:bCs w:val="0"/>
                <w:color w:val="000000"/>
                <w:sz w:val="20"/>
                <w:szCs w:val="20"/>
              </w:rPr>
              <w:t>处理目的实现后主动删除</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A3FD163">
            <w:pPr>
              <w:spacing w:before="0" w:after="0"/>
              <w:jc w:val="left"/>
            </w:pPr>
            <w:r>
              <w:rPr>
                <w:rFonts w:ascii="宋体" w:hAnsi="宋体" w:eastAsia="宋体" w:cs="宋体"/>
                <w:b w:val="0"/>
                <w:bCs w:val="0"/>
                <w:color w:val="000000"/>
                <w:sz w:val="20"/>
                <w:szCs w:val="20"/>
              </w:rPr>
              <w:t>结清后1-3年冷却</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DC628CE">
            <w:pPr>
              <w:spacing w:before="0" w:after="0"/>
              <w:jc w:val="left"/>
            </w:pPr>
            <w:r>
              <w:rPr>
                <w:rFonts w:ascii="宋体" w:hAnsi="宋体" w:eastAsia="宋体" w:cs="宋体"/>
                <w:b w:val="0"/>
                <w:bCs w:val="0"/>
                <w:color w:val="000000"/>
                <w:sz w:val="20"/>
                <w:szCs w:val="20"/>
              </w:rPr>
              <w:t>归档后到期销毁</w:t>
            </w:r>
          </w:p>
        </w:tc>
      </w:tr>
      <w:tr w14:paraId="28E8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26A861">
            <w:pPr>
              <w:spacing w:before="0" w:after="0"/>
              <w:jc w:val="left"/>
            </w:pPr>
            <w:r>
              <w:rPr>
                <w:rFonts w:ascii="宋体" w:hAnsi="宋体" w:eastAsia="宋体" w:cs="宋体"/>
                <w:b w:val="0"/>
                <w:bCs w:val="0"/>
                <w:color w:val="000000"/>
                <w:sz w:val="20"/>
                <w:szCs w:val="20"/>
              </w:rPr>
              <w:t>《征信业管理条例》</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CD0083">
            <w:pPr>
              <w:spacing w:before="0" w:after="0"/>
              <w:jc w:val="left"/>
            </w:pPr>
            <w:r>
              <w:rPr>
                <w:rFonts w:ascii="宋体" w:hAnsi="宋体" w:eastAsia="宋体" w:cs="宋体"/>
                <w:b w:val="0"/>
                <w:bCs w:val="0"/>
                <w:color w:val="000000"/>
                <w:sz w:val="20"/>
                <w:szCs w:val="20"/>
              </w:rPr>
              <w:t>第16条</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215C092">
            <w:pPr>
              <w:spacing w:before="0" w:after="0"/>
              <w:jc w:val="left"/>
            </w:pPr>
            <w:r>
              <w:rPr>
                <w:rFonts w:ascii="宋体" w:hAnsi="宋体" w:eastAsia="宋体" w:cs="宋体"/>
                <w:b w:val="0"/>
                <w:bCs w:val="0"/>
                <w:color w:val="000000"/>
                <w:sz w:val="20"/>
                <w:szCs w:val="20"/>
              </w:rPr>
              <w:t>不良信息保存5年</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0DC4732">
            <w:pPr>
              <w:spacing w:before="0" w:after="0"/>
              <w:jc w:val="left"/>
            </w:pPr>
            <w:r>
              <w:rPr>
                <w:rFonts w:ascii="宋体" w:hAnsi="宋体" w:eastAsia="宋体" w:cs="宋体"/>
                <w:b w:val="0"/>
                <w:bCs w:val="0"/>
                <w:color w:val="000000"/>
                <w:sz w:val="20"/>
                <w:szCs w:val="20"/>
              </w:rPr>
              <w:t>不良贷款数据冷却5年</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53DB523">
            <w:pPr>
              <w:spacing w:before="0" w:after="0"/>
              <w:jc w:val="left"/>
            </w:pPr>
            <w:r>
              <w:rPr>
                <w:rFonts w:ascii="宋体" w:hAnsi="宋体" w:eastAsia="宋体" w:cs="宋体"/>
                <w:b w:val="0"/>
                <w:bCs w:val="0"/>
                <w:color w:val="000000"/>
                <w:sz w:val="20"/>
                <w:szCs w:val="20"/>
              </w:rPr>
              <w:t>归档后到期销毁</w:t>
            </w:r>
          </w:p>
        </w:tc>
      </w:tr>
      <w:tr w14:paraId="6816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344DD2">
            <w:pPr>
              <w:spacing w:before="0" w:after="0"/>
              <w:jc w:val="left"/>
            </w:pPr>
            <w:r>
              <w:rPr>
                <w:rFonts w:ascii="宋体" w:hAnsi="宋体" w:eastAsia="宋体" w:cs="宋体"/>
                <w:b w:val="0"/>
                <w:bCs w:val="0"/>
                <w:color w:val="000000"/>
                <w:sz w:val="20"/>
                <w:szCs w:val="20"/>
              </w:rPr>
              <w:t>《反洗钱法》</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09E9DA2">
            <w:pPr>
              <w:spacing w:before="0" w:after="0"/>
              <w:jc w:val="left"/>
            </w:pPr>
            <w:r>
              <w:rPr>
                <w:rFonts w:ascii="宋体" w:hAnsi="宋体" w:eastAsia="宋体" w:cs="宋体"/>
                <w:b w:val="0"/>
                <w:bCs w:val="0"/>
                <w:color w:val="000000"/>
                <w:sz w:val="20"/>
                <w:szCs w:val="20"/>
              </w:rPr>
              <w:t>第19条</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15B38FA">
            <w:pPr>
              <w:spacing w:before="0" w:after="0"/>
              <w:jc w:val="left"/>
            </w:pPr>
            <w:r>
              <w:rPr>
                <w:rFonts w:ascii="宋体" w:hAnsi="宋体" w:eastAsia="宋体" w:cs="宋体"/>
                <w:b w:val="0"/>
                <w:bCs w:val="0"/>
                <w:color w:val="000000"/>
                <w:sz w:val="20"/>
                <w:szCs w:val="20"/>
              </w:rPr>
              <w:t>客户身份资料保存10年</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95305A">
            <w:pPr>
              <w:spacing w:before="0" w:after="0"/>
              <w:jc w:val="left"/>
            </w:pPr>
            <w:r>
              <w:rPr>
                <w:rFonts w:ascii="宋体" w:hAnsi="宋体" w:eastAsia="宋体" w:cs="宋体"/>
                <w:b w:val="0"/>
                <w:bCs w:val="0"/>
                <w:color w:val="000000"/>
                <w:sz w:val="20"/>
                <w:szCs w:val="20"/>
              </w:rPr>
              <w:t>客户信息永久保留</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F1F09EF">
            <w:pPr>
              <w:spacing w:before="0" w:after="0"/>
              <w:jc w:val="left"/>
            </w:pPr>
            <w:r>
              <w:rPr>
                <w:rFonts w:ascii="宋体" w:hAnsi="宋体" w:eastAsia="宋体" w:cs="宋体"/>
                <w:b w:val="0"/>
                <w:bCs w:val="0"/>
                <w:color w:val="000000"/>
                <w:sz w:val="20"/>
                <w:szCs w:val="20"/>
              </w:rPr>
              <w:t>不归档不销毁</w:t>
            </w:r>
          </w:p>
        </w:tc>
      </w:tr>
      <w:tr w14:paraId="3111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53B746">
            <w:pPr>
              <w:spacing w:before="0" w:after="0"/>
              <w:jc w:val="left"/>
            </w:pPr>
            <w:r>
              <w:rPr>
                <w:rFonts w:ascii="宋体" w:hAnsi="宋体" w:eastAsia="宋体" w:cs="宋体"/>
                <w:b w:val="0"/>
                <w:bCs w:val="0"/>
                <w:color w:val="000000"/>
                <w:sz w:val="20"/>
                <w:szCs w:val="20"/>
              </w:rPr>
              <w:t>《会计档案管理办法》</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660C94">
            <w:pPr>
              <w:spacing w:before="0" w:after="0"/>
              <w:jc w:val="left"/>
            </w:pPr>
            <w:r>
              <w:rPr>
                <w:rFonts w:ascii="宋体" w:hAnsi="宋体" w:eastAsia="宋体" w:cs="宋体"/>
                <w:b w:val="0"/>
                <w:bCs w:val="0"/>
                <w:color w:val="000000"/>
                <w:sz w:val="20"/>
                <w:szCs w:val="20"/>
              </w:rPr>
              <w:t>—</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17FDD9">
            <w:pPr>
              <w:spacing w:before="0" w:after="0"/>
              <w:jc w:val="left"/>
            </w:pPr>
            <w:r>
              <w:rPr>
                <w:rFonts w:ascii="宋体" w:hAnsi="宋体" w:eastAsia="宋体" w:cs="宋体"/>
                <w:b w:val="0"/>
                <w:bCs w:val="0"/>
                <w:color w:val="000000"/>
                <w:sz w:val="20"/>
                <w:szCs w:val="20"/>
              </w:rPr>
              <w:t>会计凭证保管10年</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34DE2FD">
            <w:pPr>
              <w:spacing w:before="0" w:after="0"/>
              <w:jc w:val="left"/>
            </w:pPr>
            <w:r>
              <w:rPr>
                <w:rFonts w:ascii="宋体" w:hAnsi="宋体" w:eastAsia="宋体" w:cs="宋体"/>
                <w:b w:val="0"/>
                <w:bCs w:val="0"/>
                <w:color w:val="000000"/>
                <w:sz w:val="20"/>
                <w:szCs w:val="20"/>
              </w:rPr>
              <w:t>合同/借据保留10年</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CB132C">
            <w:pPr>
              <w:spacing w:before="0" w:after="0"/>
              <w:jc w:val="left"/>
            </w:pPr>
            <w:r>
              <w:rPr>
                <w:rFonts w:ascii="宋体" w:hAnsi="宋体" w:eastAsia="宋体" w:cs="宋体"/>
                <w:b w:val="0"/>
                <w:bCs w:val="0"/>
                <w:color w:val="000000"/>
                <w:sz w:val="20"/>
                <w:szCs w:val="20"/>
              </w:rPr>
              <w:t>归档后到期销毁</w:t>
            </w:r>
          </w:p>
        </w:tc>
      </w:tr>
      <w:tr w14:paraId="5EF56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6E2B37">
            <w:pPr>
              <w:spacing w:before="0" w:after="0"/>
              <w:jc w:val="left"/>
            </w:pPr>
            <w:r>
              <w:rPr>
                <w:rFonts w:ascii="宋体" w:hAnsi="宋体" w:eastAsia="宋体" w:cs="宋体"/>
                <w:b w:val="0"/>
                <w:bCs w:val="0"/>
                <w:color w:val="000000"/>
                <w:sz w:val="20"/>
                <w:szCs w:val="20"/>
              </w:rPr>
              <w:t>《银行业数据治理指引》</w:t>
            </w:r>
          </w:p>
        </w:tc>
        <w:tc>
          <w:tcPr>
            <w:tcW w:w="1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674C248">
            <w:pPr>
              <w:spacing w:before="0" w:after="0"/>
              <w:jc w:val="left"/>
            </w:pPr>
            <w:r>
              <w:rPr>
                <w:rFonts w:ascii="宋体" w:hAnsi="宋体" w:eastAsia="宋体" w:cs="宋体"/>
                <w:b w:val="0"/>
                <w:bCs w:val="0"/>
                <w:color w:val="000000"/>
                <w:sz w:val="20"/>
                <w:szCs w:val="20"/>
              </w:rPr>
              <w:t>第34条</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E9108F">
            <w:pPr>
              <w:spacing w:before="0" w:after="0"/>
              <w:jc w:val="left"/>
            </w:pPr>
            <w:r>
              <w:rPr>
                <w:rFonts w:ascii="宋体" w:hAnsi="宋体" w:eastAsia="宋体" w:cs="宋体"/>
                <w:b w:val="0"/>
                <w:bCs w:val="0"/>
                <w:color w:val="000000"/>
                <w:sz w:val="20"/>
                <w:szCs w:val="20"/>
              </w:rPr>
              <w:t>数据生命周期管理</w:t>
            </w:r>
          </w:p>
        </w:tc>
        <w:tc>
          <w:tcPr>
            <w:tcW w:w="2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7FFFEB8">
            <w:pPr>
              <w:spacing w:before="0" w:after="0"/>
              <w:jc w:val="left"/>
            </w:pPr>
            <w:r>
              <w:rPr>
                <w:rFonts w:ascii="宋体" w:hAnsi="宋体" w:eastAsia="宋体" w:cs="宋体"/>
                <w:b w:val="0"/>
                <w:bCs w:val="0"/>
                <w:color w:val="000000"/>
                <w:sz w:val="20"/>
                <w:szCs w:val="20"/>
              </w:rPr>
              <w:t>全生命周期覆盖</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563DFD">
            <w:pPr>
              <w:spacing w:before="0" w:after="0"/>
              <w:jc w:val="left"/>
            </w:pPr>
            <w:r>
              <w:rPr>
                <w:rFonts w:ascii="宋体" w:hAnsi="宋体" w:eastAsia="宋体" w:cs="宋体"/>
                <w:b w:val="0"/>
                <w:bCs w:val="0"/>
                <w:color w:val="000000"/>
                <w:sz w:val="20"/>
                <w:szCs w:val="20"/>
              </w:rPr>
              <w:t>按矩阵执行</w:t>
            </w:r>
          </w:p>
        </w:tc>
      </w:tr>
    </w:tbl>
    <w:p w14:paraId="56E1AD20">
      <w:r>
        <w:rPr>
          <w:rFonts w:ascii="宋体" w:hAnsi="宋体" w:eastAsia="宋体" w:cs="宋体"/>
          <w:sz w:val="22"/>
          <w:szCs w:val="22"/>
        </w:rPr>
        <w:t xml:space="preserve"> </w:t>
      </w:r>
    </w:p>
    <w:p w14:paraId="203996E9">
      <w:pPr>
        <w:spacing w:before="480" w:after="0"/>
        <w:jc w:val="center"/>
      </w:pPr>
      <w:r>
        <w:rPr>
          <w:rFonts w:ascii="宋体" w:hAnsi="宋体" w:eastAsia="宋体" w:cs="宋体"/>
          <w:b/>
          <w:bCs/>
          <w:color w:val="595959"/>
          <w:sz w:val="22"/>
          <w:szCs w:val="22"/>
        </w:rPr>
        <w:t>— 文档结束 —</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Light">
    <w:panose1 w:val="020B0502040204020203"/>
    <w:charset w:val="86"/>
    <w:family w:val="auto"/>
    <w:pitch w:val="default"/>
    <w:sig w:usb0="80000287" w:usb1="2ACF0010" w:usb2="00000016" w:usb3="00000000" w:csb0="0004001F" w:csb1="00000000"/>
  </w:font>
  <w:font w:name="Arial">
    <w:panose1 w:val="020B0604020202020204"/>
    <w:charset w:val="00"/>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57590">
    <w:pPr>
      <w:jc w:val="center"/>
    </w:pPr>
    <w:r>
      <w:rPr>
        <w:rFonts w:ascii="宋体" w:hAnsi="宋体" w:eastAsia="宋体" w:cs="宋体"/>
        <w:color w:val="595959"/>
        <w:sz w:val="18"/>
        <w:szCs w:val="18"/>
      </w:rPr>
      <w:t xml:space="preserve">第 </w:t>
    </w:r>
    <w:r>
      <w:rPr>
        <w:rFonts w:ascii="宋体" w:hAnsi="宋体" w:eastAsia="宋体" w:cs="宋体"/>
        <w:color w:val="595959"/>
        <w:sz w:val="18"/>
        <w:szCs w:val="18"/>
      </w:rPr>
      <w:fldChar w:fldCharType="begin"/>
    </w:r>
    <w:r>
      <w:rPr>
        <w:rFonts w:ascii="宋体" w:hAnsi="宋体" w:eastAsia="宋体" w:cs="宋体"/>
        <w:color w:val="595959"/>
        <w:sz w:val="18"/>
        <w:szCs w:val="18"/>
      </w:rPr>
      <w:instrText xml:space="preserve">PAGE</w:instrText>
    </w:r>
    <w:r>
      <w:rPr>
        <w:rFonts w:ascii="宋体" w:hAnsi="宋体" w:eastAsia="宋体" w:cs="宋体"/>
        <w:color w:val="595959"/>
        <w:sz w:val="18"/>
        <w:szCs w:val="18"/>
      </w:rPr>
      <w:fldChar w:fldCharType="separate"/>
    </w:r>
    <w:r>
      <w:rPr>
        <w:rFonts w:ascii="宋体" w:hAnsi="宋体" w:eastAsia="宋体" w:cs="宋体"/>
        <w:color w:val="595959"/>
        <w:sz w:val="18"/>
        <w:szCs w:val="18"/>
      </w:rPr>
      <w:fldChar w:fldCharType="end"/>
    </w:r>
    <w:r>
      <w:rPr>
        <w:rFonts w:ascii="宋体" w:hAnsi="宋体" w:eastAsia="宋体" w:cs="宋体"/>
        <w:color w:val="595959"/>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0608C">
    <w:pPr>
      <w:pBdr>
        <w:bottom w:val="single" w:color="2E75B6" w:sz="6" w:space="1"/>
      </w:pBdr>
      <w:jc w:val="center"/>
    </w:pPr>
    <w:r>
      <w:rPr>
        <w:rFonts w:ascii="宋体" w:hAnsi="宋体" w:eastAsia="宋体" w:cs="宋体"/>
        <w:color w:val="595959"/>
        <w:sz w:val="18"/>
        <w:szCs w:val="18"/>
      </w:rPr>
      <w:t>湖北农信新信贷系统数据库清理归档策略方案 V3.0.0（前瞻性设计版）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142956"/>
    <w:multiLevelType w:val="multilevel"/>
    <w:tmpl w:val="A3142956"/>
    <w:lvl w:ilvl="0" w:tentative="0">
      <w:start w:val="1"/>
      <w:numFmt w:val="bullet"/>
      <w:lvlText w:val="•"/>
      <w:lvlJc w:val="left"/>
      <w:pPr>
        <w:ind w:left="720" w:hanging="360"/>
      </w:pPr>
    </w:lvl>
    <w:lvl w:ilvl="1" w:tentative="0">
      <w:start w:val="1"/>
      <w:numFmt w:val="bullet"/>
      <w:lvlText w:val="◦"/>
      <w:lvlJc w:val="left"/>
      <w:pPr>
        <w:ind w:left="14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3F7B22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2"/>
      <w:szCs w:val="22"/>
    </w:rPr>
  </w:style>
  <w:style w:type="paragraph" w:styleId="2">
    <w:name w:val="heading 1"/>
    <w:next w:val="1"/>
    <w:qFormat/>
    <w:uiPriority w:val="0"/>
    <w:pPr>
      <w:spacing w:before="360" w:after="240" w:line="360" w:lineRule="auto"/>
      <w:outlineLvl w:val="0"/>
    </w:pPr>
    <w:rPr>
      <w:rFonts w:ascii="宋体" w:hAnsi="宋体" w:eastAsia="宋体" w:cs="宋体"/>
      <w:b/>
      <w:bCs/>
      <w:color w:val="000000"/>
      <w:sz w:val="32"/>
      <w:szCs w:val="32"/>
    </w:rPr>
  </w:style>
  <w:style w:type="paragraph" w:styleId="3">
    <w:name w:val="heading 2"/>
    <w:next w:val="1"/>
    <w:qFormat/>
    <w:uiPriority w:val="0"/>
    <w:pPr>
      <w:spacing w:before="280" w:after="180" w:line="360" w:lineRule="auto"/>
      <w:outlineLvl w:val="1"/>
    </w:pPr>
    <w:rPr>
      <w:rFonts w:ascii="宋体" w:hAnsi="宋体" w:eastAsia="宋体" w:cs="宋体"/>
      <w:b/>
      <w:bCs/>
      <w:color w:val="000000"/>
      <w:sz w:val="28"/>
      <w:szCs w:val="28"/>
    </w:rPr>
  </w:style>
  <w:style w:type="paragraph" w:styleId="4">
    <w:name w:val="heading 3"/>
    <w:next w:val="1"/>
    <w:qFormat/>
    <w:uiPriority w:val="0"/>
    <w:pPr>
      <w:spacing w:before="200" w:after="120" w:line="360" w:lineRule="auto"/>
      <w:outlineLvl w:val="2"/>
    </w:pPr>
    <w:rPr>
      <w:rFonts w:ascii="宋体" w:hAnsi="宋体" w:eastAsia="宋体" w:cs="宋体"/>
      <w:b/>
      <w:bCs/>
      <w:color w:val="000000"/>
      <w:sz w:val="24"/>
      <w:szCs w:val="24"/>
    </w:rPr>
  </w:style>
  <w:style w:type="paragraph" w:styleId="5">
    <w:name w:val="heading 4"/>
    <w:next w:val="1"/>
    <w:qFormat/>
    <w:uiPriority w:val="0"/>
    <w:pPr>
      <w:spacing w:line="360" w:lineRule="auto"/>
    </w:pPr>
    <w:rPr>
      <w:rFonts w:ascii="宋体" w:hAnsi="宋体" w:eastAsia="宋体" w:cs="宋体"/>
      <w:i/>
      <w:iCs/>
      <w:color w:val="2E74B5"/>
      <w:sz w:val="22"/>
      <w:szCs w:val="22"/>
    </w:rPr>
  </w:style>
  <w:style w:type="paragraph" w:styleId="6">
    <w:name w:val="heading 5"/>
    <w:next w:val="1"/>
    <w:qFormat/>
    <w:uiPriority w:val="0"/>
    <w:pPr>
      <w:spacing w:line="360" w:lineRule="auto"/>
    </w:pPr>
    <w:rPr>
      <w:rFonts w:ascii="宋体" w:hAnsi="宋体" w:eastAsia="宋体" w:cs="宋体"/>
      <w:color w:val="2E74B5"/>
      <w:sz w:val="22"/>
      <w:szCs w:val="22"/>
    </w:rPr>
  </w:style>
  <w:style w:type="paragraph" w:styleId="7">
    <w:name w:val="heading 6"/>
    <w:next w:val="1"/>
    <w:qFormat/>
    <w:uiPriority w:val="0"/>
    <w:pPr>
      <w:spacing w:line="360" w:lineRule="auto"/>
    </w:pPr>
    <w:rPr>
      <w:rFonts w:ascii="宋体" w:hAnsi="宋体" w:eastAsia="宋体" w:cs="宋体"/>
      <w:color w:val="1F4D78"/>
      <w:sz w:val="22"/>
      <w:szCs w:val="22"/>
    </w:rPr>
  </w:style>
  <w:style w:type="character" w:default="1" w:styleId="15">
    <w:name w:val="Default Paragraph Font"/>
    <w:semiHidden/>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link w:val="21"/>
    <w:semiHidden/>
    <w:unhideWhenUsed/>
    <w:uiPriority w:val="99"/>
    <w:pPr>
      <w:spacing w:after="0" w:line="240" w:lineRule="auto"/>
    </w:pPr>
    <w:rPr>
      <w:rFonts w:ascii="宋体" w:hAnsi="宋体" w:eastAsia="宋体" w:cs="宋体"/>
      <w:sz w:val="20"/>
      <w:szCs w:val="20"/>
    </w:rPr>
  </w:style>
  <w:style w:type="paragraph" w:styleId="10">
    <w:name w:val="toc 1"/>
    <w:basedOn w:val="1"/>
    <w:next w:val="1"/>
    <w:uiPriority w:val="0"/>
  </w:style>
  <w:style w:type="paragraph" w:styleId="11">
    <w:name w:val="footnote text"/>
    <w:link w:val="20"/>
    <w:semiHidden/>
    <w:unhideWhenUsed/>
    <w:uiPriority w:val="99"/>
    <w:pPr>
      <w:spacing w:after="0" w:line="240" w:lineRule="auto"/>
    </w:pPr>
    <w:rPr>
      <w:rFonts w:ascii="宋体" w:hAnsi="宋体" w:eastAsia="宋体" w:cs="宋体"/>
      <w:sz w:val="20"/>
      <w:szCs w:val="20"/>
    </w:rPr>
  </w:style>
  <w:style w:type="paragraph" w:styleId="12">
    <w:name w:val="toc 2"/>
    <w:basedOn w:val="1"/>
    <w:next w:val="1"/>
    <w:uiPriority w:val="0"/>
    <w:pPr>
      <w:ind w:left="420" w:leftChars="200"/>
    </w:pPr>
  </w:style>
  <w:style w:type="paragraph" w:styleId="13">
    <w:name w:val="Title"/>
    <w:qFormat/>
    <w:uiPriority w:val="0"/>
    <w:pPr>
      <w:spacing w:line="360" w:lineRule="auto"/>
    </w:pPr>
    <w:rPr>
      <w:rFonts w:ascii="宋体" w:hAnsi="宋体" w:eastAsia="宋体" w:cs="宋体"/>
      <w:sz w:val="56"/>
      <w:szCs w:val="56"/>
    </w:rPr>
  </w:style>
  <w:style w:type="character" w:styleId="16">
    <w:name w:val="endnote reference"/>
    <w:semiHidden/>
    <w:unhideWhenUsed/>
    <w:qFormat/>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uiPriority w:val="99"/>
    <w:rPr>
      <w:vertAlign w:val="superscript"/>
    </w:rPr>
  </w:style>
  <w:style w:type="paragraph" w:styleId="19">
    <w:name w:val="List Paragraph"/>
    <w:qFormat/>
    <w:uiPriority w:val="0"/>
    <w:pPr>
      <w:spacing w:line="360" w:lineRule="auto"/>
    </w:pPr>
    <w:rPr>
      <w:rFonts w:ascii="宋体" w:hAnsi="宋体" w:eastAsia="宋体" w:cs="宋体"/>
      <w:sz w:val="22"/>
      <w:szCs w:val="22"/>
    </w:rPr>
  </w:style>
  <w:style w:type="character" w:customStyle="1" w:styleId="20">
    <w:name w:val="Footnote Text Char"/>
    <w:link w:val="11"/>
    <w:semiHidden/>
    <w:unhideWhenUsed/>
    <w:uiPriority w:val="99"/>
    <w:rPr>
      <w:sz w:val="20"/>
      <w:szCs w:val="20"/>
    </w:rPr>
  </w:style>
  <w:style w:type="character" w:customStyle="1" w:styleId="21">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59</Pages>
  <Words>1281</Words>
  <Characters>1439</Characters>
  <TotalTime>731</TotalTime>
  <ScaleCrop>false</ScaleCrop>
  <LinksUpToDate>false</LinksUpToDate>
  <CharactersWithSpaces>1459</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2026-06-18T13:24:00Z</dcterms:created>
  <dc:creator>信贷系统架构组</dc:creator>
  <dc:description>Database Cleanup and Archiving Strategy V3.0.0 (Forward-looking Architecture Design)</dc:description>
  <cp:lastModifiedBy>AIguibin</cp:lastModifiedBy>
  <dcterms:modified xsi:type="dcterms:W3CDTF">2026-06-19T06:20:32Z</dcterms:modified>
  <dc:title>湖北农信新信贷系统数据库清理归档策略方案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eyJoZGlkIjoiMDJlMTIzYmEyZmUzZjg0MDdkMGVhZjQzZGYxMzc2ZGUiLCJ1c2VySWQiOiI3OTk5NjIxMzgifQ==</vt:lpwstr>
  </property>
  <property fmtid="{D5CDD505-2E9C-101B-9397-08002B2CF9AE}" pid="3" name="KSOProductBuildVer">
    <vt:lpwstr>2052-12.1.0.26375</vt:lpwstr>
  </property>
  <property fmtid="{D5CDD505-2E9C-101B-9397-08002B2CF9AE}" pid="4" name="ICV">
    <vt:lpwstr>C963346FE2AE4B8184CA669BB263BBF7_12</vt:lpwstr>
  </property>
</Properties>
</file>