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1E6C" w14:textId="12A2A726" w:rsidR="00F939BC" w:rsidRDefault="00F939BC" w:rsidP="0072226E">
      <w:pPr>
        <w:jc w:val="center"/>
        <w:rPr>
          <w:rFonts w:ascii="Georgia" w:hAnsi="Georgia" w:cs="Times New Roman"/>
          <w:sz w:val="36"/>
          <w:szCs w:val="36"/>
        </w:rPr>
      </w:pPr>
      <w:proofErr w:type="spellStart"/>
      <w:r w:rsidRPr="00F45BDA">
        <w:rPr>
          <w:rFonts w:ascii="Georgia" w:hAnsi="Georgia" w:cs="Times New Roman"/>
          <w:sz w:val="36"/>
          <w:szCs w:val="36"/>
        </w:rPr>
        <w:t>ETL</w:t>
      </w:r>
      <w:proofErr w:type="spellEnd"/>
      <w:r w:rsidRPr="00F45BDA">
        <w:rPr>
          <w:rFonts w:ascii="Georgia" w:hAnsi="Georgia" w:cs="Times New Roman"/>
          <w:sz w:val="36"/>
          <w:szCs w:val="36"/>
        </w:rPr>
        <w:t xml:space="preserve"> Project</w:t>
      </w:r>
    </w:p>
    <w:p w14:paraId="5C719684" w14:textId="77777777" w:rsidR="0072226E" w:rsidRPr="0072226E" w:rsidRDefault="0072226E" w:rsidP="0072226E">
      <w:pPr>
        <w:jc w:val="center"/>
        <w:rPr>
          <w:rFonts w:ascii="Georgia" w:hAnsi="Georgia" w:cs="Times New Roman"/>
          <w:sz w:val="20"/>
          <w:szCs w:val="20"/>
        </w:rPr>
      </w:pPr>
    </w:p>
    <w:p w14:paraId="03228289" w14:textId="7B9F0D82" w:rsidR="0072226E" w:rsidRDefault="0072226E" w:rsidP="0072226E">
      <w:pPr>
        <w:jc w:val="center"/>
        <w:rPr>
          <w:rFonts w:ascii="Georgia" w:hAnsi="Georgia" w:cs="Times New Roman"/>
          <w:sz w:val="22"/>
          <w:szCs w:val="22"/>
        </w:rPr>
      </w:pPr>
      <w:r w:rsidRPr="0072226E">
        <w:rPr>
          <w:rFonts w:ascii="Georgia" w:hAnsi="Georgia" w:cs="Times New Roman"/>
          <w:sz w:val="22"/>
          <w:szCs w:val="22"/>
        </w:rPr>
        <w:t>April 17, 2001</w:t>
      </w:r>
    </w:p>
    <w:p w14:paraId="1FD61CD4" w14:textId="77777777" w:rsidR="0072226E" w:rsidRPr="0072226E" w:rsidRDefault="0072226E" w:rsidP="0072226E">
      <w:pPr>
        <w:jc w:val="center"/>
        <w:rPr>
          <w:rFonts w:ascii="Georgia" w:hAnsi="Georgia" w:cs="Times New Roman"/>
          <w:sz w:val="22"/>
          <w:szCs w:val="22"/>
        </w:rPr>
      </w:pPr>
    </w:p>
    <w:p w14:paraId="5CDFC9A1" w14:textId="04F30F4F" w:rsidR="00F939BC" w:rsidRPr="00F45BDA" w:rsidRDefault="00173F50" w:rsidP="0072226E">
      <w:pPr>
        <w:jc w:val="center"/>
        <w:rPr>
          <w:rFonts w:ascii="Georgia" w:hAnsi="Georgia" w:cs="Times New Roman"/>
          <w:color w:val="000000"/>
          <w:sz w:val="22"/>
          <w:szCs w:val="22"/>
        </w:rPr>
      </w:pPr>
      <w:r w:rsidRPr="00F45BDA">
        <w:rPr>
          <w:rFonts w:ascii="Georgia" w:hAnsi="Georgia" w:cs="Times New Roman"/>
          <w:sz w:val="22"/>
          <w:szCs w:val="22"/>
        </w:rPr>
        <w:t xml:space="preserve">By </w:t>
      </w:r>
      <w:r w:rsidR="00F45BDA" w:rsidRPr="00F45BDA">
        <w:rPr>
          <w:rFonts w:ascii="Georgia" w:hAnsi="Georgia" w:cs="Times New Roman"/>
          <w:sz w:val="22"/>
          <w:szCs w:val="22"/>
        </w:rPr>
        <w:t>Amol Bhatia</w:t>
      </w:r>
      <w:r w:rsidR="00F939BC" w:rsidRPr="00F45BDA">
        <w:rPr>
          <w:rFonts w:ascii="Georgia" w:hAnsi="Georgia" w:cs="Times New Roman"/>
          <w:color w:val="000000"/>
          <w:sz w:val="22"/>
          <w:szCs w:val="22"/>
        </w:rPr>
        <w:t xml:space="preserve">, </w:t>
      </w:r>
      <w:r w:rsidR="00F45BDA" w:rsidRPr="00F45BDA">
        <w:rPr>
          <w:rFonts w:ascii="Georgia" w:hAnsi="Georgia" w:cs="Times New Roman"/>
          <w:color w:val="000000"/>
          <w:sz w:val="22"/>
          <w:szCs w:val="22"/>
        </w:rPr>
        <w:t>Jennifer Duffy, Robin Evans</w:t>
      </w:r>
    </w:p>
    <w:p w14:paraId="04532697" w14:textId="77777777" w:rsidR="00F45BDA" w:rsidRPr="00F45BDA" w:rsidRDefault="00F45BDA" w:rsidP="0072226E">
      <w:pPr>
        <w:jc w:val="center"/>
        <w:rPr>
          <w:rFonts w:ascii="Georgia" w:hAnsi="Georgia" w:cs="Times New Roman"/>
          <w:sz w:val="36"/>
          <w:szCs w:val="36"/>
        </w:rPr>
      </w:pPr>
    </w:p>
    <w:p w14:paraId="68D36D74" w14:textId="18385BA2" w:rsidR="00F45BDA" w:rsidRPr="00F45BDA" w:rsidRDefault="00F45BDA">
      <w:pPr>
        <w:rPr>
          <w:rFonts w:ascii="Georgia" w:hAnsi="Georgia" w:cs="Times New Roman"/>
          <w:b/>
          <w:sz w:val="28"/>
          <w:szCs w:val="28"/>
        </w:rPr>
      </w:pPr>
      <w:r w:rsidRPr="00F45BDA">
        <w:rPr>
          <w:rFonts w:ascii="Georgia" w:hAnsi="Georgia" w:cs="Times New Roman"/>
          <w:b/>
          <w:sz w:val="28"/>
          <w:szCs w:val="28"/>
        </w:rPr>
        <w:t>Objective</w:t>
      </w:r>
    </w:p>
    <w:p w14:paraId="452027AC" w14:textId="21DB5080" w:rsidR="00F45BDA" w:rsidRPr="00F45BDA" w:rsidRDefault="00F45BDA">
      <w:pPr>
        <w:rPr>
          <w:rFonts w:ascii="Georgia" w:hAnsi="Georgia" w:cs="Times New Roman"/>
          <w:bCs/>
          <w:sz w:val="22"/>
          <w:szCs w:val="22"/>
        </w:rPr>
      </w:pPr>
      <w:r>
        <w:rPr>
          <w:rFonts w:ascii="Georgia" w:hAnsi="Georgia" w:cs="Times New Roman"/>
          <w:bCs/>
          <w:sz w:val="22"/>
          <w:szCs w:val="22"/>
        </w:rPr>
        <w:t xml:space="preserve">Our objective was to Extract, Transform, and Load data related to the United States stock market and United States presidential administrations so that analysts can examine how the market </w:t>
      </w:r>
      <w:r w:rsidR="008C3F4E">
        <w:rPr>
          <w:rFonts w:ascii="Georgia" w:hAnsi="Georgia" w:cs="Times New Roman"/>
          <w:bCs/>
          <w:sz w:val="22"/>
          <w:szCs w:val="22"/>
        </w:rPr>
        <w:t xml:space="preserve">has reacted </w:t>
      </w:r>
      <w:r>
        <w:rPr>
          <w:rFonts w:ascii="Georgia" w:hAnsi="Georgia" w:cs="Times New Roman"/>
          <w:bCs/>
          <w:sz w:val="22"/>
          <w:szCs w:val="22"/>
        </w:rPr>
        <w:t>to executive orders, cabinet appointments, and ???? during three different administrations. Our time period included: the first and second terms of Barack Obama (January 20, 2009 – January 20, 2017), the only term of Donald Trump (January 20, 2017 – January 20, 2021), and the beginning of the first term of Joe Biden (January 20 , 2021 – April 17, 2021).</w:t>
      </w:r>
    </w:p>
    <w:p w14:paraId="2DCAABEE" w14:textId="77777777" w:rsidR="00F45BDA" w:rsidRPr="00F45BDA" w:rsidRDefault="00F45BDA">
      <w:pPr>
        <w:rPr>
          <w:rFonts w:ascii="Georgia" w:hAnsi="Georgia" w:cs="Times New Roman"/>
          <w:b/>
          <w:sz w:val="28"/>
          <w:szCs w:val="28"/>
        </w:rPr>
      </w:pPr>
    </w:p>
    <w:p w14:paraId="163F3B35" w14:textId="121AEB89" w:rsidR="00F9789A" w:rsidRPr="00F45BDA" w:rsidRDefault="00677C31">
      <w:pPr>
        <w:rPr>
          <w:rFonts w:ascii="Georgia" w:hAnsi="Georgia" w:cs="Times New Roman"/>
          <w:b/>
          <w:sz w:val="28"/>
          <w:szCs w:val="28"/>
        </w:rPr>
      </w:pPr>
      <w:r w:rsidRPr="00F45BDA">
        <w:rPr>
          <w:rFonts w:ascii="Georgia" w:hAnsi="Georgia" w:cs="Times New Roman"/>
          <w:b/>
          <w:sz w:val="28"/>
          <w:szCs w:val="28"/>
        </w:rPr>
        <w:t>Extraction</w:t>
      </w:r>
    </w:p>
    <w:p w14:paraId="64A5141B" w14:textId="2C0148BF" w:rsidR="00613DA5" w:rsidRPr="00F45BDA" w:rsidRDefault="00613DA5">
      <w:pPr>
        <w:rPr>
          <w:rFonts w:ascii="Georgia" w:hAnsi="Georgia"/>
          <w:color w:val="000000" w:themeColor="text1"/>
        </w:rPr>
      </w:pPr>
    </w:p>
    <w:p w14:paraId="1A73774B" w14:textId="100A3312" w:rsidR="006F4646" w:rsidRPr="00F45BDA" w:rsidRDefault="00613DA5">
      <w:pPr>
        <w:rPr>
          <w:rFonts w:ascii="Georgia" w:hAnsi="Georgia" w:cs="Times New Roman"/>
          <w:color w:val="000000" w:themeColor="text1"/>
          <w:sz w:val="22"/>
          <w:szCs w:val="22"/>
        </w:rPr>
      </w:pPr>
      <w:r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We used </w:t>
      </w:r>
      <w:r w:rsidR="00F45BDA"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three different </w:t>
      </w:r>
      <w:r w:rsidRPr="00F45BDA">
        <w:rPr>
          <w:rFonts w:ascii="Georgia" w:hAnsi="Georgia" w:cs="Times New Roman"/>
          <w:color w:val="000000" w:themeColor="text1"/>
          <w:sz w:val="22"/>
          <w:szCs w:val="22"/>
        </w:rPr>
        <w:t>datasets from the platform</w:t>
      </w:r>
      <w:r w:rsidR="00F45BDA">
        <w:rPr>
          <w:rFonts w:ascii="Georgia" w:hAnsi="Georgia" w:cs="Times New Roman"/>
          <w:color w:val="000000" w:themeColor="text1"/>
          <w:sz w:val="22"/>
          <w:szCs w:val="22"/>
        </w:rPr>
        <w:t>s</w:t>
      </w:r>
      <w:r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 </w:t>
      </w:r>
      <w:r w:rsidR="008C3F4E">
        <w:rPr>
          <w:rFonts w:ascii="Georgia" w:hAnsi="Georgia" w:cs="Times New Roman"/>
          <w:color w:val="000000" w:themeColor="text1"/>
          <w:sz w:val="22"/>
          <w:szCs w:val="22"/>
        </w:rPr>
        <w:t>listed below</w:t>
      </w:r>
      <w:r w:rsidR="006F4646" w:rsidRPr="00F45BDA">
        <w:rPr>
          <w:rFonts w:ascii="Georgia" w:hAnsi="Georgia" w:cs="Times New Roman"/>
          <w:color w:val="000000" w:themeColor="text1"/>
          <w:sz w:val="22"/>
          <w:szCs w:val="22"/>
        </w:rPr>
        <w:t>.</w:t>
      </w:r>
      <w:r w:rsidR="0072197D"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 These were the most recent ones we could find. The sources for our data a</w:t>
      </w:r>
      <w:r w:rsidR="00B4351E" w:rsidRPr="00F45BDA">
        <w:rPr>
          <w:rFonts w:ascii="Georgia" w:hAnsi="Georgia" w:cs="Times New Roman"/>
          <w:color w:val="000000" w:themeColor="text1"/>
          <w:sz w:val="22"/>
          <w:szCs w:val="22"/>
        </w:rPr>
        <w:t>re as</w:t>
      </w:r>
      <w:r w:rsidR="0072197D"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 </w:t>
      </w:r>
      <w:r w:rsidR="00B4351E" w:rsidRPr="00F45BDA">
        <w:rPr>
          <w:rFonts w:ascii="Georgia" w:hAnsi="Georgia" w:cs="Times New Roman"/>
          <w:color w:val="000000" w:themeColor="text1"/>
          <w:sz w:val="22"/>
          <w:szCs w:val="22"/>
        </w:rPr>
        <w:t>follows</w:t>
      </w:r>
      <w:r w:rsidR="008C3F4E">
        <w:rPr>
          <w:rFonts w:ascii="Georgia" w:hAnsi="Georgia" w:cs="Times New Roman"/>
          <w:color w:val="000000" w:themeColor="text1"/>
          <w:sz w:val="22"/>
          <w:szCs w:val="22"/>
        </w:rPr>
        <w:t>:</w:t>
      </w:r>
    </w:p>
    <w:p w14:paraId="4850814E" w14:textId="1CD7B625" w:rsidR="00613DA5" w:rsidRPr="00F45BDA" w:rsidRDefault="00613DA5">
      <w:pPr>
        <w:rPr>
          <w:rFonts w:ascii="Georgia" w:hAnsi="Georgia" w:cs="Times New Roman"/>
          <w:color w:val="000000" w:themeColor="text1"/>
          <w:sz w:val="22"/>
          <w:szCs w:val="22"/>
        </w:rPr>
      </w:pPr>
      <w:r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 </w:t>
      </w:r>
    </w:p>
    <w:p w14:paraId="7FB9C6F8" w14:textId="39C3A2D7" w:rsidR="00DC3CDE" w:rsidRPr="00F45BDA" w:rsidRDefault="008C3F4E" w:rsidP="0072197D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000000" w:themeColor="text1"/>
          <w:sz w:val="22"/>
          <w:szCs w:val="22"/>
        </w:rPr>
      </w:pPr>
      <w:r>
        <w:rPr>
          <w:rFonts w:ascii="Georgia" w:hAnsi="Georgia" w:cs="Times New Roman"/>
          <w:color w:val="000000" w:themeColor="text1"/>
          <w:sz w:val="22"/>
          <w:szCs w:val="22"/>
        </w:rPr>
        <w:t>The Yahoo Finance API</w:t>
      </w:r>
    </w:p>
    <w:p w14:paraId="0252D7CB" w14:textId="1F288455" w:rsidR="00613DA5" w:rsidRPr="00F45BDA" w:rsidRDefault="008C3F4E" w:rsidP="00DC3CDE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000000" w:themeColor="text1"/>
          <w:sz w:val="22"/>
          <w:szCs w:val="22"/>
        </w:rPr>
      </w:pPr>
      <w:r>
        <w:rPr>
          <w:rFonts w:ascii="Georgia" w:hAnsi="Georgia" w:cs="Times New Roman"/>
          <w:color w:val="000000" w:themeColor="text1"/>
          <w:sz w:val="22"/>
          <w:szCs w:val="22"/>
        </w:rPr>
        <w:t>Executive Orders from the Federal Register of the National Archives (</w:t>
      </w:r>
      <w:hyperlink r:id="rId5" w:history="1">
        <w:r w:rsidRPr="008C3F4E">
          <w:rPr>
            <w:rStyle w:val="Hyperlink"/>
            <w:rFonts w:ascii="Georgia" w:hAnsi="Georgia" w:cs="Times New Roman"/>
            <w:sz w:val="22"/>
            <w:szCs w:val="22"/>
          </w:rPr>
          <w:t>https://www.federalregister.gov/presidential-documents/executive-orders</w:t>
        </w:r>
      </w:hyperlink>
      <w:r>
        <w:rPr>
          <w:rFonts w:ascii="Georgia" w:hAnsi="Georgia" w:cs="Times New Roman"/>
          <w:color w:val="000000" w:themeColor="text1"/>
          <w:sz w:val="22"/>
          <w:szCs w:val="22"/>
        </w:rPr>
        <w:t>)</w:t>
      </w:r>
    </w:p>
    <w:p w14:paraId="1CF055D8" w14:textId="5CAD5C78" w:rsidR="00613DA5" w:rsidRPr="00F45BDA" w:rsidRDefault="00F45BDA" w:rsidP="0072197D">
      <w:pPr>
        <w:pStyle w:val="ListParagraph"/>
        <w:numPr>
          <w:ilvl w:val="0"/>
          <w:numId w:val="1"/>
        </w:numPr>
        <w:rPr>
          <w:rFonts w:ascii="Georgia" w:hAnsi="Georgia" w:cs="Times New Roman"/>
          <w:color w:val="000000" w:themeColor="text1"/>
          <w:sz w:val="22"/>
          <w:szCs w:val="22"/>
        </w:rPr>
      </w:pPr>
      <w:r>
        <w:rPr>
          <w:rFonts w:ascii="Georgia" w:hAnsi="Georgia" w:cs="Times New Roman"/>
          <w:color w:val="000000" w:themeColor="text1"/>
          <w:sz w:val="22"/>
          <w:szCs w:val="22"/>
        </w:rPr>
        <w:t>U.S. Cabinet Appointments</w:t>
      </w:r>
      <w:r w:rsidR="008C3F4E">
        <w:rPr>
          <w:rFonts w:ascii="Georgia" w:hAnsi="Georgia" w:cs="Times New Roman"/>
          <w:color w:val="000000" w:themeColor="text1"/>
          <w:sz w:val="22"/>
          <w:szCs w:val="22"/>
        </w:rPr>
        <w:t xml:space="preserve"> from </w:t>
      </w:r>
      <w:proofErr w:type="spellStart"/>
      <w:r w:rsidR="008C3F4E">
        <w:rPr>
          <w:rFonts w:ascii="Georgia" w:hAnsi="Georgia" w:cs="Times New Roman"/>
          <w:color w:val="000000" w:themeColor="text1"/>
          <w:sz w:val="22"/>
          <w:szCs w:val="22"/>
        </w:rPr>
        <w:t>data.world</w:t>
      </w:r>
      <w:proofErr w:type="spellEnd"/>
      <w:r w:rsidR="008C3F4E">
        <w:rPr>
          <w:rFonts w:ascii="Georgia" w:hAnsi="Georgia" w:cs="Times New Roman"/>
          <w:color w:val="000000" w:themeColor="text1"/>
          <w:sz w:val="22"/>
          <w:szCs w:val="22"/>
        </w:rPr>
        <w:t xml:space="preserve"> (</w:t>
      </w:r>
      <w:hyperlink r:id="rId6" w:history="1">
        <w:r w:rsidR="008C3F4E" w:rsidRPr="008C3F4E">
          <w:rPr>
            <w:rStyle w:val="Hyperlink"/>
            <w:rFonts w:ascii="Georgia" w:hAnsi="Georgia" w:cs="Times New Roman"/>
            <w:sz w:val="22"/>
            <w:szCs w:val="22"/>
          </w:rPr>
          <w:t>https://data.world/government/us-cabinet-appointments</w:t>
        </w:r>
      </w:hyperlink>
      <w:r w:rsidR="008C3F4E">
        <w:rPr>
          <w:rFonts w:ascii="Georgia" w:hAnsi="Georgia" w:cs="Times New Roman"/>
          <w:color w:val="000000" w:themeColor="text1"/>
          <w:sz w:val="22"/>
          <w:szCs w:val="22"/>
        </w:rPr>
        <w:t>)</w:t>
      </w:r>
    </w:p>
    <w:p w14:paraId="273FF182" w14:textId="7255F075" w:rsidR="001F1E2B" w:rsidRDefault="001F1E2B" w:rsidP="006F4646">
      <w:pPr>
        <w:rPr>
          <w:rFonts w:ascii="Georgia" w:hAnsi="Georgia" w:cs="Times New Roman"/>
          <w:color w:val="000000" w:themeColor="text1"/>
          <w:sz w:val="22"/>
          <w:szCs w:val="22"/>
        </w:rPr>
      </w:pPr>
    </w:p>
    <w:p w14:paraId="65F6BE2D" w14:textId="061FA06C" w:rsidR="008C3F4E" w:rsidRPr="00F45BDA" w:rsidRDefault="008C3F4E" w:rsidP="006F4646">
      <w:pPr>
        <w:rPr>
          <w:rFonts w:ascii="Georgia" w:hAnsi="Georgia" w:cs="Times New Roman"/>
          <w:color w:val="000000" w:themeColor="text1"/>
          <w:sz w:val="22"/>
          <w:szCs w:val="22"/>
        </w:rPr>
      </w:pPr>
      <w:r>
        <w:rPr>
          <w:rFonts w:ascii="Georgia" w:hAnsi="Georgia" w:cs="Times New Roman"/>
          <w:color w:val="000000" w:themeColor="text1"/>
          <w:sz w:val="22"/>
          <w:szCs w:val="22"/>
        </w:rPr>
        <w:t xml:space="preserve">Prior to choosing these three datasets, we looked at a number of other sources, including 34 different “president” datasets on </w:t>
      </w:r>
      <w:proofErr w:type="spellStart"/>
      <w:r>
        <w:rPr>
          <w:rFonts w:ascii="Georgia" w:hAnsi="Georgia" w:cs="Times New Roman"/>
          <w:color w:val="000000" w:themeColor="text1"/>
          <w:sz w:val="22"/>
          <w:szCs w:val="22"/>
        </w:rPr>
        <w:t>data.world</w:t>
      </w:r>
      <w:proofErr w:type="spellEnd"/>
      <w:r>
        <w:rPr>
          <w:rFonts w:ascii="Georgia" w:hAnsi="Georgia" w:cs="Times New Roman"/>
          <w:color w:val="000000" w:themeColor="text1"/>
          <w:sz w:val="22"/>
          <w:szCs w:val="22"/>
        </w:rPr>
        <w:t xml:space="preserve">; however, we rejected them because the information was not recent enough or the datasets were linked to elections, which is not in our scope.  </w:t>
      </w:r>
      <w:r w:rsidR="00F67F48">
        <w:rPr>
          <w:rFonts w:ascii="Georgia" w:hAnsi="Georgia" w:cs="Times New Roman"/>
          <w:color w:val="000000" w:themeColor="text1"/>
          <w:sz w:val="22"/>
          <w:szCs w:val="22"/>
        </w:rPr>
        <w:t>The Yahoo Finance API is the most up-to-date as it provides live market data with less than 0.1-second lag.</w:t>
      </w:r>
    </w:p>
    <w:p w14:paraId="0429E570" w14:textId="77777777" w:rsidR="008C3F4E" w:rsidRDefault="008C3F4E" w:rsidP="006F4646">
      <w:pPr>
        <w:rPr>
          <w:rFonts w:ascii="Georgia" w:hAnsi="Georgia" w:cs="Times New Roman"/>
          <w:b/>
          <w:color w:val="000000" w:themeColor="text1"/>
          <w:sz w:val="28"/>
          <w:szCs w:val="28"/>
        </w:rPr>
      </w:pPr>
    </w:p>
    <w:p w14:paraId="6E0EA5D6" w14:textId="464C9CD8" w:rsidR="00677C31" w:rsidRPr="00F45BDA" w:rsidRDefault="00677C31" w:rsidP="006F4646">
      <w:pPr>
        <w:rPr>
          <w:rFonts w:ascii="Georgia" w:hAnsi="Georgia" w:cs="Times New Roman"/>
          <w:b/>
          <w:color w:val="000000" w:themeColor="text1"/>
          <w:sz w:val="28"/>
          <w:szCs w:val="28"/>
        </w:rPr>
      </w:pPr>
      <w:r w:rsidRPr="00F45BDA">
        <w:rPr>
          <w:rFonts w:ascii="Georgia" w:hAnsi="Georgia" w:cs="Times New Roman"/>
          <w:b/>
          <w:color w:val="000000" w:themeColor="text1"/>
          <w:sz w:val="28"/>
          <w:szCs w:val="28"/>
        </w:rPr>
        <w:t>Transformation</w:t>
      </w:r>
    </w:p>
    <w:p w14:paraId="7BC099C3" w14:textId="77777777" w:rsidR="00677C31" w:rsidRPr="00F45BDA" w:rsidRDefault="00677C31" w:rsidP="006F4646">
      <w:pPr>
        <w:rPr>
          <w:rFonts w:ascii="Georgia" w:hAnsi="Georgia" w:cs="Times New Roman"/>
          <w:color w:val="000000" w:themeColor="text1"/>
          <w:sz w:val="22"/>
          <w:szCs w:val="22"/>
        </w:rPr>
      </w:pPr>
    </w:p>
    <w:p w14:paraId="2F05F002" w14:textId="189D3233" w:rsidR="006F4646" w:rsidRDefault="006F4646" w:rsidP="006F4646">
      <w:pPr>
        <w:rPr>
          <w:rFonts w:ascii="Georgia" w:hAnsi="Georgia" w:cs="Times New Roman"/>
          <w:color w:val="000000" w:themeColor="text1"/>
          <w:sz w:val="22"/>
          <w:szCs w:val="22"/>
        </w:rPr>
      </w:pPr>
      <w:r w:rsidRPr="00F45BDA">
        <w:rPr>
          <w:rFonts w:ascii="Georgia" w:hAnsi="Georgia" w:cs="Times New Roman"/>
          <w:color w:val="000000" w:themeColor="text1"/>
          <w:sz w:val="22"/>
          <w:szCs w:val="22"/>
        </w:rPr>
        <w:t>Our first steps in cleaning up the datasets involved figuring out which variables were not relevant</w:t>
      </w:r>
      <w:r w:rsidR="00B745DD"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. For the </w:t>
      </w:r>
      <w:r w:rsidR="00F67F48">
        <w:rPr>
          <w:rFonts w:ascii="Georgia" w:hAnsi="Georgia" w:cs="Times New Roman"/>
          <w:color w:val="000000" w:themeColor="text1"/>
          <w:sz w:val="22"/>
          <w:szCs w:val="22"/>
        </w:rPr>
        <w:t>???</w:t>
      </w:r>
      <w:r w:rsidR="00B745DD"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 Dataset</w:t>
      </w:r>
      <w:r w:rsidR="00CB70D8"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 (Figure 1)</w:t>
      </w:r>
      <w:r w:rsidR="00B745DD"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, we dropped the </w:t>
      </w:r>
      <w:r w:rsidR="00F67F48">
        <w:rPr>
          <w:rFonts w:ascii="Georgia" w:hAnsi="Georgia" w:cs="Times New Roman"/>
          <w:color w:val="000000" w:themeColor="text1"/>
          <w:sz w:val="22"/>
          <w:szCs w:val="22"/>
        </w:rPr>
        <w:t>???</w:t>
      </w:r>
      <w:r w:rsidR="00B745DD"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 and renamed the </w:t>
      </w:r>
      <w:r w:rsidR="00F67F48">
        <w:rPr>
          <w:rFonts w:ascii="Georgia" w:hAnsi="Georgia" w:cs="Times New Roman"/>
          <w:color w:val="000000" w:themeColor="text1"/>
          <w:sz w:val="22"/>
          <w:szCs w:val="22"/>
        </w:rPr>
        <w:t>??</w:t>
      </w:r>
      <w:r w:rsidR="00B745DD"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 column to </w:t>
      </w:r>
      <w:r w:rsidR="00F67F48">
        <w:rPr>
          <w:rFonts w:ascii="Georgia" w:hAnsi="Georgia" w:cs="Times New Roman"/>
          <w:color w:val="000000" w:themeColor="text1"/>
          <w:sz w:val="22"/>
          <w:szCs w:val="22"/>
        </w:rPr>
        <w:t>??</w:t>
      </w:r>
      <w:r w:rsidR="00B745DD" w:rsidRPr="00F45BDA">
        <w:rPr>
          <w:rFonts w:ascii="Georgia" w:hAnsi="Georgia" w:cs="Times New Roman"/>
          <w:color w:val="000000" w:themeColor="text1"/>
          <w:sz w:val="22"/>
          <w:szCs w:val="22"/>
        </w:rPr>
        <w:t>.</w:t>
      </w:r>
      <w:r w:rsidRPr="00F45BDA">
        <w:rPr>
          <w:rFonts w:ascii="Georgia" w:hAnsi="Georgia" w:cs="Times New Roman"/>
          <w:color w:val="000000" w:themeColor="text1"/>
          <w:sz w:val="22"/>
          <w:szCs w:val="22"/>
        </w:rPr>
        <w:t xml:space="preserve"> </w:t>
      </w:r>
    </w:p>
    <w:p w14:paraId="619B9542" w14:textId="28B9F0CD" w:rsidR="00F67F48" w:rsidRDefault="00F67F48" w:rsidP="006F4646">
      <w:pPr>
        <w:rPr>
          <w:rFonts w:ascii="Georgia" w:hAnsi="Georgia" w:cs="Times New Roman"/>
          <w:color w:val="000000" w:themeColor="text1"/>
          <w:sz w:val="22"/>
          <w:szCs w:val="22"/>
        </w:rPr>
      </w:pPr>
    </w:p>
    <w:p w14:paraId="0057AA90" w14:textId="428E9590" w:rsidR="00F67F48" w:rsidRPr="00F45BDA" w:rsidRDefault="00F67F48" w:rsidP="006F4646">
      <w:pPr>
        <w:rPr>
          <w:rFonts w:ascii="Georgia" w:hAnsi="Georgia" w:cs="Times New Roman"/>
          <w:color w:val="000000" w:themeColor="text1"/>
          <w:sz w:val="22"/>
          <w:szCs w:val="22"/>
        </w:rPr>
      </w:pPr>
      <w:r>
        <w:rPr>
          <w:rFonts w:ascii="Georgia" w:hAnsi="Georgia" w:cs="Times New Roman"/>
          <w:color w:val="000000" w:themeColor="text1"/>
          <w:sz w:val="22"/>
          <w:szCs w:val="22"/>
        </w:rPr>
        <w:t>SHOW SCREENSHOT OR DF EXAMPLE BELOW??</w:t>
      </w:r>
    </w:p>
    <w:p w14:paraId="418E013E" w14:textId="100DDDBD" w:rsidR="0072197D" w:rsidRPr="00F45BDA" w:rsidRDefault="0072197D" w:rsidP="006F4646">
      <w:pPr>
        <w:rPr>
          <w:rFonts w:ascii="Georgia" w:eastAsia="Times New Roman" w:hAnsi="Georgia" w:cs="Times New Roman"/>
          <w:color w:val="000000"/>
          <w:sz w:val="22"/>
          <w:szCs w:val="22"/>
        </w:rPr>
      </w:pPr>
    </w:p>
    <w:p w14:paraId="483E2F87" w14:textId="730C9930" w:rsidR="0072197D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A65275B" w14:textId="77777777" w:rsidR="00B745DD" w:rsidRDefault="00B745DD" w:rsidP="00E1424B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A552AD8" w14:textId="77777777" w:rsidR="00F67F48" w:rsidRDefault="00F67F48" w:rsidP="00F939BC">
      <w:pP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3BE99FC" w14:textId="77777777" w:rsidR="00F67F48" w:rsidRDefault="00F67F48" w:rsidP="00F939BC">
      <w:pP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65224DD" w14:textId="70597A88" w:rsidR="0072197D" w:rsidRDefault="00CB70D8" w:rsidP="00F939BC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Figure </w:t>
      </w:r>
      <w:r w:rsidR="00E1424B"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</w:t>
      </w:r>
      <w:r w:rsidR="00F939BC"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 w:rsidR="00F939B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Dropped unnecessary columns</w:t>
      </w:r>
    </w:p>
    <w:p w14:paraId="3C57D900" w14:textId="66330A37" w:rsidR="0072197D" w:rsidRDefault="00CB70D8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0C6D5E47" w14:textId="03528E4D" w:rsidR="00B745DD" w:rsidRPr="00B745DD" w:rsidRDefault="00B745DD" w:rsidP="00B745DD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also split certain columns such as </w:t>
      </w:r>
      <w:r w:rsidR="00F67F48">
        <w:rPr>
          <w:rFonts w:ascii="Times New Roman" w:hAnsi="Times New Roman" w:cs="Times New Roman"/>
          <w:color w:val="000000" w:themeColor="text1"/>
          <w:sz w:val="22"/>
          <w:szCs w:val="22"/>
        </w:rPr>
        <w:t>???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</w:t>
      </w:r>
      <w:r w:rsidR="00F67F48">
        <w:rPr>
          <w:rFonts w:ascii="Times New Roman" w:hAnsi="Times New Roman" w:cs="Times New Roman"/>
          <w:color w:val="000000" w:themeColor="text1"/>
          <w:sz w:val="22"/>
          <w:szCs w:val="22"/>
        </w:rPr>
        <w:t>??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table into </w:t>
      </w:r>
      <w:r w:rsidR="00F67F48">
        <w:rPr>
          <w:rFonts w:ascii="Times New Roman" w:hAnsi="Times New Roman" w:cs="Times New Roman"/>
          <w:color w:val="000000" w:themeColor="text1"/>
          <w:sz w:val="22"/>
          <w:szCs w:val="22"/>
        </w:rPr>
        <w:t>??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make it easier to merge and group with the other 2 datasets (Figure 2).</w:t>
      </w:r>
    </w:p>
    <w:p w14:paraId="773FA22D" w14:textId="73192BCC" w:rsidR="0072197D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68E47F0" w14:textId="1129CA16" w:rsidR="0072197D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B6B44ED" w14:textId="77777777" w:rsidR="00B745DD" w:rsidRDefault="00B745DD" w:rsidP="00E1424B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1D3826D" w14:textId="4CBC0CCE" w:rsidR="0065095A" w:rsidRPr="00F939BC" w:rsidRDefault="00E1424B" w:rsidP="00F939BC">
      <w:pP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Figure 2</w:t>
      </w:r>
      <w:r w:rsid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 w:rsidR="00F939B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F67F48">
        <w:rPr>
          <w:rFonts w:ascii="Times New Roman" w:eastAsia="Times New Roman" w:hAnsi="Times New Roman" w:cs="Times New Roman"/>
          <w:color w:val="000000"/>
          <w:sz w:val="22"/>
          <w:szCs w:val="22"/>
        </w:rPr>
        <w:t>edit this caption</w:t>
      </w:r>
    </w:p>
    <w:p w14:paraId="409B0AB3" w14:textId="16F64667" w:rsidR="0065095A" w:rsidRDefault="0065095A" w:rsidP="0065095A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4D1E9C7" w14:textId="0AE07474" w:rsidR="00B745DD" w:rsidRDefault="00B745DD" w:rsidP="0065095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FE044DB" w14:textId="77777777" w:rsidR="008F724C" w:rsidRDefault="008F724C" w:rsidP="0065095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F79AF0" w14:textId="3A096261" w:rsidR="0065095A" w:rsidRDefault="00156A68" w:rsidP="0065095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Give a description here of other transforming steps………</w:t>
      </w:r>
    </w:p>
    <w:p w14:paraId="2857D860" w14:textId="620AAB2F" w:rsidR="0065095A" w:rsidRDefault="0065095A" w:rsidP="0065095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9CB172D" w14:textId="51479DE5" w:rsidR="0065095A" w:rsidRDefault="0065095A" w:rsidP="0065095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334B1CD" w14:textId="4AE73B8C" w:rsidR="0072197D" w:rsidRDefault="00F939BC" w:rsidP="00F939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  <w:r w:rsidR="008F724C">
        <w:rPr>
          <w:noProof/>
        </w:rPr>
        <w:drawing>
          <wp:inline distT="0" distB="0" distL="0" distR="0" wp14:anchorId="08BE9D5E" wp14:editId="17E36527">
            <wp:extent cx="2782253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emp_ta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24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</w:t>
      </w:r>
      <w:r w:rsidR="008F724C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30099DF6" wp14:editId="02E4A426">
            <wp:extent cx="1978256" cy="1371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anedune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25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1E69" w14:textId="2122D853" w:rsidR="0072197D" w:rsidRDefault="00F939BC" w:rsidP="00F939B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       </w:t>
      </w:r>
      <w:r w:rsidR="000A791C"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Figure 3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  <w:r w:rsidR="00156A68">
        <w:rPr>
          <w:rFonts w:ascii="Times New Roman" w:eastAsia="Times New Roman" w:hAnsi="Times New Roman" w:cs="Times New Roman"/>
          <w:color w:val="000000"/>
          <w:sz w:val="22"/>
          <w:szCs w:val="22"/>
        </w:rPr>
        <w:t>replace table and edit caption</w:t>
      </w:r>
      <w:r w:rsidR="000A791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0A791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</w:t>
      </w:r>
      <w:r w:rsidR="000A791C"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Figure 4</w:t>
      </w:r>
      <w:r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156A68">
        <w:rPr>
          <w:rFonts w:ascii="Times New Roman" w:eastAsia="Times New Roman" w:hAnsi="Times New Roman" w:cs="Times New Roman"/>
          <w:color w:val="000000"/>
          <w:sz w:val="22"/>
          <w:szCs w:val="22"/>
        </w:rPr>
        <w:t>replace table and edit caption</w:t>
      </w:r>
    </w:p>
    <w:p w14:paraId="471C3715" w14:textId="51D6ACCD" w:rsidR="0072197D" w:rsidRDefault="000A791C" w:rsidP="008F724C">
      <w:pPr>
        <w:ind w:left="72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5A281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</w:p>
    <w:p w14:paraId="6A8DD405" w14:textId="5E0BBBB3" w:rsidR="008F724C" w:rsidRDefault="008F724C" w:rsidP="00DC3CD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32CB3D9" w14:textId="64FC3BEF" w:rsidR="008F724C" w:rsidRDefault="008F724C" w:rsidP="00DC3CD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DD7FCB5" w14:textId="56B25775" w:rsidR="000A791C" w:rsidRDefault="005A281B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After cleaning</w:t>
      </w:r>
      <w:r w:rsidR="00DC3C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datasets and workable, we started merging. To start, the </w:t>
      </w:r>
      <w:r w:rsidR="00156A68">
        <w:rPr>
          <w:rFonts w:ascii="Times New Roman" w:eastAsia="Times New Roman" w:hAnsi="Times New Roman" w:cs="Times New Roman"/>
          <w:color w:val="000000"/>
          <w:sz w:val="22"/>
          <w:szCs w:val="22"/>
        </w:rPr>
        <w:t>???</w:t>
      </w:r>
      <w:r w:rsidR="00DC3C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="00156A68">
        <w:rPr>
          <w:rFonts w:ascii="Times New Roman" w:eastAsia="Times New Roman" w:hAnsi="Times New Roman" w:cs="Times New Roman"/>
          <w:color w:val="000000"/>
          <w:sz w:val="22"/>
          <w:szCs w:val="22"/>
        </w:rPr>
        <w:t>??</w:t>
      </w:r>
      <w:r w:rsidR="00DC3C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dataset</w:t>
      </w:r>
      <w:r w:rsidR="00156A68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DC3C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were merged on </w:t>
      </w:r>
      <w:r w:rsidR="00156A68">
        <w:rPr>
          <w:rFonts w:ascii="Times New Roman" w:eastAsia="Times New Roman" w:hAnsi="Times New Roman" w:cs="Times New Roman"/>
          <w:color w:val="000000"/>
          <w:sz w:val="22"/>
          <w:szCs w:val="22"/>
        </w:rPr>
        <w:t>??</w:t>
      </w:r>
      <w:r w:rsidR="00DC3C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using an inner join. The </w:t>
      </w:r>
      <w:r w:rsidR="00156A68">
        <w:rPr>
          <w:rFonts w:ascii="Times New Roman" w:eastAsia="Times New Roman" w:hAnsi="Times New Roman" w:cs="Times New Roman"/>
          <w:color w:val="000000"/>
          <w:sz w:val="22"/>
          <w:szCs w:val="22"/>
        </w:rPr>
        <w:t>??</w:t>
      </w:r>
      <w:r w:rsidR="00DC3C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dataset was then merged on that by </w:t>
      </w:r>
      <w:r w:rsidR="00156A68">
        <w:rPr>
          <w:rFonts w:ascii="Times New Roman" w:eastAsia="Times New Roman" w:hAnsi="Times New Roman" w:cs="Times New Roman"/>
          <w:color w:val="000000"/>
          <w:sz w:val="22"/>
          <w:szCs w:val="22"/>
        </w:rPr>
        <w:t>???</w:t>
      </w:r>
      <w:r w:rsidR="00DC3CDE">
        <w:rPr>
          <w:rFonts w:ascii="Times New Roman" w:eastAsia="Times New Roman" w:hAnsi="Times New Roman" w:cs="Times New Roman"/>
          <w:color w:val="000000"/>
          <w:sz w:val="22"/>
          <w:szCs w:val="22"/>
        </w:rPr>
        <w:t>, using an inner join as well. With all the three datasets combined</w:t>
      </w:r>
      <w:r w:rsidR="008F724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DC3C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(Figure 5) into one universal table, the </w:t>
      </w:r>
      <w:r w:rsidR="00156A68">
        <w:rPr>
          <w:rFonts w:ascii="Times New Roman" w:eastAsia="Times New Roman" w:hAnsi="Times New Roman" w:cs="Times New Roman"/>
          <w:color w:val="000000"/>
          <w:sz w:val="22"/>
          <w:szCs w:val="22"/>
        </w:rPr>
        <w:t>???</w:t>
      </w:r>
      <w:r w:rsidR="00DC3C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index was reset turning them back into columns, and columns were reordered to a more logical format.</w:t>
      </w:r>
    </w:p>
    <w:p w14:paraId="4908D649" w14:textId="632A33D1" w:rsidR="0072197D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512C618" w14:textId="77777777" w:rsidR="00DC3CDE" w:rsidRDefault="00DC3CDE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7C23E04" w14:textId="4845EBAD" w:rsidR="00DC3CDE" w:rsidRDefault="00DC3CDE" w:rsidP="006F4646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D6F22B1" wp14:editId="051D1C93">
            <wp:extent cx="5943600" cy="1356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_out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DF8" w14:textId="77777777" w:rsidR="00DC3CDE" w:rsidRDefault="00DC3CDE" w:rsidP="00DC3CDE">
      <w:pPr>
        <w:jc w:val="center"/>
      </w:pPr>
    </w:p>
    <w:p w14:paraId="1695645B" w14:textId="0FC723CF" w:rsidR="00DC3CDE" w:rsidRDefault="00DC3CDE" w:rsidP="00F939BC">
      <w:pPr>
        <w:jc w:val="center"/>
        <w:rPr>
          <w:rFonts w:ascii="Times New Roman" w:hAnsi="Times New Roman" w:cs="Times New Roman"/>
          <w:sz w:val="22"/>
          <w:szCs w:val="22"/>
        </w:rPr>
      </w:pPr>
      <w:r w:rsidRPr="00F939BC">
        <w:rPr>
          <w:rFonts w:ascii="Times New Roman" w:hAnsi="Times New Roman" w:cs="Times New Roman"/>
          <w:b/>
          <w:sz w:val="22"/>
          <w:szCs w:val="22"/>
        </w:rPr>
        <w:t xml:space="preserve">Figure </w:t>
      </w:r>
      <w:r w:rsidR="00F939BC" w:rsidRPr="00F939BC">
        <w:rPr>
          <w:rFonts w:ascii="Times New Roman" w:hAnsi="Times New Roman" w:cs="Times New Roman"/>
          <w:b/>
          <w:sz w:val="22"/>
          <w:szCs w:val="22"/>
        </w:rPr>
        <w:t>5:</w:t>
      </w:r>
      <w:r w:rsidR="00F939BC">
        <w:rPr>
          <w:rFonts w:ascii="Times New Roman" w:hAnsi="Times New Roman" w:cs="Times New Roman"/>
          <w:sz w:val="22"/>
          <w:szCs w:val="22"/>
        </w:rPr>
        <w:t xml:space="preserve"> </w:t>
      </w:r>
      <w:r w:rsidRPr="00DC3CDE">
        <w:rPr>
          <w:rFonts w:ascii="Times New Roman" w:hAnsi="Times New Roman" w:cs="Times New Roman"/>
          <w:sz w:val="22"/>
          <w:szCs w:val="22"/>
        </w:rPr>
        <w:t xml:space="preserve">Final Output </w:t>
      </w:r>
      <w:r w:rsidR="00677C31">
        <w:rPr>
          <w:rFonts w:ascii="Times New Roman" w:hAnsi="Times New Roman" w:cs="Times New Roman"/>
          <w:sz w:val="22"/>
          <w:szCs w:val="22"/>
        </w:rPr>
        <w:t>after merging all the datasets</w:t>
      </w:r>
    </w:p>
    <w:p w14:paraId="41B21B9E" w14:textId="68DA4C7F" w:rsidR="008F724C" w:rsidRDefault="008F724C" w:rsidP="008F724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037832A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6E28CD3B" w14:textId="33FAD95E" w:rsidR="008F724C" w:rsidRPr="003B0586" w:rsidRDefault="00677C31" w:rsidP="008F724C">
      <w:pPr>
        <w:rPr>
          <w:rFonts w:ascii="Times New Roman" w:hAnsi="Times New Roman" w:cs="Times New Roman"/>
          <w:b/>
          <w:sz w:val="28"/>
          <w:szCs w:val="28"/>
        </w:rPr>
      </w:pPr>
      <w:r w:rsidRPr="003B0586">
        <w:rPr>
          <w:rFonts w:ascii="Times New Roman" w:hAnsi="Times New Roman" w:cs="Times New Roman"/>
          <w:b/>
          <w:sz w:val="28"/>
          <w:szCs w:val="28"/>
        </w:rPr>
        <w:t>Load</w:t>
      </w:r>
    </w:p>
    <w:p w14:paraId="40F0087F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4C811679" w14:textId="29EDAA53" w:rsidR="00B02DE3" w:rsidRDefault="00156A68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Edit this text……..</w:t>
      </w:r>
      <w:r w:rsidR="001E6753">
        <w:rPr>
          <w:rFonts w:ascii="Times New Roman" w:hAnsi="Times New Roman" w:cs="Times New Roman"/>
          <w:sz w:val="22"/>
          <w:szCs w:val="22"/>
        </w:rPr>
        <w:t>The last step was to</w:t>
      </w:r>
      <w:r w:rsidR="00677C31">
        <w:rPr>
          <w:rFonts w:ascii="Times New Roman" w:hAnsi="Times New Roman" w:cs="Times New Roman"/>
          <w:sz w:val="22"/>
          <w:szCs w:val="22"/>
        </w:rPr>
        <w:t xml:space="preserve"> transfer our final output into a </w:t>
      </w:r>
      <w:proofErr w:type="spellStart"/>
      <w:r w:rsidR="00677C31">
        <w:rPr>
          <w:rFonts w:ascii="Times New Roman" w:hAnsi="Times New Roman" w:cs="Times New Roman"/>
          <w:sz w:val="22"/>
          <w:szCs w:val="22"/>
        </w:rPr>
        <w:t>DataBase</w:t>
      </w:r>
      <w:proofErr w:type="spellEnd"/>
      <w:r w:rsidR="00677C31">
        <w:rPr>
          <w:rFonts w:ascii="Times New Roman" w:hAnsi="Times New Roman" w:cs="Times New Roman"/>
          <w:sz w:val="22"/>
          <w:szCs w:val="22"/>
        </w:rPr>
        <w:t xml:space="preserve">. We created a database and respective tables to match the columns from the final Panda’s Data Frame using MYSQL and </w:t>
      </w:r>
      <w:r w:rsidR="00B02DE3">
        <w:rPr>
          <w:rFonts w:ascii="Times New Roman" w:hAnsi="Times New Roman" w:cs="Times New Roman"/>
          <w:sz w:val="22"/>
          <w:szCs w:val="22"/>
        </w:rPr>
        <w:t xml:space="preserve">then connected to the database </w:t>
      </w:r>
      <w:r w:rsidR="00677C31">
        <w:rPr>
          <w:rFonts w:ascii="Times New Roman" w:hAnsi="Times New Roman" w:cs="Times New Roman"/>
          <w:sz w:val="22"/>
          <w:szCs w:val="22"/>
        </w:rPr>
        <w:t xml:space="preserve">using </w:t>
      </w:r>
      <w:proofErr w:type="spellStart"/>
      <w:r w:rsidR="00677C31">
        <w:rPr>
          <w:rFonts w:ascii="Times New Roman" w:hAnsi="Times New Roman" w:cs="Times New Roman"/>
          <w:sz w:val="22"/>
          <w:szCs w:val="22"/>
        </w:rPr>
        <w:t>SQLAlchemy</w:t>
      </w:r>
      <w:proofErr w:type="spellEnd"/>
      <w:r w:rsidR="00B02DE3">
        <w:rPr>
          <w:rFonts w:ascii="Times New Roman" w:hAnsi="Times New Roman" w:cs="Times New Roman"/>
          <w:sz w:val="22"/>
          <w:szCs w:val="22"/>
        </w:rPr>
        <w:t xml:space="preserve"> and loaded the result. Here we were able to perform multiple queries to suit a desired criterion. </w:t>
      </w:r>
    </w:p>
    <w:p w14:paraId="5A633AD0" w14:textId="6BCA5739" w:rsidR="008F724C" w:rsidRDefault="00B02DE3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E0389A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5A8B9E16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176EB509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33A7AC33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7DC6434A" w14:textId="77777777" w:rsidR="00F939BC" w:rsidRDefault="00F939BC" w:rsidP="008F724C">
      <w:pPr>
        <w:rPr>
          <w:rFonts w:ascii="Times New Roman" w:hAnsi="Times New Roman" w:cs="Times New Roman"/>
          <w:sz w:val="22"/>
          <w:szCs w:val="22"/>
        </w:rPr>
      </w:pPr>
    </w:p>
    <w:p w14:paraId="63AE85FB" w14:textId="44203AEF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Sample Query (Figure 6) using </w:t>
      </w:r>
      <w:r w:rsidR="00B02DE3">
        <w:rPr>
          <w:rFonts w:ascii="Times New Roman" w:hAnsi="Times New Roman" w:cs="Times New Roman"/>
          <w:sz w:val="22"/>
          <w:szCs w:val="22"/>
        </w:rPr>
        <w:t>My</w:t>
      </w:r>
      <w:r>
        <w:rPr>
          <w:rFonts w:ascii="Times New Roman" w:hAnsi="Times New Roman" w:cs="Times New Roman"/>
          <w:sz w:val="22"/>
          <w:szCs w:val="22"/>
        </w:rPr>
        <w:t>SQL t</w:t>
      </w:r>
      <w:r w:rsidR="00B02DE3">
        <w:rPr>
          <w:rFonts w:ascii="Times New Roman" w:hAnsi="Times New Roman" w:cs="Times New Roman"/>
          <w:sz w:val="22"/>
          <w:szCs w:val="22"/>
        </w:rPr>
        <w:t xml:space="preserve">hat returns </w:t>
      </w:r>
      <w:r w:rsidR="00156A68">
        <w:rPr>
          <w:rFonts w:ascii="Times New Roman" w:hAnsi="Times New Roman" w:cs="Times New Roman"/>
          <w:sz w:val="22"/>
          <w:szCs w:val="22"/>
        </w:rPr>
        <w:t>???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640B20" w14:textId="77777777" w:rsidR="005A281B" w:rsidRDefault="005A281B" w:rsidP="008F724C">
      <w:pPr>
        <w:rPr>
          <w:rFonts w:ascii="Times New Roman" w:hAnsi="Times New Roman" w:cs="Times New Roman"/>
          <w:sz w:val="22"/>
          <w:szCs w:val="22"/>
        </w:rPr>
      </w:pPr>
    </w:p>
    <w:p w14:paraId="2E99FFAF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45AFD2A8" w14:textId="739A971B" w:rsidR="008F724C" w:rsidRDefault="00156A68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ADD SAMPE QUERY HERE</w:t>
      </w:r>
    </w:p>
    <w:p w14:paraId="3956D86F" w14:textId="1AFAC717" w:rsidR="008F724C" w:rsidRDefault="005A281B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21B48151" w14:textId="236AFF59" w:rsidR="005A281B" w:rsidRPr="00F939BC" w:rsidRDefault="005A281B" w:rsidP="00F939BC">
      <w:pPr>
        <w:jc w:val="center"/>
        <w:rPr>
          <w:rFonts w:ascii="Times New Roman" w:hAnsi="Times New Roman" w:cs="Times New Roman"/>
          <w:sz w:val="22"/>
          <w:szCs w:val="22"/>
        </w:rPr>
      </w:pPr>
      <w:r w:rsidRPr="00F939BC">
        <w:rPr>
          <w:rFonts w:ascii="Times New Roman" w:hAnsi="Times New Roman" w:cs="Times New Roman"/>
          <w:b/>
          <w:sz w:val="22"/>
          <w:szCs w:val="22"/>
        </w:rPr>
        <w:t>Figure 6</w:t>
      </w:r>
      <w:r w:rsidR="00F939BC" w:rsidRPr="00F939BC">
        <w:rPr>
          <w:rFonts w:ascii="Times New Roman" w:hAnsi="Times New Roman" w:cs="Times New Roman"/>
          <w:b/>
          <w:sz w:val="22"/>
          <w:szCs w:val="22"/>
        </w:rPr>
        <w:t>:</w:t>
      </w:r>
      <w:r w:rsidR="00F939B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939BC">
        <w:rPr>
          <w:rFonts w:ascii="Times New Roman" w:hAnsi="Times New Roman" w:cs="Times New Roman"/>
          <w:sz w:val="22"/>
          <w:szCs w:val="22"/>
        </w:rPr>
        <w:t>Sample Query</w:t>
      </w:r>
    </w:p>
    <w:p w14:paraId="19B584A6" w14:textId="77777777" w:rsidR="008F724C" w:rsidRPr="008F724C" w:rsidRDefault="008F724C" w:rsidP="008F724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EE977B0" w14:textId="77777777" w:rsidR="00DC3CDE" w:rsidRDefault="00DC3CDE" w:rsidP="006F4646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6C0C9B" w14:textId="28866FBB" w:rsidR="0072197D" w:rsidRPr="005C2C06" w:rsidRDefault="0072197D" w:rsidP="006F464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2C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</w:p>
    <w:p w14:paraId="7BAFFA58" w14:textId="77777777" w:rsidR="0072197D" w:rsidRPr="00DC3CDE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4FBA2CF" w14:textId="4EEEFE66" w:rsidR="00E1424B" w:rsidRPr="00DC3CDE" w:rsidRDefault="00156A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Edit this section………</w:t>
      </w:r>
      <w:r w:rsidR="0072197D" w:rsidRPr="00DC3CDE">
        <w:rPr>
          <w:rFonts w:ascii="Times New Roman" w:hAnsi="Times New Roman" w:cs="Times New Roman"/>
          <w:sz w:val="22"/>
          <w:szCs w:val="22"/>
        </w:rPr>
        <w:t xml:space="preserve">We used these datasets so we could identify the diversity ratio, median </w:t>
      </w:r>
      <w:proofErr w:type="gramStart"/>
      <w:r w:rsidR="0072197D" w:rsidRPr="00DC3CDE">
        <w:rPr>
          <w:rFonts w:ascii="Times New Roman" w:hAnsi="Times New Roman" w:cs="Times New Roman"/>
          <w:sz w:val="22"/>
          <w:szCs w:val="22"/>
        </w:rPr>
        <w:t>income</w:t>
      </w:r>
      <w:proofErr w:type="gramEnd"/>
      <w:r w:rsidR="0072197D" w:rsidRPr="00DC3CDE">
        <w:rPr>
          <w:rFonts w:ascii="Times New Roman" w:hAnsi="Times New Roman" w:cs="Times New Roman"/>
          <w:sz w:val="22"/>
          <w:szCs w:val="22"/>
        </w:rPr>
        <w:t xml:space="preserve"> and unemployment rates per county for each state.</w:t>
      </w:r>
      <w:r w:rsidR="00E1424B" w:rsidRPr="00DC3CDE">
        <w:rPr>
          <w:rFonts w:ascii="Times New Roman" w:hAnsi="Times New Roman" w:cs="Times New Roman"/>
          <w:sz w:val="22"/>
          <w:szCs w:val="22"/>
        </w:rPr>
        <w:t xml:space="preserve"> The final output</w:t>
      </w:r>
      <w:r w:rsidR="005A281B">
        <w:rPr>
          <w:rFonts w:ascii="Times New Roman" w:hAnsi="Times New Roman" w:cs="Times New Roman"/>
          <w:sz w:val="22"/>
          <w:szCs w:val="22"/>
        </w:rPr>
        <w:t xml:space="preserve"> </w:t>
      </w:r>
      <w:r w:rsidR="00E1424B" w:rsidRPr="00DC3CDE">
        <w:rPr>
          <w:rFonts w:ascii="Times New Roman" w:hAnsi="Times New Roman" w:cs="Times New Roman"/>
          <w:sz w:val="22"/>
          <w:szCs w:val="22"/>
        </w:rPr>
        <w:t>will help us</w:t>
      </w:r>
      <w:r w:rsidR="005A281B">
        <w:rPr>
          <w:rFonts w:ascii="Times New Roman" w:hAnsi="Times New Roman" w:cs="Times New Roman"/>
          <w:sz w:val="22"/>
          <w:szCs w:val="22"/>
        </w:rPr>
        <w:t xml:space="preserve"> to</w:t>
      </w:r>
      <w:r w:rsidR="00DA55AF" w:rsidRPr="00DC3CDE">
        <w:rPr>
          <w:rFonts w:ascii="Times New Roman" w:hAnsi="Times New Roman" w:cs="Times New Roman"/>
          <w:sz w:val="22"/>
          <w:szCs w:val="22"/>
        </w:rPr>
        <w:t xml:space="preserve"> </w:t>
      </w:r>
      <w:r w:rsidR="00E1424B" w:rsidRPr="00DC3CDE">
        <w:rPr>
          <w:rFonts w:ascii="Times New Roman" w:hAnsi="Times New Roman" w:cs="Times New Roman"/>
          <w:sz w:val="22"/>
          <w:szCs w:val="22"/>
        </w:rPr>
        <w:t>recognize which county, state that has</w:t>
      </w:r>
      <w:r w:rsidR="00DA55AF" w:rsidRPr="00DC3CDE">
        <w:rPr>
          <w:rFonts w:ascii="Times New Roman" w:hAnsi="Times New Roman" w:cs="Times New Roman"/>
          <w:sz w:val="22"/>
          <w:szCs w:val="22"/>
        </w:rPr>
        <w:t xml:space="preserve"> the following.</w:t>
      </w:r>
      <w:r w:rsidR="0065095A" w:rsidRPr="00DC3CD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A58258" w14:textId="77777777" w:rsidR="008F724C" w:rsidRPr="005A281B" w:rsidRDefault="008F724C" w:rsidP="005A281B">
      <w:pPr>
        <w:rPr>
          <w:rFonts w:ascii="Times New Roman" w:hAnsi="Times New Roman" w:cs="Times New Roman"/>
          <w:sz w:val="22"/>
          <w:szCs w:val="22"/>
        </w:rPr>
      </w:pPr>
    </w:p>
    <w:p w14:paraId="10503E93" w14:textId="776123C0" w:rsidR="0072197D" w:rsidRPr="00DC3CDE" w:rsidRDefault="00DA55AF" w:rsidP="00E142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C3CDE">
        <w:rPr>
          <w:rFonts w:ascii="Times New Roman" w:hAnsi="Times New Roman" w:cs="Times New Roman"/>
          <w:sz w:val="22"/>
          <w:szCs w:val="22"/>
        </w:rPr>
        <w:t>M</w:t>
      </w:r>
      <w:r w:rsidR="00E1424B" w:rsidRPr="00DC3CDE">
        <w:rPr>
          <w:rFonts w:ascii="Times New Roman" w:hAnsi="Times New Roman" w:cs="Times New Roman"/>
          <w:sz w:val="22"/>
          <w:szCs w:val="22"/>
        </w:rPr>
        <w:t xml:space="preserve">ost or </w:t>
      </w:r>
      <w:r w:rsidRPr="00DC3CDE">
        <w:rPr>
          <w:rFonts w:ascii="Times New Roman" w:hAnsi="Times New Roman" w:cs="Times New Roman"/>
          <w:sz w:val="22"/>
          <w:szCs w:val="22"/>
        </w:rPr>
        <w:t>L</w:t>
      </w:r>
      <w:r w:rsidR="00E1424B" w:rsidRPr="00DC3CDE">
        <w:rPr>
          <w:rFonts w:ascii="Times New Roman" w:hAnsi="Times New Roman" w:cs="Times New Roman"/>
          <w:sz w:val="22"/>
          <w:szCs w:val="22"/>
        </w:rPr>
        <w:t xml:space="preserve">east </w:t>
      </w:r>
      <w:r w:rsidRPr="00DC3CDE">
        <w:rPr>
          <w:rFonts w:ascii="Times New Roman" w:hAnsi="Times New Roman" w:cs="Times New Roman"/>
          <w:sz w:val="22"/>
          <w:szCs w:val="22"/>
        </w:rPr>
        <w:t>P</w:t>
      </w:r>
      <w:r w:rsidR="00E1424B" w:rsidRPr="00DC3CDE">
        <w:rPr>
          <w:rFonts w:ascii="Times New Roman" w:hAnsi="Times New Roman" w:cs="Times New Roman"/>
          <w:sz w:val="22"/>
          <w:szCs w:val="22"/>
        </w:rPr>
        <w:t xml:space="preserve">opulation. </w:t>
      </w:r>
    </w:p>
    <w:p w14:paraId="4AA00074" w14:textId="19DAB0BC" w:rsidR="00E1424B" w:rsidRPr="00DC3CDE" w:rsidRDefault="00E1424B" w:rsidP="00E142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C3CDE">
        <w:rPr>
          <w:rFonts w:ascii="Times New Roman" w:hAnsi="Times New Roman" w:cs="Times New Roman"/>
          <w:sz w:val="22"/>
          <w:szCs w:val="22"/>
        </w:rPr>
        <w:t>Median Household Income</w:t>
      </w:r>
    </w:p>
    <w:p w14:paraId="75BAE7F9" w14:textId="7CCDFA24" w:rsidR="00E1424B" w:rsidRPr="00DC3CDE" w:rsidRDefault="00E1424B" w:rsidP="00E142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C3CDE">
        <w:rPr>
          <w:rFonts w:ascii="Times New Roman" w:hAnsi="Times New Roman" w:cs="Times New Roman"/>
          <w:sz w:val="22"/>
          <w:szCs w:val="22"/>
        </w:rPr>
        <w:t>Unemployment Rate</w:t>
      </w:r>
    </w:p>
    <w:p w14:paraId="05022F6B" w14:textId="6B00847F" w:rsidR="00E1424B" w:rsidRPr="00DC3CDE" w:rsidRDefault="00E1424B" w:rsidP="00E142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C3CDE">
        <w:rPr>
          <w:rFonts w:ascii="Times New Roman" w:hAnsi="Times New Roman" w:cs="Times New Roman"/>
          <w:sz w:val="22"/>
          <w:szCs w:val="22"/>
        </w:rPr>
        <w:t>Diversity Index</w:t>
      </w:r>
    </w:p>
    <w:p w14:paraId="0DE7F466" w14:textId="235B6551" w:rsidR="00E1424B" w:rsidRPr="00DC3CDE" w:rsidRDefault="00E1424B" w:rsidP="00E142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C3CDE">
        <w:rPr>
          <w:rFonts w:ascii="Times New Roman" w:hAnsi="Times New Roman" w:cs="Times New Roman"/>
          <w:sz w:val="22"/>
          <w:szCs w:val="22"/>
        </w:rPr>
        <w:t xml:space="preserve">Race </w:t>
      </w:r>
      <w:r w:rsidR="0065095A" w:rsidRPr="00DC3CDE">
        <w:rPr>
          <w:rFonts w:ascii="Times New Roman" w:hAnsi="Times New Roman" w:cs="Times New Roman"/>
          <w:sz w:val="22"/>
          <w:szCs w:val="22"/>
        </w:rPr>
        <w:t xml:space="preserve">Index </w:t>
      </w:r>
    </w:p>
    <w:p w14:paraId="706AA429" w14:textId="77777777" w:rsidR="0072197D" w:rsidRPr="00DC3CDE" w:rsidRDefault="0072197D">
      <w:pPr>
        <w:rPr>
          <w:rFonts w:ascii="Times New Roman" w:hAnsi="Times New Roman" w:cs="Times New Roman"/>
          <w:sz w:val="22"/>
          <w:szCs w:val="22"/>
        </w:rPr>
      </w:pPr>
    </w:p>
    <w:p w14:paraId="30832AB6" w14:textId="39BE60AC" w:rsidR="008F724C" w:rsidRDefault="000038C0">
      <w:pPr>
        <w:rPr>
          <w:rFonts w:ascii="Times New Roman" w:hAnsi="Times New Roman" w:cs="Times New Roman"/>
          <w:sz w:val="22"/>
          <w:szCs w:val="22"/>
        </w:rPr>
      </w:pPr>
      <w:r w:rsidRPr="00DC3CDE">
        <w:rPr>
          <w:rFonts w:ascii="Times New Roman" w:hAnsi="Times New Roman" w:cs="Times New Roman"/>
          <w:sz w:val="22"/>
          <w:szCs w:val="22"/>
        </w:rPr>
        <w:t>These indices can be used to identify if any development aid/work are required for areas with high unemployment rate, low median income or with high popul</w:t>
      </w:r>
      <w:r w:rsidR="00DA55AF" w:rsidRPr="00DC3CDE">
        <w:rPr>
          <w:rFonts w:ascii="Times New Roman" w:hAnsi="Times New Roman" w:cs="Times New Roman"/>
          <w:sz w:val="22"/>
          <w:szCs w:val="22"/>
        </w:rPr>
        <w:t>ation.</w:t>
      </w:r>
      <w:r w:rsidR="0073438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8F7B87" w14:textId="09BFB48B" w:rsidR="008F724C" w:rsidRDefault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the population is high and if the schools/colleges/educational institutions are less, these indices can be used to build more educational institutions, which in turn create more employment opportunities. It is a cascading effect of more the population, more educational institutions, more employment, more household income.</w:t>
      </w:r>
    </w:p>
    <w:p w14:paraId="300F292B" w14:textId="77777777" w:rsidR="008F724C" w:rsidRDefault="008F724C">
      <w:pPr>
        <w:rPr>
          <w:rFonts w:ascii="Times New Roman" w:hAnsi="Times New Roman" w:cs="Times New Roman"/>
          <w:sz w:val="22"/>
          <w:szCs w:val="22"/>
        </w:rPr>
      </w:pPr>
    </w:p>
    <w:p w14:paraId="51CB17E9" w14:textId="77777777" w:rsidR="008F724C" w:rsidRDefault="008F724C">
      <w:pPr>
        <w:rPr>
          <w:rFonts w:ascii="Times New Roman" w:hAnsi="Times New Roman" w:cs="Times New Roman"/>
          <w:sz w:val="22"/>
          <w:szCs w:val="22"/>
        </w:rPr>
      </w:pPr>
    </w:p>
    <w:p w14:paraId="500CF4AB" w14:textId="1567C038" w:rsidR="00DA55AF" w:rsidRDefault="00DA55AF"/>
    <w:p w14:paraId="2B4B5CAC" w14:textId="3972E373" w:rsidR="00DA55AF" w:rsidRDefault="00DA55AF" w:rsidP="00B02DE3"/>
    <w:sectPr w:rsidR="00DA55AF" w:rsidSect="00A4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A791C"/>
    <w:rsid w:val="00156A68"/>
    <w:rsid w:val="00173F50"/>
    <w:rsid w:val="001E6753"/>
    <w:rsid w:val="001F1E2B"/>
    <w:rsid w:val="003A51BD"/>
    <w:rsid w:val="003B0586"/>
    <w:rsid w:val="005A281B"/>
    <w:rsid w:val="005C2C06"/>
    <w:rsid w:val="005F0FFF"/>
    <w:rsid w:val="00613DA5"/>
    <w:rsid w:val="0065095A"/>
    <w:rsid w:val="00677C31"/>
    <w:rsid w:val="006F4646"/>
    <w:rsid w:val="006F63C7"/>
    <w:rsid w:val="0072197D"/>
    <w:rsid w:val="0072226E"/>
    <w:rsid w:val="00734380"/>
    <w:rsid w:val="008C3F4E"/>
    <w:rsid w:val="008F724C"/>
    <w:rsid w:val="00A33D68"/>
    <w:rsid w:val="00A423E6"/>
    <w:rsid w:val="00B02DE3"/>
    <w:rsid w:val="00B4351E"/>
    <w:rsid w:val="00B745DD"/>
    <w:rsid w:val="00CB70D8"/>
    <w:rsid w:val="00DA55AF"/>
    <w:rsid w:val="00DC3CDE"/>
    <w:rsid w:val="00E1424B"/>
    <w:rsid w:val="00F45BDA"/>
    <w:rsid w:val="00F67F48"/>
    <w:rsid w:val="00F939BC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8C3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C3F4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226E"/>
  </w:style>
  <w:style w:type="character" w:customStyle="1" w:styleId="DateChar">
    <w:name w:val="Date Char"/>
    <w:basedOn w:val="DefaultParagraphFont"/>
    <w:link w:val="Date"/>
    <w:uiPriority w:val="99"/>
    <w:semiHidden/>
    <w:rsid w:val="0072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government/us-cabinet-appointm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ederalregister.gov/presidential-documents/executive-ord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Author</cp:lastModifiedBy>
  <cp:revision>5</cp:revision>
  <dcterms:created xsi:type="dcterms:W3CDTF">2021-04-16T17:49:00Z</dcterms:created>
  <dcterms:modified xsi:type="dcterms:W3CDTF">2021-04-16T18:13:00Z</dcterms:modified>
</cp:coreProperties>
</file>