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672F2" w14:textId="58DB4E63" w:rsidR="00D93A94" w:rsidRDefault="001E2E5B">
      <w:pPr>
        <w:rPr>
          <w:rFonts w:ascii="Ubuntu Sans" w:hAnsi="Ubuntu Sans"/>
          <w:sz w:val="24"/>
          <w:szCs w:val="24"/>
          <w:lang w:val="fr-FR"/>
        </w:rPr>
      </w:pPr>
      <w:r>
        <w:rPr>
          <w:rFonts w:ascii="Ubuntu Sans" w:hAnsi="Ubuntu Sans"/>
          <w:sz w:val="24"/>
          <w:szCs w:val="24"/>
          <w:lang w:val="fr-FR"/>
        </w:rPr>
        <w:t>Apport de solution réponse IHM TD Final :</w:t>
      </w:r>
    </w:p>
    <w:p w14:paraId="3A1EA57C" w14:textId="6A3621CA" w:rsidR="001E2E5B" w:rsidRPr="001E2E5B" w:rsidRDefault="001E2E5B" w:rsidP="001E2E5B">
      <w:pPr>
        <w:pStyle w:val="Paragraphedeliste"/>
        <w:numPr>
          <w:ilvl w:val="0"/>
          <w:numId w:val="29"/>
        </w:numPr>
        <w:ind w:hanging="720"/>
        <w:rPr>
          <w:rFonts w:ascii="Ubuntu Sans" w:hAnsi="Ubuntu Sans"/>
          <w:sz w:val="24"/>
          <w:szCs w:val="24"/>
        </w:rPr>
      </w:pPr>
      <w:r w:rsidRPr="001E2E5B">
        <w:rPr>
          <w:rFonts w:ascii="Ubuntu Sans" w:hAnsi="Ubuntu Sans"/>
          <w:b/>
          <w:bCs/>
          <w:sz w:val="24"/>
          <w:szCs w:val="24"/>
        </w:rPr>
        <w:t>Définir de deux manières les lettres du sigle IHM.</w:t>
      </w:r>
    </w:p>
    <w:p w14:paraId="44BF52EC" w14:textId="77777777" w:rsidR="001E2E5B" w:rsidRPr="001E2E5B" w:rsidRDefault="001E2E5B" w:rsidP="001E2E5B">
      <w:pPr>
        <w:numPr>
          <w:ilvl w:val="0"/>
          <w:numId w:val="15"/>
        </w:numPr>
        <w:rPr>
          <w:rFonts w:ascii="Ubuntu Sans" w:hAnsi="Ubuntu Sans"/>
          <w:sz w:val="24"/>
          <w:szCs w:val="24"/>
        </w:rPr>
      </w:pPr>
      <w:r w:rsidRPr="001E2E5B">
        <w:rPr>
          <w:rFonts w:ascii="Ubuntu Sans" w:hAnsi="Ubuntu Sans"/>
          <w:b/>
          <w:bCs/>
          <w:sz w:val="24"/>
          <w:szCs w:val="24"/>
        </w:rPr>
        <w:t>Interface Homme-Machine</w:t>
      </w:r>
      <w:r w:rsidRPr="001E2E5B">
        <w:rPr>
          <w:rFonts w:ascii="Ubuntu Sans" w:hAnsi="Ubuntu Sans"/>
          <w:sz w:val="24"/>
          <w:szCs w:val="24"/>
        </w:rPr>
        <w:t xml:space="preserve"> : Relation entre l'utilisateur (humain) et le système informatique.</w:t>
      </w:r>
    </w:p>
    <w:p w14:paraId="7ADD0F82" w14:textId="77777777" w:rsidR="001E2E5B" w:rsidRPr="001E2E5B" w:rsidRDefault="001E2E5B" w:rsidP="001E2E5B">
      <w:pPr>
        <w:numPr>
          <w:ilvl w:val="0"/>
          <w:numId w:val="15"/>
        </w:numPr>
        <w:rPr>
          <w:rFonts w:ascii="Ubuntu Sans" w:hAnsi="Ubuntu Sans"/>
          <w:sz w:val="24"/>
          <w:szCs w:val="24"/>
        </w:rPr>
      </w:pPr>
      <w:r w:rsidRPr="001E2E5B">
        <w:rPr>
          <w:rFonts w:ascii="Ubuntu Sans" w:hAnsi="Ubuntu Sans"/>
          <w:b/>
          <w:bCs/>
          <w:sz w:val="24"/>
          <w:szCs w:val="24"/>
        </w:rPr>
        <w:t>Interaction Homme-Machine</w:t>
      </w:r>
      <w:r w:rsidRPr="001E2E5B">
        <w:rPr>
          <w:rFonts w:ascii="Ubuntu Sans" w:hAnsi="Ubuntu Sans"/>
          <w:sz w:val="24"/>
          <w:szCs w:val="24"/>
        </w:rPr>
        <w:t xml:space="preserve"> : Étude des interactions entre les utilisateurs et les ordinateurs.</w:t>
      </w:r>
    </w:p>
    <w:p w14:paraId="0DA8DE06" w14:textId="1EEA0856" w:rsidR="001E2E5B" w:rsidRPr="001E2E5B" w:rsidRDefault="001E2E5B" w:rsidP="001E2E5B">
      <w:pPr>
        <w:pStyle w:val="Paragraphedeliste"/>
        <w:numPr>
          <w:ilvl w:val="0"/>
          <w:numId w:val="29"/>
        </w:numPr>
        <w:ind w:hanging="720"/>
        <w:rPr>
          <w:rFonts w:ascii="Ubuntu Sans" w:hAnsi="Ubuntu Sans"/>
          <w:sz w:val="24"/>
          <w:szCs w:val="24"/>
        </w:rPr>
      </w:pPr>
      <w:r w:rsidRPr="001E2E5B">
        <w:rPr>
          <w:rFonts w:ascii="Ubuntu Sans" w:hAnsi="Ubuntu Sans"/>
          <w:b/>
          <w:bCs/>
          <w:sz w:val="24"/>
          <w:szCs w:val="24"/>
        </w:rPr>
        <w:t>Définir l’IHM.</w:t>
      </w:r>
    </w:p>
    <w:p w14:paraId="225A3FF5" w14:textId="77777777" w:rsidR="001E2E5B" w:rsidRPr="001E2E5B" w:rsidRDefault="001E2E5B" w:rsidP="001E2E5B">
      <w:pPr>
        <w:numPr>
          <w:ilvl w:val="0"/>
          <w:numId w:val="16"/>
        </w:numPr>
        <w:rPr>
          <w:rFonts w:ascii="Ubuntu Sans" w:hAnsi="Ubuntu Sans"/>
          <w:sz w:val="24"/>
          <w:szCs w:val="24"/>
        </w:rPr>
      </w:pPr>
      <w:r w:rsidRPr="001E2E5B">
        <w:rPr>
          <w:rFonts w:ascii="Ubuntu Sans" w:hAnsi="Ubuntu Sans"/>
          <w:sz w:val="24"/>
          <w:szCs w:val="24"/>
        </w:rPr>
        <w:t>L'IHM est la partie d'un système informatique qui permet aux utilisateurs d'interagir avec les machines par des interfaces graphiques, sonores, ou haptiques. Elle vise à faciliter la prise en main et l'utilisation efficace du logiciel.</w:t>
      </w:r>
    </w:p>
    <w:p w14:paraId="7B54612F"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Définir l'approche technocentrée et anthropocentrée pour la conception d’une IHM.</w:t>
      </w:r>
    </w:p>
    <w:p w14:paraId="6F213757" w14:textId="77777777" w:rsidR="001E2E5B" w:rsidRPr="001E2E5B" w:rsidRDefault="001E2E5B" w:rsidP="001E2E5B">
      <w:pPr>
        <w:numPr>
          <w:ilvl w:val="0"/>
          <w:numId w:val="17"/>
        </w:numPr>
        <w:rPr>
          <w:rFonts w:ascii="Ubuntu Sans" w:hAnsi="Ubuntu Sans"/>
          <w:sz w:val="24"/>
          <w:szCs w:val="24"/>
        </w:rPr>
      </w:pPr>
      <w:r w:rsidRPr="001E2E5B">
        <w:rPr>
          <w:rFonts w:ascii="Ubuntu Sans" w:hAnsi="Ubuntu Sans"/>
          <w:b/>
          <w:bCs/>
          <w:sz w:val="24"/>
          <w:szCs w:val="24"/>
        </w:rPr>
        <w:t>Approche technocentrée</w:t>
      </w:r>
      <w:r w:rsidRPr="001E2E5B">
        <w:rPr>
          <w:rFonts w:ascii="Ubuntu Sans" w:hAnsi="Ubuntu Sans"/>
          <w:sz w:val="24"/>
          <w:szCs w:val="24"/>
        </w:rPr>
        <w:t xml:space="preserve"> : Met l'accent sur les capacités techniques et les fonctionnalités du système sans prendre en compte les besoins réels de l'utilisateur.</w:t>
      </w:r>
    </w:p>
    <w:p w14:paraId="6854FAC4" w14:textId="77777777" w:rsidR="001E2E5B" w:rsidRPr="001E2E5B" w:rsidRDefault="001E2E5B" w:rsidP="001E2E5B">
      <w:pPr>
        <w:numPr>
          <w:ilvl w:val="0"/>
          <w:numId w:val="17"/>
        </w:numPr>
        <w:rPr>
          <w:rFonts w:ascii="Ubuntu Sans" w:hAnsi="Ubuntu Sans"/>
          <w:sz w:val="24"/>
          <w:szCs w:val="24"/>
        </w:rPr>
      </w:pPr>
      <w:r w:rsidRPr="001E2E5B">
        <w:rPr>
          <w:rFonts w:ascii="Ubuntu Sans" w:hAnsi="Ubuntu Sans"/>
          <w:b/>
          <w:bCs/>
          <w:sz w:val="24"/>
          <w:szCs w:val="24"/>
        </w:rPr>
        <w:t>Approche anthropocentrée</w:t>
      </w:r>
      <w:r w:rsidRPr="001E2E5B">
        <w:rPr>
          <w:rFonts w:ascii="Ubuntu Sans" w:hAnsi="Ubuntu Sans"/>
          <w:sz w:val="24"/>
          <w:szCs w:val="24"/>
        </w:rPr>
        <w:t xml:space="preserve"> : Axée sur l'utilisateur, cette approche priorise les besoins, compétences et préférences des utilisateurs pour créer des interfaces intuitives et ergonomiques.</w:t>
      </w:r>
    </w:p>
    <w:p w14:paraId="1F251C47"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Quelles sont les caractéristiques de la conception d’une IHM ?</w:t>
      </w:r>
    </w:p>
    <w:p w14:paraId="6DBA98EC" w14:textId="77777777" w:rsidR="001E2E5B" w:rsidRPr="001E2E5B" w:rsidRDefault="001E2E5B" w:rsidP="001E2E5B">
      <w:pPr>
        <w:numPr>
          <w:ilvl w:val="0"/>
          <w:numId w:val="18"/>
        </w:numPr>
        <w:rPr>
          <w:rFonts w:ascii="Ubuntu Sans" w:hAnsi="Ubuntu Sans"/>
          <w:sz w:val="24"/>
          <w:szCs w:val="24"/>
        </w:rPr>
      </w:pPr>
      <w:r w:rsidRPr="001E2E5B">
        <w:rPr>
          <w:rFonts w:ascii="Ubuntu Sans" w:hAnsi="Ubuntu Sans"/>
          <w:sz w:val="24"/>
          <w:szCs w:val="24"/>
        </w:rPr>
        <w:t>Accessibilité, efficacité, sécurité, adaptabilité, convivialité, et réactivité.</w:t>
      </w:r>
    </w:p>
    <w:p w14:paraId="2A897A5D"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et définir quatre techniques de recueil d’information pendant l’analyse des besoins.</w:t>
      </w:r>
    </w:p>
    <w:p w14:paraId="77281986" w14:textId="77777777" w:rsidR="001E2E5B" w:rsidRPr="001E2E5B" w:rsidRDefault="001E2E5B" w:rsidP="001E2E5B">
      <w:pPr>
        <w:numPr>
          <w:ilvl w:val="0"/>
          <w:numId w:val="19"/>
        </w:numPr>
        <w:rPr>
          <w:rFonts w:ascii="Ubuntu Sans" w:hAnsi="Ubuntu Sans"/>
          <w:sz w:val="24"/>
          <w:szCs w:val="24"/>
        </w:rPr>
      </w:pPr>
      <w:r w:rsidRPr="001E2E5B">
        <w:rPr>
          <w:rFonts w:ascii="Ubuntu Sans" w:hAnsi="Ubuntu Sans"/>
          <w:b/>
          <w:bCs/>
          <w:sz w:val="24"/>
          <w:szCs w:val="24"/>
        </w:rPr>
        <w:t>Interview</w:t>
      </w:r>
      <w:r w:rsidRPr="001E2E5B">
        <w:rPr>
          <w:rFonts w:ascii="Ubuntu Sans" w:hAnsi="Ubuntu Sans"/>
          <w:sz w:val="24"/>
          <w:szCs w:val="24"/>
        </w:rPr>
        <w:t xml:space="preserve"> : Discussion avec les utilisateurs pour comprendre leurs besoins.</w:t>
      </w:r>
    </w:p>
    <w:p w14:paraId="58681E6B" w14:textId="77777777" w:rsidR="001E2E5B" w:rsidRPr="001E2E5B" w:rsidRDefault="001E2E5B" w:rsidP="001E2E5B">
      <w:pPr>
        <w:numPr>
          <w:ilvl w:val="0"/>
          <w:numId w:val="19"/>
        </w:numPr>
        <w:rPr>
          <w:rFonts w:ascii="Ubuntu Sans" w:hAnsi="Ubuntu Sans"/>
          <w:sz w:val="24"/>
          <w:szCs w:val="24"/>
        </w:rPr>
      </w:pPr>
      <w:r w:rsidRPr="001E2E5B">
        <w:rPr>
          <w:rFonts w:ascii="Ubuntu Sans" w:hAnsi="Ubuntu Sans"/>
          <w:b/>
          <w:bCs/>
          <w:sz w:val="24"/>
          <w:szCs w:val="24"/>
        </w:rPr>
        <w:t>Questionnaire</w:t>
      </w:r>
      <w:r w:rsidRPr="001E2E5B">
        <w:rPr>
          <w:rFonts w:ascii="Ubuntu Sans" w:hAnsi="Ubuntu Sans"/>
          <w:sz w:val="24"/>
          <w:szCs w:val="24"/>
        </w:rPr>
        <w:t xml:space="preserve"> : Enquête écrite pour recueillir les attentes et préférences d'un large public.</w:t>
      </w:r>
    </w:p>
    <w:p w14:paraId="2D63C8B6" w14:textId="77777777" w:rsidR="001E2E5B" w:rsidRPr="001E2E5B" w:rsidRDefault="001E2E5B" w:rsidP="001E2E5B">
      <w:pPr>
        <w:numPr>
          <w:ilvl w:val="0"/>
          <w:numId w:val="19"/>
        </w:numPr>
        <w:rPr>
          <w:rFonts w:ascii="Ubuntu Sans" w:hAnsi="Ubuntu Sans"/>
          <w:sz w:val="24"/>
          <w:szCs w:val="24"/>
        </w:rPr>
      </w:pPr>
      <w:r w:rsidRPr="001E2E5B">
        <w:rPr>
          <w:rFonts w:ascii="Ubuntu Sans" w:hAnsi="Ubuntu Sans"/>
          <w:b/>
          <w:bCs/>
          <w:sz w:val="24"/>
          <w:szCs w:val="24"/>
        </w:rPr>
        <w:t>Observation</w:t>
      </w:r>
      <w:r w:rsidRPr="001E2E5B">
        <w:rPr>
          <w:rFonts w:ascii="Ubuntu Sans" w:hAnsi="Ubuntu Sans"/>
          <w:sz w:val="24"/>
          <w:szCs w:val="24"/>
        </w:rPr>
        <w:t xml:space="preserve"> : Étude des utilisateurs en action pour identifier leurs interactions avec le système.</w:t>
      </w:r>
    </w:p>
    <w:p w14:paraId="6817BFC9" w14:textId="77777777" w:rsidR="001E2E5B" w:rsidRPr="001E2E5B" w:rsidRDefault="001E2E5B" w:rsidP="001E2E5B">
      <w:pPr>
        <w:numPr>
          <w:ilvl w:val="0"/>
          <w:numId w:val="19"/>
        </w:numPr>
        <w:rPr>
          <w:rFonts w:ascii="Ubuntu Sans" w:hAnsi="Ubuntu Sans"/>
          <w:sz w:val="24"/>
          <w:szCs w:val="24"/>
        </w:rPr>
      </w:pPr>
      <w:r w:rsidRPr="001E2E5B">
        <w:rPr>
          <w:rFonts w:ascii="Ubuntu Sans" w:hAnsi="Ubuntu Sans"/>
          <w:b/>
          <w:bCs/>
          <w:sz w:val="24"/>
          <w:szCs w:val="24"/>
        </w:rPr>
        <w:t>Focus group</w:t>
      </w:r>
      <w:r w:rsidRPr="001E2E5B">
        <w:rPr>
          <w:rFonts w:ascii="Ubuntu Sans" w:hAnsi="Ubuntu Sans"/>
          <w:sz w:val="24"/>
          <w:szCs w:val="24"/>
        </w:rPr>
        <w:t xml:space="preserve"> : Réunion de groupe pour débattre des besoins et idées d'amélioration.</w:t>
      </w:r>
    </w:p>
    <w:p w14:paraId="722581C5"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et définir 5 techniques d’évaluation par les utilisateurs.</w:t>
      </w:r>
    </w:p>
    <w:p w14:paraId="23F05728" w14:textId="77777777" w:rsidR="001E2E5B" w:rsidRPr="001E2E5B" w:rsidRDefault="001E2E5B" w:rsidP="001E2E5B">
      <w:pPr>
        <w:numPr>
          <w:ilvl w:val="0"/>
          <w:numId w:val="20"/>
        </w:numPr>
        <w:rPr>
          <w:rFonts w:ascii="Ubuntu Sans" w:hAnsi="Ubuntu Sans"/>
          <w:sz w:val="24"/>
          <w:szCs w:val="24"/>
        </w:rPr>
      </w:pPr>
      <w:r w:rsidRPr="001E2E5B">
        <w:rPr>
          <w:rFonts w:ascii="Ubuntu Sans" w:hAnsi="Ubuntu Sans"/>
          <w:b/>
          <w:bCs/>
          <w:sz w:val="24"/>
          <w:szCs w:val="24"/>
        </w:rPr>
        <w:t>Test utilisateur</w:t>
      </w:r>
      <w:r w:rsidRPr="001E2E5B">
        <w:rPr>
          <w:rFonts w:ascii="Ubuntu Sans" w:hAnsi="Ubuntu Sans"/>
          <w:sz w:val="24"/>
          <w:szCs w:val="24"/>
        </w:rPr>
        <w:t xml:space="preserve"> : Observation des utilisateurs effectuant des tâches sur l’interface.</w:t>
      </w:r>
    </w:p>
    <w:p w14:paraId="564C6548" w14:textId="77777777" w:rsidR="001E2E5B" w:rsidRPr="001E2E5B" w:rsidRDefault="001E2E5B" w:rsidP="001E2E5B">
      <w:pPr>
        <w:numPr>
          <w:ilvl w:val="0"/>
          <w:numId w:val="20"/>
        </w:numPr>
        <w:rPr>
          <w:rFonts w:ascii="Ubuntu Sans" w:hAnsi="Ubuntu Sans"/>
          <w:sz w:val="24"/>
          <w:szCs w:val="24"/>
        </w:rPr>
      </w:pPr>
      <w:r w:rsidRPr="001E2E5B">
        <w:rPr>
          <w:rFonts w:ascii="Ubuntu Sans" w:hAnsi="Ubuntu Sans"/>
          <w:b/>
          <w:bCs/>
          <w:sz w:val="24"/>
          <w:szCs w:val="24"/>
        </w:rPr>
        <w:t>Retour d’expérience</w:t>
      </w:r>
      <w:r w:rsidRPr="001E2E5B">
        <w:rPr>
          <w:rFonts w:ascii="Ubuntu Sans" w:hAnsi="Ubuntu Sans"/>
          <w:sz w:val="24"/>
          <w:szCs w:val="24"/>
        </w:rPr>
        <w:t xml:space="preserve"> : Collecte des avis après l’utilisation de l’IHM.</w:t>
      </w:r>
    </w:p>
    <w:p w14:paraId="4BD66D7F" w14:textId="77777777" w:rsidR="001E2E5B" w:rsidRPr="001E2E5B" w:rsidRDefault="001E2E5B" w:rsidP="001E2E5B">
      <w:pPr>
        <w:numPr>
          <w:ilvl w:val="0"/>
          <w:numId w:val="20"/>
        </w:numPr>
        <w:rPr>
          <w:rFonts w:ascii="Ubuntu Sans" w:hAnsi="Ubuntu Sans"/>
          <w:sz w:val="24"/>
          <w:szCs w:val="24"/>
        </w:rPr>
      </w:pPr>
      <w:r w:rsidRPr="001E2E5B">
        <w:rPr>
          <w:rFonts w:ascii="Ubuntu Sans" w:hAnsi="Ubuntu Sans"/>
          <w:b/>
          <w:bCs/>
          <w:sz w:val="24"/>
          <w:szCs w:val="24"/>
        </w:rPr>
        <w:lastRenderedPageBreak/>
        <w:t>Questionnaires d’évaluation</w:t>
      </w:r>
      <w:r w:rsidRPr="001E2E5B">
        <w:rPr>
          <w:rFonts w:ascii="Ubuntu Sans" w:hAnsi="Ubuntu Sans"/>
          <w:sz w:val="24"/>
          <w:szCs w:val="24"/>
        </w:rPr>
        <w:t xml:space="preserve"> : Formulaire pour mesurer la satisfaction des utilisateurs.</w:t>
      </w:r>
    </w:p>
    <w:p w14:paraId="7C338204" w14:textId="77777777" w:rsidR="001E2E5B" w:rsidRPr="001E2E5B" w:rsidRDefault="001E2E5B" w:rsidP="001E2E5B">
      <w:pPr>
        <w:numPr>
          <w:ilvl w:val="0"/>
          <w:numId w:val="20"/>
        </w:numPr>
        <w:rPr>
          <w:rFonts w:ascii="Ubuntu Sans" w:hAnsi="Ubuntu Sans"/>
          <w:sz w:val="24"/>
          <w:szCs w:val="24"/>
        </w:rPr>
      </w:pPr>
      <w:r w:rsidRPr="001E2E5B">
        <w:rPr>
          <w:rFonts w:ascii="Ubuntu Sans" w:hAnsi="Ubuntu Sans"/>
          <w:b/>
          <w:bCs/>
          <w:sz w:val="24"/>
          <w:szCs w:val="24"/>
        </w:rPr>
        <w:t>Analyse heuristique</w:t>
      </w:r>
      <w:r w:rsidRPr="001E2E5B">
        <w:rPr>
          <w:rFonts w:ascii="Ubuntu Sans" w:hAnsi="Ubuntu Sans"/>
          <w:sz w:val="24"/>
          <w:szCs w:val="24"/>
        </w:rPr>
        <w:t xml:space="preserve"> : Experts évaluent l’interface selon des critères ergonomiques.</w:t>
      </w:r>
    </w:p>
    <w:p w14:paraId="5F0FCE55" w14:textId="77777777" w:rsidR="001E2E5B" w:rsidRPr="001E2E5B" w:rsidRDefault="001E2E5B" w:rsidP="001E2E5B">
      <w:pPr>
        <w:numPr>
          <w:ilvl w:val="0"/>
          <w:numId w:val="20"/>
        </w:numPr>
        <w:rPr>
          <w:rFonts w:ascii="Ubuntu Sans" w:hAnsi="Ubuntu Sans"/>
          <w:sz w:val="24"/>
          <w:szCs w:val="24"/>
        </w:rPr>
      </w:pPr>
      <w:r w:rsidRPr="001E2E5B">
        <w:rPr>
          <w:rFonts w:ascii="Ubuntu Sans" w:hAnsi="Ubuntu Sans"/>
          <w:b/>
          <w:bCs/>
          <w:sz w:val="24"/>
          <w:szCs w:val="24"/>
        </w:rPr>
        <w:t>Protocole think-aloud</w:t>
      </w:r>
      <w:r w:rsidRPr="001E2E5B">
        <w:rPr>
          <w:rFonts w:ascii="Ubuntu Sans" w:hAnsi="Ubuntu Sans"/>
          <w:sz w:val="24"/>
          <w:szCs w:val="24"/>
        </w:rPr>
        <w:t xml:space="preserve"> : L’utilisateur verbalise ses pensées en temps réel.</w:t>
      </w:r>
    </w:p>
    <w:p w14:paraId="7C6B8EE2"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Quelles sont les techniques que le concepteur peut adopter pour évaluer l’IHM conçue ?</w:t>
      </w:r>
    </w:p>
    <w:p w14:paraId="4555658B" w14:textId="77777777" w:rsidR="001E2E5B" w:rsidRPr="001E2E5B" w:rsidRDefault="001E2E5B" w:rsidP="001E2E5B">
      <w:pPr>
        <w:numPr>
          <w:ilvl w:val="0"/>
          <w:numId w:val="21"/>
        </w:numPr>
        <w:rPr>
          <w:rFonts w:ascii="Ubuntu Sans" w:hAnsi="Ubuntu Sans"/>
          <w:sz w:val="24"/>
          <w:szCs w:val="24"/>
        </w:rPr>
      </w:pPr>
      <w:r w:rsidRPr="001E2E5B">
        <w:rPr>
          <w:rFonts w:ascii="Ubuntu Sans" w:hAnsi="Ubuntu Sans"/>
          <w:sz w:val="24"/>
          <w:szCs w:val="24"/>
        </w:rPr>
        <w:t>Tests utilisateur, analyses heuristiques, évaluation cognitive, et tests A/B pour mesurer l’efficacité des choix de conception.</w:t>
      </w:r>
    </w:p>
    <w:p w14:paraId="78255FA2"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Donner les caractéristiques de la conception d’une bonne IHM.</w:t>
      </w:r>
    </w:p>
    <w:p w14:paraId="4CD2B765" w14:textId="77777777" w:rsidR="001E2E5B" w:rsidRPr="001E2E5B" w:rsidRDefault="001E2E5B" w:rsidP="001E2E5B">
      <w:pPr>
        <w:numPr>
          <w:ilvl w:val="0"/>
          <w:numId w:val="22"/>
        </w:numPr>
        <w:rPr>
          <w:rFonts w:ascii="Ubuntu Sans" w:hAnsi="Ubuntu Sans"/>
          <w:sz w:val="24"/>
          <w:szCs w:val="24"/>
        </w:rPr>
      </w:pPr>
      <w:r w:rsidRPr="001E2E5B">
        <w:rPr>
          <w:rFonts w:ascii="Ubuntu Sans" w:hAnsi="Ubuntu Sans"/>
          <w:sz w:val="24"/>
          <w:szCs w:val="24"/>
        </w:rPr>
        <w:t>Intuitive, ergonomique, cohérente, personnalisable, accessible, et adaptée aux besoins des utilisateurs.</w:t>
      </w:r>
    </w:p>
    <w:p w14:paraId="4AD28D1C"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Qu’est ce qu’une maquette ? Pourquoi, quand, et pour qui, réaliser une maquette ?</w:t>
      </w:r>
    </w:p>
    <w:p w14:paraId="0A7C48D6" w14:textId="77777777" w:rsidR="001E2E5B" w:rsidRPr="001E2E5B" w:rsidRDefault="001E2E5B" w:rsidP="001E2E5B">
      <w:pPr>
        <w:numPr>
          <w:ilvl w:val="0"/>
          <w:numId w:val="23"/>
        </w:numPr>
        <w:rPr>
          <w:rFonts w:ascii="Ubuntu Sans" w:hAnsi="Ubuntu Sans"/>
          <w:sz w:val="24"/>
          <w:szCs w:val="24"/>
        </w:rPr>
      </w:pPr>
      <w:r w:rsidRPr="001E2E5B">
        <w:rPr>
          <w:rFonts w:ascii="Ubuntu Sans" w:hAnsi="Ubuntu Sans"/>
          <w:sz w:val="24"/>
          <w:szCs w:val="24"/>
        </w:rPr>
        <w:t>Une maquette est un modèle visuel de l'IHM qui illustre les éléments et l’organisation de l’interface. Elle est réalisée pour tester et valider l’ergonomie avant le développement. Elle est destinée aux concepteurs, développeurs, et utilisateurs pour recueillir des retours et faire des ajustements en amont.</w:t>
      </w:r>
    </w:p>
    <w:p w14:paraId="5D02EF2A"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5 composants graphiques et pour quel type de tâche ils sont utilisés.</w:t>
      </w:r>
    </w:p>
    <w:p w14:paraId="549E0BA7" w14:textId="77777777" w:rsidR="001E2E5B" w:rsidRPr="001E2E5B" w:rsidRDefault="001E2E5B" w:rsidP="001E2E5B">
      <w:pPr>
        <w:numPr>
          <w:ilvl w:val="0"/>
          <w:numId w:val="24"/>
        </w:numPr>
        <w:rPr>
          <w:rFonts w:ascii="Ubuntu Sans" w:hAnsi="Ubuntu Sans"/>
          <w:sz w:val="24"/>
          <w:szCs w:val="24"/>
        </w:rPr>
      </w:pPr>
      <w:r w:rsidRPr="001E2E5B">
        <w:rPr>
          <w:rFonts w:ascii="Ubuntu Sans" w:hAnsi="Ubuntu Sans"/>
          <w:b/>
          <w:bCs/>
          <w:sz w:val="24"/>
          <w:szCs w:val="24"/>
        </w:rPr>
        <w:t>Bouton</w:t>
      </w:r>
      <w:r w:rsidRPr="001E2E5B">
        <w:rPr>
          <w:rFonts w:ascii="Ubuntu Sans" w:hAnsi="Ubuntu Sans"/>
          <w:sz w:val="24"/>
          <w:szCs w:val="24"/>
        </w:rPr>
        <w:t xml:space="preserve"> : Déclencher une action.</w:t>
      </w:r>
    </w:p>
    <w:p w14:paraId="4E31E700" w14:textId="77777777" w:rsidR="001E2E5B" w:rsidRPr="001E2E5B" w:rsidRDefault="001E2E5B" w:rsidP="001E2E5B">
      <w:pPr>
        <w:numPr>
          <w:ilvl w:val="0"/>
          <w:numId w:val="24"/>
        </w:numPr>
        <w:rPr>
          <w:rFonts w:ascii="Ubuntu Sans" w:hAnsi="Ubuntu Sans"/>
          <w:sz w:val="24"/>
          <w:szCs w:val="24"/>
        </w:rPr>
      </w:pPr>
      <w:r w:rsidRPr="001E2E5B">
        <w:rPr>
          <w:rFonts w:ascii="Ubuntu Sans" w:hAnsi="Ubuntu Sans"/>
          <w:b/>
          <w:bCs/>
          <w:sz w:val="24"/>
          <w:szCs w:val="24"/>
        </w:rPr>
        <w:t>Zone de texte</w:t>
      </w:r>
      <w:r w:rsidRPr="001E2E5B">
        <w:rPr>
          <w:rFonts w:ascii="Ubuntu Sans" w:hAnsi="Ubuntu Sans"/>
          <w:sz w:val="24"/>
          <w:szCs w:val="24"/>
        </w:rPr>
        <w:t xml:space="preserve"> : Saisie d’informations.</w:t>
      </w:r>
    </w:p>
    <w:p w14:paraId="6B77C2F7" w14:textId="77777777" w:rsidR="001E2E5B" w:rsidRPr="001E2E5B" w:rsidRDefault="001E2E5B" w:rsidP="001E2E5B">
      <w:pPr>
        <w:numPr>
          <w:ilvl w:val="0"/>
          <w:numId w:val="24"/>
        </w:numPr>
        <w:rPr>
          <w:rFonts w:ascii="Ubuntu Sans" w:hAnsi="Ubuntu Sans"/>
          <w:sz w:val="24"/>
          <w:szCs w:val="24"/>
        </w:rPr>
      </w:pPr>
      <w:r w:rsidRPr="001E2E5B">
        <w:rPr>
          <w:rFonts w:ascii="Ubuntu Sans" w:hAnsi="Ubuntu Sans"/>
          <w:b/>
          <w:bCs/>
          <w:sz w:val="24"/>
          <w:szCs w:val="24"/>
        </w:rPr>
        <w:t>Menu déroulant</w:t>
      </w:r>
      <w:r w:rsidRPr="001E2E5B">
        <w:rPr>
          <w:rFonts w:ascii="Ubuntu Sans" w:hAnsi="Ubuntu Sans"/>
          <w:sz w:val="24"/>
          <w:szCs w:val="24"/>
        </w:rPr>
        <w:t xml:space="preserve"> : Choix parmi plusieurs options.</w:t>
      </w:r>
    </w:p>
    <w:p w14:paraId="6C7F6102" w14:textId="77777777" w:rsidR="001E2E5B" w:rsidRPr="001E2E5B" w:rsidRDefault="001E2E5B" w:rsidP="001E2E5B">
      <w:pPr>
        <w:numPr>
          <w:ilvl w:val="0"/>
          <w:numId w:val="24"/>
        </w:numPr>
        <w:rPr>
          <w:rFonts w:ascii="Ubuntu Sans" w:hAnsi="Ubuntu Sans"/>
          <w:sz w:val="24"/>
          <w:szCs w:val="24"/>
        </w:rPr>
      </w:pPr>
      <w:r w:rsidRPr="001E2E5B">
        <w:rPr>
          <w:rFonts w:ascii="Ubuntu Sans" w:hAnsi="Ubuntu Sans"/>
          <w:b/>
          <w:bCs/>
          <w:sz w:val="24"/>
          <w:szCs w:val="24"/>
        </w:rPr>
        <w:t>Case à cocher</w:t>
      </w:r>
      <w:r w:rsidRPr="001E2E5B">
        <w:rPr>
          <w:rFonts w:ascii="Ubuntu Sans" w:hAnsi="Ubuntu Sans"/>
          <w:sz w:val="24"/>
          <w:szCs w:val="24"/>
        </w:rPr>
        <w:t xml:space="preserve"> : Sélection de plusieurs options.</w:t>
      </w:r>
    </w:p>
    <w:p w14:paraId="6DB97D7D" w14:textId="77777777" w:rsidR="001E2E5B" w:rsidRPr="001E2E5B" w:rsidRDefault="001E2E5B" w:rsidP="001E2E5B">
      <w:pPr>
        <w:numPr>
          <w:ilvl w:val="0"/>
          <w:numId w:val="24"/>
        </w:numPr>
        <w:rPr>
          <w:rFonts w:ascii="Ubuntu Sans" w:hAnsi="Ubuntu Sans"/>
          <w:sz w:val="24"/>
          <w:szCs w:val="24"/>
        </w:rPr>
      </w:pPr>
      <w:r w:rsidRPr="001E2E5B">
        <w:rPr>
          <w:rFonts w:ascii="Ubuntu Sans" w:hAnsi="Ubuntu Sans"/>
          <w:b/>
          <w:bCs/>
          <w:sz w:val="24"/>
          <w:szCs w:val="24"/>
        </w:rPr>
        <w:t>Barre de recherche</w:t>
      </w:r>
      <w:r w:rsidRPr="001E2E5B">
        <w:rPr>
          <w:rFonts w:ascii="Ubuntu Sans" w:hAnsi="Ubuntu Sans"/>
          <w:sz w:val="24"/>
          <w:szCs w:val="24"/>
        </w:rPr>
        <w:t xml:space="preserve"> : Recherche d’informations spécifiques.</w:t>
      </w:r>
    </w:p>
    <w:p w14:paraId="001016AE"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les différents types de maquette et dans quel ordre elles sont réalisées.</w:t>
      </w:r>
    </w:p>
    <w:p w14:paraId="0442C4D7" w14:textId="77777777" w:rsidR="001E2E5B" w:rsidRPr="001E2E5B" w:rsidRDefault="001E2E5B" w:rsidP="001E2E5B">
      <w:pPr>
        <w:numPr>
          <w:ilvl w:val="0"/>
          <w:numId w:val="25"/>
        </w:numPr>
        <w:rPr>
          <w:rFonts w:ascii="Ubuntu Sans" w:hAnsi="Ubuntu Sans"/>
          <w:sz w:val="24"/>
          <w:szCs w:val="24"/>
        </w:rPr>
      </w:pPr>
      <w:r w:rsidRPr="001E2E5B">
        <w:rPr>
          <w:rFonts w:ascii="Ubuntu Sans" w:hAnsi="Ubuntu Sans"/>
          <w:b/>
          <w:bCs/>
          <w:sz w:val="24"/>
          <w:szCs w:val="24"/>
        </w:rPr>
        <w:t>Maquette papier</w:t>
      </w:r>
      <w:r w:rsidRPr="001E2E5B">
        <w:rPr>
          <w:rFonts w:ascii="Ubuntu Sans" w:hAnsi="Ubuntu Sans"/>
          <w:sz w:val="24"/>
          <w:szCs w:val="24"/>
        </w:rPr>
        <w:t xml:space="preserve"> (croquis), </w:t>
      </w:r>
      <w:r w:rsidRPr="001E2E5B">
        <w:rPr>
          <w:rFonts w:ascii="Ubuntu Sans" w:hAnsi="Ubuntu Sans"/>
          <w:b/>
          <w:bCs/>
          <w:sz w:val="24"/>
          <w:szCs w:val="24"/>
        </w:rPr>
        <w:t>maquette basse fidélité</w:t>
      </w:r>
      <w:r w:rsidRPr="001E2E5B">
        <w:rPr>
          <w:rFonts w:ascii="Ubuntu Sans" w:hAnsi="Ubuntu Sans"/>
          <w:sz w:val="24"/>
          <w:szCs w:val="24"/>
        </w:rPr>
        <w:t xml:space="preserve"> (wireframe), </w:t>
      </w:r>
      <w:r w:rsidRPr="001E2E5B">
        <w:rPr>
          <w:rFonts w:ascii="Ubuntu Sans" w:hAnsi="Ubuntu Sans"/>
          <w:b/>
          <w:bCs/>
          <w:sz w:val="24"/>
          <w:szCs w:val="24"/>
        </w:rPr>
        <w:t>maquette haute fidélité</w:t>
      </w:r>
      <w:r w:rsidRPr="001E2E5B">
        <w:rPr>
          <w:rFonts w:ascii="Ubuntu Sans" w:hAnsi="Ubuntu Sans"/>
          <w:sz w:val="24"/>
          <w:szCs w:val="24"/>
        </w:rPr>
        <w:t xml:space="preserve"> (design détaillé). Elles sont réalisées dans cet ordre pour affiner la conception progressivement.</w:t>
      </w:r>
    </w:p>
    <w:p w14:paraId="1086255B"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Dans la programmation événementielle, citer cinq actions de l’utilisateur qui peuvent déclencher un événement ?</w:t>
      </w:r>
    </w:p>
    <w:p w14:paraId="0553CC81" w14:textId="77777777" w:rsidR="001E2E5B" w:rsidRPr="001E2E5B" w:rsidRDefault="001E2E5B" w:rsidP="001E2E5B">
      <w:pPr>
        <w:numPr>
          <w:ilvl w:val="0"/>
          <w:numId w:val="26"/>
        </w:numPr>
        <w:rPr>
          <w:rFonts w:ascii="Ubuntu Sans" w:hAnsi="Ubuntu Sans"/>
          <w:sz w:val="24"/>
          <w:szCs w:val="24"/>
        </w:rPr>
      </w:pPr>
      <w:r w:rsidRPr="001E2E5B">
        <w:rPr>
          <w:rFonts w:ascii="Ubuntu Sans" w:hAnsi="Ubuntu Sans"/>
          <w:sz w:val="24"/>
          <w:szCs w:val="24"/>
        </w:rPr>
        <w:t>Clic de souris, survol d'un élément (hover), saisie de texte, pression sur une touche, et déplacement de la souris.</w:t>
      </w:r>
    </w:p>
    <w:p w14:paraId="7AD913DF"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5 conséquences d’une mauvaise IHM sur l’utilisateur et 3 conséquences sur l’entreprise ?</w:t>
      </w:r>
    </w:p>
    <w:p w14:paraId="74DC43B2" w14:textId="77777777" w:rsidR="001E2E5B" w:rsidRPr="001E2E5B" w:rsidRDefault="001E2E5B" w:rsidP="001E2E5B">
      <w:pPr>
        <w:numPr>
          <w:ilvl w:val="0"/>
          <w:numId w:val="27"/>
        </w:numPr>
        <w:rPr>
          <w:rFonts w:ascii="Ubuntu Sans" w:hAnsi="Ubuntu Sans"/>
          <w:sz w:val="24"/>
          <w:szCs w:val="24"/>
        </w:rPr>
      </w:pPr>
      <w:r w:rsidRPr="001E2E5B">
        <w:rPr>
          <w:rFonts w:ascii="Ubuntu Sans" w:hAnsi="Ubuntu Sans"/>
          <w:b/>
          <w:bCs/>
          <w:sz w:val="24"/>
          <w:szCs w:val="24"/>
        </w:rPr>
        <w:lastRenderedPageBreak/>
        <w:t>Pour l’utilisateur</w:t>
      </w:r>
      <w:r w:rsidRPr="001E2E5B">
        <w:rPr>
          <w:rFonts w:ascii="Ubuntu Sans" w:hAnsi="Ubuntu Sans"/>
          <w:sz w:val="24"/>
          <w:szCs w:val="24"/>
        </w:rPr>
        <w:t xml:space="preserve"> : Frustration, perte de temps, erreurs fréquentes, abandon de l’utilisation, fatigue cognitive.</w:t>
      </w:r>
    </w:p>
    <w:p w14:paraId="411DEAD7" w14:textId="77777777" w:rsidR="001E2E5B" w:rsidRPr="001E2E5B" w:rsidRDefault="001E2E5B" w:rsidP="001E2E5B">
      <w:pPr>
        <w:numPr>
          <w:ilvl w:val="0"/>
          <w:numId w:val="27"/>
        </w:numPr>
        <w:rPr>
          <w:rFonts w:ascii="Ubuntu Sans" w:hAnsi="Ubuntu Sans"/>
          <w:sz w:val="24"/>
          <w:szCs w:val="24"/>
        </w:rPr>
      </w:pPr>
      <w:r w:rsidRPr="001E2E5B">
        <w:rPr>
          <w:rFonts w:ascii="Ubuntu Sans" w:hAnsi="Ubuntu Sans"/>
          <w:b/>
          <w:bCs/>
          <w:sz w:val="24"/>
          <w:szCs w:val="24"/>
        </w:rPr>
        <w:t>Pour l’entreprise</w:t>
      </w:r>
      <w:r w:rsidRPr="001E2E5B">
        <w:rPr>
          <w:rFonts w:ascii="Ubuntu Sans" w:hAnsi="Ubuntu Sans"/>
          <w:sz w:val="24"/>
          <w:szCs w:val="24"/>
        </w:rPr>
        <w:t xml:space="preserve"> : Coûts de support accrus, diminution de la satisfaction client, et baisse de productivité.</w:t>
      </w:r>
    </w:p>
    <w:p w14:paraId="33C71897" w14:textId="77777777" w:rsidR="001E2E5B" w:rsidRPr="001E2E5B" w:rsidRDefault="001E2E5B" w:rsidP="001E2E5B">
      <w:pPr>
        <w:rPr>
          <w:rFonts w:ascii="Ubuntu Sans" w:hAnsi="Ubuntu Sans"/>
          <w:sz w:val="24"/>
          <w:szCs w:val="24"/>
        </w:rPr>
      </w:pPr>
      <w:r w:rsidRPr="001E2E5B">
        <w:rPr>
          <w:rFonts w:ascii="Ubuntu Sans" w:hAnsi="Ubuntu Sans"/>
          <w:sz w:val="24"/>
          <w:szCs w:val="24"/>
        </w:rPr>
        <w:t xml:space="preserve">  </w:t>
      </w:r>
      <w:r w:rsidRPr="001E2E5B">
        <w:rPr>
          <w:rFonts w:ascii="Ubuntu Sans" w:hAnsi="Ubuntu Sans"/>
          <w:b/>
          <w:bCs/>
          <w:sz w:val="24"/>
          <w:szCs w:val="24"/>
        </w:rPr>
        <w:t>Citer les huit critères ergonomiques selon Christian BASTIEN &amp; Dominique SCAPIN.</w:t>
      </w:r>
    </w:p>
    <w:p w14:paraId="78073491" w14:textId="77777777" w:rsidR="001E2E5B" w:rsidRPr="001E2E5B" w:rsidRDefault="001E2E5B" w:rsidP="001E2E5B">
      <w:pPr>
        <w:numPr>
          <w:ilvl w:val="0"/>
          <w:numId w:val="28"/>
        </w:numPr>
        <w:rPr>
          <w:rFonts w:ascii="Ubuntu Sans" w:hAnsi="Ubuntu Sans"/>
          <w:sz w:val="24"/>
          <w:szCs w:val="24"/>
        </w:rPr>
      </w:pPr>
      <w:r w:rsidRPr="001E2E5B">
        <w:rPr>
          <w:rFonts w:ascii="Ubuntu Sans" w:hAnsi="Ubuntu Sans"/>
          <w:sz w:val="24"/>
          <w:szCs w:val="24"/>
        </w:rPr>
        <w:t>Guidage, charge de travail, contrôle explicite, adaptabilité, gestion des erreurs, homogénéité, signifiance des codes et compatibilité.</w:t>
      </w:r>
    </w:p>
    <w:p w14:paraId="054476AD" w14:textId="69DA3DAE" w:rsidR="001E2E5B" w:rsidRDefault="001E2E5B">
      <w:pPr>
        <w:rPr>
          <w:rFonts w:ascii="Ubuntu Sans" w:hAnsi="Ubuntu Sans"/>
          <w:sz w:val="24"/>
          <w:szCs w:val="24"/>
          <w:lang w:val="fr-FR"/>
        </w:rPr>
      </w:pPr>
    </w:p>
    <w:p w14:paraId="38238E06" w14:textId="77777777" w:rsidR="00270618" w:rsidRDefault="00270618">
      <w:pPr>
        <w:rPr>
          <w:rFonts w:ascii="Ubuntu Sans" w:hAnsi="Ubuntu Sans"/>
          <w:sz w:val="24"/>
          <w:szCs w:val="24"/>
          <w:lang w:val="fr-FR"/>
        </w:rPr>
      </w:pPr>
    </w:p>
    <w:p w14:paraId="3CEB6AE8" w14:textId="55E3D12E" w:rsidR="00270618" w:rsidRPr="00DB50B6" w:rsidRDefault="00270618" w:rsidP="00DB50B6">
      <w:pPr>
        <w:jc w:val="center"/>
        <w:rPr>
          <w:rFonts w:ascii="Ubuntu Sans" w:hAnsi="Ubuntu Sans"/>
          <w:b/>
          <w:bCs/>
          <w:sz w:val="32"/>
          <w:szCs w:val="32"/>
          <w:lang w:val="fr-FR"/>
        </w:rPr>
      </w:pPr>
      <w:r w:rsidRPr="00DB50B6">
        <w:rPr>
          <w:rFonts w:ascii="Ubuntu Sans" w:hAnsi="Ubuntu Sans"/>
          <w:b/>
          <w:bCs/>
          <w:sz w:val="32"/>
          <w:szCs w:val="32"/>
          <w:lang w:val="fr-FR"/>
        </w:rPr>
        <w:t>EXERCICE 2</w:t>
      </w:r>
    </w:p>
    <w:p w14:paraId="4F424A91" w14:textId="77777777" w:rsidR="00270618" w:rsidRPr="00270618" w:rsidRDefault="00270618" w:rsidP="00270618">
      <w:pPr>
        <w:rPr>
          <w:rFonts w:ascii="Ubuntu Sans" w:hAnsi="Ubuntu Sans"/>
          <w:sz w:val="24"/>
          <w:szCs w:val="24"/>
        </w:rPr>
      </w:pPr>
      <w:r w:rsidRPr="00270618">
        <w:rPr>
          <w:rFonts w:ascii="Ubuntu Sans" w:hAnsi="Ubuntu Sans"/>
          <w:sz w:val="24"/>
          <w:szCs w:val="24"/>
        </w:rPr>
        <w:t>Voici quelques erreurs d'ergonomie observées dans cette interface et des suggestions de correction :</w:t>
      </w:r>
    </w:p>
    <w:p w14:paraId="3D3382BB"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Incohérence de Langue</w:t>
      </w:r>
    </w:p>
    <w:p w14:paraId="7C2B028B"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Problème : Le menu "Fichier" contient "Exit" en anglais alors que le reste des éléments est en français.</w:t>
      </w:r>
    </w:p>
    <w:p w14:paraId="190D7AB2"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Remplacer "Exit" par "Quitter" pour garder la cohérence de langue dans toute l'interface.</w:t>
      </w:r>
    </w:p>
    <w:p w14:paraId="3528BD3B"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Raccourci de Clavier Mal Placé</w:t>
      </w:r>
    </w:p>
    <w:p w14:paraId="76F04D9B"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Problème : Le raccourci "Ctrl-A" est placé à côté de "Exit", ce qui peut prêter à confusion car il n’indique pas clairement la fonction qu’il active.</w:t>
      </w:r>
    </w:p>
    <w:p w14:paraId="7BDE36F4"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Placer les raccourcis clavier à côté de leur fonction respective, ou ajouter une colonne dédiée pour les raccourcis afin qu’ils soient bien alignés avec les options.</w:t>
      </w:r>
    </w:p>
    <w:p w14:paraId="16EF3464"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Accessibilité du Menu "Modifications"</w:t>
      </w:r>
    </w:p>
    <w:p w14:paraId="71B99CA5"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Problème : Le menu "Modifications" inclut un sous-menu pour la police, mais il est conseillé d’indiquer le contenu des sous-menus pour aider l’utilisateur à naviguer rapidement.</w:t>
      </w:r>
    </w:p>
    <w:p w14:paraId="78BB483F"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Regrouper les options de modification de police (taille, style) dans un menu dédié pour plus de clarté, ou au moins ajouter un label pour le sous-menu "police".</w:t>
      </w:r>
    </w:p>
    <w:p w14:paraId="43CF7EB7"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Alignement des Options</w:t>
      </w:r>
    </w:p>
    <w:p w14:paraId="0A3D06A1"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lastRenderedPageBreak/>
        <w:t>Problème : Les options dans les menus "Fichier", "Modifications", et "Format" ne sont pas alignées uniformément, ce qui peut rendre la navigation moins agréable visuellement.</w:t>
      </w:r>
    </w:p>
    <w:p w14:paraId="6234014A"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Veiller à ce que les options soient bien alignées pour une meilleure lisibilité et un accès facile.</w:t>
      </w:r>
    </w:p>
    <w:p w14:paraId="00225392"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Options du Menu Format</w:t>
      </w:r>
    </w:p>
    <w:p w14:paraId="3FECB9CB"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Problème : Les options de formatage (gras, italique, souligné) n'ont pas de case à cocher claire pour indiquer qu'il s'agit de choix multiples possibles.</w:t>
      </w:r>
    </w:p>
    <w:p w14:paraId="77A06B99"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Utiliser des cases à cocher au lieu de boutons radio pour permettre de sélectionner plusieurs options de formatage (comme gras et italique en même temps).</w:t>
      </w:r>
    </w:p>
    <w:p w14:paraId="604CC66A" w14:textId="77777777" w:rsidR="00270618" w:rsidRPr="00270618" w:rsidRDefault="00270618" w:rsidP="00270618">
      <w:pPr>
        <w:numPr>
          <w:ilvl w:val="0"/>
          <w:numId w:val="30"/>
        </w:numPr>
        <w:rPr>
          <w:rFonts w:ascii="Ubuntu Sans" w:hAnsi="Ubuntu Sans"/>
          <w:sz w:val="24"/>
          <w:szCs w:val="24"/>
        </w:rPr>
      </w:pPr>
      <w:r w:rsidRPr="00270618">
        <w:rPr>
          <w:rFonts w:ascii="Ubuntu Sans" w:hAnsi="Ubuntu Sans"/>
          <w:b/>
          <w:bCs/>
          <w:sz w:val="24"/>
          <w:szCs w:val="24"/>
        </w:rPr>
        <w:t>Manque de Feedback Visuel</w:t>
      </w:r>
    </w:p>
    <w:p w14:paraId="7C64B7D5"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Problème : Aucun feedback visuel n’est proposé pour signaler l'activation d'une option.</w:t>
      </w:r>
    </w:p>
    <w:p w14:paraId="3EED52BA" w14:textId="77777777" w:rsidR="00270618" w:rsidRPr="00270618" w:rsidRDefault="00270618" w:rsidP="00270618">
      <w:pPr>
        <w:numPr>
          <w:ilvl w:val="1"/>
          <w:numId w:val="30"/>
        </w:numPr>
        <w:rPr>
          <w:rFonts w:ascii="Ubuntu Sans" w:hAnsi="Ubuntu Sans"/>
          <w:sz w:val="24"/>
          <w:szCs w:val="24"/>
        </w:rPr>
      </w:pPr>
      <w:r w:rsidRPr="00270618">
        <w:rPr>
          <w:rFonts w:ascii="Ubuntu Sans" w:hAnsi="Ubuntu Sans"/>
          <w:sz w:val="24"/>
          <w:szCs w:val="24"/>
        </w:rPr>
        <w:t>Correction : Ajouter des effets visuels pour chaque option activée (comme le surlignement ou l'indication en gras des éléments de menu).</w:t>
      </w:r>
    </w:p>
    <w:p w14:paraId="72405447" w14:textId="77777777" w:rsidR="00270618" w:rsidRPr="001E2E5B" w:rsidRDefault="00270618">
      <w:pPr>
        <w:rPr>
          <w:rFonts w:ascii="Ubuntu Sans" w:hAnsi="Ubuntu Sans"/>
          <w:sz w:val="24"/>
          <w:szCs w:val="24"/>
          <w:lang w:val="fr-FR"/>
        </w:rPr>
      </w:pPr>
    </w:p>
    <w:sectPr w:rsidR="00270618" w:rsidRPr="001E2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Sans">
    <w:panose1 w:val="00000000000000000000"/>
    <w:charset w:val="00"/>
    <w:family w:val="auto"/>
    <w:pitch w:val="variable"/>
    <w:sig w:usb0="E00002F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4615B"/>
    <w:multiLevelType w:val="multilevel"/>
    <w:tmpl w:val="475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533A"/>
    <w:multiLevelType w:val="multilevel"/>
    <w:tmpl w:val="4D8A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E472E"/>
    <w:multiLevelType w:val="multilevel"/>
    <w:tmpl w:val="D77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06EA4"/>
    <w:multiLevelType w:val="multilevel"/>
    <w:tmpl w:val="AA8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6D92"/>
    <w:multiLevelType w:val="multilevel"/>
    <w:tmpl w:val="A9FA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1E6C"/>
    <w:multiLevelType w:val="multilevel"/>
    <w:tmpl w:val="754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9113A"/>
    <w:multiLevelType w:val="multilevel"/>
    <w:tmpl w:val="3AA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877BB"/>
    <w:multiLevelType w:val="multilevel"/>
    <w:tmpl w:val="0C7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C0D16"/>
    <w:multiLevelType w:val="multilevel"/>
    <w:tmpl w:val="5C5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A698F"/>
    <w:multiLevelType w:val="hybridMultilevel"/>
    <w:tmpl w:val="423205C0"/>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A915A2"/>
    <w:multiLevelType w:val="multilevel"/>
    <w:tmpl w:val="21D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32B88"/>
    <w:multiLevelType w:val="multilevel"/>
    <w:tmpl w:val="829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910FE"/>
    <w:multiLevelType w:val="multilevel"/>
    <w:tmpl w:val="27B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027D1"/>
    <w:multiLevelType w:val="multilevel"/>
    <w:tmpl w:val="807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A36A3"/>
    <w:multiLevelType w:val="multilevel"/>
    <w:tmpl w:val="795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A66CB"/>
    <w:multiLevelType w:val="multilevel"/>
    <w:tmpl w:val="9A9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643F4"/>
    <w:multiLevelType w:val="multilevel"/>
    <w:tmpl w:val="41F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56A00"/>
    <w:multiLevelType w:val="multilevel"/>
    <w:tmpl w:val="8EB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4388F"/>
    <w:multiLevelType w:val="multilevel"/>
    <w:tmpl w:val="F79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02009"/>
    <w:multiLevelType w:val="multilevel"/>
    <w:tmpl w:val="532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A5C72"/>
    <w:multiLevelType w:val="multilevel"/>
    <w:tmpl w:val="7BD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30767"/>
    <w:multiLevelType w:val="multilevel"/>
    <w:tmpl w:val="673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07723"/>
    <w:multiLevelType w:val="multilevel"/>
    <w:tmpl w:val="7D3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53EAF"/>
    <w:multiLevelType w:val="multilevel"/>
    <w:tmpl w:val="1714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A18F0"/>
    <w:multiLevelType w:val="multilevel"/>
    <w:tmpl w:val="CCB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4531D"/>
    <w:multiLevelType w:val="multilevel"/>
    <w:tmpl w:val="97F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60119"/>
    <w:multiLevelType w:val="multilevel"/>
    <w:tmpl w:val="9AE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6269C"/>
    <w:multiLevelType w:val="multilevel"/>
    <w:tmpl w:val="EC2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07E5E"/>
    <w:multiLevelType w:val="multilevel"/>
    <w:tmpl w:val="607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00040"/>
    <w:multiLevelType w:val="multilevel"/>
    <w:tmpl w:val="851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953288">
    <w:abstractNumId w:val="20"/>
  </w:num>
  <w:num w:numId="2" w16cid:durableId="277026556">
    <w:abstractNumId w:val="28"/>
  </w:num>
  <w:num w:numId="3" w16cid:durableId="370232965">
    <w:abstractNumId w:val="18"/>
  </w:num>
  <w:num w:numId="4" w16cid:durableId="1994337191">
    <w:abstractNumId w:val="0"/>
  </w:num>
  <w:num w:numId="5" w16cid:durableId="128060718">
    <w:abstractNumId w:val="19"/>
  </w:num>
  <w:num w:numId="6" w16cid:durableId="243994767">
    <w:abstractNumId w:val="13"/>
  </w:num>
  <w:num w:numId="7" w16cid:durableId="1110003967">
    <w:abstractNumId w:val="22"/>
  </w:num>
  <w:num w:numId="8" w16cid:durableId="493229227">
    <w:abstractNumId w:val="27"/>
  </w:num>
  <w:num w:numId="9" w16cid:durableId="562371087">
    <w:abstractNumId w:val="2"/>
  </w:num>
  <w:num w:numId="10" w16cid:durableId="1041053285">
    <w:abstractNumId w:val="17"/>
  </w:num>
  <w:num w:numId="11" w16cid:durableId="39402849">
    <w:abstractNumId w:val="23"/>
  </w:num>
  <w:num w:numId="12" w16cid:durableId="1774209310">
    <w:abstractNumId w:val="24"/>
  </w:num>
  <w:num w:numId="13" w16cid:durableId="136412621">
    <w:abstractNumId w:val="16"/>
  </w:num>
  <w:num w:numId="14" w16cid:durableId="1159611436">
    <w:abstractNumId w:val="25"/>
  </w:num>
  <w:num w:numId="15" w16cid:durableId="999191767">
    <w:abstractNumId w:val="11"/>
  </w:num>
  <w:num w:numId="16" w16cid:durableId="1096243229">
    <w:abstractNumId w:val="7"/>
  </w:num>
  <w:num w:numId="17" w16cid:durableId="1753772097">
    <w:abstractNumId w:val="5"/>
  </w:num>
  <w:num w:numId="18" w16cid:durableId="429470751">
    <w:abstractNumId w:val="8"/>
  </w:num>
  <w:num w:numId="19" w16cid:durableId="1550915020">
    <w:abstractNumId w:val="10"/>
  </w:num>
  <w:num w:numId="20" w16cid:durableId="62291930">
    <w:abstractNumId w:val="26"/>
  </w:num>
  <w:num w:numId="21" w16cid:durableId="102313531">
    <w:abstractNumId w:val="3"/>
  </w:num>
  <w:num w:numId="22" w16cid:durableId="1156995158">
    <w:abstractNumId w:val="12"/>
  </w:num>
  <w:num w:numId="23" w16cid:durableId="1536504442">
    <w:abstractNumId w:val="4"/>
  </w:num>
  <w:num w:numId="24" w16cid:durableId="1015116552">
    <w:abstractNumId w:val="6"/>
  </w:num>
  <w:num w:numId="25" w16cid:durableId="270935699">
    <w:abstractNumId w:val="15"/>
  </w:num>
  <w:num w:numId="26" w16cid:durableId="1555001006">
    <w:abstractNumId w:val="29"/>
  </w:num>
  <w:num w:numId="27" w16cid:durableId="1455831182">
    <w:abstractNumId w:val="14"/>
  </w:num>
  <w:num w:numId="28" w16cid:durableId="1960068827">
    <w:abstractNumId w:val="21"/>
  </w:num>
  <w:num w:numId="29" w16cid:durableId="399131710">
    <w:abstractNumId w:val="9"/>
  </w:num>
  <w:num w:numId="30" w16cid:durableId="167641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D9"/>
    <w:rsid w:val="001E2E5B"/>
    <w:rsid w:val="00270618"/>
    <w:rsid w:val="005E789A"/>
    <w:rsid w:val="00931DD9"/>
    <w:rsid w:val="00CF27F4"/>
    <w:rsid w:val="00D93A94"/>
    <w:rsid w:val="00DB50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A9AD"/>
  <w15:chartTrackingRefBased/>
  <w15:docId w15:val="{0A8D6141-F24F-4B4F-85B4-5D33A913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7757">
      <w:bodyDiv w:val="1"/>
      <w:marLeft w:val="0"/>
      <w:marRight w:val="0"/>
      <w:marTop w:val="0"/>
      <w:marBottom w:val="0"/>
      <w:divBdr>
        <w:top w:val="none" w:sz="0" w:space="0" w:color="auto"/>
        <w:left w:val="none" w:sz="0" w:space="0" w:color="auto"/>
        <w:bottom w:val="none" w:sz="0" w:space="0" w:color="auto"/>
        <w:right w:val="none" w:sz="0" w:space="0" w:color="auto"/>
      </w:divBdr>
    </w:div>
    <w:div w:id="253326779">
      <w:bodyDiv w:val="1"/>
      <w:marLeft w:val="0"/>
      <w:marRight w:val="0"/>
      <w:marTop w:val="0"/>
      <w:marBottom w:val="0"/>
      <w:divBdr>
        <w:top w:val="none" w:sz="0" w:space="0" w:color="auto"/>
        <w:left w:val="none" w:sz="0" w:space="0" w:color="auto"/>
        <w:bottom w:val="none" w:sz="0" w:space="0" w:color="auto"/>
        <w:right w:val="none" w:sz="0" w:space="0" w:color="auto"/>
      </w:divBdr>
    </w:div>
    <w:div w:id="12064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918</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Dossou Léopold TOTON</dc:creator>
  <cp:keywords/>
  <dc:description/>
  <cp:lastModifiedBy>Dossou Léopold TOTON</cp:lastModifiedBy>
  <cp:revision>6</cp:revision>
  <dcterms:created xsi:type="dcterms:W3CDTF">2024-10-26T11:32:00Z</dcterms:created>
  <dcterms:modified xsi:type="dcterms:W3CDTF">2024-10-26T12:43:00Z</dcterms:modified>
</cp:coreProperties>
</file>