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E83" w:rsidRPr="009E2E83" w:rsidRDefault="009E2E83" w:rsidP="009E2E83">
      <w:pPr>
        <w:jc w:val="center"/>
        <w:rPr>
          <w:rFonts w:ascii="Microsoft YaHei" w:eastAsia="Microsoft YaHei" w:hAnsi="Microsoft YaHei"/>
          <w:sz w:val="21"/>
          <w:szCs w:val="21"/>
        </w:rPr>
      </w:pPr>
      <w:r w:rsidRPr="009E2E83">
        <w:rPr>
          <w:rFonts w:ascii="Microsoft YaHei" w:eastAsia="Microsoft YaHei" w:hAnsi="Microsoft YaHei"/>
          <w:noProof/>
          <w:sz w:val="21"/>
          <w:szCs w:val="21"/>
        </w:rPr>
        <w:drawing>
          <wp:inline distT="0" distB="0" distL="0" distR="0" wp14:anchorId="1E77DBD4" wp14:editId="77391952">
            <wp:extent cx="1077326" cy="1358900"/>
            <wp:effectExtent l="0" t="0" r="8890" b="0"/>
            <wp:docPr id="3" name="Picture 3" descr="C:\Users\snh3sgh\Desktop\孙和\数字化能力\DigitalCompetence\img\hierarchy\Abraham_Mas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nh3sgh\Desktop\孙和\数字化能力\DigitalCompetence\img\hierarchy\Abraham_Maslow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820" cy="140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E83" w:rsidRPr="009E2E83" w:rsidRDefault="009E2E83" w:rsidP="009E2E83">
      <w:pPr>
        <w:jc w:val="center"/>
        <w:rPr>
          <w:rFonts w:ascii="Microsoft YaHei" w:eastAsia="Microsoft YaHei" w:hAnsi="Microsoft YaHei"/>
          <w:sz w:val="21"/>
          <w:szCs w:val="21"/>
        </w:rPr>
      </w:pPr>
      <w:r w:rsidRPr="009E2E83">
        <w:rPr>
          <w:rFonts w:ascii="Microsoft YaHei" w:eastAsia="Microsoft YaHei" w:hAnsi="Microsoft YaHei" w:cs="Arial"/>
          <w:bCs/>
          <w:color w:val="202122"/>
          <w:sz w:val="21"/>
          <w:szCs w:val="21"/>
          <w:shd w:val="clear" w:color="auto" w:fill="FFFFFF"/>
        </w:rPr>
        <w:t>Abraham Harold Maslow</w:t>
      </w:r>
      <w:r w:rsidRPr="009E2E83">
        <w:rPr>
          <w:rFonts w:ascii="Microsoft YaHei" w:eastAsia="Microsoft YaHei" w:hAnsi="Microsoft YaHei" w:cs="Arial"/>
          <w:b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Microsoft YaHei" w:eastAsia="Microsoft YaHei" w:hAnsi="Microsoft YaHei" w:cs="Arial"/>
          <w:bCs/>
          <w:color w:val="202122"/>
          <w:sz w:val="21"/>
          <w:szCs w:val="21"/>
          <w:shd w:val="clear" w:color="auto" w:fill="FFFFFF"/>
        </w:rPr>
        <w:t>(</w:t>
      </w:r>
      <w:r w:rsidRPr="009E2E83">
        <w:rPr>
          <w:rFonts w:ascii="Microsoft YaHei" w:eastAsia="Microsoft YaHei" w:hAnsi="Microsoft YaHei" w:cs="Arial"/>
          <w:color w:val="202122"/>
          <w:sz w:val="21"/>
          <w:szCs w:val="21"/>
          <w:shd w:val="clear" w:color="auto" w:fill="FFFFFF"/>
        </w:rPr>
        <w:t>1908 –1970</w:t>
      </w:r>
      <w:r>
        <w:rPr>
          <w:rFonts w:ascii="Microsoft YaHei" w:eastAsia="Microsoft YaHei" w:hAnsi="Microsoft YaHei" w:cs="Arial"/>
          <w:color w:val="202122"/>
          <w:sz w:val="21"/>
          <w:szCs w:val="21"/>
          <w:shd w:val="clear" w:color="auto" w:fill="FFFFFF"/>
        </w:rPr>
        <w:t>)</w:t>
      </w:r>
    </w:p>
    <w:p w:rsidR="009E2E83" w:rsidRPr="009E2E83" w:rsidRDefault="009E2E83" w:rsidP="009E2E83">
      <w:pPr>
        <w:rPr>
          <w:rFonts w:ascii="Microsoft YaHei" w:eastAsia="Microsoft YaHei" w:hAnsi="Microsoft YaHei"/>
          <w:sz w:val="21"/>
          <w:szCs w:val="21"/>
        </w:rPr>
      </w:pPr>
      <w:r w:rsidRPr="009E2E83">
        <w:rPr>
          <w:rFonts w:ascii="Microsoft YaHei" w:eastAsia="Microsoft YaHei" w:hAnsi="Microsoft YaHei"/>
          <w:sz w:val="21"/>
          <w:szCs w:val="21"/>
        </w:rPr>
        <w:t xml:space="preserve">Maslow, A.H. (1943). "A theory of human motivation". Psychological Review. 50 (4): 370–96. </w:t>
      </w:r>
    </w:p>
    <w:p w:rsidR="009E2E83" w:rsidRPr="009E2E83" w:rsidRDefault="009E2E83" w:rsidP="009E2E83">
      <w:pPr>
        <w:rPr>
          <w:rFonts w:ascii="Microsoft YaHei" w:eastAsia="Microsoft YaHei" w:hAnsi="Microsoft YaHei"/>
          <w:sz w:val="21"/>
          <w:szCs w:val="21"/>
        </w:rPr>
      </w:pPr>
    </w:p>
    <w:p w:rsidR="009E2E83" w:rsidRPr="009E2E83" w:rsidRDefault="009E2E83" w:rsidP="009E2E83">
      <w:pPr>
        <w:jc w:val="center"/>
        <w:rPr>
          <w:rFonts w:ascii="Microsoft YaHei" w:eastAsia="Microsoft YaHei" w:hAnsi="Microsoft YaHei"/>
          <w:sz w:val="21"/>
          <w:szCs w:val="21"/>
        </w:rPr>
      </w:pPr>
      <w:r w:rsidRPr="009E2E83">
        <w:rPr>
          <w:rFonts w:ascii="Microsoft YaHei" w:eastAsia="Microsoft YaHei" w:hAnsi="Microsoft YaHei"/>
          <w:noProof/>
          <w:sz w:val="21"/>
          <w:szCs w:val="21"/>
        </w:rPr>
        <w:drawing>
          <wp:inline distT="0" distB="0" distL="0" distR="0" wp14:anchorId="0018DFB8" wp14:editId="554B4041">
            <wp:extent cx="1962150" cy="917304"/>
            <wp:effectExtent l="0" t="0" r="0" b="0"/>
            <wp:docPr id="1" name="Picture 1" descr="C:\Users\snh3sgh\Desktop\孙和\数字化能力\DigitalCompetence\img\hierarchy\b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nh3sgh\Desktop\孙和\数字化能力\DigitalCompetence\img\hierarchy\ba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134" cy="92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E83" w:rsidRDefault="009E2E83" w:rsidP="009E2E83">
      <w:pPr>
        <w:rPr>
          <w:rFonts w:ascii="Microsoft YaHei" w:eastAsia="Microsoft YaHei" w:hAnsi="Microsoft YaHei"/>
          <w:sz w:val="21"/>
          <w:szCs w:val="21"/>
        </w:rPr>
      </w:pPr>
      <w:r w:rsidRPr="009E2E83">
        <w:rPr>
          <w:rFonts w:ascii="Microsoft YaHei" w:eastAsia="Microsoft YaHei" w:hAnsi="Microsoft YaHei"/>
          <w:sz w:val="21"/>
          <w:szCs w:val="21"/>
        </w:rPr>
        <w:t xml:space="preserve">Eric </w:t>
      </w:r>
      <w:proofErr w:type="spellStart"/>
      <w:r w:rsidRPr="009E2E83">
        <w:rPr>
          <w:rFonts w:ascii="Microsoft YaHei" w:eastAsia="Microsoft YaHei" w:hAnsi="Microsoft YaHei"/>
          <w:sz w:val="21"/>
          <w:szCs w:val="21"/>
        </w:rPr>
        <w:t>Almquist</w:t>
      </w:r>
      <w:proofErr w:type="spellEnd"/>
      <w:r w:rsidRPr="009E2E83">
        <w:rPr>
          <w:rFonts w:ascii="Microsoft YaHei" w:eastAsia="Microsoft YaHei" w:hAnsi="Microsoft YaHei"/>
          <w:sz w:val="21"/>
          <w:szCs w:val="21"/>
        </w:rPr>
        <w:t xml:space="preserve">, Jamie </w:t>
      </w:r>
      <w:proofErr w:type="spellStart"/>
      <w:r w:rsidRPr="009E2E83">
        <w:rPr>
          <w:rFonts w:ascii="Microsoft YaHei" w:eastAsia="Microsoft YaHei" w:hAnsi="Microsoft YaHei"/>
          <w:sz w:val="21"/>
          <w:szCs w:val="21"/>
        </w:rPr>
        <w:t>Cleghorn</w:t>
      </w:r>
      <w:proofErr w:type="spellEnd"/>
      <w:r w:rsidRPr="009E2E83">
        <w:rPr>
          <w:rFonts w:ascii="Microsoft YaHei" w:eastAsia="Microsoft YaHei" w:hAnsi="Microsoft YaHei"/>
          <w:sz w:val="21"/>
          <w:szCs w:val="21"/>
        </w:rPr>
        <w:t xml:space="preserve">, Lori </w:t>
      </w:r>
      <w:proofErr w:type="spellStart"/>
      <w:r w:rsidRPr="009E2E83">
        <w:rPr>
          <w:rFonts w:ascii="Microsoft YaHei" w:eastAsia="Microsoft YaHei" w:hAnsi="Microsoft YaHei"/>
          <w:sz w:val="21"/>
          <w:szCs w:val="21"/>
        </w:rPr>
        <w:t>Sherer</w:t>
      </w:r>
      <w:proofErr w:type="spellEnd"/>
      <w:r w:rsidRPr="009E2E83">
        <w:rPr>
          <w:rFonts w:ascii="Microsoft YaHei" w:eastAsia="Microsoft YaHei" w:hAnsi="Microsoft YaHei"/>
          <w:sz w:val="21"/>
          <w:szCs w:val="21"/>
        </w:rPr>
        <w:t xml:space="preserve"> (2018)."The B2B Elements of Value", Harvard Business Review, March–April 2018. </w:t>
      </w:r>
    </w:p>
    <w:p w:rsidR="004E46A6" w:rsidRPr="009E2E83" w:rsidRDefault="004E46A6" w:rsidP="009E2E83">
      <w:pPr>
        <w:rPr>
          <w:rFonts w:ascii="Microsoft YaHei" w:eastAsia="Microsoft YaHei" w:hAnsi="Microsoft YaHei"/>
          <w:sz w:val="21"/>
          <w:szCs w:val="21"/>
        </w:rPr>
      </w:pPr>
      <w:bookmarkStart w:id="0" w:name="_GoBack"/>
      <w:bookmarkEnd w:id="0"/>
    </w:p>
    <w:p w:rsidR="009E2E83" w:rsidRPr="009E2E83" w:rsidRDefault="009E2E83" w:rsidP="009E2E83">
      <w:pPr>
        <w:jc w:val="center"/>
        <w:rPr>
          <w:rFonts w:ascii="Microsoft YaHei" w:eastAsia="Microsoft YaHei" w:hAnsi="Microsoft YaHei"/>
          <w:sz w:val="21"/>
          <w:szCs w:val="21"/>
        </w:rPr>
      </w:pPr>
      <w:r w:rsidRPr="009E2E83">
        <w:rPr>
          <w:rFonts w:ascii="Microsoft YaHei" w:eastAsia="Microsoft YaHei" w:hAnsi="Microsoft YaHei"/>
          <w:noProof/>
          <w:sz w:val="21"/>
          <w:szCs w:val="21"/>
        </w:rPr>
        <w:drawing>
          <wp:inline distT="0" distB="0" distL="0" distR="0">
            <wp:extent cx="1022350" cy="1533525"/>
            <wp:effectExtent l="0" t="0" r="6350" b="9525"/>
            <wp:docPr id="2" name="Picture 2" descr="C:\Users\snh3sgh\Desktop\孙和\数字化能力\DigitalCompetence\img\hierarchy\Michael_Porter_2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nh3sgh\Desktop\孙和\数字化能力\DigitalCompetence\img\hierarchy\Michael_Porter_201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572" cy="154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E83" w:rsidRPr="009E2E83" w:rsidRDefault="009E2E83" w:rsidP="009E2E83">
      <w:pPr>
        <w:jc w:val="center"/>
        <w:rPr>
          <w:rFonts w:ascii="Microsoft YaHei" w:eastAsia="Microsoft YaHei" w:hAnsi="Microsoft YaHei"/>
          <w:sz w:val="21"/>
          <w:szCs w:val="21"/>
        </w:rPr>
      </w:pPr>
      <w:r w:rsidRPr="009E2E83">
        <w:rPr>
          <w:rFonts w:ascii="Microsoft YaHei" w:eastAsia="Microsoft YaHei" w:hAnsi="Microsoft YaHei" w:cs="Arial"/>
          <w:bCs/>
          <w:color w:val="202122"/>
          <w:sz w:val="21"/>
          <w:szCs w:val="21"/>
          <w:shd w:val="clear" w:color="auto" w:fill="FFFFFF"/>
        </w:rPr>
        <w:t>Michael Eugene Porter</w:t>
      </w:r>
      <w:r w:rsidRPr="009E2E83">
        <w:rPr>
          <w:rFonts w:ascii="Microsoft YaHei" w:eastAsia="Microsoft YaHei" w:hAnsi="Microsoft YaHei" w:cs="Arial"/>
          <w:b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Microsoft YaHei" w:eastAsia="Microsoft YaHei" w:hAnsi="Microsoft YaHei" w:cs="Arial"/>
          <w:bCs/>
          <w:color w:val="202122"/>
          <w:sz w:val="21"/>
          <w:szCs w:val="21"/>
          <w:shd w:val="clear" w:color="auto" w:fill="FFFFFF"/>
        </w:rPr>
        <w:t>(</w:t>
      </w:r>
      <w:r w:rsidRPr="009E2E83">
        <w:rPr>
          <w:rFonts w:ascii="Microsoft YaHei" w:eastAsia="Microsoft YaHei" w:hAnsi="Microsoft YaHei" w:cs="Arial"/>
          <w:color w:val="202122"/>
          <w:sz w:val="21"/>
          <w:szCs w:val="21"/>
          <w:shd w:val="clear" w:color="auto" w:fill="FFFFFF"/>
        </w:rPr>
        <w:t>b</w:t>
      </w:r>
      <w:r w:rsidRPr="009E2E83">
        <w:rPr>
          <w:rFonts w:ascii="Microsoft YaHei" w:eastAsia="Microsoft YaHei" w:hAnsi="Microsoft YaHei" w:cs="Arial"/>
          <w:color w:val="202122"/>
          <w:sz w:val="21"/>
          <w:szCs w:val="21"/>
          <w:shd w:val="clear" w:color="auto" w:fill="FFFFFF"/>
        </w:rPr>
        <w:t xml:space="preserve">orn </w:t>
      </w:r>
      <w:r w:rsidRPr="009E2E83">
        <w:rPr>
          <w:rFonts w:ascii="Microsoft YaHei" w:eastAsia="Microsoft YaHei" w:hAnsi="Microsoft YaHei" w:cs="Arial"/>
          <w:color w:val="202122"/>
          <w:sz w:val="21"/>
          <w:szCs w:val="21"/>
          <w:shd w:val="clear" w:color="auto" w:fill="FFFFFF"/>
        </w:rPr>
        <w:t>in</w:t>
      </w:r>
      <w:r w:rsidRPr="009E2E83">
        <w:rPr>
          <w:rFonts w:ascii="Microsoft YaHei" w:eastAsia="Microsoft YaHei" w:hAnsi="Microsoft YaHei" w:cs="Arial"/>
          <w:color w:val="202122"/>
          <w:sz w:val="21"/>
          <w:szCs w:val="21"/>
          <w:shd w:val="clear" w:color="auto" w:fill="FFFFFF"/>
        </w:rPr>
        <w:t xml:space="preserve"> 1947</w:t>
      </w:r>
      <w:r>
        <w:rPr>
          <w:rFonts w:ascii="Microsoft YaHei" w:eastAsia="Microsoft YaHei" w:hAnsi="Microsoft YaHei" w:cs="Arial"/>
          <w:color w:val="202122"/>
          <w:sz w:val="21"/>
          <w:szCs w:val="21"/>
          <w:shd w:val="clear" w:color="auto" w:fill="FFFFFF"/>
        </w:rPr>
        <w:t>)</w:t>
      </w:r>
    </w:p>
    <w:p w:rsidR="009E2E83" w:rsidRPr="009E2E83" w:rsidRDefault="009E2E83" w:rsidP="009E2E83">
      <w:pPr>
        <w:rPr>
          <w:rFonts w:ascii="Microsoft YaHei" w:eastAsia="Microsoft YaHei" w:hAnsi="Microsoft YaHei"/>
          <w:sz w:val="21"/>
          <w:szCs w:val="21"/>
        </w:rPr>
      </w:pPr>
      <w:r w:rsidRPr="009E2E83">
        <w:rPr>
          <w:rFonts w:ascii="Microsoft YaHei" w:eastAsia="Microsoft YaHei" w:hAnsi="Microsoft YaHei"/>
          <w:sz w:val="21"/>
          <w:szCs w:val="21"/>
        </w:rPr>
        <w:t xml:space="preserve">Porter, M.E. (1979) "How Competitive Forces Shape Strategy", Harvard Business Review, March/April 1979. </w:t>
      </w:r>
    </w:p>
    <w:p w:rsidR="00EA6AC8" w:rsidRPr="009E2E83" w:rsidRDefault="009E2E83" w:rsidP="009E2E83">
      <w:pPr>
        <w:rPr>
          <w:rFonts w:ascii="Microsoft YaHei" w:eastAsia="Microsoft YaHei" w:hAnsi="Microsoft YaHei"/>
          <w:sz w:val="21"/>
          <w:szCs w:val="21"/>
        </w:rPr>
      </w:pPr>
      <w:r w:rsidRPr="009E2E83">
        <w:rPr>
          <w:rFonts w:ascii="Microsoft YaHei" w:eastAsia="Microsoft YaHei" w:hAnsi="Microsoft YaHei"/>
          <w:sz w:val="21"/>
          <w:szCs w:val="21"/>
        </w:rPr>
        <w:t>Porter, M.E. (2008) "The Five Competitive Forces That Shape Strategy", Harvard Business Review, January 2008.</w:t>
      </w:r>
    </w:p>
    <w:sectPr w:rsidR="00EA6AC8" w:rsidRPr="009E2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02A"/>
    <w:rsid w:val="004E46A6"/>
    <w:rsid w:val="0062199A"/>
    <w:rsid w:val="0062283C"/>
    <w:rsid w:val="006A602A"/>
    <w:rsid w:val="009E2E83"/>
    <w:rsid w:val="00CE6FE2"/>
    <w:rsid w:val="00F3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60B6"/>
  <w15:chartTrackingRefBased/>
  <w15:docId w15:val="{17DC2762-E715-4E63-B9C4-1B3C8E5F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6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He (C/HRR-JMPCN)</dc:creator>
  <cp:keywords/>
  <dc:description/>
  <cp:lastModifiedBy>SUN He (C/HRR-JMPCN)</cp:lastModifiedBy>
  <cp:revision>4</cp:revision>
  <dcterms:created xsi:type="dcterms:W3CDTF">2021-03-05T02:52:00Z</dcterms:created>
  <dcterms:modified xsi:type="dcterms:W3CDTF">2021-03-05T03:01:00Z</dcterms:modified>
</cp:coreProperties>
</file>