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E6F73"/>
          <w:sz w:val="40"/>
          <w:szCs w:val="40"/>
        </w:rPr>
        <w:t xml:space="preserve">AIONOS HR Control Tower</w:t>
      </w:r>
    </w:p>
    <w:p>
      <w:pPr>
        <w:spacing w:after="240"/>
      </w:pPr>
      <w:r>
        <w:rPr>
          <w:b/>
          <w:bCs/>
          <w:sz w:val="30"/>
          <w:szCs w:val="30"/>
        </w:rPr>
        <w:t xml:space="preserve">Entity relationship model</w:t>
      </w:r>
    </w:p>
    <w:p>
      <w:pPr>
        <w:spacing w:after="120"/>
      </w:pPr>
      <w:r>
        <w:rPr>
          <w:sz w:val="22"/>
          <w:szCs w:val="22"/>
        </w:rPr>
        <w:t xml:space="preserve">This document describes every entity (table) held in the HRMS database, what it stores, and how the entities are connected to each other. It covers the five legal entities of the group — AIONOS, Perpetuuiti, Whilter, Cloud Analogy and Inetum — in one shared model.</w:t>
      </w:r>
    </w:p>
    <w:p>
      <w:pPr>
        <w:spacing w:after="120"/>
      </w:pPr>
      <w:r>
        <w:rPr>
          <w:i/>
          <w:iCs/>
          <w:sz w:val="21"/>
          <w:szCs w:val="21"/>
        </w:rPr>
        <w:t xml:space="preserve">Generated from the live database schema.</w:t>
      </w:r>
    </w:p>
    <w:p>
      <w:pPr>
        <w:pStyle w:val="Heading1"/>
      </w:pPr>
      <w:r>
        <w:t xml:space="preserve">1. How the model is organised</w:t>
      </w:r>
    </w:p>
    <w:p>
      <w:pPr>
        <w:spacing w:after="120"/>
      </w:pPr>
      <w:r>
        <w:rPr>
          <w:sz w:val="21"/>
          <w:szCs w:val="21"/>
        </w:rPr>
        <w:t xml:space="preserve">Two entities sit at the centre of the model:</w:t>
      </w:r>
    </w:p>
    <w:p>
      <w:pPr>
        <w:pStyle w:val="ListParagraph"/>
        <w:numPr>
          <w:ilvl w:val="0"/>
          <w:numId w:val="2"/>
        </w:numPr>
      </w:pPr>
      <w:r>
        <w:rPr>
          <w:sz w:val="21"/>
          <w:szCs w:val="21"/>
        </w:rPr>
        <w:t xml:space="preserve">COMPANIES — one row per legal entity. Almost every piece of configuration hangs off it: pay rules, mastered dropdown values, job openings, benefit plans, courses, payroll cycles and compliance records.</w:t>
      </w:r>
    </w:p>
    <w:p>
      <w:pPr>
        <w:pStyle w:val="ListParagraph"/>
        <w:numPr>
          <w:ilvl w:val="0"/>
          <w:numId w:val="2"/>
        </w:numPr>
      </w:pPr>
      <w:r>
        <w:rPr>
          <w:sz w:val="21"/>
          <w:szCs w:val="21"/>
        </w:rPr>
        <w:t xml:space="preserve">EMPLOYEES — the people master. Every transaction — leave, timesheets, pay, expenses, goals, assets, exits — belongs to one person.</w:t>
      </w:r>
    </w:p>
    <w:p>
      <w:pPr>
        <w:spacing w:after="240"/>
      </w:pPr>
      <w:r>
        <w:rPr>
          <w:sz w:val="21"/>
          <w:szCs w:val="21"/>
        </w:rPr>
        <w:t xml:space="preserve">EMPLOYEES also points at itself through the reporting manager, which is what produces the org chart: team member, manager, skip-level manager and executive.</w:t>
      </w:r>
    </w:p>
    <w:p>
      <w:pPr>
        <w:pStyle w:val="Heading1"/>
      </w:pPr>
      <w:r>
        <w:t xml:space="preserve">2. Relationship map</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COMPANIES      |   legal entity, email domain</w:t>
      </w:r>
    </w:p>
    <w:p>
      <w:pPr>
        <w:spacing w:after="0" w:line="240"/>
      </w:pPr>
      <w:r>
        <w:rPr>
          <w:rFonts w:ascii="Courier New" w:cs="Courier New" w:eastAsia="Courier New" w:hAnsi="Courier New"/>
          <w:sz w:val="16"/>
          <w:szCs w:val="16"/>
        </w:rPr>
        <w:t xml:space="preserve">                            |  (5 entities)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v n                 v n                     v n                  v n</w:t>
      </w:r>
    </w:p>
    <w:p>
      <w:pPr>
        <w:spacing w:after="0" w:line="240"/>
      </w:pPr>
      <w:r>
        <w:rPr>
          <w:rFonts w:ascii="Courier New" w:cs="Courier New" w:eastAsia="Courier New" w:hAnsi="Courier New"/>
          <w:sz w:val="16"/>
          <w:szCs w:val="16"/>
        </w:rPr>
        <w:t xml:space="preserve"> entity_pay_settings  entity_field_values     job_openings         payroll_runs</w:t>
      </w:r>
    </w:p>
    <w:p>
      <w:pPr>
        <w:spacing w:after="0" w:line="240"/>
      </w:pPr>
      <w:r>
        <w:rPr>
          <w:rFonts w:ascii="Courier New" w:cs="Courier New" w:eastAsia="Courier New" w:hAnsi="Courier New"/>
          <w:sz w:val="16"/>
          <w:szCs w:val="16"/>
        </w:rPr>
        <w:t xml:space="preserve"> (salary + deduction) (mastered dropdowns)    benefit_plans        user_roles</w:t>
      </w:r>
    </w:p>
    <w:p>
      <w:pPr>
        <w:spacing w:after="0" w:line="240"/>
      </w:pPr>
      <w:r>
        <w:rPr>
          <w:rFonts w:ascii="Courier New" w:cs="Courier New" w:eastAsia="Courier New" w:hAnsi="Courier New"/>
          <w:sz w:val="16"/>
          <w:szCs w:val="16"/>
        </w:rPr>
        <w:t xml:space="preserve">                                              training_courses     checklist_templates</w:t>
      </w:r>
    </w:p>
    <w:p>
      <w:pPr>
        <w:spacing w:after="0" w:line="240"/>
      </w:pPr>
      <w:r>
        <w:rPr>
          <w:rFonts w:ascii="Courier New" w:cs="Courier New" w:eastAsia="Courier New" w:hAnsi="Courier New"/>
          <w:sz w:val="16"/>
          <w:szCs w:val="16"/>
        </w:rPr>
        <w:t xml:space="preserve">                                              compliance_documents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 n</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+-----&gt;|      EMPLOYEES      |  people master (2,655)</w:t>
      </w:r>
    </w:p>
    <w:p>
      <w:pPr>
        <w:spacing w:after="0" w:line="240"/>
      </w:pPr>
      <w:r>
        <w:rPr>
          <w:rFonts w:ascii="Courier New" w:cs="Courier New" w:eastAsia="Courier New" w:hAnsi="Courier New"/>
          <w:sz w:val="16"/>
          <w:szCs w:val="16"/>
        </w:rPr>
        <w:t xml:space="preserve">        manager_id   |      |  self-referencing:  |</w:t>
      </w:r>
    </w:p>
    <w:p>
      <w:pPr>
        <w:spacing w:after="0" w:line="240"/>
      </w:pPr>
      <w:r>
        <w:rPr>
          <w:rFonts w:ascii="Courier New" w:cs="Courier New" w:eastAsia="Courier New" w:hAnsi="Courier New"/>
          <w:sz w:val="16"/>
          <w:szCs w:val="16"/>
        </w:rPr>
        <w:t xml:space="preserve">        (org chart)  +------+  manager -&gt; skip -&gt; executive</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              |              |            |              |              |</w:t>
      </w:r>
    </w:p>
    <w:p>
      <w:pPr>
        <w:spacing w:after="0" w:line="240"/>
      </w:pPr>
      <w:r>
        <w:rPr>
          <w:rFonts w:ascii="Courier New" w:cs="Courier New" w:eastAsia="Courier New" w:hAnsi="Courier New"/>
          <w:sz w:val="16"/>
          <w:szCs w:val="16"/>
        </w:rPr>
        <w:t xml:space="preserve">   v n            v n            v n          v n            v n            v n</w:t>
      </w:r>
    </w:p>
    <w:p>
      <w:pPr>
        <w:spacing w:after="0" w:line="240"/>
      </w:pPr>
      <w:r>
        <w:rPr>
          <w:rFonts w:ascii="Courier New" w:cs="Courier New" w:eastAsia="Courier New" w:hAnsi="Courier New"/>
          <w:sz w:val="16"/>
          <w:szCs w:val="16"/>
        </w:rPr>
        <w:t xml:space="preserve">leave_requests  timesheets   salary_       expense_      employee_      employee_</w:t>
      </w:r>
    </w:p>
    <w:p>
      <w:pPr>
        <w:spacing w:after="0" w:line="240"/>
      </w:pPr>
      <w:r>
        <w:rPr>
          <w:rFonts w:ascii="Courier New" w:cs="Courier New" w:eastAsia="Courier New" w:hAnsi="Courier New"/>
          <w:sz w:val="16"/>
          <w:szCs w:val="16"/>
        </w:rPr>
        <w:t xml:space="preserve">leave_balances  |            structures    claims        goals          assets</w:t>
      </w:r>
    </w:p>
    <w:p>
      <w:pPr>
        <w:spacing w:after="0" w:line="240"/>
      </w:pPr>
      <w:r>
        <w:rPr>
          <w:rFonts w:ascii="Courier New" w:cs="Courier New" w:eastAsia="Courier New" w:hAnsi="Courier New"/>
          <w:sz w:val="16"/>
          <w:szCs w:val="16"/>
        </w:rPr>
        <w:t xml:space="preserve">   |            v n          payslips        |           performance_   employee_</w:t>
      </w:r>
    </w:p>
    <w:p>
      <w:pPr>
        <w:spacing w:after="0" w:line="240"/>
      </w:pPr>
      <w:r>
        <w:rPr>
          <w:rFonts w:ascii="Courier New" w:cs="Courier New" w:eastAsia="Courier New" w:hAnsi="Courier New"/>
          <w:sz w:val="16"/>
          <w:szCs w:val="16"/>
        </w:rPr>
        <w:t xml:space="preserve">   v            timesheet_     |             v n         reviews        checklists</w:t>
      </w:r>
    </w:p>
    <w:p>
      <w:pPr>
        <w:spacing w:after="0" w:line="240"/>
      </w:pPr>
      <w:r>
        <w:rPr>
          <w:rFonts w:ascii="Courier New" w:cs="Courier New" w:eastAsia="Courier New" w:hAnsi="Courier New"/>
          <w:sz w:val="16"/>
          <w:szCs w:val="16"/>
        </w:rPr>
        <w:t xml:space="preserve">leave_types     entries      payroll_runs  expense_      training_      separation_</w:t>
      </w:r>
    </w:p>
    <w:p>
      <w:pPr>
        <w:spacing w:after="0" w:line="240"/>
      </w:pPr>
      <w:r>
        <w:rPr>
          <w:rFonts w:ascii="Courier New" w:cs="Courier New" w:eastAsia="Courier New" w:hAnsi="Courier New"/>
          <w:sz w:val="16"/>
          <w:szCs w:val="16"/>
        </w:rPr>
        <w:t xml:space="preserve">(group-wide)                               receipts      enrollments    requests</w:t>
      </w:r>
    </w:p>
    <w:p>
      <w:pPr>
        <w:spacing w:after="0" w:line="240"/>
      </w:pPr>
      <w:r>
        <w:rPr>
          <w:rFonts w:ascii="Courier New" w:cs="Courier New" w:eastAsia="Courier New" w:hAnsi="Courier New"/>
          <w:sz w:val="16"/>
          <w:szCs w:val="16"/>
        </w:rPr>
        <w:t xml:space="preserve">                                                                        employee_</w:t>
      </w:r>
    </w:p>
    <w:p>
      <w:pPr>
        <w:spacing w:after="0" w:line="240"/>
      </w:pPr>
      <w:r>
        <w:rPr>
          <w:rFonts w:ascii="Courier New" w:cs="Courier New" w:eastAsia="Courier New" w:hAnsi="Courier New"/>
          <w:sz w:val="16"/>
          <w:szCs w:val="16"/>
        </w:rPr>
        <w:t xml:space="preserve">                                                                        channel_links</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 n</w:t>
      </w:r>
    </w:p>
    <w:p>
      <w:pPr>
        <w:spacing w:after="0" w:line="240"/>
      </w:pPr>
      <w:r>
        <w:rPr>
          <w:rFonts w:ascii="Courier New" w:cs="Courier New" w:eastAsia="Courier New" w:hAnsi="Courier New"/>
          <w:sz w:val="16"/>
          <w:szCs w:val="16"/>
        </w:rPr>
        <w:t xml:space="preserve">                                                                        channel_messages</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Reading the diagram:  1 --&gt; n means one row on the left owns many rows on the right.</w:t>
      </w:r>
    </w:p>
    <w:p>
      <w:pPr>
        <w:pStyle w:val="Heading1"/>
        <w:pageBreakBefore/>
      </w:pPr>
      <w:r>
        <w:t xml:space="preserve">3. Entities by area</w:t>
      </w:r>
    </w:p>
    <w:p>
      <w:pPr>
        <w:pStyle w:val="Heading2"/>
      </w:pPr>
      <w:r>
        <w:t xml:space="preserve">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companies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One row per legal entity (AIONOS and each subsidiary), with its email domain and colour.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5</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entity_pay_settings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Salary split and deduction rules for one legal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5</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entity_field_values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Mastered dropdown values (designation, band, department, etc.) per legal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509</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employees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The people master: every person, their entity, their reporting manager and their 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2655</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user_roles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Extra duties a login holds (HR, expense approver, payroll approver, IT assets), optionally per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18</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subsidiary_requests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Requests from a new subsidiary asking to join the system, pending Master HR approval.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bl>
    <w:p>
      <w:pPr>
        <w:spacing w:after="120"/>
      </w:pPr>
      <w:r>
        <w:rPr>
          <w:sz w:val="21"/>
          <w:szCs w:val="21"/>
        </w:rPr>
        <w:t xml:space="preserve"/>
      </w:r>
    </w:p>
    <w:p>
      <w:pPr>
        <w:pStyle w:val="Heading2"/>
      </w:pPr>
      <w:r>
        <w:t xml:space="preserve">Time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leave_types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Group-wide leave categories and their annual entitlement.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leave_balances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Entitled and used days per person, per leave type, per year.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leave_requests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person's time-off request and its decision.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holidays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Public holiday calendar, optionally by location.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16</w:t>
            </w:r>
          </w:p>
        </w:tc>
      </w:tr>
    </w:tbl>
    <w:p>
      <w:pPr>
        <w:spacing w:after="120"/>
      </w:pPr>
      <w:r>
        <w:rPr>
          <w:sz w:val="21"/>
          <w:szCs w:val="21"/>
        </w:rPr>
        <w:t xml:space="preserve"/>
      </w:r>
    </w:p>
    <w:p>
      <w:pPr>
        <w:pStyle w:val="Heading2"/>
      </w:pPr>
      <w:r>
        <w:t xml:space="preserve">Time &amp;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timesheets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One weekly timesheet per person, with its approval state.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timesheet_entries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Task lines inside a week: date, hours, project, 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15</w:t>
            </w:r>
          </w:p>
        </w:tc>
      </w:tr>
    </w:tbl>
    <w:p>
      <w:pPr>
        <w:spacing w:after="120"/>
      </w:pPr>
      <w:r>
        <w:rPr>
          <w:sz w:val="21"/>
          <w:szCs w:val="21"/>
        </w:rPr>
        <w:t xml:space="preserve"/>
      </w:r>
    </w:p>
    <w:p>
      <w:pPr>
        <w:pStyle w:val="Heading2"/>
      </w:pPr>
      <w:r>
        <w:t xml:space="preserve">Pay &amp;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salary_structures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Effective-dated pay structure for a person.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payroll_runs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monthly payroll cycle for one legal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payslips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person's pay for a month, with HR approval and finance sign-off.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expense_claims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travel or business expense claim raised by a person.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expense_receipts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Individual receipts attached to a claim.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bl>
    <w:p>
      <w:pPr>
        <w:spacing w:after="120"/>
      </w:pPr>
      <w:r>
        <w:rPr>
          <w:sz w:val="21"/>
          <w:szCs w:val="21"/>
        </w:rPr>
        <w:t xml:space="preserve"/>
      </w:r>
    </w:p>
    <w:p>
      <w:pPr>
        <w:pStyle w:val="Heading2"/>
      </w:pPr>
      <w:r>
        <w:t xml:space="preserve">Joining &amp;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checklist_templates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Reusable joining or exit checklists, optionally per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checklist_template_items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Steps inside a checklist template.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employee_checklists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checklist copy assigned to one person.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employee_checklist_items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The individual steps that person must 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separation_requests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resignation and its journey through manager, HR, IT and 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employee_assets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Hardware, accessories, licences and subscriptions issued to a person.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bl>
    <w:p>
      <w:pPr>
        <w:spacing w:after="120"/>
      </w:pPr>
      <w:r>
        <w:rPr>
          <w:sz w:val="21"/>
          <w:szCs w:val="21"/>
        </w:rPr>
        <w:t xml:space="preserve"/>
      </w:r>
    </w:p>
    <w:p>
      <w:pPr>
        <w:pStyle w:val="Heading2"/>
      </w:pPr>
      <w:r>
        <w:t xml:space="preserve">Performance &amp;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employee_goals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Goals set for a person with progress and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performance_reviews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rating and review for a person for a given period.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training_courses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Courses on offer, group-wide or per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training_enrollments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person's place on a course and their progress.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bl>
    <w:p>
      <w:pPr>
        <w:spacing w:after="120"/>
      </w:pPr>
      <w:r>
        <w:rPr>
          <w:sz w:val="21"/>
          <w:szCs w:val="21"/>
        </w:rPr>
        <w:t xml:space="preserve"/>
      </w:r>
    </w:p>
    <w:p>
      <w:pPr>
        <w:pStyle w:val="Heading2"/>
      </w:pPr>
      <w:r>
        <w:t xml:space="preserve">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job_openings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An open role at an entity, with its hiring manager.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candidates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Applicants against an opening and their stage.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interviews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Interview rounds, outcomes and feedback for a candidate.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bl>
    <w:p>
      <w:pPr>
        <w:spacing w:after="120"/>
      </w:pPr>
      <w:r>
        <w:rPr>
          <w:sz w:val="21"/>
          <w:szCs w:val="21"/>
        </w:rPr>
        <w:t xml:space="preserve"/>
      </w:r>
    </w:p>
    <w:p>
      <w:pPr>
        <w:pStyle w:val="Heading2"/>
      </w:pPr>
      <w:r>
        <w:t xml:space="preserve">Benefits, policy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benefit_plans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Benefit plans, group-wide or per 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benefit_enrollments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 person's enrolment in a plan.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policies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Group-wide policy documents.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compliance_documents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Compliance records held for an entity and optionally a person.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bl>
    <w:p>
      <w:pPr>
        <w:spacing w:after="120"/>
      </w:pPr>
      <w:r>
        <w:rPr>
          <w:sz w:val="21"/>
          <w:szCs w:val="21"/>
        </w:rPr>
        <w:t xml:space="preserve"/>
      </w:r>
    </w:p>
    <w:p>
      <w:pPr>
        <w:pStyle w:val="Heading2"/>
      </w:pPr>
      <w:r>
        <w:t xml:space="preserve">Assistant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060"/>
        <w:gridCol w:w="1200"/>
      </w:tblGrid>
      <w:tr>
        <w:trPr>
          <w:tblHeader/>
        </w:trPr>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60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What it holds</w:t>
            </w:r>
          </w:p>
        </w:tc>
        <w:tc>
          <w:tcPr>
            <w:tcW w:type="dxa" w:w="1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Rows today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employee_channel_links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Links a person to WhatsApp or Teams for the assistant.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2</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channel_messages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Chat history exchanged over a linked channel.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4</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8"/>
                <w:szCs w:val="18"/>
              </w:rPr>
              <w:t xml:space="preserve">app_user_connections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Stored third-party connections per login.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0</w:t>
            </w:r>
          </w:p>
        </w:tc>
      </w:tr>
    </w:tbl>
    <w:p>
      <w:pPr>
        <w:spacing w:after="120"/>
      </w:pPr>
      <w:r>
        <w:rPr>
          <w:sz w:val="21"/>
          <w:szCs w:val="21"/>
        </w:rPr>
        <w:t xml:space="preserve"/>
      </w:r>
    </w:p>
    <w:p>
      <w:r>
        <w:br w:type="page"/>
      </w:r>
    </w:p>
    <w:p>
      <w:pPr>
        <w:pStyle w:val="Heading1"/>
      </w:pPr>
      <w:r>
        <w:t xml:space="preserve">4. Every connection</w:t>
      </w:r>
    </w:p>
    <w:p>
      <w:pPr>
        <w:spacing w:after="120"/>
      </w:pPr>
      <w:r>
        <w:rPr>
          <w:sz w:val="21"/>
          <w:szCs w:val="21"/>
        </w:rPr>
        <w:t xml:space="preserve">Each row is an enforced link in the database. “On delete” says what happens to the child rows when the parent is removed: cascade removes them, set null clears the link, restrict blocks the deletion.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100"/>
        <w:gridCol w:w="1660"/>
        <w:gridCol w:w="1300"/>
      </w:tblGrid>
      <w:tr>
        <w:trPr>
          <w:tblHeader/>
        </w:trPr>
        <w:tc>
          <w:tcPr>
            <w:tcW w:type="dxa" w:w="2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From (entity)</w:t>
            </w:r>
          </w:p>
        </w:tc>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Field</w:t>
            </w:r>
          </w:p>
        </w:tc>
        <w:tc>
          <w:tcPr>
            <w:tcW w:type="dxa" w:w="21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To (entity)</w:t>
            </w:r>
          </w:p>
        </w:tc>
        <w:tc>
          <w:tcPr>
            <w:tcW w:type="dxa" w:w="16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Cardinality</w:t>
            </w:r>
          </w:p>
        </w:tc>
        <w:tc>
          <w:tcPr>
            <w:tcW w:type="dxa" w:w="13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On 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benefit_enrollments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benefit_enrollments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plan_id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benefit_plans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benefit_plans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candidates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job_opening_id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job_openings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channel_messages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link_id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employee_channel_links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checklist_template_items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template_id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checklist_templates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checklist_templates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compliance_documents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compliance_documents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employee_assets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restrict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employee_assets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employee_channel_links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employee_checklist_items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checklist_id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employee_checklists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employee_checklists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employee_goals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restrict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manager_id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set 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entity_field_values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entity_pay_settings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expense_claims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expense_claims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restrict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expense_receipts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claim_id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expense_claims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interviews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candidate_id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candidates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job_openings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job_openings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hiring_manager_id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set 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leave_balances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leave_type_id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leave_types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leave_balances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leave_requests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leave_requests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leave_type_id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leave_types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restrict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payroll_runs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payslips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payroll_run_id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payroll_runs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payslips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performance_reviews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salary_structures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separation_requests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separation_requests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handover_to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set null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timesheet_entries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timesheet_id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timesheets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timesheets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training_courses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training_enrollments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employees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training_enrollments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course_id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training_courses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user_roles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company_id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7"/>
                <w:szCs w:val="17"/>
              </w:rPr>
              <w:t xml:space="preserve">companies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many to 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7"/>
                <w:szCs w:val="17"/>
              </w:rPr>
              <w:t xml:space="preserve">cascade</w:t>
            </w:r>
          </w:p>
        </w:tc>
      </w:tr>
    </w:tbl>
    <w:p>
      <w:r>
        <w:br w:type="page"/>
      </w:r>
    </w:p>
    <w:p>
      <w:pPr>
        <w:pStyle w:val="Heading1"/>
      </w:pPr>
      <w:r>
        <w:t xml:space="preserve">5. How work flows across entities</w:t>
      </w:r>
    </w:p>
    <w:p>
      <w:pPr>
        <w:spacing w:after="0" w:line="240"/>
      </w:pPr>
      <w:r>
        <w:rPr>
          <w:rFonts w:ascii="Courier New" w:cs="Courier New" w:eastAsia="Courier New" w:hAnsi="Courier New"/>
          <w:sz w:val="16"/>
          <w:szCs w:val="16"/>
        </w:rPr>
        <w:t xml:space="preserve"> EXIT (separation_requests.stage)</w:t>
      </w:r>
    </w:p>
    <w:p>
      <w:pPr>
        <w:spacing w:after="0" w:line="240"/>
      </w:pPr>
      <w:r>
        <w:rPr>
          <w:rFonts w:ascii="Courier New" w:cs="Courier New" w:eastAsia="Courier New" w:hAnsi="Courier New"/>
          <w:sz w:val="16"/>
          <w:szCs w:val="16"/>
        </w:rPr>
        <w:t xml:space="preserve"> submitted -&gt; manager_review -&gt; hr_review -&gt; it_clearance -&gt; finance_settlement -&gt; completed</w:t>
      </w:r>
    </w:p>
    <w:p>
      <w:pPr>
        <w:spacing w:after="0" w:line="240"/>
      </w:pPr>
      <w:r>
        <w:rPr>
          <w:rFonts w:ascii="Courier New" w:cs="Courier New" w:eastAsia="Courier New" w:hAnsi="Courier New"/>
          <w:sz w:val="16"/>
          <w:szCs w:val="16"/>
        </w:rPr>
        <w:t xml:space="preserve">                   |                |             |                  |</w:t>
      </w:r>
    </w:p>
    <w:p>
      <w:pPr>
        <w:spacing w:after="0" w:line="240"/>
      </w:pPr>
      <w:r>
        <w:rPr>
          <w:rFonts w:ascii="Courier New" w:cs="Courier New" w:eastAsia="Courier New" w:hAnsi="Courier New"/>
          <w:sz w:val="16"/>
          <w:szCs w:val="16"/>
        </w:rPr>
        <w:t xml:space="preserve">              direct manager    HR confirms   employee_assets   final salary, unpaid</w:t>
      </w:r>
    </w:p>
    <w:p>
      <w:pPr>
        <w:spacing w:after="0" w:line="240"/>
      </w:pPr>
      <w:r>
        <w:rPr>
          <w:rFonts w:ascii="Courier New" w:cs="Courier New" w:eastAsia="Courier New" w:hAnsi="Courier New"/>
          <w:sz w:val="16"/>
          <w:szCs w:val="16"/>
        </w:rPr>
        <w:t xml:space="preserve">              accepts           details       all returned      leave, approved expenses</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 PAY (payslips)</w:t>
      </w:r>
    </w:p>
    <w:p>
      <w:pPr>
        <w:spacing w:after="0" w:line="240"/>
      </w:pPr>
      <w:r>
        <w:rPr>
          <w:rFonts w:ascii="Courier New" w:cs="Courier New" w:eastAsia="Courier New" w:hAnsi="Courier New"/>
          <w:sz w:val="16"/>
          <w:szCs w:val="16"/>
        </w:rPr>
        <w:t xml:space="preserve"> timesheets(approved) + leave_requests(unpaid) + salary_structures + entity_pay_settings</w:t>
      </w:r>
    </w:p>
    <w:p>
      <w:pPr>
        <w:spacing w:after="0" w:line="240"/>
      </w:pPr>
      <w:r>
        <w:rPr>
          <w:rFonts w:ascii="Courier New" w:cs="Courier New" w:eastAsia="Courier New" w:hAnsi="Courier New"/>
          <w:sz w:val="16"/>
          <w:szCs w:val="16"/>
        </w:rPr>
        <w:t xml:space="preserve">        -&gt; payroll_runs -&gt; payslips (hr_status -&gt; finance_status -&gt; paid_on / paid_amount)</w:t>
      </w:r>
    </w:p>
    <w:p>
      <w:pPr>
        <w:spacing w:after="0" w:line="240"/>
      </w:pPr>
      <w:r>
        <w:rPr>
          <w:rFonts w:ascii="Courier New" w:cs="Courier New" w:eastAsia="Courier New" w:hAnsi="Courier New"/>
          <w:sz w:val="16"/>
          <w:szCs w:val="16"/>
        </w:rPr>
        <w:t xml:space="preserve"/>
      </w:r>
    </w:p>
    <w:p>
      <w:pPr>
        <w:spacing w:after="0" w:line="240"/>
      </w:pPr>
      <w:r>
        <w:rPr>
          <w:rFonts w:ascii="Courier New" w:cs="Courier New" w:eastAsia="Courier New" w:hAnsi="Courier New"/>
          <w:sz w:val="16"/>
          <w:szCs w:val="16"/>
        </w:rPr>
        <w:t xml:space="preserve"> EXPENSE (expense_claims.status)</w:t>
      </w:r>
    </w:p>
    <w:p>
      <w:pPr>
        <w:spacing w:after="0" w:line="240"/>
      </w:pPr>
      <w:r>
        <w:rPr>
          <w:rFonts w:ascii="Courier New" w:cs="Courier New" w:eastAsia="Courier New" w:hAnsi="Courier New"/>
          <w:sz w:val="16"/>
          <w:szCs w:val="16"/>
        </w:rPr>
        <w:t xml:space="preserve"> draft -&gt; submitted -&gt; approved (manager / expense approver) -&gt; reimbursed (finance)</w:t>
      </w:r>
    </w:p>
    <w:p>
      <w:pPr>
        <w:spacing w:after="200"/>
      </w:pPr>
      <w:r>
        <w:t xml:space="preserve"/>
      </w:r>
    </w:p>
    <w:p>
      <w:pPr>
        <w:spacing w:after="120"/>
      </w:pPr>
      <w:r>
        <w:rPr>
          <w:sz w:val="21"/>
          <w:szCs w:val="21"/>
        </w:rPr>
        <w:t xml:space="preserve">Access follows the same links. A person sees their own rows; a manager sees rows belonging to anyone in their reporting branch; company HR sees rows for the legal entities they are mapped to; Master HR sees everything; finance and IT duty holders see the money and asset rows for their assigned entities.</w:t>
      </w:r>
    </w:p>
    <w:p>
      <w:pPr>
        <w:pStyle w:val="Heading1"/>
      </w:pPr>
      <w:r>
        <w:t xml:space="preserve">6. Fixed option lists</w:t>
      </w:r>
    </w:p>
    <w:p>
      <w:pPr>
        <w:spacing w:after="120"/>
      </w:pPr>
      <w:r>
        <w:rPr>
          <w:sz w:val="21"/>
          <w:szCs w:val="21"/>
        </w:rPr>
        <w:t xml:space="preserve">These are enforced by the database and cannot be changed from the Entity setup screen. Free-text lists such as designation, band, department, business unit, office location and city are mastered per entity in entity_field_values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Option list</w:t>
            </w:r>
          </w:p>
        </w:tc>
        <w:tc>
          <w:tcPr>
            <w:tcW w:type="dxa" w:w="67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Allowed values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app_role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master_hr, company_hr, employee, finance_expense, finance_payroll, it_asset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asset_category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hardware, accessory, software_license, subscription, other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asset_state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assigned, returned, lost, damaged, retired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benefit_status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pending, active, ended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candidate_stage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applied, screening, interview, offer, hired, rejected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checklist_kind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onboarding, offboarding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compliance_status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valid, expiring, expired, missing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employment_status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onboarding, active, on_leave, offboarded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employment_type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full_time, part_time, consultant, intern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enrollment_status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enrolled, in_progress, completed, dropped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expense_status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draft, submitted, approved, rejected, reimbursed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gender_type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male, female, undisclosed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goal_status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draft, active, achieved, missed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job_status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open, on_hold, 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payroll_status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draft, processed, paid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request_status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pending, approved, rejected, cancelled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review_status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draft, shared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separation_stage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submitted, manager_review, hr_review, it_clearance, finance_settlement, completed, withdrawn, rejected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8"/>
                <w:szCs w:val="18"/>
              </w:rPr>
              <w:t xml:space="preserve">timesheet_status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Arial" w:cs="Arial" w:eastAsia="Arial" w:hAnsi="Arial"/>
                <w:b w:val="false"/>
                <w:bCs w:val="false"/>
                <w:sz w:val="18"/>
                <w:szCs w:val="18"/>
              </w:rPr>
              <w:t xml:space="preserve">draft, submitted, approved, rejected</w:t>
            </w:r>
          </w:p>
        </w:tc>
      </w:tr>
    </w:tbl>
    <w:p>
      <w:r>
        <w:br w:type="page"/>
      </w:r>
    </w:p>
    <w:p>
      <w:pPr>
        <w:pStyle w:val="Heading1"/>
      </w:pPr>
      <w:r>
        <w:t xml:space="preserve">7. Field reference</w:t>
      </w:r>
    </w:p>
    <w:p>
      <w:pPr>
        <w:spacing w:after="120"/>
      </w:pPr>
      <w:r>
        <w:rPr>
          <w:sz w:val="21"/>
          <w:szCs w:val="21"/>
        </w:rPr>
        <w:t xml:space="preserve">Every field of every entity. An exclamation mark means the field is always required; uuid fields ending in _id are the links listed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Entity</w:t>
            </w:r>
          </w:p>
        </w:tc>
        <w:tc>
          <w:tcPr>
            <w:tcW w:type="dxa" w:w="7160"/>
            <w:tcBorders>
              <w:top w:val="single" w:color="CCCCCC" w:sz="1"/>
              <w:left w:val="single" w:color="CCCCCC" w:sz="1"/>
              <w:bottom w:val="single" w:color="CCCCCC" w:sz="1"/>
              <w:right w:val="single" w:color="CCCCCC" w:sz="1"/>
            </w:tcBorders>
            <w:shd w:fill="DCEDEE" w:val="clear"/>
            <w:tcMar>
              <w:top w:type="dxa" w:w="80"/>
              <w:left w:type="dxa" w:w="120"/>
              <w:bottom w:type="dxa" w:w="80"/>
              <w:right w:type="dxa" w:w="120"/>
            </w:tcMar>
          </w:tcPr>
          <w:p>
            <w:pPr>
              <w:spacing w:after="20" w:before="20"/>
            </w:pPr>
            <w:r>
              <w:rPr>
                <w:rFonts w:ascii="Arial" w:cs="Arial" w:eastAsia="Arial" w:hAnsi="Arial"/>
                <w:b/>
                <w:bCs/>
                <w:sz w:val="19"/>
                <w:szCs w:val="19"/>
              </w:rPr>
              <w:t xml:space="preserve">Fields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app_user_connections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user_id uuid!, connector_id text!, connection_key_ciphertext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benefit_enrollments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plan_id uuid!, employee_id uuid!, status benefit_status!, enrolled_on date!, ended_on date, dependents int!, note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benefit_plans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name text!, category text!, provider text!, coverage text!, employee_cost numeric!, employer_cost numeric!, currency text!, description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candidates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job_opening_id uuid!, full_name text!, email text!, phone text!, source text!, stage candidate_stage!, rating numeric!, notes text!, resume_url text, applied_on date!,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channel_messages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link_id uuid!, role text!, content text!, external_id text,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checklist_template_items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template_id uuid!, title text!, description text!, owner_role text!, sort_order int!,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checklist_templates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kind checklist_kind!, name text!, description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companies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code text!, name text!, email_domain text!, accent text!, is_parent boolean!,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compliance_documents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employee_id uuid, name text!, doc_type text!, reference text!, issued_on date, expires_on date, status compliance_status!, notes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employee_assets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company_id uuid!, category asset_category!, asset_type text!, name text!, make_model text!, serial_number text!, asset_tag text!, vendor text!, license_key text!, quantity int!, assigned_on date!, return_due date, returned_on date, status asset_state!, cost numeric!, currency text!, renewal_date date, notes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employee_channel_links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channel text!, handle text!, status text!, verification_code text, code_expires_at timestamptz, connected_at timestamptz, last_message_at timestamptz,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employee_checklist_items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checklist_id uuid!, title text!, description text!, owner_role text!, sort_order int!, done boolean!, done_at timestamptz, notes text!,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employee_checklists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kind checklist_kind!, name text!, due_date date, completed_at timestamptz,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employee_goals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title text!, details text!, target_date date!, weight numeric!, progress int!, status goal_status!,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employees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user_id uuid, full_name text!, email text!, company_id uuid!, manager_id uuid, employee_code text, job_title text!, department text!, band text!, business_unit text!, legal_entity text!, location text!, office_city text!, office_area text!, status employment_status!, employment_type employment_type!, access_level app_role!, gender gender_type, date_of_birth date, joined_on date!, exit_on date, phone text!, home_address text!, hired_from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entity_field_values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field text!, value text!, active boolean!, sort_order int!,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entity_pay_settings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currency text!, basic_percent numeric!, hra_percent numeric!, allowance_percent numeric!, pf_percent numeric!, professional_tax numeric!, insurance_monthly numeric!, other_deduction numeric!, tax_percent numeric!, working_days_per_month numeric!, notice_period_days int!, encash_leave_on_exit boolean!, notes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expense_claims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company_id uuid!, title text!, purpose text!, destination text!, trip_start date, trip_end date, currency text!, total_amount numeric!, status expense_status!, submitted_at timestamptz, finance_note text!, finance_decided_at timestamptz, reimbursed_on date, reimbursed_amount numeric!, payment_reference text!, source text!, notified_at timestamptz,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expense_receipts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claim_id uuid!, category text!, merchant text!, spent_on date, amount numeric!, note text!, file_path text!, file_name text!, file_type text!,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holidays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name text!, holiday_date date!, location text!,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interviews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candidate_id uuid!, scheduled_at timestamptz!, round_name text!, interviewer text!, mode text!, outcome text!, feedback text!,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job_openings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title text!, department text!, location text!, employment_type text!, openings int!, status job_status!, description text!, hiring_manager_id uuid, posted_on date!,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leave_balances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leave_type_id uuid!, year int!, entitled_days numeric!, used_days numeric!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leave_requests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leave_type_id uuid!, start_date date!, end_date date!, days numeric!, reason text!, status request_status!, decision_note text, decided_at timestamptz,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leave_types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code text!, name text!, annual_days numeric!, carry_forward_days numeric!, description text!,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payroll_runs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period_month date!, status payroll_status!, note text!, processed_at timestamptz,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payslips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payroll_run_id uuid, employee_id uuid!, period_month date!, currency text!, gross_pay numeric!, deductions numeric!, tax numeric!, net_pay numeric!, paid_days numeric!, loss_of_pay_days numeric!, status payroll_status!, hr_status request_status!, hr_note text!, hr_decided_at timestamptz, finance_status request_status!, finance_note text!, finance_decided_at timestamptz, paid_on date, paid_amount numeric!, payment_reference text!,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performance_reviews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period text!, review_date date!, rating numeric!, strengths text!, improvements text!, summary text!, status review_status!,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policies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title text!, category text!, body text!, effective_from date!,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salary_structures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effective_from date!, currency text!, annual_ctc numeric!, monthly_basic numeric!, monthly_hra numeric!, monthly_allowances numeric!, monthly_deductions numeric!, tax_percent numeric!,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separation_requests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reason text!, resignation_type text!, notice_date date!, requested_last_day date!, approved_last_day date, notice_days int!, stage separation_stage!, manager_status request_status!, manager_note text!, manager_decided_at timestamptz, hr_status request_status!, hr_note text!, hr_decided_at timestamptz, exit_interview_done boolean!, handover_to uuid, it_status request_status!, it_note text!, it_assets text!, it_decided_at timestamptz, finance_status request_status!, finance_note text!, final_salary_amount numeric!, leave_encashment_days numeric!, leave_encashment_amount numeric!, unpaid_leave_days numeric!, unpaid_leave_amount numeric!, expense_reimbursement_amount numeric!, settlement_amount numeric!, settlement_paid_on date, finance_routed_at timestamptz, finance_decided_at timestamptz,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subsidiary_requests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full_name text!, email text!, company_name text!, company_code text!, email_domain text!, note text!, status request_status!, decision_note text, decided_at timestamptz,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timesheet_entries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timesheet_id uuid!, work_date date!, hours numeric!, project text!, notes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timesheets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employee_id uuid!, week_start date!, status timesheet_status!, total_hours numeric!, submitted_at timestamptz, decided_at timestamptz, note text!, finance_status request_status!, finance_note text!, finance_decided_at timestamptz, created_at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training_courses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company_id uuid, title text!, provider text!, category text!, hours numeric!, mandatory boolean!, description text!,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training_enrollments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course_id uuid!, employee_id uuid!, status enrollment_status!, progress int!, due_date date, completed_on date, created_at timestamptz!, updated_at timestamptz!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bCs/>
                <w:sz w:val="16"/>
                <w:szCs w:val="16"/>
              </w:rPr>
              <w:t xml:space="preserve">user_roles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 w:before="20"/>
            </w:pPr>
            <w:r>
              <w:rPr>
                <w:rFonts w:ascii="Courier New" w:cs="Courier New" w:eastAsia="Courier New" w:hAnsi="Courier New"/>
                <w:b w:val="false"/>
                <w:bCs w:val="false"/>
                <w:sz w:val="16"/>
                <w:szCs w:val="16"/>
              </w:rPr>
              <w:t xml:space="preserve">id uuid!, user_id uuid!, role app_role!, company_id uuid, created_at timestamptz!</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6"/>
        <w:szCs w:val="16"/>
      </w:rPr>
      <w:t xml:space="preserve">AIONOS HR Control Tower · Entity relationship model</w:t>
    </w:r>
    <w:r>
      <w:rPr>
        <w:sz w:val="16"/>
        <w:szCs w:val="16"/>
      </w:rPr>
      <w:t xml:space="preserv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0E6F73"/>
      <w:sz w:val="30"/>
      <w:szCs w:val="30"/>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2026-09-21T04:29:14.199Z</dcterms:created>
  <dcterms:modified xsi:type="dcterms:W3CDTF">2026-09-21T04:29:14.199Z</dcterms:modified>
</cp:coreProperties>
</file>

<file path=docProps/custom.xml><?xml version="1.0" encoding="utf-8"?>
<Properties xmlns="http://schemas.openxmlformats.org/officeDocument/2006/custom-properties" xmlns:vt="http://schemas.openxmlformats.org/officeDocument/2006/docPropsVTypes"/>
</file>