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执行概要"/>
    <w:p>
      <w:pPr>
        <w:pStyle w:val="Heading1"/>
      </w:pPr>
      <w:r>
        <w:t xml:space="preserve">执行概要</w:t>
      </w:r>
    </w:p>
    <w:bookmarkStart w:id="20" w:name="项目概述"/>
    <w:p>
      <w:pPr>
        <w:pStyle w:val="Heading2"/>
      </w:pPr>
      <w:r>
        <w:t xml:space="preserve">1.1 项目概述</w:t>
      </w:r>
    </w:p>
    <w:p>
      <w:pPr>
        <w:pStyle w:val="FirstParagraph"/>
      </w:pPr>
      <w:r>
        <w:t xml:space="preserve">在当今信息爆炸的时代，社交媒体已成为人们日常生活中不可或缺的一部分。然而，用户在微信朋友圈中无法向二度以上好友分享内容的痛点一直存在。</w:t>
      </w:r>
      <w:r>
        <w:rPr>
          <w:iCs/>
          <w:i/>
        </w:rPr>
        <w:t xml:space="preserve">根据《2023年社交媒体用户行为报告》，超过70%的用户表示希望能够更广泛地分享内容，而</w:t>
      </w:r>
      <w:r>
        <w:t xml:space="preserve"> </w:t>
      </w:r>
      <w:r>
        <w:t xml:space="preserve">AI小纸条正是为了解决这一广泛存在的问题而生。我们的使命是通过社交连接图谱技术，打破社交平台的壁垒，为用户提供一个无缝的跨平台消息推送服务。AI小纸条不仅解决了用户在微信朋友圈中无法向二度以上好友分享内容的痛点，还为品牌提供了精准的广告和营销机会。通过这种创新的解决方案，AI小纸条不仅提升了用户的社交体验，也为品牌提供了更加高效的营销渠道。</w:t>
      </w:r>
    </w:p>
    <w:bookmarkEnd w:id="20"/>
    <w:bookmarkStart w:id="21" w:name="主要目标市场"/>
    <w:p>
      <w:pPr>
        <w:pStyle w:val="Heading2"/>
      </w:pPr>
      <w:r>
        <w:t xml:space="preserve">1.2 主要目标市场</w:t>
      </w:r>
    </w:p>
    <w:p>
      <w:pPr>
        <w:pStyle w:val="FirstParagraph"/>
      </w:pPr>
      <w:r>
        <w:t xml:space="preserve">随着社交媒体的发展，年轻用户和品牌营销人员成为了市场的主力军。</w:t>
      </w:r>
      <w:r>
        <w:rPr>
          <w:iCs/>
          <w:i/>
        </w:rPr>
        <w:t xml:space="preserve">根据普华永道的研究，年轻用户通常在18至35岁之间，他们热衷于个性化和无糖社交，期望在不同平台上分享生活点滴。针对这些用户群体，</w:t>
      </w:r>
      <w:r>
        <w:t xml:space="preserve"> </w:t>
      </w:r>
      <w:r>
        <w:t xml:space="preserve">AI小纸条通过整合社交网络，提供了满足其需求的服务。品牌营销人员则寻求通过社交媒体精准投放广告。我们的目标市场主要集中在时尚、电子产品和旅游等高互动行业，这些行业的市场规模预计在未来五年内将增长15%。通过精准的市场定位和深入的用户分析，AI小纸条不仅能够吸引更多的用户，也为品牌提供了更具价值的营销平台。</w:t>
      </w:r>
    </w:p>
    <w:bookmarkEnd w:id="21"/>
    <w:bookmarkStart w:id="22" w:name="核心竞争力"/>
    <w:p>
      <w:pPr>
        <w:pStyle w:val="Heading2"/>
      </w:pPr>
      <w:r>
        <w:t xml:space="preserve">1.3 核心竞争力</w:t>
      </w:r>
    </w:p>
    <w:p>
      <w:pPr>
        <w:pStyle w:val="FirstParagraph"/>
      </w:pPr>
      <w:r>
        <w:t xml:space="preserve">AI小纸条的核心竞争力在于其独特的跨平台社交连接图谱技术。通过整合用户在不同社交平台的好友关系，我们不仅能快速分析并定位用户的二度以上好友，实现高效的消息推送，还能为品牌提供深度的用户行为分析和精准的广告投放策略。我们的技术架构采用了先进的图数据库和AI Agent技术，确保了高效、智能的用户体验。这些技术优势使得AI小纸条在市场中具备了强大的竞争力，能够为用户提供更加个性化的服务，并为品牌提供更高的广告转化率。</w:t>
      </w:r>
    </w:p>
    <w:bookmarkEnd w:id="22"/>
    <w:bookmarkStart w:id="23" w:name="财务摘要"/>
    <w:p>
      <w:pPr>
        <w:pStyle w:val="Heading2"/>
      </w:pPr>
      <w:r>
        <w:t xml:space="preserve">1.4 财务摘要</w:t>
      </w:r>
    </w:p>
    <w:p>
      <w:pPr>
        <w:pStyle w:val="FirstParagraph"/>
      </w:pPr>
      <w:r>
        <w:t xml:space="preserve">在财务方面，AI小纸条的收入模型主要基于广告和增值服务。预计在产品上线后的第一年，广告收入将占总收入的80%，增值服务收入占20%。我们计划在三年内实现收入从50万美元增长到250万美元，并在此过程中优化成本结构，提升利润率。</w:t>
      </w:r>
      <w:r>
        <w:rPr>
          <w:iCs/>
          <w:i/>
        </w:rPr>
        <w:t xml:space="preserve">根据市场研究公司eMarketer的数据显示，全球数字广告市场正在以每年超过10%的速度增长，这为AI小纸条的收入增长提供了有力支持。通过稳健的财务规划和市场拓展策略，AI小纸条将在未来几年内实现可持续的增长。</w:t>
      </w:r>
    </w:p>
    <w:bookmarkEnd w:id="23"/>
    <w:bookmarkStart w:id="24" w:name="主要成就"/>
    <w:p>
      <w:pPr>
        <w:pStyle w:val="Heading2"/>
      </w:pPr>
      <w:r>
        <w:t xml:space="preserve">1.5 主要成就</w:t>
      </w:r>
    </w:p>
    <w:p>
      <w:pPr>
        <w:pStyle w:val="FirstParagraph"/>
      </w:pPr>
      <w:r>
        <w:t xml:space="preserve">在短短几个月内，AI小纸条团队已完成了基于Llamaindex的Text2Cypher产品Demo开发，并与蚂蚁图计算TuGraph开展了开源共建技术方案。这些技术成就为AI小纸条在市场上奠定了坚实的基础，并展示了我们在技术开发和市场拓展上的强大执行力。我们已达成与某户外品牌的试点合作意向，计划在产品上线初期迅速获取用户。这些成就不仅提升了AI小纸条的市场知名度，也为未来的业务扩展提供了宝贵的经验和合作机会。通过持续的创新和市场拓展，AI小纸条将继续引领社交媒体领域的变革。</w:t>
      </w:r>
      <w:r>
        <w:t xml:space="preserve"> </w:t>
      </w:r>
      <w:r>
        <w:t xml:space="preserve"># 2. 市场介绍</w:t>
      </w:r>
    </w:p>
    <w:bookmarkEnd w:id="24"/>
    <w:bookmarkStart w:id="25" w:name="市场需求分析"/>
    <w:p>
      <w:pPr>
        <w:pStyle w:val="Heading2"/>
      </w:pPr>
      <w:r>
        <w:t xml:space="preserve">2.1 市场需求分析</w:t>
      </w:r>
    </w:p>
    <w:p>
      <w:pPr>
        <w:pStyle w:val="FirstParagraph"/>
      </w:pPr>
      <w:r>
        <w:t xml:space="preserve">随着社交媒体的迅猛发展，用户对跨平台内容分享的需求愈发强烈。根据Statista的数据显示，截至2023年，全球社交媒体用户已超过40亿，预计到2025年将达到45亿。用户在不同平台上分享生活、工作和兴趣爱好，但微信朋友圈等平台的局限性使得用户无法与二度以上好友进行有效互动。这种现象在年轻用户中尤为明显，他们对个性化和无糖社交的追求促使他们寻找新的分享方式。AI小纸条通过整合用户在不同社交媒体平台的好友关系，实现跨平台的消息推送，正是为了解决这一痛点。通过这种方式，AI小纸条不仅满足了用户对更广泛社交互动的需求，还为品牌提供了精准的营销机会，帮助他们更有效地触达目标受众。</w:t>
      </w:r>
    </w:p>
    <w:bookmarkEnd w:id="25"/>
    <w:bookmarkStart w:id="26" w:name="目标市场描述"/>
    <w:p>
      <w:pPr>
        <w:pStyle w:val="Heading2"/>
      </w:pPr>
      <w:r>
        <w:t xml:space="preserve">2.2 目标市场描述</w:t>
      </w:r>
    </w:p>
    <w:p>
      <w:pPr>
        <w:pStyle w:val="FirstParagraph"/>
      </w:pPr>
      <w:r>
        <w:rPr>
          <w:iCs/>
          <w:i/>
        </w:rPr>
        <w:t xml:space="preserve">AI小纸条的目标用户群体主要包括年轻的社交媒体活跃用户和品牌营销人员。年轻用户群体特征包括对个性化和无糖社交的追求，他们通常生活在城市，具有较高的社交互动频率，并且对新技术和应用有较高的接受度。据普华永道的研究报告显示，年轻一代更倾向于在多个社交平台上活跃，平均每天花费超过2小时在社交媒体上。品牌营销人员则关注如何通过社交媒体更精准地进行广告投放。AI小纸条通过其创新的跨平台分享功能，帮助品牌在不同平台上实现一致的营销策略，提升广告效果。通过这种方式，AI小纸条不仅满足了年轻用户的社交需求，也为品牌提供了更高效的营销解决方案。</w:t>
      </w:r>
    </w:p>
    <w:bookmarkEnd w:id="26"/>
    <w:bookmarkStart w:id="27" w:name="竞争分析"/>
    <w:p>
      <w:pPr>
        <w:pStyle w:val="Heading2"/>
      </w:pPr>
      <w:r>
        <w:t xml:space="preserve">2.3 竞争分析</w:t>
      </w:r>
    </w:p>
    <w:p>
      <w:pPr>
        <w:pStyle w:val="FirstParagraph"/>
      </w:pPr>
      <w:r>
        <w:rPr>
          <w:iCs/>
          <w:i/>
        </w:rPr>
        <w:t xml:space="preserve">在社交媒体领域，现有的竞品包括微信、微博和小红书等平台，这些平台各自为用户提供了社交分享的功能，但都存在跨平台互动的限制。根据市场研究机构eMarketer的数据显示，微信的月活跃用户已超过12亿，但其用户增长率逐渐放缓，用户对新功能的需求不断增加。AI小纸条的独特优势在于其基于社交连接图谱的消息推送服务，能够快速分析并定位用户的二度以上好友，实现跨平台的内容分享。此外，AI小纸条通过与图数据库技术的结合，提供了更为智能化和个性化的社交体验，这是其他平台所不具备的。潜在竞争对手可能包括正在开发类似跨平台社交功能的初创公司和技术巨头。然而，AI小纸条通过其创新的技术架构和对用户需求的深刻理解，已在市场中建立了独特的竞争壁垒。这种优势不仅体现在技术层面，也反映在用户体验和市场策略上，使得AI小纸条在竞争激烈的社交媒体市场中占据了一席之地。通过这种方式，AI小纸条不仅能够吸引更多的用户，也为品牌提供了更具价值的营销平台。</w:t>
      </w:r>
      <w:r>
        <w:t xml:space="preserve"> </w:t>
      </w:r>
      <w:r>
        <w:t xml:space="preserve"># 3. 产品简介</w:t>
      </w:r>
    </w:p>
    <w:bookmarkEnd w:id="27"/>
    <w:bookmarkStart w:id="28" w:name="产品功能"/>
    <w:p>
      <w:pPr>
        <w:pStyle w:val="Heading2"/>
      </w:pPr>
      <w:r>
        <w:t xml:space="preserve">3.1 产品功能</w:t>
      </w:r>
    </w:p>
    <w:p>
      <w:pPr>
        <w:pStyle w:val="FirstParagraph"/>
      </w:pPr>
      <w:r>
        <w:t xml:space="preserve">在当今信息爆炸的数字时代，社交媒体已成为人们日常生活中不可或缺的一部分。AI小纸条应运而生，旨在解决用户在跨平台社交互动中的诸多痛点。其核心功能包括：</w:t>
      </w:r>
    </w:p>
    <w:p>
      <w:pPr>
        <w:numPr>
          <w:ilvl w:val="0"/>
          <w:numId w:val="1001"/>
        </w:numPr>
      </w:pPr>
      <w:r>
        <w:rPr>
          <w:bCs/>
          <w:b/>
        </w:rPr>
        <w:t xml:space="preserve">跨平台消息推送</w:t>
      </w:r>
      <w:r>
        <w:t xml:space="preserve">：AI小纸条打破了传统社交平台之间的壁垒，提供了一个无缝的跨平台消息推送服务。用户可以通过简单的操作，将信息分享至多个社交平台的二度以上好友。这一功能不仅提升了信息传播的广度和效率，还为用户创造了更多的社交互动机会。</w:t>
      </w:r>
    </w:p>
    <w:p>
      <w:pPr>
        <w:numPr>
          <w:ilvl w:val="0"/>
          <w:numId w:val="1001"/>
        </w:numPr>
      </w:pPr>
      <w:r>
        <w:rPr>
          <w:iCs/>
          <w:i/>
        </w:rPr>
        <w:t xml:space="preserve">智能好友推荐：利用先进的社交连接图谱技术，AI小纸条能够精准分析用户的社交网络，并智能推荐潜在的二度以上好友。此功能帮助用户拓展社交圈，发现更多兴趣相投的朋友，增强用户的社交体验。</w:t>
      </w:r>
    </w:p>
    <w:p>
      <w:pPr>
        <w:numPr>
          <w:ilvl w:val="0"/>
          <w:numId w:val="1001"/>
        </w:numPr>
      </w:pPr>
      <w:r>
        <w:rPr>
          <w:iCs/>
          <w:i/>
        </w:rPr>
        <w:t xml:space="preserve">个性化内容订阅：AI小纸条允许用户根据个人兴趣订阅特定内容，系统会自动推送相关信息，确保用户接收到最感兴趣的内容。此功能不仅提升了用户的内容获取效率，还增强了用户的粘性和忠诚度。</w:t>
      </w:r>
    </w:p>
    <w:p>
      <w:pPr>
        <w:numPr>
          <w:ilvl w:val="0"/>
          <w:numId w:val="1001"/>
        </w:numPr>
      </w:pPr>
      <w:r>
        <w:rPr>
          <w:bCs/>
          <w:b/>
        </w:rPr>
        <w:t xml:space="preserve">品牌广告与营销机会</w:t>
      </w:r>
      <w:r>
        <w:t xml:space="preserve">：通过对用户社交行为的深度分析，AI小纸条为品牌提供了精准的广告投放渠道。品牌可以利用这一平台，以更低的成本和更高的效率触达目标受众，提升广告的转化率和投资回报率。</w:t>
      </w:r>
    </w:p>
    <w:p>
      <w:pPr>
        <w:pStyle w:val="FirstParagraph"/>
      </w:pPr>
      <w:r>
        <w:t xml:space="preserve">这一系列功能不仅满足了用户在信息分享和社交互动上的需求，还为品牌提供了全新的营销解决方案，使得AI小纸条在市场中具有独特的竞争优势。</w:t>
      </w:r>
    </w:p>
    <w:bookmarkEnd w:id="28"/>
    <w:bookmarkStart w:id="29" w:name="技术架构"/>
    <w:p>
      <w:pPr>
        <w:pStyle w:val="Heading2"/>
      </w:pPr>
      <w:r>
        <w:t xml:space="preserve">3.2 技术架构</w:t>
      </w:r>
    </w:p>
    <w:p>
      <w:pPr>
        <w:pStyle w:val="FirstParagraph"/>
      </w:pPr>
      <w:r>
        <w:t xml:space="preserve">在技术架构方面，AI小纸条采用了多种尖端技术，确保产品的高效性和可扩展性：</w:t>
      </w:r>
    </w:p>
    <w:p>
      <w:pPr>
        <w:numPr>
          <w:ilvl w:val="0"/>
          <w:numId w:val="1002"/>
        </w:numPr>
      </w:pPr>
      <w:r>
        <w:rPr>
          <w:bCs/>
          <w:b/>
        </w:rPr>
        <w:t xml:space="preserve">图数据库技术</w:t>
      </w:r>
      <w:r>
        <w:t xml:space="preserve">：AI小纸条采用Neo4J等先进的图数据库技术，支持复杂的社交网络图构建和查询。通过这一技术，系统能够快速分析用户的社交关系，实现高效的好友推荐和消息推送。图数据库的应用不仅提升了数据处理的效率，还增强了系统的稳定性和可扩展性。</w:t>
      </w:r>
    </w:p>
    <w:p>
      <w:pPr>
        <w:numPr>
          <w:ilvl w:val="0"/>
          <w:numId w:val="1002"/>
        </w:numPr>
      </w:pPr>
      <w:r>
        <w:rPr>
          <w:bCs/>
          <w:b/>
        </w:rPr>
        <w:t xml:space="preserve">AI Agent架构</w:t>
      </w:r>
      <w:r>
        <w:t xml:space="preserve">：AI小纸条利用Text2GQL和微软GraphRAG等技术，构建了智能化的AI Agent系统。该系统支持自然语言查询和社交关系管理，能够理解用户的查询需求，并自动生成相应的图查询语句。这一技术的应用，不仅提升了系统的智能化水平，还简化了用户的操作流程，提升了用户体验。</w:t>
      </w:r>
    </w:p>
    <w:p>
      <w:pPr>
        <w:numPr>
          <w:ilvl w:val="0"/>
          <w:numId w:val="1002"/>
        </w:numPr>
      </w:pPr>
      <w:r>
        <w:rPr>
          <w:bCs/>
          <w:b/>
        </w:rPr>
        <w:t xml:space="preserve">消息传递机制</w:t>
      </w:r>
      <w:r>
        <w:t xml:space="preserve">：基于PowerGraph的消息传递机制，AI小纸条能够确保消息在跨平台推送时的高效性和准确性。该机制支持大规模用户的同时在线互动，提升了用户的社交体验和平台的承载能力。</w:t>
      </w:r>
    </w:p>
    <w:p>
      <w:pPr>
        <w:numPr>
          <w:ilvl w:val="0"/>
          <w:numId w:val="1002"/>
        </w:numPr>
      </w:pPr>
      <w:r>
        <w:rPr>
          <w:bCs/>
          <w:b/>
        </w:rPr>
        <w:t xml:space="preserve">开源共建技术方案</w:t>
      </w:r>
      <w:r>
        <w:t xml:space="preserve">：AI小纸条与蚂蚁图计算TuGraph开展了开源共建技术方案，探索Text2GQL+GraphRAG的融合技术架构。这一合作不仅提升了产品的智能化水平，还增强了系统的开放性和可扩展性，为未来的技术创新提供了广阔的空间。</w:t>
      </w:r>
    </w:p>
    <w:p>
      <w:pPr>
        <w:pStyle w:val="FirstParagraph"/>
      </w:pPr>
      <w:r>
        <w:t xml:space="preserve">通过这些技术的应用，AI小纸条不仅实现了跨平台的无缝社交体验，还为用户提供了更智能、更高效的社交互动方式。</w:t>
      </w:r>
    </w:p>
    <w:bookmarkEnd w:id="29"/>
    <w:bookmarkStart w:id="30" w:name="产品开发计划"/>
    <w:p>
      <w:pPr>
        <w:pStyle w:val="Heading2"/>
      </w:pPr>
      <w:r>
        <w:t xml:space="preserve">3.3 产品开发计划</w:t>
      </w:r>
    </w:p>
    <w:p>
      <w:pPr>
        <w:pStyle w:val="FirstParagraph"/>
      </w:pPr>
      <w:r>
        <w:t xml:space="preserve">AI小纸条的开发计划分为以下几个阶段，以确保产品从原型到市场的顺利过渡：</w:t>
      </w:r>
    </w:p>
    <w:p>
      <w:pPr>
        <w:numPr>
          <w:ilvl w:val="0"/>
          <w:numId w:val="1003"/>
        </w:numPr>
      </w:pPr>
      <w:r>
        <w:rPr>
          <w:bCs/>
          <w:b/>
        </w:rPr>
        <w:t xml:space="preserve">原型开发阶段</w:t>
      </w:r>
      <w:r>
        <w:t xml:space="preserve">（已完成）：在这一阶段，团队完成了基于Llamaindex的Text2Cypher的产品Demo开发。通过自然语言转换成Cypher，提高了查询语句的精确度，降低了图查询的门槛。这一阶段的成果为后续的技术开发奠定了坚实的基础。</w:t>
      </w:r>
    </w:p>
    <w:p>
      <w:pPr>
        <w:numPr>
          <w:ilvl w:val="0"/>
          <w:numId w:val="1003"/>
        </w:numPr>
      </w:pPr>
      <w:r>
        <w:rPr>
          <w:bCs/>
          <w:b/>
        </w:rPr>
        <w:t xml:space="preserve">技术共建阶段</w:t>
      </w:r>
      <w:r>
        <w:t xml:space="preserve">（进行中）：AI小纸条与蚂蚁图计算TuGraph开展了开源共建技术方案，探索Text2GQL+GraphRAG的融合技术架构。这一阶段的工作，不仅提升了产品的智能化水平，还增强了系统的开放性和可扩展性，为未来的技术创新提供了广阔的空间。</w:t>
      </w:r>
    </w:p>
    <w:p>
      <w:pPr>
        <w:numPr>
          <w:ilvl w:val="0"/>
          <w:numId w:val="1003"/>
        </w:numPr>
      </w:pPr>
      <w:r>
        <w:rPr>
          <w:iCs/>
          <w:i/>
        </w:rPr>
        <w:t xml:space="preserve">产品设计与优化阶段：在这一阶段，团队同步推进商业BP、产品需求文档（PRD）、UI设计等工作，确保产品设计符合市场需求和用户体验。通过用户调研和反馈，团队不断优化产品功能和界面设计，提升用户的满意度和忠诚度。</w:t>
      </w:r>
    </w:p>
    <w:p>
      <w:pPr>
        <w:numPr>
          <w:ilvl w:val="0"/>
          <w:numId w:val="1003"/>
        </w:numPr>
      </w:pPr>
      <w:r>
        <w:rPr>
          <w:bCs/>
          <w:b/>
        </w:rPr>
        <w:t xml:space="preserve">市场测试与推广阶段</w:t>
      </w:r>
      <w:r>
        <w:t xml:space="preserve">：团队计划从创始成员的二度以上好友开始推广，并与某户外品牌等达成试点合作意向。在这一阶段，团队将通过多渠道的市场推广策略，提升产品的知名度和用户覆盖率，为产品的市场化铺平道路。</w:t>
      </w:r>
    </w:p>
    <w:p>
      <w:pPr>
        <w:pStyle w:val="FirstParagraph"/>
      </w:pPr>
      <w:r>
        <w:t xml:space="preserve">通过以上阶段的开发和优化，AI小纸条将逐步实现从技术原型到市场产品的转变，为用户提供无缝的跨平台社交体验，并为品牌提供高效的营销解决方案。这一系列的开发计划，不仅确保了产品的高质量和高效率，还为未来的市场拓展奠定了坚实的基础。</w:t>
      </w:r>
      <w:r>
        <w:t xml:space="preserve"> </w:t>
      </w:r>
      <w:r>
        <w:t xml:space="preserve"># 4. 营销战略</w:t>
      </w:r>
    </w:p>
    <w:bookmarkEnd w:id="30"/>
    <w:bookmarkStart w:id="31" w:name="市场定位"/>
    <w:p>
      <w:pPr>
        <w:pStyle w:val="Heading2"/>
      </w:pPr>
      <w:r>
        <w:t xml:space="preserve">4.1 市场定位</w:t>
      </w:r>
    </w:p>
    <w:p>
      <w:pPr>
        <w:pStyle w:val="FirstParagraph"/>
      </w:pPr>
      <w:r>
        <w:t xml:space="preserve">在当前数字化转型加速的背景下，社交媒体已成为年轻一代日常生活的重要组成部分。AI小纸条致力于成为社交媒体领域的革新者，通过跨平台的消息推送服务，解决用户在二度以上社交互动中的痛点。产品定位于年轻的社交媒体活跃用户和品牌营销人员。年轻用户通常在18至35岁之间，他们追求个性化和无糖社交，希望在不同平台上分享生活点滴，而AI小纸条通过整合社交网络，满足了这一需求。对于品牌营销人员，AI小纸条提供了一个精准投放广告的创新渠道，帮助品牌更有效地触达目标受众。目标行业包括时尚、电子产品和旅游等领域，涵盖从初创企业到大型跨国公司。我们的目标是成为用户和品牌在社交媒体上的首选工具，为他们提供无缝的社交体验和高效的营销解决方案。通过这种方式，AI小纸条不仅能够吸引更多的用户，也为品牌提供了更具价值的营销平台。</w:t>
      </w:r>
    </w:p>
    <w:bookmarkEnd w:id="31"/>
    <w:bookmarkStart w:id="32" w:name="推广策略"/>
    <w:p>
      <w:pPr>
        <w:pStyle w:val="Heading2"/>
      </w:pPr>
      <w:r>
        <w:t xml:space="preserve">4.2 推广策略</w:t>
      </w:r>
    </w:p>
    <w:p>
      <w:pPr>
        <w:pStyle w:val="FirstParagraph"/>
      </w:pPr>
      <w:r>
        <w:t xml:space="preserve">为了迅速吸引初期用户并扩大市场份额，AI小纸条将采取多渠道的推广策略：</w:t>
      </w:r>
    </w:p>
    <w:p>
      <w:pPr>
        <w:numPr>
          <w:ilvl w:val="0"/>
          <w:numId w:val="1004"/>
        </w:numPr>
      </w:pPr>
      <w:r>
        <w:rPr>
          <w:bCs/>
          <w:b/>
          <w:iCs/>
          <w:i/>
        </w:rPr>
        <w:t xml:space="preserve">社交媒体推广</w:t>
      </w:r>
      <w:r>
        <w:rPr>
          <w:iCs/>
          <w:i/>
        </w:rPr>
        <w:t xml:space="preserve">：在社交媒体推广方面，AI小纸条计划与多位具有影响力的KOL（关键意见领袖）合作，这些KOL在年轻用户群体中具有较高的影响力和号召力。通过他们的推荐，AI小纸条可以在短时间内提升产品知名度和用户关注度。我们计划合作的KOL类型包括科技博主、生活方式博主和社交媒体达人，选择标准将基于他们的粉丝数量、互动率和品牌契合度。</w:t>
      </w:r>
    </w:p>
    <w:p>
      <w:pPr>
        <w:numPr>
          <w:ilvl w:val="0"/>
          <w:numId w:val="1004"/>
        </w:numPr>
      </w:pPr>
      <w:r>
        <w:rPr>
          <w:bCs/>
          <w:b/>
        </w:rPr>
        <w:t xml:space="preserve">品牌合作</w:t>
      </w:r>
      <w:r>
        <w:t xml:space="preserve">：与某户外品牌等企业达成试点合作，利用其用户群体进行产品推广。这将为AI小纸条带来早期的用户基础，并验证产品的市场需求。合作方式包括联合营销活动、产品捆绑销售和品牌联名活动。通过这些合作，我们预计能够在三个月内实现用户增长20%的目标。</w:t>
      </w:r>
    </w:p>
    <w:p>
      <w:pPr>
        <w:numPr>
          <w:ilvl w:val="0"/>
          <w:numId w:val="1004"/>
        </w:numPr>
      </w:pPr>
      <w:r>
        <w:rPr>
          <w:bCs/>
          <w:b/>
          <w:iCs/>
          <w:i/>
        </w:rPr>
        <w:t xml:space="preserve">内容营销</w:t>
      </w:r>
      <w:r>
        <w:rPr>
          <w:iCs/>
          <w:i/>
        </w:rPr>
        <w:t xml:space="preserve">：通过博客、视频等形式，展示AI小纸条的核心功能和用户体验。内容将围绕用户的真实需求，增强用户的认同感和参与感。我们计划每周发布至少两篇博客文章和一个视频，以保持用户的持续关注和参与。</w:t>
      </w:r>
    </w:p>
    <w:p>
      <w:pPr>
        <w:numPr>
          <w:ilvl w:val="0"/>
          <w:numId w:val="1004"/>
        </w:numPr>
      </w:pPr>
      <w:r>
        <w:rPr>
          <w:bCs/>
          <w:b/>
        </w:rPr>
        <w:t xml:space="preserve">开源社区参与</w:t>
      </w:r>
      <w:r>
        <w:t xml:space="preserve">：通过参与开源技术社区，提升产品的技术影响力和品牌声誉。此举不仅能吸引技术爱好者，也能为产品带来潜在的用户和合作机会。我们将积极参与相关的开源项目，并定期在技术论坛上分享我们的经验和成果。</w:t>
      </w:r>
    </w:p>
    <w:p>
      <w:pPr>
        <w:pStyle w:val="FirstParagraph"/>
      </w:pPr>
      <w:r>
        <w:t xml:space="preserve">通过这些推广策略，AI小纸条将能够迅速建立市场知名度，吸引目标用户群体，并为未来的市场拓展奠定坚实的基础。</w:t>
      </w:r>
    </w:p>
    <w:bookmarkEnd w:id="32"/>
    <w:bookmarkStart w:id="33" w:name="销售策略"/>
    <w:p>
      <w:pPr>
        <w:pStyle w:val="Heading2"/>
      </w:pPr>
      <w:r>
        <w:t xml:space="preserve">4.3 销售策略</w:t>
      </w:r>
    </w:p>
    <w:p>
      <w:pPr>
        <w:pStyle w:val="FirstParagraph"/>
      </w:pPr>
      <w:r>
        <w:t xml:space="preserve">AI小纸条的销售策略将集中在以下几个方面，以实现销售目标：</w:t>
      </w:r>
    </w:p>
    <w:p>
      <w:pPr>
        <w:numPr>
          <w:ilvl w:val="0"/>
          <w:numId w:val="1005"/>
        </w:numPr>
      </w:pPr>
      <w:r>
        <w:rPr>
          <w:bCs/>
          <w:b/>
          <w:iCs/>
          <w:i/>
        </w:rPr>
        <w:t xml:space="preserve">用户增长目标</w:t>
      </w:r>
      <w:r>
        <w:rPr>
          <w:iCs/>
          <w:i/>
        </w:rPr>
        <w:t xml:space="preserve">：在产品上线后的前六个月内，实现用户数达到10万的目标。为了支持这一目标，我们将进行市场容量分析，研究竞争对手的数据，并制定详细的用户获取计划。通过持续优化用户体验和功能，提升用户的活跃度和留存率。</w:t>
      </w:r>
    </w:p>
    <w:p>
      <w:pPr>
        <w:numPr>
          <w:ilvl w:val="0"/>
          <w:numId w:val="1005"/>
        </w:numPr>
      </w:pPr>
      <w:r>
        <w:rPr>
          <w:bCs/>
          <w:b/>
        </w:rPr>
        <w:t xml:space="preserve">品牌合作拓展</w:t>
      </w:r>
      <w:r>
        <w:t xml:space="preserve">：在试点合作成功的基础上，进一步拓展与其他品牌的合作，尤其是那些在社交媒体上有较高活跃度的品牌。通过提供定制化的广告投放方案，增加品牌的广告预算投入。我们计划在一年内与至少五个品牌达成长期合作关系。</w:t>
      </w:r>
    </w:p>
    <w:p>
      <w:pPr>
        <w:numPr>
          <w:ilvl w:val="0"/>
          <w:numId w:val="1005"/>
        </w:numPr>
      </w:pPr>
      <w:r>
        <w:rPr>
          <w:bCs/>
          <w:b/>
          <w:iCs/>
          <w:i/>
        </w:rPr>
        <w:t xml:space="preserve">定价策略</w:t>
      </w:r>
      <w:r>
        <w:rPr>
          <w:iCs/>
          <w:i/>
        </w:rPr>
        <w:t xml:space="preserve">：采用灵活的定价模式，根据用户需求和市场反馈进行调整。对于品牌广告主，提供按点击付费（CPC）和按展示付费（CPM）等多种选择，以满足不同的营销需求。初步价格范围将根据市场调研结果进行设定，并在产品上线后进行调整。</w:t>
      </w:r>
    </w:p>
    <w:p>
      <w:pPr>
        <w:numPr>
          <w:ilvl w:val="0"/>
          <w:numId w:val="1005"/>
        </w:numPr>
      </w:pPr>
      <w:r>
        <w:rPr>
          <w:bCs/>
          <w:b/>
          <w:iCs/>
          <w:i/>
        </w:rPr>
        <w:t xml:space="preserve">用户反馈机制</w:t>
      </w:r>
      <w:r>
        <w:rPr>
          <w:iCs/>
          <w:i/>
        </w:rPr>
        <w:t xml:space="preserve">：建立完善的用户反馈机制，及时收集用户的意见和建议。通过不断优化产品功能和用户体验，提升用户的满意度和忠诚度。我们将定期进行用户调研，并根据反馈结果进行产品迭代。</w:t>
      </w:r>
    </w:p>
    <w:p>
      <w:pPr>
        <w:pStyle w:val="FirstParagraph"/>
      </w:pPr>
      <w:r>
        <w:t xml:space="preserve">通过以上销售策略，AI小纸条将能够实现快速的市场渗透，建立稳固的用户基础，并为品牌提供高效的营销解决方案。我们相信，这一系列策略将有助于AI小纸条在竞争激烈的市场中脱颖而出，成为用户和品牌的首选合作伙伴。</w:t>
      </w:r>
      <w:r>
        <w:t xml:space="preserve"> </w:t>
      </w:r>
      <w:r>
        <w:t xml:space="preserve"># 5. 创业团队</w:t>
      </w:r>
    </w:p>
    <w:bookmarkEnd w:id="33"/>
    <w:bookmarkStart w:id="34" w:name="团队成员介绍"/>
    <w:p>
      <w:pPr>
        <w:pStyle w:val="Heading2"/>
      </w:pPr>
      <w:r>
        <w:t xml:space="preserve">5.1 团队成员介绍</w:t>
      </w:r>
    </w:p>
    <w:p>
      <w:pPr>
        <w:pStyle w:val="FirstParagraph"/>
      </w:pPr>
      <w:r>
        <w:t xml:space="preserve">在当今竞争激烈的互联网行业，拥有一个经验丰富且多元化的团队是企业成功的关键。AI小纸条的核心团队由一群在互联网行业中拥有丰富经验的专业人士组成，他们在技术开发、产品创新和市场拓展方面展现出了卓越的能力。</w:t>
      </w:r>
    </w:p>
    <w:p>
      <w:pPr>
        <w:numPr>
          <w:ilvl w:val="0"/>
          <w:numId w:val="1006"/>
        </w:numPr>
      </w:pPr>
      <w:r>
        <w:rPr>
          <w:bCs/>
          <w:b/>
        </w:rPr>
        <w:t xml:space="preserve">徐维挺</w:t>
      </w:r>
      <w:r>
        <w:t xml:space="preserve">：作为团队的创始人兼首席执行官，徐维挺在互联网行业工作超过10年，曾在携程旅行网担任重要职务。他在旅行社交、内容分享等领域拥有丰富的经验，领导过多项产品创新项目，如酒店信用住和旅行中服务优化项目，这些项目均取得了显著成功。他负责AI小纸条的整体战略规划和业务发展，致力于将公司打造成社交媒体领域的革新者。</w:t>
      </w:r>
    </w:p>
    <w:p>
      <w:pPr>
        <w:numPr>
          <w:ilvl w:val="0"/>
          <w:numId w:val="1006"/>
        </w:numPr>
      </w:pPr>
      <w:r>
        <w:rPr>
          <w:bCs/>
          <w:b/>
        </w:rPr>
        <w:t xml:space="preserve">赵三东</w:t>
      </w:r>
      <w:r>
        <w:t xml:space="preserve">：联合创始人，负责技术开发与产品架构设计。赵三东在加入AI小纸条之前，曾在多家知名互联网公司担任技术管理职位，擅长大规模分布式系统设计和人工智能技术应用。他在某知名互联网公司成功领导了一个大规模数据处理项目，提升了系统的效率和稳定性。他目前兼职参与项目，计划在未来三个月内全职投入，以确保技术开发的连续性和稳定性。</w:t>
      </w:r>
    </w:p>
    <w:p>
      <w:pPr>
        <w:pStyle w:val="FirstParagraph"/>
      </w:pPr>
      <w:r>
        <w:t xml:space="preserve">团队的其他成员也来自于互联网大厂，拥有深厚的技术背景和行业经验，这为AI小纸条的技术创新和市场拓展提供了有力支持。通过这种多样化的背景和技能组合，团队能够更好地应对市场变化和技术挑战。</w:t>
      </w:r>
    </w:p>
    <w:bookmarkEnd w:id="34"/>
    <w:bookmarkStart w:id="35" w:name="团队管理结构"/>
    <w:p>
      <w:pPr>
        <w:pStyle w:val="Heading2"/>
      </w:pPr>
      <w:r>
        <w:t xml:space="preserve">5.2 团队管理结构</w:t>
      </w:r>
    </w:p>
    <w:p>
      <w:pPr>
        <w:pStyle w:val="FirstParagraph"/>
      </w:pPr>
      <w:r>
        <w:t xml:space="preserve">AI小纸条采用扁平化的管理结构，这种结构在快速变化的互联网行业中尤为重要，因为它能够促进快速决策和创新。核心团队成员之间的紧密合作和高效沟通是公司管理的基石。</w:t>
      </w:r>
    </w:p>
    <w:p>
      <w:pPr>
        <w:numPr>
          <w:ilvl w:val="0"/>
          <w:numId w:val="1007"/>
        </w:numPr>
      </w:pPr>
      <w:r>
        <w:rPr>
          <w:bCs/>
          <w:b/>
        </w:rPr>
        <w:t xml:space="preserve">战略决策层</w:t>
      </w:r>
      <w:r>
        <w:t xml:space="preserve">：由创始人徐维挺和联合创始人赵三东组成，负责公司的战略规划和重大决策。两位创始人通过定期会议和沟通，确保公司的发展方向与市场需求保持一致。他们利用先进的项目管理工具，如Jira和Confluence，来确保高效的沟通和任务跟踪。</w:t>
      </w:r>
    </w:p>
    <w:p>
      <w:pPr>
        <w:numPr>
          <w:ilvl w:val="0"/>
          <w:numId w:val="1007"/>
        </w:numPr>
      </w:pPr>
      <w:r>
        <w:rPr>
          <w:bCs/>
          <w:b/>
        </w:rPr>
        <w:t xml:space="preserve">技术开发团队</w:t>
      </w:r>
      <w:r>
        <w:t xml:space="preserve">：由赵三东领导，专注于产品开发和技术创新。团队采用敏捷开发方法，快速响应市场变化和用户反馈，确保产品功能的持续优化和迭代。</w:t>
      </w:r>
    </w:p>
    <w:p>
      <w:pPr>
        <w:numPr>
          <w:ilvl w:val="0"/>
          <w:numId w:val="1007"/>
        </w:numPr>
      </w:pPr>
      <w:r>
        <w:rPr>
          <w:bCs/>
          <w:b/>
        </w:rPr>
        <w:t xml:space="preserve">市场与运营团队</w:t>
      </w:r>
      <w:r>
        <w:t xml:space="preserve">：负责市场推广、用户增长和品牌合作。团队与技术开发团队紧密合作，以确保产品功能与市场需求高度契合，并利用大数据分析工具来优化市场策略。</w:t>
      </w:r>
    </w:p>
    <w:p>
      <w:pPr>
        <w:pStyle w:val="FirstParagraph"/>
      </w:pPr>
      <w:r>
        <w:t xml:space="preserve">这种管理结构不仅提高了团队的反应速度，也增强了团队成员的责任感和参与感，确保AI小纸条能够快速适应市场变化并持续创新。通过这种方式，AI小纸条在市场中的竞争力得到了显著提升。</w:t>
      </w:r>
    </w:p>
    <w:bookmarkEnd w:id="35"/>
    <w:bookmarkStart w:id="36" w:name="团队发展计划"/>
    <w:p>
      <w:pPr>
        <w:pStyle w:val="Heading2"/>
      </w:pPr>
      <w:r>
        <w:t xml:space="preserve">5.3 团队发展计划</w:t>
      </w:r>
    </w:p>
    <w:p>
      <w:pPr>
        <w:pStyle w:val="FirstParagraph"/>
      </w:pPr>
      <w:r>
        <w:t xml:space="preserve">随着AI小纸条的不断发展，团队计划在未来的几个阶段进行扩展，以满足业务增长和技术创新的需求。</w:t>
      </w:r>
    </w:p>
    <w:p>
      <w:pPr>
        <w:numPr>
          <w:ilvl w:val="0"/>
          <w:numId w:val="1008"/>
        </w:numPr>
      </w:pPr>
      <w:r>
        <w:rPr>
          <w:bCs/>
          <w:b/>
        </w:rPr>
        <w:t xml:space="preserve">短期计划（6个月内）</w:t>
      </w:r>
      <w:r>
        <w:t xml:space="preserve">：在产品上线初期，团队将重点招募市场推广和用户增长方面的专业人才，以支持用户获取和市场扩展。同时，将吸引更多技术开发人员加入，以加速产品功能的迭代和优化。我们计划通过行业招聘会和在线平台，如LinkedIn和猎聘网，来吸引优秀人才。</w:t>
      </w:r>
    </w:p>
    <w:p>
      <w:pPr>
        <w:numPr>
          <w:ilvl w:val="0"/>
          <w:numId w:val="1008"/>
        </w:numPr>
      </w:pPr>
      <w:r>
        <w:rPr>
          <w:bCs/>
          <w:b/>
        </w:rPr>
        <w:t xml:space="preserve">中期计划（6-18个月）</w:t>
      </w:r>
      <w:r>
        <w:t xml:space="preserve">：随着用户数和市场份额的增长，团队将进一步扩展技术团队，特别是在人工智能和大数据分析领域，以提升产品的智能化水平和数据处理能力。此外，计划建立专门的客户支持团队，以提高用户满意度和忠诚度。我们将通过提供有竞争力的薪酬和职业发展机会来留住顶尖人才。</w:t>
      </w:r>
    </w:p>
    <w:p>
      <w:pPr>
        <w:numPr>
          <w:ilvl w:val="0"/>
          <w:numId w:val="1008"/>
        </w:numPr>
      </w:pPr>
      <w:r>
        <w:rPr>
          <w:bCs/>
          <w:b/>
        </w:rPr>
        <w:t xml:space="preserve">长期计划（18个月以上）</w:t>
      </w:r>
      <w:r>
        <w:t xml:space="preserve">：团队将根据市场需求和公司发展战略，持续引进高端管理和技术人才，尤其是在国际市场拓展和跨文化管理方面的专家，以支持AI小纸条的全球化战略。我们计划通过与国际知名大学和研究机构合作，吸引全球范围内的优秀人才。</w:t>
      </w:r>
    </w:p>
    <w:p>
      <w:pPr>
        <w:pStyle w:val="FirstParagraph"/>
      </w:pPr>
      <w:r>
        <w:t xml:space="preserve">通过这些发展计划，AI小纸条将建立一支高效、创新、具有国际视野的团队，确保公司在快速变化的市场中保持竞争优势。这不仅有助于实现公司的长期战略目标，也为员工提供了广阔的发展空间和成长机会。</w:t>
      </w:r>
      <w:r>
        <w:t xml:space="preserve"> </w:t>
      </w:r>
      <w:r>
        <w:t xml:space="preserve"># 6. 财务预测</w:t>
      </w:r>
    </w:p>
    <w:p>
      <w:pPr>
        <w:pStyle w:val="BodyText"/>
      </w:pPr>
      <w:r>
        <w:t xml:space="preserve">在当今快速发展的数字化时代，社交媒体平台的崛起为广告和营销服务带来了前所未有的机遇。AI小纸条正是在这样的背景下，利用社交连接图谱技术，致力于为用户和品牌提供卓越的跨平台消息推送服务。</w:t>
      </w:r>
    </w:p>
    <w:bookmarkEnd w:id="36"/>
    <w:bookmarkStart w:id="37" w:name="收入模型"/>
    <w:p>
      <w:pPr>
        <w:pStyle w:val="Heading2"/>
      </w:pPr>
      <w:r>
        <w:t xml:space="preserve">6.1 收入模型</w:t>
      </w:r>
    </w:p>
    <w:p>
      <w:pPr>
        <w:pStyle w:val="FirstParagraph"/>
      </w:pPr>
      <w:r>
        <w:t xml:space="preserve">AI小纸条的收入模型主要基于广告和营销服务的收入来源。我们的产品通过整合用户在不同社交媒体平台的好友关系，实现跨平台的消息推送，并为品牌提供精准的广告投放渠道。</w:t>
      </w:r>
    </w:p>
    <w:p>
      <w:pPr>
        <w:numPr>
          <w:ilvl w:val="0"/>
          <w:numId w:val="1009"/>
        </w:numPr>
      </w:pPr>
      <w:r>
        <w:rPr>
          <w:bCs/>
          <w:b/>
        </w:rPr>
        <w:t xml:space="preserve">广告收入</w:t>
      </w:r>
      <w:r>
        <w:t xml:space="preserve">：广告收入是AI小纸条的主要收入来源之一。我们为品牌提供按点击付费（CPC）和按展示付费（CPM）等多种选择，以满足不同的营销需求。根据市场研究公司eMarketer的数据显示，全球数字广告市场正在以每年超过10%的速度增长，预计到2025年将达到5000亿美元。我们预计广告收入将随着用户基数的扩大而逐步增加，尤其是在时尚、电子产品和旅游等领域的品牌合作中。</w:t>
      </w:r>
    </w:p>
    <w:p>
      <w:pPr>
        <w:numPr>
          <w:ilvl w:val="0"/>
          <w:numId w:val="1009"/>
        </w:numPr>
      </w:pPr>
      <w:r>
        <w:rPr>
          <w:bCs/>
          <w:b/>
        </w:rPr>
        <w:t xml:space="preserve">增值服务收入</w:t>
      </w:r>
      <w:r>
        <w:t xml:space="preserve">：未来，我们计划推出增值服务，如高级用户分析报告和定制化广告投放方案，为品牌提供更深入的市场洞察和更高效的广告投放策略，从而增加收入来源。这些增值服务将通过订阅模式或按需付费的方式提供，进一步提升收入的多样性和稳定性。</w:t>
      </w:r>
    </w:p>
    <w:p>
      <w:pPr>
        <w:pStyle w:val="FirstParagraph"/>
      </w:pPr>
      <w:r>
        <w:t xml:space="preserve">预计在产品上线后的第一年，广告收入将占总收入的80%，增值服务收入将占20%。随着产品的成熟和市场的拓展，我们预计增值服务收入的比例将逐年增加。这种收入模式不仅能够为AI小纸条带来可观的经济效益，还能为用户和品牌提供持续的价值。</w:t>
      </w:r>
    </w:p>
    <w:bookmarkEnd w:id="37"/>
    <w:bookmarkStart w:id="38" w:name="成本结构"/>
    <w:p>
      <w:pPr>
        <w:pStyle w:val="Heading2"/>
      </w:pPr>
      <w:r>
        <w:t xml:space="preserve">6.2 成本结构</w:t>
      </w:r>
    </w:p>
    <w:p>
      <w:pPr>
        <w:pStyle w:val="FirstParagraph"/>
      </w:pPr>
      <w:r>
        <w:t xml:space="preserve">AI小纸条的成本结构包括固定成本和变动成本两部分：</w:t>
      </w:r>
    </w:p>
    <w:p>
      <w:pPr>
        <w:numPr>
          <w:ilvl w:val="0"/>
          <w:numId w:val="1010"/>
        </w:numPr>
      </w:pPr>
      <w:r>
        <w:rPr>
          <w:bCs/>
          <w:b/>
        </w:rPr>
        <w:t xml:space="preserve">固定成本</w:t>
      </w:r>
      <w:r>
        <w:t xml:space="preserve">：主要包括研发费用、员工薪酬和办公租赁费用。研发费用包括技术开发和产品迭代所需的成本，员工薪酬涉及核心团队和技术开发人员的工资，办公租赁费用则涵盖公司在上海的办公场所租金。为了提高研发效率和降低成本，我们将积极探索与高校和研究机构的合作，利用其科研资源进行技术创新。</w:t>
      </w:r>
    </w:p>
    <w:p>
      <w:pPr>
        <w:numPr>
          <w:ilvl w:val="0"/>
          <w:numId w:val="1010"/>
        </w:numPr>
      </w:pPr>
      <w:r>
        <w:rPr>
          <w:bCs/>
          <w:b/>
        </w:rPr>
        <w:t xml:space="preserve">变动成本</w:t>
      </w:r>
      <w:r>
        <w:t xml:space="preserve">：主要包括市场推广费用、服务器和带宽费用以及客户支持费用。市场推广费用涉及KOL合作、品牌合作和内容营销等活动的支出，服务器和带宽费用则随着用户数量的增加而变化，客户支持费用包括用户反馈和支持团队的运营成本。我们将通过优化资源配置和采用更高效的技术方案，来降低变动成本的增长速度。</w:t>
      </w:r>
    </w:p>
    <w:p>
      <w:pPr>
        <w:pStyle w:val="FirstParagraph"/>
      </w:pPr>
      <w:r>
        <w:t xml:space="preserve">预计在产品上线后的前三年，固定成本将占总成本的60%，变动成本将占40%。随着用户规模的扩大和市场推广的深入，变动成本的比例将逐步增加。然而，通过成本控制措施和技术进步，我们有信心在保持高效运营的同时，实现成本的有效管理。</w:t>
      </w:r>
    </w:p>
    <w:bookmarkEnd w:id="38"/>
    <w:bookmarkStart w:id="39" w:name="三年财务预测"/>
    <w:p>
      <w:pPr>
        <w:pStyle w:val="Heading2"/>
      </w:pPr>
      <w:r>
        <w:t xml:space="preserve">6.3 三年财务预测</w:t>
      </w:r>
    </w:p>
    <w:p>
      <w:pPr>
        <w:pStyle w:val="FirstParagraph"/>
      </w:pPr>
      <w:r>
        <w:t xml:space="preserve">以下是AI小纸条未来三年的收入、成本和利润预测：</w:t>
      </w:r>
    </w:p>
    <w:p>
      <w:pPr>
        <w:numPr>
          <w:ilvl w:val="0"/>
          <w:numId w:val="1011"/>
        </w:numPr>
        <w:pStyle w:val="Compact"/>
      </w:pPr>
      <w:r>
        <w:rPr>
          <w:bCs/>
          <w:b/>
        </w:rPr>
        <w:t xml:space="preserve">第一年</w:t>
      </w:r>
      <w:r>
        <w:t xml:space="preserve">：</w:t>
      </w:r>
    </w:p>
    <w:p>
      <w:pPr>
        <w:numPr>
          <w:ilvl w:val="1"/>
          <w:numId w:val="1012"/>
        </w:numPr>
        <w:pStyle w:val="Compact"/>
      </w:pPr>
      <w:r>
        <w:t xml:space="preserve">收入：$500,000</w:t>
      </w:r>
    </w:p>
    <w:p>
      <w:pPr>
        <w:numPr>
          <w:ilvl w:val="1"/>
          <w:numId w:val="1012"/>
        </w:numPr>
        <w:pStyle w:val="Compact"/>
      </w:pPr>
      <w:r>
        <w:t xml:space="preserve">成本：$400,000</w:t>
      </w:r>
    </w:p>
    <w:p>
      <w:pPr>
        <w:numPr>
          <w:ilvl w:val="1"/>
          <w:numId w:val="1012"/>
        </w:numPr>
        <w:pStyle w:val="Compact"/>
      </w:pPr>
      <w:r>
        <w:t xml:space="preserve">利润：$100,000</w:t>
      </w:r>
    </w:p>
    <w:p>
      <w:pPr>
        <w:numPr>
          <w:ilvl w:val="0"/>
          <w:numId w:val="1011"/>
        </w:numPr>
        <w:pStyle w:val="Compact"/>
      </w:pPr>
      <w:r>
        <w:rPr>
          <w:bCs/>
          <w:b/>
        </w:rPr>
        <w:t xml:space="preserve">第二年</w:t>
      </w:r>
      <w:r>
        <w:t xml:space="preserve">：</w:t>
      </w:r>
    </w:p>
    <w:p>
      <w:pPr>
        <w:numPr>
          <w:ilvl w:val="1"/>
          <w:numId w:val="1013"/>
        </w:numPr>
        <w:pStyle w:val="Compact"/>
      </w:pPr>
      <w:r>
        <w:t xml:space="preserve">收入：$1,200,000</w:t>
      </w:r>
    </w:p>
    <w:p>
      <w:pPr>
        <w:numPr>
          <w:ilvl w:val="1"/>
          <w:numId w:val="1013"/>
        </w:numPr>
        <w:pStyle w:val="Compact"/>
      </w:pPr>
      <w:r>
        <w:t xml:space="preserve">成本：$900,000</w:t>
      </w:r>
    </w:p>
    <w:p>
      <w:pPr>
        <w:numPr>
          <w:ilvl w:val="1"/>
          <w:numId w:val="1013"/>
        </w:numPr>
        <w:pStyle w:val="Compact"/>
      </w:pPr>
      <w:r>
        <w:t xml:space="preserve">利润：$300,000</w:t>
      </w:r>
    </w:p>
    <w:p>
      <w:pPr>
        <w:numPr>
          <w:ilvl w:val="0"/>
          <w:numId w:val="1011"/>
        </w:numPr>
        <w:pStyle w:val="Compact"/>
      </w:pPr>
      <w:r>
        <w:rPr>
          <w:bCs/>
          <w:b/>
        </w:rPr>
        <w:t xml:space="preserve">第三年</w:t>
      </w:r>
      <w:r>
        <w:t xml:space="preserve">：</w:t>
      </w:r>
    </w:p>
    <w:p>
      <w:pPr>
        <w:numPr>
          <w:ilvl w:val="1"/>
          <w:numId w:val="1014"/>
        </w:numPr>
        <w:pStyle w:val="Compact"/>
      </w:pPr>
      <w:r>
        <w:t xml:space="preserve">收入：$2,500,000</w:t>
      </w:r>
    </w:p>
    <w:p>
      <w:pPr>
        <w:numPr>
          <w:ilvl w:val="1"/>
          <w:numId w:val="1014"/>
        </w:numPr>
        <w:pStyle w:val="Compact"/>
      </w:pPr>
      <w:r>
        <w:t xml:space="preserve">成本：$1,800,000</w:t>
      </w:r>
    </w:p>
    <w:p>
      <w:pPr>
        <w:numPr>
          <w:ilvl w:val="1"/>
          <w:numId w:val="1014"/>
        </w:numPr>
        <w:pStyle w:val="Compact"/>
      </w:pPr>
      <w:r>
        <w:t xml:space="preserve">利润：$700,000</w:t>
      </w:r>
    </w:p>
    <w:p>
      <w:pPr>
        <w:pStyle w:val="FirstParagraph"/>
      </w:pPr>
      <w:r>
        <w:t xml:space="preserve">在第一年，我们将专注于产品的市场化和用户获取，预计收入将主要来自广告投放。随着用户基数的扩大和品牌合作的深入，第二年和第三年的收入和利润将显著增长。我们将持续优化成本结构，以提高运营效率和利润率。这一财务预测为公司未来的发展提供了清晰的方向和目标，并为潜在投资者展示了AI小纸条的成长潜力和市场价值。通过这些努力，AI小纸条不仅将实现财务上的成功，还将为用户和品牌创造持久的价值。</w:t>
      </w:r>
      <w:r>
        <w:t xml:space="preserve"> </w:t>
      </w:r>
      <w:r>
        <w:t xml:space="preserve"># 7. 风险分析</w:t>
      </w:r>
    </w:p>
    <w:bookmarkEnd w:id="39"/>
    <w:bookmarkStart w:id="40" w:name="市场风险"/>
    <w:p>
      <w:pPr>
        <w:pStyle w:val="Heading2"/>
      </w:pPr>
      <w:r>
        <w:t xml:space="preserve">7.1 市场风险</w:t>
      </w:r>
    </w:p>
    <w:p>
      <w:pPr>
        <w:pStyle w:val="FirstParagraph"/>
      </w:pPr>
      <w:r>
        <w:t xml:space="preserve">在当前数字化转型和社交媒体快速发展的背景下，市场的变化对AI小纸条项目的潜在影响不容小觑。特别是年轻用户的偏好变化可能直接影响产品的吸引力。</w:t>
      </w:r>
      <w:r>
        <w:rPr>
          <w:iCs/>
          <w:i/>
        </w:rPr>
        <w:t xml:space="preserve">根据市场研究机构Gartner的报告，年轻用户对个性化和无糖社交的需求正在以每年8%的速度增长。因此，我们必须持续优化产品功能，以满足这一趋势。此外，社交媒体平台的政策变动也可能对AI小纸条的跨平台推送功能产生重大影响。例如，某些平台可能会收紧数据共享政策，这将直接影响到我们的用户体验和信息推送能力。为了应对这些风险，我们计划定期进行市场调研，保持对用户需求和政策变化的敏感度，并通过灵活的产品设计和策略调整，确保AI小纸条能够始终满足市场需求并保持竞争力。</w:t>
      </w:r>
    </w:p>
    <w:bookmarkEnd w:id="40"/>
    <w:bookmarkStart w:id="41" w:name="技术风险"/>
    <w:p>
      <w:pPr>
        <w:pStyle w:val="Heading2"/>
      </w:pPr>
      <w:r>
        <w:t xml:space="preserve">7.2 技术风险</w:t>
      </w:r>
    </w:p>
    <w:p>
      <w:pPr>
        <w:pStyle w:val="FirstParagraph"/>
      </w:pPr>
      <w:r>
        <w:t xml:space="preserve">随着AI小纸条依赖的技术架构日益复杂，技术实施过程中可能遇到的挑战不容忽视。</w:t>
      </w:r>
      <w:r>
        <w:rPr>
          <w:iCs/>
          <w:i/>
        </w:rPr>
        <w:t xml:space="preserve">技术的复杂性可能导致开发周期延长和成本增加。根据Forrester的一项研究，超过60%的软件开发项目面临着由于技术复杂性导致的延误风险。为了降低这一风险，我们将采用敏捷开发方法，确保快速迭代和持续优化。此外，技术兼容性问题可能影响产品的稳定性和用户体验。为此，我们计划使用开源框架如Neo4J和微软GraphRAG，以确保技术方案的可行性和稳定性。这些措施将通过严格的测试流程，保证产品的高质量交付，从而为用户提供稳定的服务体验。</w:t>
      </w:r>
    </w:p>
    <w:bookmarkEnd w:id="41"/>
    <w:bookmarkStart w:id="42" w:name="财务风险"/>
    <w:p>
      <w:pPr>
        <w:pStyle w:val="Heading2"/>
      </w:pPr>
      <w:r>
        <w:t xml:space="preserve">7.3 财务风险</w:t>
      </w:r>
    </w:p>
    <w:p>
      <w:pPr>
        <w:pStyle w:val="FirstParagraph"/>
      </w:pPr>
      <w:r>
        <w:rPr>
          <w:iCs/>
          <w:i/>
        </w:rPr>
        <w:t xml:space="preserve">在创业初期，资金不足是一个常见且关键的风险。AI小纸条的收入主要依赖于广告和营销服务，初期的用户获取和市场推广需要大量的资金投入。根据PitchBook的数据，初创公司的平均资金缺口在其生命周期的前两年内达到50%以上。如果我们的收入增长未能达到预期，可能导致资金紧张。为应对这一风险，我们将采取多种措施：首先，通过与品牌的合作，增加收入来源；其次，优化成本结构，控制不必要的开支；最后，积极寻求外部融资，计划通过风险投资和战略合作伙伴进行融资，以确保公司有足够的资金支持业务扩展和技术开发。此外，我们将制定详细的财务计划和预算，定期进行财务分析，以确保财务健康和可持续发展。这些措施将帮助我们在市场中保持稳健的财务状况，并为未来的增长奠定坚实的基础。</w:t>
      </w:r>
    </w:p>
    <w:p>
      <w:pPr>
        <w:pStyle w:val="BodyText"/>
      </w:pPr>
      <w:r>
        <w:rPr>
          <w:iCs/>
          <w:i/>
        </w:rPr>
        <w:t xml:space="preserve">通过全面的风险分析和应对策略，AI小纸条将能够更好地应对市场、技术和财务方面的挑战，确保项目的顺利推进和长期成功。在风险优先级排序方面，我们将优先解决技术兼容性和市场政策变动的风险，以确保产品的稳定性和市场适应性。通过定量分析，我们将持续评估风险发生的概率和潜在影响，以便在风险管理中做出明智的决策。</w:t>
      </w:r>
    </w:p>
    <w:bookmarkEnd w:id="42"/>
    <w:bookmarkEnd w:id="43"/>
    <w:sectPr w:rsidR="004718F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782A5A1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37406864"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334D5"/>
    <w:pPr>
      <w:keepNext/>
      <w:keepLines/>
      <w:spacing w:after="80" w:before="360"/>
      <w:outlineLvl w:val="0"/>
    </w:pPr>
    <w:rPr>
      <w:rFonts w:ascii="SimHei" w:cstheme="majorBidi" w:eastAsiaTheme="majorEastAsia" w:hAnsi="SimHei"/>
      <w:b/>
      <w:sz w:val="28"/>
      <w:szCs w:val="40"/>
    </w:rPr>
  </w:style>
  <w:style w:styleId="Heading2" w:type="paragraph">
    <w:name w:val="heading 2"/>
    <w:basedOn w:val="Normal"/>
    <w:next w:val="BodyText"/>
    <w:link w:val="Heading2Char"/>
    <w:uiPriority w:val="9"/>
    <w:semiHidden/>
    <w:unhideWhenUsed/>
    <w:qFormat/>
    <w:rsid w:val="00D334D5"/>
    <w:pPr>
      <w:keepNext/>
      <w:keepLines/>
      <w:spacing w:after="80" w:before="160"/>
      <w:outlineLvl w:val="1"/>
    </w:pPr>
    <w:rPr>
      <w:rFonts w:ascii="SimSun" w:cstheme="majorBidi" w:eastAsiaTheme="majorEastAsia" w:hAnsi="SimSun"/>
      <w:szCs w:val="32"/>
    </w:rPr>
  </w:style>
  <w:style w:styleId="Heading3" w:type="paragraph">
    <w:name w:val="heading 3"/>
    <w:basedOn w:val="Normal"/>
    <w:next w:val="BodyText"/>
    <w:link w:val="Heading3Char"/>
    <w:uiPriority w:val="9"/>
    <w:semiHidden/>
    <w:unhideWhenUsed/>
    <w:qFormat/>
    <w:rsid w:val="00D334D5"/>
    <w:pPr>
      <w:keepNext/>
      <w:keepLines/>
      <w:spacing w:after="80" w:before="160"/>
      <w:outlineLvl w:val="2"/>
    </w:pPr>
    <w:rPr>
      <w:rFonts w:ascii="SimSun" w:cstheme="majorBidi" w:eastAsiaTheme="majorEastAsia" w:hAnsi="SimSun"/>
      <w:szCs w:val="28"/>
    </w:rPr>
  </w:style>
  <w:style w:styleId="Heading4" w:type="paragraph">
    <w:name w:val="heading 4"/>
    <w:basedOn w:val="Normal"/>
    <w:next w:val="BodyText"/>
    <w:link w:val="Heading4Char"/>
    <w:uiPriority w:val="9"/>
    <w:semiHidden/>
    <w:unhideWhenUsed/>
    <w:qFormat/>
    <w:rsid w:val="00D334D5"/>
    <w:pPr>
      <w:keepNext/>
      <w:keepLines/>
      <w:spacing w:after="40" w:before="80"/>
      <w:outlineLvl w:val="3"/>
    </w:pPr>
    <w:rPr>
      <w:rFonts w:ascii="SimSun" w:cstheme="majorBidi" w:eastAsiaTheme="majorEastAsia" w:hAnsi="SimSun"/>
      <w:iCs/>
    </w:rPr>
  </w:style>
  <w:style w:styleId="Heading5" w:type="paragraph">
    <w:name w:val="heading 5"/>
    <w:basedOn w:val="Normal"/>
    <w:next w:val="BodyText"/>
    <w:link w:val="Heading5Char"/>
    <w:uiPriority w:val="9"/>
    <w:semiHidden/>
    <w:unhideWhenUsed/>
    <w:qFormat/>
    <w:rsid w:val="00D334D5"/>
    <w:pPr>
      <w:keepNext/>
      <w:keepLines/>
      <w:spacing w:after="40" w:before="80"/>
      <w:outlineLvl w:val="4"/>
    </w:pPr>
    <w:rPr>
      <w:rFonts w:ascii="SimSun" w:cstheme="majorBidi" w:eastAsiaTheme="majorEastAsia" w:hAnsi="SimSun"/>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44433"/>
    <w:pPr>
      <w:spacing w:after="180" w:before="180"/>
    </w:pPr>
    <w:rPr>
      <w:rFonts w:ascii="SimSun" w:hAnsi="SimSun"/>
    </w:rPr>
  </w:style>
  <w:style w:customStyle="1" w:styleId="FirstParagraph" w:type="paragraph">
    <w:name w:val="First Paragraph"/>
    <w:basedOn w:val="BodyText"/>
    <w:next w:val="BodyText"/>
    <w:qFormat/>
    <w:rsid w:val="00544433"/>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D334D5"/>
    <w:pPr>
      <w:spacing w:after="80"/>
      <w:contextualSpacing/>
      <w:jc w:val="center"/>
    </w:pPr>
    <w:rPr>
      <w:rFonts w:ascii="SimHei" w:cstheme="majorBidi" w:eastAsiaTheme="majorEastAsia" w:hAnsi="SimHei"/>
      <w:b/>
      <w:spacing w:val="-10"/>
      <w:kern w:val="28"/>
      <w:sz w:val="48"/>
      <w:szCs w:val="56"/>
    </w:rPr>
  </w:style>
  <w:style w:customStyle="1" w:styleId="TitleChar" w:type="character">
    <w:name w:val="Title Char"/>
    <w:basedOn w:val="DefaultParagraphFont"/>
    <w:link w:val="Title"/>
    <w:uiPriority w:val="10"/>
    <w:rsid w:val="00D334D5"/>
    <w:rPr>
      <w:rFonts w:ascii="SimHei" w:cstheme="majorBidi" w:eastAsiaTheme="majorEastAsia" w:hAnsi="SimHei"/>
      <w:b/>
      <w:spacing w:val="-10"/>
      <w:kern w:val="28"/>
      <w:sz w:val="48"/>
      <w:szCs w:val="56"/>
    </w:rPr>
  </w:style>
  <w:style w:styleId="Subtitle" w:type="paragraph">
    <w:name w:val="Subtitle"/>
    <w:basedOn w:val="Title"/>
    <w:next w:val="BodyText"/>
    <w:link w:val="SubtitleChar"/>
    <w:uiPriority w:val="11"/>
    <w:qFormat/>
    <w:rsid w:val="00D334D5"/>
    <w:pPr>
      <w:numPr>
        <w:ilvl w:val="1"/>
      </w:numPr>
    </w:pPr>
    <w:rPr>
      <w:spacing w:val="15"/>
      <w:sz w:val="36"/>
      <w:szCs w:val="28"/>
    </w:rPr>
  </w:style>
  <w:style w:customStyle="1" w:styleId="SubtitleChar" w:type="character">
    <w:name w:val="Subtitle Char"/>
    <w:basedOn w:val="DefaultParagraphFont"/>
    <w:link w:val="Subtitle"/>
    <w:uiPriority w:val="11"/>
    <w:rsid w:val="00D334D5"/>
    <w:rPr>
      <w:rFonts w:ascii="SimHei" w:cstheme="majorBidi" w:eastAsiaTheme="majorEastAsia" w:hAnsi="SimHei"/>
      <w:b/>
      <w:spacing w:val="15"/>
      <w:kern w:val="28"/>
      <w:sz w:val="36"/>
      <w:szCs w:val="28"/>
    </w:rPr>
  </w:style>
  <w:style w:customStyle="1" w:styleId="Author" w:type="paragraph">
    <w:name w:val="Author"/>
    <w:next w:val="BodyText"/>
    <w:qFormat/>
    <w:rsid w:val="00D334D5"/>
    <w:pPr>
      <w:keepNext/>
      <w:keepLines/>
      <w:jc w:val="center"/>
    </w:pPr>
    <w:rPr>
      <w:rFonts w:ascii="SimHei" w:hAnsi="SimHei"/>
    </w:rPr>
  </w:style>
  <w:style w:styleId="Date" w:type="paragraph">
    <w:name w:val="Date"/>
    <w:next w:val="BodyText"/>
    <w:qFormat/>
    <w:rsid w:val="00D334D5"/>
    <w:pPr>
      <w:keepNext/>
      <w:keepLines/>
      <w:jc w:val="center"/>
    </w:pPr>
    <w:rPr>
      <w:rFonts w:ascii="SimHei" w:hAnsi="SimHe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D334D5"/>
    <w:pPr>
      <w:keepNext/>
      <w:keepLines/>
      <w:spacing w:after="300" w:before="100"/>
    </w:pPr>
    <w:rPr>
      <w:rFonts w:ascii="SimSun" w:hAnsi="SimSun"/>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334D5"/>
    <w:rPr>
      <w:rFonts w:ascii="SimHei" w:cstheme="majorBidi" w:eastAsiaTheme="majorEastAsia" w:hAnsi="SimHei"/>
      <w:b/>
      <w:sz w:val="28"/>
      <w:szCs w:val="40"/>
    </w:rPr>
  </w:style>
  <w:style w:customStyle="1" w:styleId="Heading2Char" w:type="character">
    <w:name w:val="Heading 2 Char"/>
    <w:basedOn w:val="DefaultParagraphFont"/>
    <w:link w:val="Heading2"/>
    <w:uiPriority w:val="9"/>
    <w:semiHidden/>
    <w:rsid w:val="00D334D5"/>
    <w:rPr>
      <w:rFonts w:ascii="SimSun" w:cstheme="majorBidi" w:eastAsiaTheme="majorEastAsia" w:hAnsi="SimSun"/>
      <w:szCs w:val="32"/>
    </w:rPr>
  </w:style>
  <w:style w:customStyle="1" w:styleId="Heading3Char" w:type="character">
    <w:name w:val="Heading 3 Char"/>
    <w:basedOn w:val="DefaultParagraphFont"/>
    <w:link w:val="Heading3"/>
    <w:uiPriority w:val="9"/>
    <w:semiHidden/>
    <w:rsid w:val="00D334D5"/>
    <w:rPr>
      <w:rFonts w:ascii="SimSun" w:cstheme="majorBidi" w:eastAsiaTheme="majorEastAsia" w:hAnsi="SimSun"/>
      <w:szCs w:val="28"/>
    </w:rPr>
  </w:style>
  <w:style w:customStyle="1" w:styleId="Heading4Char" w:type="character">
    <w:name w:val="Heading 4 Char"/>
    <w:basedOn w:val="DefaultParagraphFont"/>
    <w:link w:val="Heading4"/>
    <w:uiPriority w:val="9"/>
    <w:semiHidden/>
    <w:rsid w:val="00D334D5"/>
    <w:rPr>
      <w:rFonts w:ascii="SimSun" w:cstheme="majorBidi" w:eastAsiaTheme="majorEastAsia" w:hAnsi="SimSun"/>
      <w:iCs/>
    </w:rPr>
  </w:style>
  <w:style w:customStyle="1" w:styleId="Heading5Char" w:type="character">
    <w:name w:val="Heading 5 Char"/>
    <w:basedOn w:val="DefaultParagraphFont"/>
    <w:link w:val="Heading5"/>
    <w:uiPriority w:val="9"/>
    <w:semiHidden/>
    <w:rsid w:val="00D334D5"/>
    <w:rPr>
      <w:rFonts w:ascii="SimSun" w:cstheme="majorBidi" w:eastAsiaTheme="majorEastAsia" w:hAnsi="SimSun"/>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2025-01-13T07:34:34Z</dcterms:created>
  <dcterms:modified xsi:type="dcterms:W3CDTF">2025-01-13T07:34:34Z</dcterms:modified>
</cp:coreProperties>
</file>

<file path=docProps/custom.xml><?xml version="1.0" encoding="utf-8"?>
<Properties xmlns="http://schemas.openxmlformats.org/officeDocument/2006/custom-properties" xmlns:vt="http://schemas.openxmlformats.org/officeDocument/2006/docPropsVTypes"/>
</file>