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semantic.xml" ContentType="application/x-example-semantic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emantic.xml><?xml version="1.0" encoding="utf-8"?>
<semantic/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Relationship Id="rIdUnknown" Type="urn:example:relationships/semantic" Target="semantic.xml"/></Relationships>
</file>

<file path=docProps/core.xml><?xml version="1.0" encoding="utf-8"?>
<cp:coreProperties xmlns:cp="http://schemas.openxmlformats.org/package/2006/metadata/core-properties">
  <cp:lastModifiedBy>AIrisu</cp:lastModifiedBy>
</cp:coreProperties>
</file>