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 w14:paraId="11111111">
      <w:pPr>
        <w:pStyle w:val="Heading1"/>
      </w:pPr>
      <w:r>
        <w:t>Policy</w:t>
      </w:r>
    </w:p>
    <w:p w14:paraId="22222222"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