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5B1DA1">
      <w:pPr>
        <w:jc w:val="center"/>
        <w:rPr>
          <w:rFonts w:hint="eastAsia"/>
          <w:b/>
          <w:bCs/>
          <w:sz w:val="22"/>
          <w:szCs w:val="22"/>
          <w:lang w:val="en-US" w:eastAsia="zh-CN"/>
        </w:rPr>
      </w:pPr>
      <w:r>
        <w:rPr>
          <w:rFonts w:hint="eastAsia"/>
          <w:b/>
          <w:bCs/>
          <w:sz w:val="22"/>
          <w:szCs w:val="22"/>
          <w:lang w:eastAsia="zh-CN"/>
        </w:rPr>
        <w:t>MoleOption</w:t>
      </w:r>
      <w:r>
        <w:rPr>
          <w:rFonts w:hint="eastAsia"/>
          <w:b/>
          <w:bCs/>
          <w:sz w:val="22"/>
          <w:szCs w:val="22"/>
          <w:lang w:val="en-US" w:eastAsia="zh-CN"/>
        </w:rPr>
        <w:t>白皮书</w:t>
      </w:r>
    </w:p>
    <w:p w14:paraId="6D3F7D4D">
      <w:pPr>
        <w:jc w:val="center"/>
        <w:rPr>
          <w:rFonts w:hint="default" w:eastAsiaTheme="minorEastAsia"/>
          <w:b/>
          <w:bCs/>
          <w:sz w:val="22"/>
          <w:szCs w:val="22"/>
          <w:lang w:val="en-US" w:eastAsia="zh-CN"/>
        </w:rPr>
      </w:pPr>
      <w:r>
        <w:rPr>
          <w:rFonts w:hint="default"/>
          <w:b/>
          <w:bCs/>
          <w:sz w:val="22"/>
          <w:szCs w:val="22"/>
        </w:rPr>
        <w:t>永不爆仓的永续合约+期权</w:t>
      </w:r>
      <w:r>
        <w:rPr>
          <w:rFonts w:hint="eastAsia"/>
          <w:b/>
          <w:bCs/>
          <w:sz w:val="22"/>
          <w:szCs w:val="22"/>
          <w:lang w:val="en-US" w:eastAsia="zh-CN"/>
        </w:rPr>
        <w:t>的复合产品</w:t>
      </w:r>
    </w:p>
    <w:p w14:paraId="1272F230">
      <w:pPr>
        <w:rPr>
          <w:rFonts w:hint="default"/>
          <w:sz w:val="22"/>
          <w:szCs w:val="22"/>
        </w:rPr>
      </w:pPr>
    </w:p>
    <w:p w14:paraId="736315C8">
      <w:pPr>
        <w:rPr>
          <w:rFonts w:hint="eastAsia" w:eastAsiaTheme="minorEastAsia"/>
          <w:b/>
          <w:bCs/>
          <w:sz w:val="22"/>
          <w:szCs w:val="22"/>
          <w:lang w:eastAsia="zh-CN"/>
        </w:rPr>
      </w:pPr>
      <w:r>
        <w:rPr>
          <w:rFonts w:hint="default"/>
          <w:b/>
          <w:bCs/>
          <w:sz w:val="22"/>
          <w:szCs w:val="22"/>
        </w:rPr>
        <w:t xml:space="preserve"> 宣言：重塑衍生品世界的基石</w:t>
      </w:r>
    </w:p>
    <w:p w14:paraId="4192D1AF">
      <w:pPr>
        <w:rPr>
          <w:rFonts w:hint="default"/>
          <w:sz w:val="22"/>
          <w:szCs w:val="22"/>
        </w:rPr>
      </w:pPr>
      <w:bookmarkStart w:id="0" w:name="_GoBack"/>
      <w:bookmarkEnd w:id="0"/>
    </w:p>
    <w:p w14:paraId="6B8BB908">
      <w:pPr>
        <w:rPr>
          <w:rFonts w:hint="default"/>
          <w:sz w:val="22"/>
          <w:szCs w:val="22"/>
        </w:rPr>
      </w:pPr>
      <w:r>
        <w:rPr>
          <w:rFonts w:hint="default"/>
          <w:sz w:val="22"/>
          <w:szCs w:val="22"/>
        </w:rPr>
        <w:t>在人类金融史的每一次飞跃中，衍生品都扮演着既是加速器又是不稳定因素的矛盾角色。它们放大资本效率，管理未来风险，却也因复杂结构与杠杆特性，屡屡成为系统性危机的导火索。在加密货币这个24小时不休眠、波动率称王的年轻市场中，这一矛盾被无限放大：交易者既渴望以高杠杆捕捉瞬间的财富波动，又时刻恐惧于无常的“插针”与“爆仓”将其财富清零。</w:t>
      </w:r>
    </w:p>
    <w:p w14:paraId="5BEA167F">
      <w:pPr>
        <w:rPr>
          <w:rFonts w:hint="default"/>
          <w:sz w:val="22"/>
          <w:szCs w:val="22"/>
        </w:rPr>
      </w:pPr>
    </w:p>
    <w:p w14:paraId="033651F9">
      <w:pPr>
        <w:rPr>
          <w:rFonts w:hint="default"/>
          <w:sz w:val="22"/>
          <w:szCs w:val="22"/>
        </w:rPr>
      </w:pPr>
      <w:r>
        <w:rPr>
          <w:rFonts w:hint="default"/>
          <w:sz w:val="22"/>
          <w:szCs w:val="22"/>
        </w:rPr>
        <w:t>现有解决方案是割裂且不完整的。永续合约以其“所见即所得”的直观，成为大众杠杆工具，但其“强平”机制本质上是将市场波动风险，通过抵押品不足的规则，转化为了对散户交易者本金的系统性收割。传统期权理论上提供了“风险有限”的优雅承诺，但其复杂的Black-Scholes定价、晦涩的希腊字母、高昂的权利金以及被做市商深度控制的流动性，构筑了极高的认知与资本壁垒，使其成为专业玩家的专属游戏。</w:t>
      </w:r>
    </w:p>
    <w:p w14:paraId="25E495E3">
      <w:pPr>
        <w:rPr>
          <w:rFonts w:hint="default"/>
          <w:sz w:val="22"/>
          <w:szCs w:val="22"/>
        </w:rPr>
      </w:pPr>
    </w:p>
    <w:p w14:paraId="4CF7C867">
      <w:pPr>
        <w:rPr>
          <w:rFonts w:hint="default"/>
          <w:sz w:val="22"/>
          <w:szCs w:val="22"/>
        </w:rPr>
      </w:pPr>
      <w:r>
        <w:rPr>
          <w:rFonts w:hint="default"/>
          <w:sz w:val="22"/>
          <w:szCs w:val="22"/>
        </w:rPr>
        <w:t>我们不禁追问：一个真正属于所有交易者的衍生品，应该是怎样的？它是否可能同时具备：</w:t>
      </w:r>
    </w:p>
    <w:p w14:paraId="7E90001C">
      <w:pPr>
        <w:rPr>
          <w:rFonts w:hint="default"/>
          <w:sz w:val="22"/>
          <w:szCs w:val="22"/>
        </w:rPr>
      </w:pPr>
      <w:r>
        <w:rPr>
          <w:rFonts w:hint="default"/>
          <w:sz w:val="22"/>
          <w:szCs w:val="22"/>
        </w:rPr>
        <w:t>1.  永续合约的极致简洁与零认知门槛？</w:t>
      </w:r>
    </w:p>
    <w:p w14:paraId="20EFD45D">
      <w:pPr>
        <w:rPr>
          <w:rFonts w:hint="default"/>
          <w:sz w:val="22"/>
          <w:szCs w:val="22"/>
        </w:rPr>
      </w:pPr>
      <w:r>
        <w:rPr>
          <w:rFonts w:hint="default"/>
          <w:sz w:val="22"/>
          <w:szCs w:val="22"/>
        </w:rPr>
        <w:t>2.  期权风险有限的本金安全保障？</w:t>
      </w:r>
    </w:p>
    <w:p w14:paraId="53936AD4">
      <w:pPr>
        <w:rPr>
          <w:rFonts w:hint="default"/>
          <w:sz w:val="22"/>
          <w:szCs w:val="22"/>
        </w:rPr>
      </w:pPr>
      <w:r>
        <w:rPr>
          <w:rFonts w:hint="default"/>
          <w:sz w:val="22"/>
          <w:szCs w:val="22"/>
        </w:rPr>
        <w:t>3.  去除一切不必要中间环节，将价值最大限度留存于交易者之间的公平性？</w:t>
      </w:r>
    </w:p>
    <w:p w14:paraId="7C81FE8A">
      <w:pPr>
        <w:rPr>
          <w:rFonts w:hint="default"/>
          <w:sz w:val="22"/>
          <w:szCs w:val="22"/>
        </w:rPr>
      </w:pPr>
      <w:r>
        <w:rPr>
          <w:rFonts w:hint="default"/>
          <w:sz w:val="22"/>
          <w:szCs w:val="22"/>
        </w:rPr>
        <w:t>4.  在区块链上透明、可验证、不可篡改地运行？</w:t>
      </w:r>
    </w:p>
    <w:p w14:paraId="435A3CF3">
      <w:pPr>
        <w:rPr>
          <w:rFonts w:hint="default"/>
          <w:sz w:val="22"/>
          <w:szCs w:val="22"/>
        </w:rPr>
      </w:pPr>
    </w:p>
    <w:p w14:paraId="600DAEA0">
      <w:pPr>
        <w:rPr>
          <w:rFonts w:hint="default"/>
          <w:sz w:val="22"/>
          <w:szCs w:val="22"/>
        </w:rPr>
      </w:pPr>
      <w:r>
        <w:rPr>
          <w:rFonts w:hint="default"/>
          <w:sz w:val="22"/>
          <w:szCs w:val="22"/>
        </w:rPr>
        <w:t>经过长达一年的密集研发、数百次模型推演与关键迭代，我们给出了肯定的答案，并自豪地呈现：</w:t>
      </w:r>
      <w:r>
        <w:rPr>
          <w:rFonts w:hint="eastAsia"/>
          <w:sz w:val="22"/>
          <w:szCs w:val="22"/>
          <w:lang w:eastAsia="zh-CN"/>
        </w:rPr>
        <w:t>MoleOption</w:t>
      </w:r>
      <w:r>
        <w:rPr>
          <w:rFonts w:hint="default"/>
          <w:sz w:val="22"/>
          <w:szCs w:val="22"/>
        </w:rPr>
        <w:t>协议。这不仅仅是一个新产品，它是一套全新的金融哲学、一个自洽的数学宇宙和一次对链上清算范式的根本性革命。我们摒弃了传统的对手盘做市商模型，创造了一个让所有参与者互为对手、共享流动性的自循环生态系统。在这里，“永不爆仓”不是一句营销口号，而是由严谨的智能合约代码和精妙的数学公式所保障的确定性状态。</w:t>
      </w:r>
    </w:p>
    <w:p w14:paraId="2CB5A61F">
      <w:pPr>
        <w:rPr>
          <w:rFonts w:hint="default"/>
          <w:sz w:val="22"/>
          <w:szCs w:val="22"/>
        </w:rPr>
      </w:pPr>
    </w:p>
    <w:p w14:paraId="283E9ACC">
      <w:pPr>
        <w:rPr>
          <w:rFonts w:hint="default"/>
          <w:sz w:val="22"/>
          <w:szCs w:val="22"/>
        </w:rPr>
      </w:pPr>
      <w:r>
        <w:rPr>
          <w:rFonts w:hint="default"/>
          <w:sz w:val="22"/>
          <w:szCs w:val="22"/>
        </w:rPr>
        <w:t>本白皮书将毫无保留地、极其详尽地阐述</w:t>
      </w:r>
      <w:r>
        <w:rPr>
          <w:rFonts w:hint="eastAsia"/>
          <w:sz w:val="22"/>
          <w:szCs w:val="22"/>
          <w:lang w:eastAsia="zh-CN"/>
        </w:rPr>
        <w:t>MoleOption</w:t>
      </w:r>
      <w:r>
        <w:rPr>
          <w:rFonts w:hint="default"/>
          <w:sz w:val="22"/>
          <w:szCs w:val="22"/>
        </w:rPr>
        <w:t>的全部设计思想、核心机制、数学模型、技术架构与生态愿景。我们旨在邀请全球的开发者、交易员、学者与爱好者，一同审视、验证并参与构建这个旨在定义未来的开源协议。</w:t>
      </w:r>
    </w:p>
    <w:p w14:paraId="2099F606">
      <w:pPr>
        <w:rPr>
          <w:rFonts w:hint="default"/>
          <w:sz w:val="22"/>
          <w:szCs w:val="22"/>
        </w:rPr>
      </w:pPr>
    </w:p>
    <w:p w14:paraId="4B6C3F03">
      <w:pPr>
        <w:rPr>
          <w:rFonts w:hint="default"/>
          <w:sz w:val="22"/>
          <w:szCs w:val="22"/>
        </w:rPr>
      </w:pPr>
    </w:p>
    <w:p w14:paraId="361EA040">
      <w:pPr>
        <w:rPr>
          <w:rFonts w:hint="eastAsia" w:eastAsiaTheme="minorEastAsia"/>
          <w:b/>
          <w:bCs/>
          <w:sz w:val="22"/>
          <w:szCs w:val="22"/>
          <w:lang w:eastAsia="zh-CN"/>
        </w:rPr>
      </w:pPr>
      <w:r>
        <w:rPr>
          <w:rFonts w:hint="default"/>
          <w:b/>
          <w:bCs/>
          <w:sz w:val="22"/>
          <w:szCs w:val="22"/>
        </w:rPr>
        <w:t xml:space="preserve"> 第一部分：深度解构市场困境——为何需要范式转移</w:t>
      </w:r>
    </w:p>
    <w:p w14:paraId="03DE857B">
      <w:pPr>
        <w:rPr>
          <w:rFonts w:hint="default"/>
          <w:sz w:val="22"/>
          <w:szCs w:val="22"/>
        </w:rPr>
      </w:pPr>
    </w:p>
    <w:p w14:paraId="0F7FC7C0">
      <w:pPr>
        <w:rPr>
          <w:rFonts w:hint="eastAsia" w:eastAsiaTheme="minorEastAsia"/>
          <w:b/>
          <w:bCs/>
          <w:sz w:val="22"/>
          <w:szCs w:val="22"/>
          <w:lang w:eastAsia="zh-CN"/>
        </w:rPr>
      </w:pPr>
      <w:r>
        <w:rPr>
          <w:rFonts w:hint="default"/>
          <w:b/>
          <w:bCs/>
          <w:sz w:val="22"/>
          <w:szCs w:val="22"/>
        </w:rPr>
        <w:t xml:space="preserve"> 1.1 中心化期权市场的垄断与僵化</w:t>
      </w:r>
    </w:p>
    <w:p w14:paraId="2E8D8DF4">
      <w:pPr>
        <w:rPr>
          <w:rFonts w:hint="default"/>
          <w:sz w:val="22"/>
          <w:szCs w:val="22"/>
        </w:rPr>
      </w:pPr>
      <w:r>
        <w:rPr>
          <w:rFonts w:hint="default"/>
          <w:sz w:val="22"/>
          <w:szCs w:val="22"/>
        </w:rPr>
        <w:t>目前，超过95%的加密货币期权交易量集中于中心化交易所Deribit。这种垄断并非源于技术护城河，而是源于流动性网络的效应。即使拥有海量用户的币安、OKX，其期权产品也未能破局。</w:t>
      </w:r>
    </w:p>
    <w:p w14:paraId="7FFDB87F">
      <w:pPr>
        <w:rPr>
          <w:rFonts w:hint="default"/>
          <w:sz w:val="22"/>
          <w:szCs w:val="22"/>
        </w:rPr>
      </w:pPr>
      <w:r>
        <w:rPr>
          <w:rFonts w:hint="default"/>
          <w:sz w:val="22"/>
          <w:szCs w:val="22"/>
        </w:rPr>
        <w:t>这揭示了现有期权产品的根本缺陷：它们是为做市商和机构设计的，而非为普通交易者。订单簿深度、点差、隐含波动率曲面，所有这些概念都将散户置于信息与执行的不利地位。</w:t>
      </w:r>
    </w:p>
    <w:p w14:paraId="76929E29">
      <w:pPr>
        <w:rPr>
          <w:rFonts w:hint="default"/>
          <w:sz w:val="22"/>
          <w:szCs w:val="22"/>
        </w:rPr>
      </w:pPr>
    </w:p>
    <w:p w14:paraId="55F4C4E8">
      <w:pPr>
        <w:rPr>
          <w:rFonts w:hint="eastAsia" w:eastAsiaTheme="minorEastAsia"/>
          <w:b/>
          <w:bCs/>
          <w:sz w:val="22"/>
          <w:szCs w:val="22"/>
          <w:lang w:eastAsia="zh-CN"/>
        </w:rPr>
      </w:pPr>
      <w:r>
        <w:rPr>
          <w:rFonts w:hint="default"/>
          <w:b/>
          <w:bCs/>
          <w:sz w:val="22"/>
          <w:szCs w:val="22"/>
        </w:rPr>
        <w:t xml:space="preserve"> 1.2 永续合约的“潘多拉魔盒”：杠杆与爆仓的死亡螺旋</w:t>
      </w:r>
    </w:p>
    <w:p w14:paraId="7F0EAA7B">
      <w:pPr>
        <w:rPr>
          <w:rFonts w:hint="default"/>
          <w:sz w:val="22"/>
          <w:szCs w:val="22"/>
        </w:rPr>
      </w:pPr>
      <w:r>
        <w:rPr>
          <w:rFonts w:hint="default"/>
          <w:sz w:val="22"/>
          <w:szCs w:val="22"/>
        </w:rPr>
        <w:t>永续合约的成功在于其极致的简单性：选择方向，选择杠杆，开仓。盈亏实时可见。然而，其恶魔藏在细节中：</w:t>
      </w:r>
    </w:p>
    <w:p w14:paraId="4025F560">
      <w:pPr>
        <w:rPr>
          <w:rFonts w:hint="default"/>
          <w:sz w:val="22"/>
          <w:szCs w:val="22"/>
        </w:rPr>
      </w:pPr>
      <w:r>
        <w:rPr>
          <w:rFonts w:hint="default"/>
          <w:sz w:val="22"/>
          <w:szCs w:val="22"/>
        </w:rPr>
        <w:t>- 爆仓线是静态的，市场是动态的。在加密货币的高波动环境下，尤其是人为“插针”发生时，价格短暂穿透爆仓线即可触发连锁强平，导致用户仓位在非理性价位被清算，而利润则被清算引擎和反向交易者瓜分。这是一个负期望值的游戏。</w:t>
      </w:r>
    </w:p>
    <w:p w14:paraId="3B797A6D">
      <w:pPr>
        <w:rPr>
          <w:rFonts w:hint="default"/>
          <w:sz w:val="22"/>
          <w:szCs w:val="22"/>
        </w:rPr>
      </w:pPr>
      <w:r>
        <w:rPr>
          <w:rFonts w:hint="default"/>
          <w:sz w:val="22"/>
          <w:szCs w:val="22"/>
        </w:rPr>
        <w:t>- 资金费率扭曲交易动机：为了锚定现货，永续合约引入了资金费率机制。这常常使得交易从“方向博弈”异化为“费率博弈”，空头在牛市中被持续抽取费用，反之亦然。</w:t>
      </w:r>
    </w:p>
    <w:p w14:paraId="77B4FAAB">
      <w:pPr>
        <w:rPr>
          <w:rFonts w:hint="default"/>
          <w:sz w:val="22"/>
          <w:szCs w:val="22"/>
        </w:rPr>
      </w:pPr>
    </w:p>
    <w:p w14:paraId="52CF88C2">
      <w:pPr>
        <w:rPr>
          <w:rFonts w:hint="eastAsia" w:eastAsiaTheme="minorEastAsia"/>
          <w:b/>
          <w:bCs/>
          <w:sz w:val="22"/>
          <w:szCs w:val="22"/>
          <w:lang w:eastAsia="zh-CN"/>
        </w:rPr>
      </w:pPr>
      <w:r>
        <w:rPr>
          <w:rFonts w:hint="default"/>
          <w:b/>
          <w:bCs/>
          <w:sz w:val="22"/>
          <w:szCs w:val="22"/>
        </w:rPr>
        <w:t xml:space="preserve"> 1.3 传统期权的“高墙花园”：复杂性作为壁垒</w:t>
      </w:r>
    </w:p>
    <w:p w14:paraId="644A4212">
      <w:pPr>
        <w:rPr>
          <w:rFonts w:hint="default"/>
          <w:sz w:val="22"/>
          <w:szCs w:val="22"/>
        </w:rPr>
      </w:pPr>
      <w:r>
        <w:rPr>
          <w:rFonts w:hint="default"/>
          <w:sz w:val="22"/>
          <w:szCs w:val="22"/>
        </w:rPr>
        <w:t>期权作为衍生品的金字塔，是一种无比优美的金融工具，但其美建立在复杂的数学之上。对于普通用户：</w:t>
      </w:r>
    </w:p>
    <w:p w14:paraId="420D62A7">
      <w:pPr>
        <w:rPr>
          <w:rFonts w:hint="default"/>
          <w:sz w:val="22"/>
          <w:szCs w:val="22"/>
        </w:rPr>
      </w:pPr>
      <w:r>
        <w:rPr>
          <w:rFonts w:hint="default"/>
          <w:sz w:val="22"/>
          <w:szCs w:val="22"/>
        </w:rPr>
        <w:t>- 定价黑盒：权利金为何是5%而非3%？这背后是隐含波动率、时间价值、利率等综合计算的结果，用户只能被动接受。</w:t>
      </w:r>
    </w:p>
    <w:p w14:paraId="47E7B7F6">
      <w:pPr>
        <w:rPr>
          <w:rFonts w:hint="default"/>
          <w:sz w:val="22"/>
          <w:szCs w:val="22"/>
        </w:rPr>
      </w:pPr>
      <w:r>
        <w:rPr>
          <w:rFonts w:hint="default"/>
          <w:sz w:val="22"/>
          <w:szCs w:val="22"/>
        </w:rPr>
        <w:t>- 多维风险：Delta（方向）、Gamma（Delta变化速度）、Theta（时间衰减）、Vega（波动率风险）……专业交易员管理这些希腊值，而散户则暴露在无法理解的多维风险下。</w:t>
      </w:r>
    </w:p>
    <w:p w14:paraId="3E41FD0C">
      <w:pPr>
        <w:rPr>
          <w:rFonts w:hint="default"/>
          <w:sz w:val="22"/>
          <w:szCs w:val="22"/>
        </w:rPr>
      </w:pPr>
      <w:r>
        <w:rPr>
          <w:rFonts w:hint="default"/>
          <w:sz w:val="22"/>
          <w:szCs w:val="22"/>
        </w:rPr>
        <w:t>- 高昂的“门票”：权利金，尤其是短期虚值期权的权利金，本质上是向做市商支付的巨额“保险费”。在DeFi期权协议中，流动性提供者（LP）承担了卖方的角色，其追求的风险调整后收益，同样来自于买方支付的权力金。</w:t>
      </w:r>
    </w:p>
    <w:p w14:paraId="3AFF13DF">
      <w:pPr>
        <w:rPr>
          <w:rFonts w:hint="default"/>
          <w:sz w:val="22"/>
          <w:szCs w:val="22"/>
        </w:rPr>
      </w:pPr>
    </w:p>
    <w:p w14:paraId="4DFA8733">
      <w:pPr>
        <w:rPr>
          <w:rFonts w:hint="eastAsia" w:eastAsiaTheme="minorEastAsia"/>
          <w:b/>
          <w:bCs/>
          <w:sz w:val="22"/>
          <w:szCs w:val="22"/>
          <w:lang w:eastAsia="zh-CN"/>
        </w:rPr>
      </w:pPr>
      <w:r>
        <w:rPr>
          <w:rFonts w:hint="default"/>
          <w:b/>
          <w:bCs/>
          <w:sz w:val="22"/>
          <w:szCs w:val="22"/>
        </w:rPr>
        <w:t xml:space="preserve"> 1.4 链上衍生品的现状与瓶颈</w:t>
      </w:r>
    </w:p>
    <w:p w14:paraId="0231D930">
      <w:pPr>
        <w:rPr>
          <w:rFonts w:hint="default"/>
          <w:sz w:val="22"/>
          <w:szCs w:val="22"/>
        </w:rPr>
      </w:pPr>
      <w:r>
        <w:rPr>
          <w:rFonts w:hint="default"/>
          <w:sz w:val="22"/>
          <w:szCs w:val="22"/>
        </w:rPr>
        <w:t>新兴的链上永续合约（如dYdX, GMX）和期权协议（如Lyra, Dopex）取得了长足进步，但它们大多仍在模仿或改良上述传统模式。GMX的GLP池模型是一个伟大创新，但它将流动性风险汇集到了一个多资产池中，交易者的对手盘变成了GLP持有者，其收益与交易者群体整体盈亏相关，</w:t>
      </w:r>
      <w:r>
        <w:rPr>
          <w:rFonts w:hint="eastAsia"/>
          <w:sz w:val="22"/>
          <w:szCs w:val="22"/>
          <w:lang w:val="en-US" w:eastAsia="zh-CN"/>
        </w:rPr>
        <w:t>但是依然没有解决高波动率导致爆仓的问题</w:t>
      </w:r>
      <w:r>
        <w:rPr>
          <w:rFonts w:hint="default"/>
          <w:sz w:val="22"/>
          <w:szCs w:val="22"/>
        </w:rPr>
        <w:t>。我们需要一个更原子化、更纯粹、更直观的模型。</w:t>
      </w:r>
    </w:p>
    <w:p w14:paraId="4BB5A1C7">
      <w:pPr>
        <w:rPr>
          <w:rFonts w:hint="default"/>
          <w:sz w:val="22"/>
          <w:szCs w:val="22"/>
        </w:rPr>
      </w:pPr>
    </w:p>
    <w:p w14:paraId="6B1E7E5A">
      <w:pPr>
        <w:rPr>
          <w:rFonts w:hint="eastAsia" w:eastAsiaTheme="minorEastAsia"/>
          <w:sz w:val="22"/>
          <w:szCs w:val="22"/>
          <w:lang w:eastAsia="zh-CN"/>
        </w:rPr>
      </w:pPr>
      <w:r>
        <w:rPr>
          <w:rFonts w:hint="eastAsia"/>
          <w:sz w:val="22"/>
          <w:szCs w:val="22"/>
          <w:lang w:eastAsia="zh-CN"/>
        </w:rPr>
        <w:t>MoleOption</w:t>
      </w:r>
      <w:r>
        <w:rPr>
          <w:rFonts w:hint="default"/>
          <w:sz w:val="22"/>
          <w:szCs w:val="22"/>
        </w:rPr>
        <w:t>的诞生，正是为了直面并系统性解决所有这些困境。它不寻求改良，而是追求重构。</w:t>
      </w:r>
    </w:p>
    <w:p w14:paraId="629A82C5">
      <w:pPr>
        <w:rPr>
          <w:rFonts w:hint="default"/>
          <w:sz w:val="22"/>
          <w:szCs w:val="22"/>
        </w:rPr>
      </w:pPr>
    </w:p>
    <w:p w14:paraId="41FCBADC">
      <w:pPr>
        <w:rPr>
          <w:rFonts w:hint="default"/>
          <w:sz w:val="22"/>
          <w:szCs w:val="22"/>
        </w:rPr>
      </w:pPr>
    </w:p>
    <w:p w14:paraId="25ACCAC9">
      <w:pPr>
        <w:rPr>
          <w:rFonts w:hint="eastAsia" w:eastAsiaTheme="minorEastAsia"/>
          <w:b/>
          <w:bCs/>
          <w:sz w:val="22"/>
          <w:szCs w:val="22"/>
          <w:lang w:eastAsia="zh-CN"/>
        </w:rPr>
      </w:pPr>
      <w:r>
        <w:rPr>
          <w:rFonts w:hint="default"/>
          <w:b/>
          <w:bCs/>
          <w:sz w:val="22"/>
          <w:szCs w:val="22"/>
        </w:rPr>
        <w:t xml:space="preserve"> 第二部分：</w:t>
      </w:r>
      <w:r>
        <w:rPr>
          <w:rFonts w:hint="eastAsia"/>
          <w:b/>
          <w:bCs/>
          <w:sz w:val="22"/>
          <w:szCs w:val="22"/>
          <w:lang w:eastAsia="zh-CN"/>
        </w:rPr>
        <w:t>MoleOption</w:t>
      </w:r>
      <w:r>
        <w:rPr>
          <w:rFonts w:hint="default"/>
          <w:b/>
          <w:bCs/>
          <w:sz w:val="22"/>
          <w:szCs w:val="22"/>
        </w:rPr>
        <w:t>核心思想——哲学与支柱</w:t>
      </w:r>
    </w:p>
    <w:p w14:paraId="61A04017">
      <w:pPr>
        <w:rPr>
          <w:rFonts w:hint="default"/>
          <w:sz w:val="22"/>
          <w:szCs w:val="22"/>
        </w:rPr>
      </w:pPr>
    </w:p>
    <w:p w14:paraId="4CBC91BD">
      <w:pPr>
        <w:rPr>
          <w:rFonts w:hint="eastAsia" w:eastAsiaTheme="minorEastAsia"/>
          <w:b/>
          <w:bCs/>
          <w:sz w:val="22"/>
          <w:szCs w:val="22"/>
          <w:lang w:eastAsia="zh-CN"/>
        </w:rPr>
      </w:pPr>
      <w:r>
        <w:rPr>
          <w:rFonts w:hint="default"/>
          <w:b/>
          <w:bCs/>
          <w:sz w:val="22"/>
          <w:szCs w:val="22"/>
        </w:rPr>
        <w:t xml:space="preserve"> 2.1 第一性原理思考：衍生品的本质是什么？</w:t>
      </w:r>
    </w:p>
    <w:p w14:paraId="37616F2D">
      <w:pPr>
        <w:rPr>
          <w:rFonts w:hint="default"/>
          <w:sz w:val="22"/>
          <w:szCs w:val="22"/>
        </w:rPr>
      </w:pPr>
      <w:r>
        <w:rPr>
          <w:rFonts w:hint="default"/>
          <w:sz w:val="22"/>
          <w:szCs w:val="22"/>
        </w:rPr>
        <w:t>我们回归本源：一份衍生品合约，是买卖双方基于未来价格走势的一个对赌协议。传统交易所/做市商作为中央对手方（CCP），介入其中，承担信用风险，同时抽取费用。在区块链和智能合约的语境下，代码本身就是最可信的对手方。那么，我们能否设计一个协议，让智能合约仅作为规则的执行者和资金的托管者，而让“多”与“空”的交易者直接成为彼此的对手盘？</w:t>
      </w:r>
    </w:p>
    <w:p w14:paraId="0A189370">
      <w:pPr>
        <w:rPr>
          <w:rFonts w:hint="default"/>
          <w:sz w:val="22"/>
          <w:szCs w:val="22"/>
        </w:rPr>
      </w:pPr>
    </w:p>
    <w:p w14:paraId="34C2170C">
      <w:pPr>
        <w:rPr>
          <w:rFonts w:hint="default"/>
          <w:sz w:val="22"/>
          <w:szCs w:val="22"/>
        </w:rPr>
      </w:pPr>
      <w:r>
        <w:rPr>
          <w:rFonts w:hint="default"/>
          <w:sz w:val="22"/>
          <w:szCs w:val="22"/>
        </w:rPr>
        <w:t>答案是肯定的。这构成了Mole的第一个支柱：去中介化的点对池（P2Pool）清算。</w:t>
      </w:r>
    </w:p>
    <w:p w14:paraId="08BF4F1A">
      <w:pPr>
        <w:rPr>
          <w:rFonts w:hint="default"/>
          <w:sz w:val="22"/>
          <w:szCs w:val="22"/>
        </w:rPr>
      </w:pPr>
    </w:p>
    <w:p w14:paraId="3D9ED0A4">
      <w:pPr>
        <w:rPr>
          <w:rFonts w:hint="eastAsia" w:eastAsiaTheme="minorEastAsia"/>
          <w:b/>
          <w:bCs/>
          <w:sz w:val="22"/>
          <w:szCs w:val="22"/>
          <w:lang w:eastAsia="zh-CN"/>
        </w:rPr>
      </w:pPr>
      <w:r>
        <w:rPr>
          <w:rFonts w:hint="default"/>
          <w:b/>
          <w:bCs/>
          <w:sz w:val="22"/>
          <w:szCs w:val="22"/>
        </w:rPr>
        <w:t xml:space="preserve"> 2.2 三大不可动摇的设计支柱</w:t>
      </w:r>
    </w:p>
    <w:p w14:paraId="05E9AA03">
      <w:pPr>
        <w:rPr>
          <w:rFonts w:hint="default"/>
          <w:sz w:val="22"/>
          <w:szCs w:val="22"/>
        </w:rPr>
      </w:pPr>
    </w:p>
    <w:p w14:paraId="4EE27A60">
      <w:pPr>
        <w:rPr>
          <w:rFonts w:hint="eastAsia" w:eastAsiaTheme="minorEastAsia"/>
          <w:b/>
          <w:bCs/>
          <w:sz w:val="22"/>
          <w:szCs w:val="22"/>
          <w:lang w:eastAsia="zh-CN"/>
        </w:rPr>
      </w:pPr>
      <w:r>
        <w:rPr>
          <w:rFonts w:hint="default"/>
          <w:b/>
          <w:bCs/>
          <w:sz w:val="22"/>
          <w:szCs w:val="22"/>
        </w:rPr>
        <w:t xml:space="preserve"> 支柱一：风险绝对上限与“永不爆仓”状态</w:t>
      </w:r>
    </w:p>
    <w:p w14:paraId="6D425304">
      <w:pPr>
        <w:rPr>
          <w:rFonts w:hint="default"/>
          <w:sz w:val="22"/>
          <w:szCs w:val="22"/>
        </w:rPr>
      </w:pPr>
      <w:r>
        <w:rPr>
          <w:rFonts w:hint="default"/>
          <w:sz w:val="22"/>
          <w:szCs w:val="22"/>
        </w:rPr>
        <w:t>- 承诺：任何用户仓位的最大损失，被智能合约严格、不可逾越地限定为其开仓时存入的初始保证金。</w:t>
      </w:r>
    </w:p>
    <w:p w14:paraId="052557DB">
      <w:pPr>
        <w:rPr>
          <w:rFonts w:hint="default"/>
          <w:sz w:val="22"/>
          <w:szCs w:val="22"/>
        </w:rPr>
      </w:pPr>
      <w:r>
        <w:rPr>
          <w:rFonts w:hint="default"/>
          <w:sz w:val="22"/>
          <w:szCs w:val="22"/>
        </w:rPr>
        <w:t>- 实现：这不是通过“追加保证金”的威胁来实现，而是通过一套“动态权益记账系统”，确保无论市场价格如何变动，系统总资产始终覆盖所有用户的“已实现亏损”。爆仓作为一个概念，从系统中被彻底移除。仓位可以“休眠”，但不会“死亡”。</w:t>
      </w:r>
    </w:p>
    <w:p w14:paraId="73969885">
      <w:pPr>
        <w:rPr>
          <w:rFonts w:hint="default"/>
          <w:sz w:val="22"/>
          <w:szCs w:val="22"/>
        </w:rPr>
      </w:pPr>
    </w:p>
    <w:p w14:paraId="1E05A162">
      <w:pPr>
        <w:rPr>
          <w:rFonts w:hint="eastAsia" w:eastAsiaTheme="minorEastAsia"/>
          <w:b/>
          <w:bCs/>
          <w:sz w:val="22"/>
          <w:szCs w:val="22"/>
          <w:lang w:eastAsia="zh-CN"/>
        </w:rPr>
      </w:pPr>
      <w:r>
        <w:rPr>
          <w:rFonts w:hint="default"/>
          <w:b/>
          <w:bCs/>
          <w:sz w:val="22"/>
          <w:szCs w:val="22"/>
        </w:rPr>
        <w:t xml:space="preserve"> 支柱二：永续合约级的直观体验</w:t>
      </w:r>
    </w:p>
    <w:p w14:paraId="25FCAE38">
      <w:pPr>
        <w:rPr>
          <w:rFonts w:hint="default"/>
          <w:sz w:val="22"/>
          <w:szCs w:val="22"/>
        </w:rPr>
      </w:pPr>
      <w:r>
        <w:rPr>
          <w:rFonts w:hint="default"/>
          <w:sz w:val="22"/>
          <w:szCs w:val="22"/>
        </w:rPr>
        <w:t>- 承诺：用户交互和盈亏计算逻辑与永续合约完全一致，零学习成本。</w:t>
      </w:r>
    </w:p>
    <w:p w14:paraId="1CD70C8E">
      <w:pPr>
        <w:rPr>
          <w:rFonts w:hint="default"/>
          <w:sz w:val="22"/>
          <w:szCs w:val="22"/>
        </w:rPr>
      </w:pPr>
      <w:r>
        <w:rPr>
          <w:rFonts w:hint="default"/>
          <w:sz w:val="22"/>
          <w:szCs w:val="22"/>
        </w:rPr>
        <w:t>- 实现：开仓界面只需选择：标的、方向、杠杆、保证金数量。盈亏面板显示基于“（现价-开仓价）/开仓价*杠杆”的参考盈亏。所有期权复杂的术语全部隐藏。这是一个“看起来、用起来像永续，但内核完全不同的生物”。</w:t>
      </w:r>
    </w:p>
    <w:p w14:paraId="0E14E453">
      <w:pPr>
        <w:rPr>
          <w:rFonts w:hint="default"/>
          <w:sz w:val="22"/>
          <w:szCs w:val="22"/>
        </w:rPr>
      </w:pPr>
    </w:p>
    <w:p w14:paraId="0CF693E2">
      <w:pPr>
        <w:rPr>
          <w:rFonts w:hint="eastAsia" w:eastAsiaTheme="minorEastAsia"/>
          <w:b/>
          <w:bCs/>
          <w:sz w:val="22"/>
          <w:szCs w:val="22"/>
          <w:lang w:eastAsia="zh-CN"/>
        </w:rPr>
      </w:pPr>
      <w:r>
        <w:rPr>
          <w:rFonts w:hint="default"/>
          <w:b/>
          <w:bCs/>
          <w:sz w:val="22"/>
          <w:szCs w:val="22"/>
        </w:rPr>
        <w:t xml:space="preserve"> 支柱三：零和博弈下的价值留存</w:t>
      </w:r>
    </w:p>
    <w:p w14:paraId="26AC8FA9">
      <w:pPr>
        <w:rPr>
          <w:rFonts w:hint="default"/>
          <w:sz w:val="22"/>
          <w:szCs w:val="22"/>
        </w:rPr>
      </w:pPr>
      <w:r>
        <w:rPr>
          <w:rFonts w:hint="default"/>
          <w:sz w:val="22"/>
          <w:szCs w:val="22"/>
        </w:rPr>
        <w:t>- 承诺：消除一切不必要的中介费用（如做市商利差、高昂权利金、资金费用），让交易者之间的盈亏分配最大化。</w:t>
      </w:r>
    </w:p>
    <w:p w14:paraId="6B4433DA">
      <w:pPr>
        <w:rPr>
          <w:rFonts w:hint="default"/>
          <w:sz w:val="22"/>
          <w:szCs w:val="22"/>
        </w:rPr>
      </w:pPr>
      <w:r>
        <w:rPr>
          <w:rFonts w:hint="default"/>
          <w:sz w:val="22"/>
          <w:szCs w:val="22"/>
        </w:rPr>
        <w:t>- 实现：通过“全局盈亏配对清算”算法，盈利方的利润直接、按比例来自亏损方的损失。协议仅收取极低的、维持运营的交易手续费。价值流动的路径被极度缩短和透明化。</w:t>
      </w:r>
    </w:p>
    <w:p w14:paraId="00374B08">
      <w:pPr>
        <w:rPr>
          <w:rFonts w:hint="default"/>
          <w:sz w:val="22"/>
          <w:szCs w:val="22"/>
        </w:rPr>
      </w:pPr>
    </w:p>
    <w:p w14:paraId="5D709774">
      <w:pPr>
        <w:rPr>
          <w:rFonts w:hint="eastAsia" w:eastAsiaTheme="minorEastAsia"/>
          <w:b/>
          <w:bCs/>
          <w:sz w:val="22"/>
          <w:szCs w:val="22"/>
          <w:lang w:eastAsia="zh-CN"/>
        </w:rPr>
      </w:pPr>
      <w:r>
        <w:rPr>
          <w:rFonts w:hint="default"/>
          <w:b/>
          <w:bCs/>
          <w:sz w:val="22"/>
          <w:szCs w:val="22"/>
        </w:rPr>
        <w:t xml:space="preserve"> 2.3 核心创新概括</w:t>
      </w:r>
    </w:p>
    <w:p w14:paraId="718F3681">
      <w:pPr>
        <w:rPr>
          <w:rFonts w:hint="default"/>
          <w:sz w:val="22"/>
          <w:szCs w:val="22"/>
        </w:rPr>
      </w:pPr>
      <w:r>
        <w:rPr>
          <w:rFonts w:hint="eastAsia"/>
          <w:sz w:val="22"/>
          <w:szCs w:val="22"/>
          <w:lang w:eastAsia="zh-CN"/>
        </w:rPr>
        <w:t>MoleOption</w:t>
      </w:r>
      <w:r>
        <w:rPr>
          <w:rFonts w:hint="default"/>
          <w:sz w:val="22"/>
          <w:szCs w:val="22"/>
        </w:rPr>
        <w:t>，本质上是一个运行在区块链上的、多杠杆等级的、采用预言机喂价的、永不爆仓的永续差价合约协议，其清算逻辑借鉴并创新了期权“有限亏损”的思想，实现了在无传统做市商情况下的自平衡。</w:t>
      </w:r>
    </w:p>
    <w:p w14:paraId="264237AE">
      <w:pPr>
        <w:rPr>
          <w:rFonts w:hint="default"/>
          <w:sz w:val="22"/>
          <w:szCs w:val="22"/>
        </w:rPr>
      </w:pPr>
    </w:p>
    <w:p w14:paraId="1C9E2CF6">
      <w:pPr>
        <w:rPr>
          <w:rFonts w:hint="default"/>
          <w:sz w:val="22"/>
          <w:szCs w:val="22"/>
        </w:rPr>
      </w:pPr>
    </w:p>
    <w:p w14:paraId="695BF7D4">
      <w:pPr>
        <w:rPr>
          <w:rFonts w:hint="eastAsia" w:eastAsiaTheme="minorEastAsia"/>
          <w:b/>
          <w:bCs/>
          <w:sz w:val="22"/>
          <w:szCs w:val="22"/>
          <w:lang w:eastAsia="zh-CN"/>
        </w:rPr>
      </w:pPr>
      <w:r>
        <w:rPr>
          <w:rFonts w:hint="default"/>
          <w:b/>
          <w:bCs/>
          <w:sz w:val="22"/>
          <w:szCs w:val="22"/>
        </w:rPr>
        <w:t xml:space="preserve"> 第三部分：核心机制完全详解——数学模型与动态过程</w:t>
      </w:r>
    </w:p>
    <w:p w14:paraId="5364D7CF">
      <w:pPr>
        <w:rPr>
          <w:rFonts w:hint="default"/>
          <w:sz w:val="22"/>
          <w:szCs w:val="22"/>
        </w:rPr>
      </w:pPr>
    </w:p>
    <w:p w14:paraId="55BB17B1">
      <w:pPr>
        <w:rPr>
          <w:rFonts w:hint="default"/>
          <w:sz w:val="22"/>
          <w:szCs w:val="22"/>
        </w:rPr>
      </w:pPr>
      <w:r>
        <w:rPr>
          <w:rFonts w:hint="default"/>
          <w:sz w:val="22"/>
          <w:szCs w:val="22"/>
        </w:rPr>
        <w:t>这是理解Mole的灵魂所在。我们将以数学的精确性，逐步拆解整个系统的运行。</w:t>
      </w:r>
    </w:p>
    <w:p w14:paraId="3A18FB9B">
      <w:pPr>
        <w:rPr>
          <w:rFonts w:hint="default"/>
          <w:sz w:val="22"/>
          <w:szCs w:val="22"/>
        </w:rPr>
      </w:pPr>
    </w:p>
    <w:p w14:paraId="30D8B543">
      <w:pPr>
        <w:rPr>
          <w:rFonts w:hint="eastAsia" w:eastAsiaTheme="minorEastAsia"/>
          <w:b/>
          <w:bCs/>
          <w:sz w:val="22"/>
          <w:szCs w:val="22"/>
          <w:lang w:eastAsia="zh-CN"/>
        </w:rPr>
      </w:pPr>
      <w:r>
        <w:rPr>
          <w:rFonts w:hint="default"/>
          <w:b/>
          <w:bCs/>
          <w:sz w:val="22"/>
          <w:szCs w:val="22"/>
        </w:rPr>
        <w:t xml:space="preserve"> 3.1 基础定义与系统状态变量</w:t>
      </w:r>
    </w:p>
    <w:p w14:paraId="75DD1BA3">
      <w:pPr>
        <w:rPr>
          <w:rFonts w:hint="default"/>
          <w:sz w:val="22"/>
          <w:szCs w:val="22"/>
        </w:rPr>
      </w:pPr>
    </w:p>
    <w:p w14:paraId="70E23D73">
      <w:pPr>
        <w:rPr>
          <w:rFonts w:hint="default"/>
          <w:sz w:val="22"/>
          <w:szCs w:val="22"/>
        </w:rPr>
      </w:pPr>
      <w:r>
        <w:rPr>
          <w:rFonts w:hint="default"/>
          <w:sz w:val="22"/>
          <w:szCs w:val="22"/>
        </w:rPr>
        <w:t>首先，我们形式化地定义协议中的关键实体和状态。</w:t>
      </w:r>
    </w:p>
    <w:p w14:paraId="38B0D9B0">
      <w:pPr>
        <w:rPr>
          <w:rFonts w:hint="default"/>
          <w:sz w:val="22"/>
          <w:szCs w:val="22"/>
        </w:rPr>
      </w:pPr>
    </w:p>
    <w:p w14:paraId="23FE9CF9">
      <w:pPr>
        <w:rPr>
          <w:rFonts w:hint="default"/>
          <w:sz w:val="22"/>
          <w:szCs w:val="22"/>
        </w:rPr>
      </w:pPr>
      <w:r>
        <w:rPr>
          <w:rFonts w:hint="default"/>
          <w:sz w:val="22"/>
          <w:szCs w:val="22"/>
        </w:rPr>
        <w:t xml:space="preserve"> 全局状态：</w:t>
      </w:r>
    </w:p>
    <w:p w14:paraId="33AE11CE">
      <w:pPr>
        <w:rPr>
          <w:rFonts w:hint="default"/>
          <w:sz w:val="22"/>
          <w:szCs w:val="22"/>
        </w:rPr>
      </w:pPr>
      <w:r>
        <w:rPr>
          <w:rFonts w:hint="default"/>
          <w:sz w:val="22"/>
          <w:szCs w:val="22"/>
        </w:rPr>
        <w:t>*   `GLOBAL_POOL`：协议托管的总保证金池，是所有用户初始保证金及已实现盈亏的混合体。这是一个真实的资金存储地址。</w:t>
      </w:r>
    </w:p>
    <w:p w14:paraId="62716795">
      <w:pPr>
        <w:rPr>
          <w:rFonts w:hint="default"/>
          <w:sz w:val="22"/>
          <w:szCs w:val="22"/>
        </w:rPr>
      </w:pPr>
      <w:r>
        <w:rPr>
          <w:rFonts w:hint="default"/>
          <w:sz w:val="22"/>
          <w:szCs w:val="22"/>
        </w:rPr>
        <w:t>*   `RESET_PRICE`：最近一次全局清算（重置）发生时的标记价格。</w:t>
      </w:r>
    </w:p>
    <w:p w14:paraId="0BFC5F29">
      <w:pPr>
        <w:rPr>
          <w:rFonts w:hint="default"/>
          <w:sz w:val="22"/>
          <w:szCs w:val="22"/>
        </w:rPr>
      </w:pPr>
    </w:p>
    <w:p w14:paraId="0952CE24">
      <w:pPr>
        <w:rPr>
          <w:rFonts w:hint="default"/>
          <w:sz w:val="22"/>
          <w:szCs w:val="22"/>
        </w:rPr>
      </w:pPr>
      <w:r>
        <w:rPr>
          <w:rFonts w:hint="default"/>
          <w:sz w:val="22"/>
          <w:szCs w:val="22"/>
        </w:rPr>
        <w:t xml:space="preserve"> 仓位 `Position_i` 的状态：</w:t>
      </w:r>
    </w:p>
    <w:p w14:paraId="6D322ADE">
      <w:pPr>
        <w:rPr>
          <w:rFonts w:hint="default"/>
          <w:sz w:val="22"/>
          <w:szCs w:val="22"/>
        </w:rPr>
      </w:pPr>
      <w:r>
        <w:rPr>
          <w:rFonts w:hint="default"/>
          <w:sz w:val="22"/>
          <w:szCs w:val="22"/>
        </w:rPr>
        <w:t>*   `principal_i`：初始保证金。用户开仓时锁定的金额。</w:t>
      </w:r>
    </w:p>
    <w:p w14:paraId="149B6883">
      <w:pPr>
        <w:rPr>
          <w:rFonts w:hint="default"/>
          <w:sz w:val="22"/>
          <w:szCs w:val="22"/>
        </w:rPr>
      </w:pPr>
      <w:r>
        <w:rPr>
          <w:rFonts w:hint="default"/>
          <w:sz w:val="22"/>
          <w:szCs w:val="22"/>
        </w:rPr>
        <w:t>*   `locked_loss_i`：累计已锁定损失。这是整个模型最关键的变量。它记录了该仓位在历次清算中，已经不可逆地转移给盈利方的本金数额。`0 ≤ locked_loss_i ≤ principal_i`。</w:t>
      </w:r>
    </w:p>
    <w:p w14:paraId="42113DDD">
      <w:pPr>
        <w:rPr>
          <w:rFonts w:hint="default"/>
          <w:sz w:val="22"/>
          <w:szCs w:val="22"/>
        </w:rPr>
      </w:pPr>
      <w:r>
        <w:rPr>
          <w:rFonts w:hint="default"/>
          <w:sz w:val="22"/>
          <w:szCs w:val="22"/>
        </w:rPr>
        <w:t>*   `entry_price_i`：开仓价格。</w:t>
      </w:r>
    </w:p>
    <w:p w14:paraId="7070320D">
      <w:pPr>
        <w:rPr>
          <w:rFonts w:hint="default"/>
          <w:sz w:val="22"/>
          <w:szCs w:val="22"/>
        </w:rPr>
      </w:pPr>
      <w:r>
        <w:rPr>
          <w:rFonts w:hint="default"/>
          <w:sz w:val="22"/>
          <w:szCs w:val="22"/>
        </w:rPr>
        <w:t>*   `leverage_i`：杠杆倍数。</w:t>
      </w:r>
    </w:p>
    <w:p w14:paraId="2E051664">
      <w:pPr>
        <w:rPr>
          <w:rFonts w:hint="default"/>
          <w:sz w:val="22"/>
          <w:szCs w:val="22"/>
        </w:rPr>
      </w:pPr>
      <w:r>
        <w:rPr>
          <w:rFonts w:hint="default"/>
          <w:sz w:val="22"/>
          <w:szCs w:val="22"/>
        </w:rPr>
        <w:t>*   `direction_i`：方向，+1（多）或 -1（空）。</w:t>
      </w:r>
    </w:p>
    <w:p w14:paraId="4CA89211">
      <w:pPr>
        <w:rPr>
          <w:rFonts w:hint="default"/>
          <w:sz w:val="22"/>
          <w:szCs w:val="22"/>
        </w:rPr>
      </w:pPr>
      <w:r>
        <w:rPr>
          <w:rFonts w:hint="default"/>
          <w:sz w:val="22"/>
          <w:szCs w:val="22"/>
        </w:rPr>
        <w:t>*   `notional_value_i = principal_i * leverage_i`：名义价值。</w:t>
      </w:r>
    </w:p>
    <w:p w14:paraId="20E54709">
      <w:pPr>
        <w:rPr>
          <w:rFonts w:hint="default"/>
          <w:sz w:val="22"/>
          <w:szCs w:val="22"/>
        </w:rPr>
      </w:pPr>
    </w:p>
    <w:p w14:paraId="6119C5E5">
      <w:pPr>
        <w:rPr>
          <w:rFonts w:hint="eastAsia" w:eastAsiaTheme="minorEastAsia"/>
          <w:b/>
          <w:bCs/>
          <w:sz w:val="22"/>
          <w:szCs w:val="22"/>
          <w:lang w:eastAsia="zh-CN"/>
        </w:rPr>
      </w:pPr>
      <w:r>
        <w:rPr>
          <w:rFonts w:hint="default"/>
          <w:b/>
          <w:bCs/>
          <w:sz w:val="22"/>
          <w:szCs w:val="22"/>
        </w:rPr>
        <w:t xml:space="preserve"> 3.2 双重盈亏核算体系：显示层与清算层</w:t>
      </w:r>
    </w:p>
    <w:p w14:paraId="1AB42433">
      <w:pPr>
        <w:rPr>
          <w:rFonts w:hint="default"/>
          <w:sz w:val="22"/>
          <w:szCs w:val="22"/>
        </w:rPr>
      </w:pPr>
    </w:p>
    <w:p w14:paraId="5CD534A3">
      <w:pPr>
        <w:rPr>
          <w:rFonts w:hint="default"/>
          <w:sz w:val="22"/>
          <w:szCs w:val="22"/>
        </w:rPr>
      </w:pPr>
      <w:r>
        <w:rPr>
          <w:rFonts w:hint="default"/>
          <w:sz w:val="22"/>
          <w:szCs w:val="22"/>
        </w:rPr>
        <w:t>Mole协议维持两套并行但用途截然不同的盈亏计算。</w:t>
      </w:r>
    </w:p>
    <w:p w14:paraId="360141E4">
      <w:pPr>
        <w:rPr>
          <w:rFonts w:hint="default"/>
          <w:sz w:val="22"/>
          <w:szCs w:val="22"/>
        </w:rPr>
      </w:pPr>
    </w:p>
    <w:p w14:paraId="177AA86C">
      <w:pPr>
        <w:rPr>
          <w:rFonts w:hint="eastAsia" w:eastAsiaTheme="minorEastAsia"/>
          <w:b/>
          <w:bCs/>
          <w:sz w:val="22"/>
          <w:szCs w:val="22"/>
          <w:lang w:eastAsia="zh-CN"/>
        </w:rPr>
      </w:pPr>
      <w:r>
        <w:rPr>
          <w:rFonts w:hint="default"/>
          <w:b/>
          <w:bCs/>
          <w:sz w:val="22"/>
          <w:szCs w:val="22"/>
        </w:rPr>
        <w:t xml:space="preserve"> 3.2.1 显示盈亏（前端界面，用户心理参考）</w:t>
      </w:r>
    </w:p>
    <w:p w14:paraId="07BED198">
      <w:pPr>
        <w:rPr>
          <w:rFonts w:hint="eastAsia" w:eastAsiaTheme="minorEastAsia"/>
          <w:sz w:val="22"/>
          <w:szCs w:val="22"/>
          <w:lang w:eastAsia="zh-CN"/>
        </w:rPr>
      </w:pPr>
    </w:p>
    <w:p w14:paraId="5A14DCF5">
      <w:pPr>
        <w:rPr>
          <w:rFonts w:hint="default"/>
          <w:sz w:val="22"/>
          <w:szCs w:val="22"/>
        </w:rPr>
      </w:pPr>
      <w:r>
        <w:rPr>
          <w:rFonts w:hint="default"/>
          <w:sz w:val="22"/>
          <w:szCs w:val="22"/>
        </w:rPr>
        <w:t>display_pnl_i = direction_i * notional_value_i * (current_price - entry_price_i) / entry_price_i</w:t>
      </w:r>
    </w:p>
    <w:p w14:paraId="15221D17">
      <w:pPr>
        <w:rPr>
          <w:rFonts w:hint="eastAsia" w:eastAsiaTheme="minorEastAsia"/>
          <w:sz w:val="22"/>
          <w:szCs w:val="22"/>
          <w:lang w:eastAsia="zh-CN"/>
        </w:rPr>
      </w:pPr>
    </w:p>
    <w:p w14:paraId="4601CE6F">
      <w:pPr>
        <w:rPr>
          <w:rFonts w:hint="default"/>
          <w:sz w:val="22"/>
          <w:szCs w:val="22"/>
        </w:rPr>
      </w:pPr>
      <w:r>
        <w:rPr>
          <w:rFonts w:hint="default"/>
          <w:sz w:val="22"/>
          <w:szCs w:val="22"/>
        </w:rPr>
        <w:t>属性：</w:t>
      </w:r>
    </w:p>
    <w:p w14:paraId="06871480">
      <w:pPr>
        <w:rPr>
          <w:rFonts w:hint="default"/>
          <w:sz w:val="22"/>
          <w:szCs w:val="22"/>
        </w:rPr>
      </w:pPr>
      <w:r>
        <w:rPr>
          <w:rFonts w:hint="default"/>
          <w:sz w:val="22"/>
          <w:szCs w:val="22"/>
        </w:rPr>
        <w:t>- 计算简单直观：与永续合约公式一致。</w:t>
      </w:r>
    </w:p>
    <w:p w14:paraId="3C79FC69">
      <w:pPr>
        <w:rPr>
          <w:rFonts w:hint="default"/>
          <w:sz w:val="22"/>
          <w:szCs w:val="22"/>
        </w:rPr>
      </w:pPr>
      <w:r>
        <w:rPr>
          <w:rFonts w:hint="default"/>
          <w:sz w:val="22"/>
          <w:szCs w:val="22"/>
        </w:rPr>
        <w:t>- 可无限浮动：`display_pnl_i` 可以 &lt;&lt; `-principal_i`（即显示亏损远大于本金），但这只是一个数字。</w:t>
      </w:r>
    </w:p>
    <w:p w14:paraId="01E1FED1">
      <w:pPr>
        <w:rPr>
          <w:rFonts w:hint="default"/>
          <w:sz w:val="22"/>
          <w:szCs w:val="22"/>
        </w:rPr>
      </w:pPr>
      <w:r>
        <w:rPr>
          <w:rFonts w:hint="default"/>
          <w:sz w:val="22"/>
          <w:szCs w:val="22"/>
        </w:rPr>
        <w:t>- 目的：给予用户关于市场方向和幅度的即时反馈，满足交易心理需求。</w:t>
      </w:r>
    </w:p>
    <w:p w14:paraId="7D93F6AF">
      <w:pPr>
        <w:rPr>
          <w:rFonts w:hint="default"/>
          <w:sz w:val="22"/>
          <w:szCs w:val="22"/>
        </w:rPr>
      </w:pPr>
    </w:p>
    <w:p w14:paraId="7371B382">
      <w:pPr>
        <w:rPr>
          <w:rFonts w:hint="eastAsia" w:eastAsiaTheme="minorEastAsia"/>
          <w:b/>
          <w:bCs/>
          <w:sz w:val="22"/>
          <w:szCs w:val="22"/>
          <w:lang w:eastAsia="zh-CN"/>
        </w:rPr>
      </w:pPr>
      <w:r>
        <w:rPr>
          <w:rFonts w:hint="default"/>
          <w:b/>
          <w:bCs/>
          <w:sz w:val="22"/>
          <w:szCs w:val="22"/>
        </w:rPr>
        <w:t xml:space="preserve"> 3.2.2 可清算盈亏（核心逻辑，决定资金流向）</w:t>
      </w:r>
    </w:p>
    <w:p w14:paraId="4FF07451">
      <w:pPr>
        <w:rPr>
          <w:rFonts w:hint="default"/>
          <w:sz w:val="22"/>
          <w:szCs w:val="22"/>
        </w:rPr>
      </w:pPr>
      <w:r>
        <w:rPr>
          <w:rFonts w:hint="default"/>
          <w:sz w:val="22"/>
          <w:szCs w:val="22"/>
        </w:rPr>
        <w:t>这是用于实际结算的盈亏。它不是一个单一数值，而是一个基于当前价格和仓位历史状态的可兑现额度。</w:t>
      </w:r>
    </w:p>
    <w:p w14:paraId="74674C72">
      <w:pPr>
        <w:rPr>
          <w:rFonts w:hint="default"/>
          <w:sz w:val="22"/>
          <w:szCs w:val="22"/>
        </w:rPr>
      </w:pPr>
      <w:r>
        <w:rPr>
          <w:rFonts w:hint="default"/>
          <w:sz w:val="22"/>
          <w:szCs w:val="22"/>
        </w:rPr>
        <w:t>- 对于盈利仓位：其可清算盈利理论上等于 `display_pnl_i`，但实际能获取的上限，取决于同一清算周期内所有亏损仓位的可清算亏损总和。</w:t>
      </w:r>
    </w:p>
    <w:p w14:paraId="13B2A7B7">
      <w:pPr>
        <w:rPr>
          <w:rFonts w:hint="default"/>
          <w:sz w:val="22"/>
          <w:szCs w:val="22"/>
        </w:rPr>
      </w:pPr>
      <w:r>
        <w:rPr>
          <w:rFonts w:hint="default"/>
          <w:sz w:val="22"/>
          <w:szCs w:val="22"/>
        </w:rPr>
        <w:t>- 对于亏损仓位：其可清算亏损是一个动态且有记忆的上限值，计算公式为：</w:t>
      </w:r>
    </w:p>
    <w:p w14:paraId="4B6CD1DE">
      <w:pPr>
        <w:rPr>
          <w:rFonts w:hint="eastAsia" w:eastAsiaTheme="minorEastAsia"/>
          <w:sz w:val="22"/>
          <w:szCs w:val="22"/>
          <w:lang w:eastAsia="zh-CN"/>
        </w:rPr>
      </w:pPr>
      <w:r>
        <w:rPr>
          <w:rFonts w:hint="default"/>
          <w:sz w:val="22"/>
          <w:szCs w:val="22"/>
        </w:rPr>
        <w:t xml:space="preserve">    </w:t>
      </w:r>
    </w:p>
    <w:p w14:paraId="5314BEEE">
      <w:pPr>
        <w:rPr>
          <w:rFonts w:hint="default"/>
          <w:sz w:val="22"/>
          <w:szCs w:val="22"/>
        </w:rPr>
      </w:pPr>
      <w:r>
        <w:rPr>
          <w:rFonts w:hint="default"/>
          <w:sz w:val="22"/>
          <w:szCs w:val="22"/>
        </w:rPr>
        <w:t xml:space="preserve">    remaining_margin_i = principal_i - locked_loss_i</w:t>
      </w:r>
    </w:p>
    <w:p w14:paraId="5396B808">
      <w:pPr>
        <w:rPr>
          <w:rFonts w:hint="default"/>
          <w:sz w:val="22"/>
          <w:szCs w:val="22"/>
        </w:rPr>
      </w:pPr>
      <w:r>
        <w:rPr>
          <w:rFonts w:hint="default"/>
          <w:sz w:val="22"/>
          <w:szCs w:val="22"/>
        </w:rPr>
        <w:t xml:space="preserve">    realizable_loss_i = MIN( ABS(display_pnl_i), remaining_margin_i )</w:t>
      </w:r>
    </w:p>
    <w:p w14:paraId="22197A71">
      <w:pPr>
        <w:rPr>
          <w:rFonts w:hint="eastAsia" w:eastAsiaTheme="minorEastAsia"/>
          <w:sz w:val="22"/>
          <w:szCs w:val="22"/>
          <w:lang w:eastAsia="zh-CN"/>
        </w:rPr>
      </w:pPr>
      <w:r>
        <w:rPr>
          <w:rFonts w:hint="default"/>
          <w:sz w:val="22"/>
          <w:szCs w:val="22"/>
        </w:rPr>
        <w:t xml:space="preserve">    </w:t>
      </w:r>
    </w:p>
    <w:p w14:paraId="12705954">
      <w:pPr>
        <w:rPr>
          <w:rFonts w:hint="default"/>
          <w:sz w:val="22"/>
          <w:szCs w:val="22"/>
        </w:rPr>
      </w:pPr>
      <w:r>
        <w:rPr>
          <w:rFonts w:hint="default"/>
          <w:sz w:val="22"/>
          <w:szCs w:val="22"/>
        </w:rPr>
        <w:t xml:space="preserve">    关键解读：</w:t>
      </w:r>
    </w:p>
    <w:p w14:paraId="24FAF769">
      <w:pPr>
        <w:rPr>
          <w:rFonts w:hint="default"/>
          <w:sz w:val="22"/>
          <w:szCs w:val="22"/>
        </w:rPr>
      </w:pPr>
      <w:r>
        <w:rPr>
          <w:rFonts w:hint="default"/>
          <w:sz w:val="22"/>
          <w:szCs w:val="22"/>
        </w:rPr>
        <w:t xml:space="preserve">    1.  `remaining_margin_i` 是仓位目前还能损失的最大金额。如果 `locked_loss_i` 已经是90，本金是100，那么 `remaining_margin_i` 只剩10。</w:t>
      </w:r>
    </w:p>
    <w:p w14:paraId="0C10DA6B">
      <w:pPr>
        <w:rPr>
          <w:rFonts w:hint="default"/>
          <w:sz w:val="22"/>
          <w:szCs w:val="22"/>
        </w:rPr>
      </w:pPr>
      <w:r>
        <w:rPr>
          <w:rFonts w:hint="default"/>
          <w:sz w:val="22"/>
          <w:szCs w:val="22"/>
        </w:rPr>
        <w:t xml:space="preserve">    2.  亏损有硬顶：即使 `display_pnl_i` 显示为-150，`realizable_loss_i` 也最多是10。因为该仓位历史上已经赔出去90了，它现在最多还能赔10。</w:t>
      </w:r>
    </w:p>
    <w:p w14:paraId="72650678">
      <w:pPr>
        <w:rPr>
          <w:rFonts w:hint="default"/>
          <w:sz w:val="22"/>
          <w:szCs w:val="22"/>
        </w:rPr>
      </w:pPr>
      <w:r>
        <w:rPr>
          <w:rFonts w:hint="default"/>
          <w:sz w:val="22"/>
          <w:szCs w:val="22"/>
        </w:rPr>
        <w:t xml:space="preserve">    3.  历史记忆性：这个公式完美回答了“价格回归后损失为何不归零”：因为 `locked_loss_i` 是历史的、已发生的、不可逆的支出。</w:t>
      </w:r>
    </w:p>
    <w:p w14:paraId="2AA88845">
      <w:pPr>
        <w:rPr>
          <w:rFonts w:hint="default"/>
          <w:sz w:val="22"/>
          <w:szCs w:val="22"/>
        </w:rPr>
      </w:pPr>
    </w:p>
    <w:p w14:paraId="48FA20BE">
      <w:pPr>
        <w:rPr>
          <w:rFonts w:hint="eastAsia" w:eastAsiaTheme="minorEastAsia"/>
          <w:b/>
          <w:bCs/>
          <w:sz w:val="22"/>
          <w:szCs w:val="22"/>
          <w:lang w:eastAsia="zh-CN"/>
        </w:rPr>
      </w:pPr>
      <w:r>
        <w:rPr>
          <w:rFonts w:hint="default"/>
          <w:b/>
          <w:bCs/>
          <w:sz w:val="22"/>
          <w:szCs w:val="22"/>
        </w:rPr>
        <w:t xml:space="preserve"> 3.3 清算引擎：全局周期性重置算法</w:t>
      </w:r>
    </w:p>
    <w:p w14:paraId="5B2F53D5">
      <w:pPr>
        <w:rPr>
          <w:rFonts w:hint="default"/>
          <w:sz w:val="22"/>
          <w:szCs w:val="22"/>
        </w:rPr>
      </w:pPr>
    </w:p>
    <w:p w14:paraId="11109D61">
      <w:pPr>
        <w:rPr>
          <w:rFonts w:hint="default"/>
          <w:sz w:val="22"/>
          <w:szCs w:val="22"/>
        </w:rPr>
      </w:pPr>
      <w:r>
        <w:rPr>
          <w:rFonts w:hint="default"/>
          <w:sz w:val="22"/>
          <w:szCs w:val="22"/>
        </w:rPr>
        <w:t>Mole没有传统的“强平检查”，而是采用“离散时间全局重置”。重置是驱动系统状态更新的心跳。</w:t>
      </w:r>
    </w:p>
    <w:p w14:paraId="127F508A">
      <w:pPr>
        <w:rPr>
          <w:rFonts w:hint="default"/>
          <w:sz w:val="22"/>
          <w:szCs w:val="22"/>
        </w:rPr>
      </w:pPr>
    </w:p>
    <w:p w14:paraId="0B64062D">
      <w:pPr>
        <w:rPr>
          <w:rFonts w:hint="eastAsia" w:eastAsiaTheme="minorEastAsia"/>
          <w:b/>
          <w:bCs/>
          <w:sz w:val="22"/>
          <w:szCs w:val="22"/>
          <w:lang w:eastAsia="zh-CN"/>
        </w:rPr>
      </w:pPr>
      <w:r>
        <w:rPr>
          <w:rFonts w:hint="default"/>
          <w:b/>
          <w:bCs/>
          <w:sz w:val="22"/>
          <w:szCs w:val="22"/>
        </w:rPr>
        <w:t xml:space="preserve"> 3.3.1 重置触发条件</w:t>
      </w:r>
    </w:p>
    <w:p w14:paraId="79CA4C7B">
      <w:pPr>
        <w:rPr>
          <w:rFonts w:hint="default"/>
          <w:sz w:val="22"/>
          <w:szCs w:val="22"/>
        </w:rPr>
      </w:pPr>
      <w:r>
        <w:rPr>
          <w:rFonts w:hint="default"/>
          <w:sz w:val="22"/>
          <w:szCs w:val="22"/>
        </w:rPr>
        <w:t>任何用户的开仓或平仓操作，都会触发一次紧接着的重置。这保证了新进入者或退出者能以最新结算后的公平状态加入或离开。</w:t>
      </w:r>
    </w:p>
    <w:p w14:paraId="15A4DC7D">
      <w:pPr>
        <w:rPr>
          <w:rFonts w:hint="default"/>
          <w:sz w:val="22"/>
          <w:szCs w:val="22"/>
        </w:rPr>
      </w:pPr>
    </w:p>
    <w:p w14:paraId="5FEF33AE">
      <w:pPr>
        <w:rPr>
          <w:rFonts w:hint="eastAsia" w:eastAsiaTheme="minorEastAsia"/>
          <w:b/>
          <w:bCs/>
          <w:sz w:val="22"/>
          <w:szCs w:val="22"/>
          <w:lang w:eastAsia="zh-CN"/>
        </w:rPr>
      </w:pPr>
      <w:r>
        <w:rPr>
          <w:rFonts w:hint="default"/>
          <w:b/>
          <w:bCs/>
          <w:sz w:val="22"/>
          <w:szCs w:val="22"/>
        </w:rPr>
        <w:t xml:space="preserve"> 3.3.2 重置算法九步全流程推导</w:t>
      </w:r>
    </w:p>
    <w:p w14:paraId="62EE4A7B">
      <w:pPr>
        <w:rPr>
          <w:rFonts w:hint="default"/>
          <w:sz w:val="22"/>
          <w:szCs w:val="22"/>
        </w:rPr>
      </w:pPr>
    </w:p>
    <w:p w14:paraId="197F6D09">
      <w:pPr>
        <w:rPr>
          <w:rFonts w:hint="default"/>
          <w:sz w:val="22"/>
          <w:szCs w:val="22"/>
        </w:rPr>
      </w:pPr>
      <w:r>
        <w:rPr>
          <w:rFonts w:hint="default"/>
          <w:sz w:val="22"/>
          <w:szCs w:val="22"/>
        </w:rPr>
        <w:t>假设在时刻 `T`，触发重置，当前预言机价格为 `P_now`。</w:t>
      </w:r>
    </w:p>
    <w:p w14:paraId="2E917587">
      <w:pPr>
        <w:rPr>
          <w:rFonts w:hint="default"/>
          <w:sz w:val="22"/>
          <w:szCs w:val="22"/>
        </w:rPr>
      </w:pPr>
    </w:p>
    <w:p w14:paraId="728A2691">
      <w:pPr>
        <w:rPr>
          <w:rFonts w:hint="eastAsia" w:eastAsiaTheme="minorEastAsia"/>
          <w:b/>
          <w:bCs/>
          <w:sz w:val="22"/>
          <w:szCs w:val="22"/>
          <w:lang w:eastAsia="zh-CN"/>
        </w:rPr>
      </w:pPr>
      <w:r>
        <w:rPr>
          <w:rFonts w:hint="default"/>
          <w:b/>
          <w:bCs/>
          <w:sz w:val="22"/>
          <w:szCs w:val="22"/>
        </w:rPr>
        <w:t>第一步：计算每个仓位自上次重置以来的“价格偏移盈亏”</w:t>
      </w:r>
    </w:p>
    <w:p w14:paraId="149D9BDE">
      <w:pPr>
        <w:rPr>
          <w:rFonts w:hint="eastAsia" w:eastAsiaTheme="minorEastAsia"/>
          <w:sz w:val="22"/>
          <w:szCs w:val="22"/>
          <w:lang w:eastAsia="zh-CN"/>
        </w:rPr>
      </w:pPr>
    </w:p>
    <w:p w14:paraId="18A649D2">
      <w:pPr>
        <w:rPr>
          <w:rFonts w:hint="default"/>
          <w:sz w:val="22"/>
          <w:szCs w:val="22"/>
        </w:rPr>
      </w:pPr>
      <w:r>
        <w:rPr>
          <w:rFonts w:hint="default"/>
          <w:sz w:val="22"/>
          <w:szCs w:val="22"/>
        </w:rPr>
        <w:t>price_change_pnl_i = direction_i * notional_value_i * (P_now - RESET_PRICE) / RESET_PRICE</w:t>
      </w:r>
    </w:p>
    <w:p w14:paraId="12869D09">
      <w:pPr>
        <w:rPr>
          <w:rFonts w:hint="eastAsia" w:eastAsiaTheme="minorEastAsia"/>
          <w:sz w:val="22"/>
          <w:szCs w:val="22"/>
          <w:lang w:eastAsia="zh-CN"/>
        </w:rPr>
      </w:pPr>
    </w:p>
    <w:p w14:paraId="145D7DBD">
      <w:pPr>
        <w:rPr>
          <w:rFonts w:hint="default"/>
          <w:sz w:val="22"/>
          <w:szCs w:val="22"/>
        </w:rPr>
      </w:pPr>
      <w:r>
        <w:rPr>
          <w:rFonts w:hint="default"/>
          <w:sz w:val="22"/>
          <w:szCs w:val="22"/>
        </w:rPr>
        <w:t>注意：这里基准是 `RESET_PRICE`（上次重置价），而非 `entry_price_i`（开仓价）。这是保证公平性的核心。 所有仓位都在同一时间段（上次重置到现在）的同一价格波动上计算盈亏增量。</w:t>
      </w:r>
    </w:p>
    <w:p w14:paraId="1F192D77">
      <w:pPr>
        <w:rPr>
          <w:rFonts w:hint="default"/>
          <w:sz w:val="22"/>
          <w:szCs w:val="22"/>
        </w:rPr>
      </w:pPr>
    </w:p>
    <w:p w14:paraId="5BEC4AE1">
      <w:pPr>
        <w:rPr>
          <w:rFonts w:hint="eastAsia" w:eastAsiaTheme="minorEastAsia"/>
          <w:b/>
          <w:bCs/>
          <w:sz w:val="22"/>
          <w:szCs w:val="22"/>
          <w:lang w:eastAsia="zh-CN"/>
        </w:rPr>
      </w:pPr>
      <w:r>
        <w:rPr>
          <w:rFonts w:hint="default"/>
          <w:b/>
          <w:bCs/>
          <w:sz w:val="22"/>
          <w:szCs w:val="22"/>
        </w:rPr>
        <w:t>第二步：分离盈利增量与亏损增量</w:t>
      </w:r>
    </w:p>
    <w:p w14:paraId="7C8D685E">
      <w:pPr>
        <w:rPr>
          <w:rFonts w:hint="eastAsia" w:eastAsiaTheme="minorEastAsia"/>
          <w:sz w:val="22"/>
          <w:szCs w:val="22"/>
          <w:lang w:eastAsia="zh-CN"/>
        </w:rPr>
      </w:pPr>
    </w:p>
    <w:p w14:paraId="7CEB4CAD">
      <w:pPr>
        <w:rPr>
          <w:rFonts w:hint="default"/>
          <w:sz w:val="22"/>
          <w:szCs w:val="22"/>
        </w:rPr>
      </w:pPr>
      <w:r>
        <w:rPr>
          <w:rFonts w:hint="default"/>
          <w:sz w:val="22"/>
          <w:szCs w:val="22"/>
        </w:rPr>
        <w:t>profit_increment_i = MAX(0, price_change_pnl_i)</w:t>
      </w:r>
    </w:p>
    <w:p w14:paraId="7717DA2B">
      <w:pPr>
        <w:rPr>
          <w:rFonts w:hint="default"/>
          <w:sz w:val="22"/>
          <w:szCs w:val="22"/>
        </w:rPr>
      </w:pPr>
      <w:r>
        <w:rPr>
          <w:rFonts w:hint="default"/>
          <w:sz w:val="22"/>
          <w:szCs w:val="22"/>
        </w:rPr>
        <w:t>loss_increment_i = MAX(0, -price_change_pnl_i) // 取负值的绝对值</w:t>
      </w:r>
    </w:p>
    <w:p w14:paraId="2973679D">
      <w:pPr>
        <w:rPr>
          <w:rFonts w:hint="eastAsia" w:eastAsiaTheme="minorEastAsia"/>
          <w:sz w:val="22"/>
          <w:szCs w:val="22"/>
          <w:lang w:eastAsia="zh-CN"/>
        </w:rPr>
      </w:pPr>
    </w:p>
    <w:p w14:paraId="3456C8B9">
      <w:pPr>
        <w:rPr>
          <w:rFonts w:hint="default"/>
          <w:sz w:val="22"/>
          <w:szCs w:val="22"/>
        </w:rPr>
      </w:pPr>
    </w:p>
    <w:p w14:paraId="2EE0B058">
      <w:pPr>
        <w:rPr>
          <w:rFonts w:hint="eastAsia" w:eastAsiaTheme="minorEastAsia"/>
          <w:b/>
          <w:bCs/>
          <w:sz w:val="22"/>
          <w:szCs w:val="22"/>
          <w:lang w:eastAsia="zh-CN"/>
        </w:rPr>
      </w:pPr>
      <w:r>
        <w:rPr>
          <w:rFonts w:hint="default"/>
          <w:b/>
          <w:bCs/>
          <w:sz w:val="22"/>
          <w:szCs w:val="22"/>
        </w:rPr>
        <w:t>第三步：计算每个仓位的“本轮可兑现亏损上限”</w:t>
      </w:r>
    </w:p>
    <w:p w14:paraId="790D8392">
      <w:pPr>
        <w:rPr>
          <w:rFonts w:hint="eastAsia" w:eastAsiaTheme="minorEastAsia"/>
          <w:sz w:val="22"/>
          <w:szCs w:val="22"/>
          <w:lang w:eastAsia="zh-CN"/>
        </w:rPr>
      </w:pPr>
    </w:p>
    <w:p w14:paraId="7354ECEF">
      <w:pPr>
        <w:rPr>
          <w:rFonts w:hint="default"/>
          <w:sz w:val="22"/>
          <w:szCs w:val="22"/>
        </w:rPr>
      </w:pPr>
      <w:r>
        <w:rPr>
          <w:rFonts w:hint="default"/>
          <w:sz w:val="22"/>
          <w:szCs w:val="22"/>
        </w:rPr>
        <w:t>remaining_margin_i = principal_i - locked_loss_i</w:t>
      </w:r>
    </w:p>
    <w:p w14:paraId="7382185D">
      <w:pPr>
        <w:rPr>
          <w:rFonts w:hint="default"/>
          <w:sz w:val="22"/>
          <w:szCs w:val="22"/>
        </w:rPr>
      </w:pPr>
      <w:r>
        <w:rPr>
          <w:rFonts w:hint="default"/>
          <w:sz w:val="22"/>
          <w:szCs w:val="22"/>
        </w:rPr>
        <w:t>realizable_loss_increment_i = MIN(loss_increment_i, remaining_margin_i)</w:t>
      </w:r>
    </w:p>
    <w:p w14:paraId="581DA8C7">
      <w:pPr>
        <w:rPr>
          <w:rFonts w:hint="eastAsia" w:eastAsiaTheme="minorEastAsia"/>
          <w:sz w:val="22"/>
          <w:szCs w:val="22"/>
          <w:lang w:eastAsia="zh-CN"/>
        </w:rPr>
      </w:pPr>
    </w:p>
    <w:p w14:paraId="25A895DC">
      <w:pPr>
        <w:rPr>
          <w:rFonts w:hint="default"/>
          <w:sz w:val="22"/>
          <w:szCs w:val="22"/>
        </w:rPr>
      </w:pPr>
      <w:r>
        <w:rPr>
          <w:rFonts w:hint="default"/>
          <w:sz w:val="22"/>
          <w:szCs w:val="22"/>
        </w:rPr>
        <w:t>这一步确保了任何仓位在本轮清算中，其新增可兑现亏损不会超过其剩余保证金。</w:t>
      </w:r>
    </w:p>
    <w:p w14:paraId="7B6A15C0">
      <w:pPr>
        <w:rPr>
          <w:rFonts w:hint="default"/>
          <w:sz w:val="22"/>
          <w:szCs w:val="22"/>
        </w:rPr>
      </w:pPr>
    </w:p>
    <w:p w14:paraId="407212AB">
      <w:pPr>
        <w:rPr>
          <w:rFonts w:hint="eastAsia" w:eastAsiaTheme="minorEastAsia"/>
          <w:b/>
          <w:bCs/>
          <w:sz w:val="22"/>
          <w:szCs w:val="22"/>
          <w:lang w:eastAsia="zh-CN"/>
        </w:rPr>
      </w:pPr>
      <w:r>
        <w:rPr>
          <w:rFonts w:hint="default"/>
          <w:b/>
          <w:bCs/>
          <w:sz w:val="22"/>
          <w:szCs w:val="22"/>
        </w:rPr>
        <w:t>第四步：聚合全局可交换盈亏增量</w:t>
      </w:r>
    </w:p>
    <w:p w14:paraId="31B0F408">
      <w:pPr>
        <w:rPr>
          <w:rFonts w:hint="eastAsia" w:eastAsiaTheme="minorEastAsia"/>
          <w:sz w:val="22"/>
          <w:szCs w:val="22"/>
          <w:lang w:eastAsia="zh-CN"/>
        </w:rPr>
      </w:pPr>
    </w:p>
    <w:p w14:paraId="5DE3DB47">
      <w:pPr>
        <w:rPr>
          <w:rFonts w:hint="default"/>
          <w:sz w:val="22"/>
          <w:szCs w:val="22"/>
        </w:rPr>
      </w:pPr>
      <w:r>
        <w:rPr>
          <w:rFonts w:hint="default"/>
          <w:sz w:val="22"/>
          <w:szCs w:val="22"/>
        </w:rPr>
        <w:t>TOTAL_PROFIT_INCREMENT = Σ(profit_increment_i) for all positions</w:t>
      </w:r>
    </w:p>
    <w:p w14:paraId="3B9406AF">
      <w:pPr>
        <w:rPr>
          <w:rFonts w:hint="default"/>
          <w:sz w:val="22"/>
          <w:szCs w:val="22"/>
        </w:rPr>
      </w:pPr>
      <w:r>
        <w:rPr>
          <w:rFonts w:hint="default"/>
          <w:sz w:val="22"/>
          <w:szCs w:val="22"/>
        </w:rPr>
        <w:t>TOTAL_REALIZABLE_LOSS_INCREMENT = Σ(realizable_loss_increment_i) for all positions</w:t>
      </w:r>
    </w:p>
    <w:p w14:paraId="2FAC41A1">
      <w:pPr>
        <w:rPr>
          <w:rFonts w:hint="eastAsia" w:eastAsiaTheme="minorEastAsia"/>
          <w:sz w:val="22"/>
          <w:szCs w:val="22"/>
          <w:lang w:eastAsia="zh-CN"/>
        </w:rPr>
      </w:pPr>
    </w:p>
    <w:p w14:paraId="57C27F47">
      <w:pPr>
        <w:rPr>
          <w:rFonts w:hint="default"/>
          <w:sz w:val="22"/>
          <w:szCs w:val="22"/>
        </w:rPr>
      </w:pPr>
    </w:p>
    <w:p w14:paraId="163E5181">
      <w:pPr>
        <w:rPr>
          <w:rFonts w:hint="eastAsia" w:eastAsiaTheme="minorEastAsia"/>
          <w:b/>
          <w:bCs/>
          <w:sz w:val="22"/>
          <w:szCs w:val="22"/>
          <w:lang w:eastAsia="zh-CN"/>
        </w:rPr>
      </w:pPr>
      <w:r>
        <w:rPr>
          <w:rFonts w:hint="default"/>
          <w:b/>
          <w:bCs/>
          <w:sz w:val="22"/>
          <w:szCs w:val="22"/>
        </w:rPr>
        <w:t>第五步：确定实际资金转移总额</w:t>
      </w:r>
    </w:p>
    <w:p w14:paraId="0E6EA8DD">
      <w:pPr>
        <w:rPr>
          <w:rFonts w:hint="eastAsia" w:eastAsiaTheme="minorEastAsia"/>
          <w:sz w:val="22"/>
          <w:szCs w:val="22"/>
          <w:lang w:eastAsia="zh-CN"/>
        </w:rPr>
      </w:pPr>
    </w:p>
    <w:p w14:paraId="376E1CFC">
      <w:pPr>
        <w:rPr>
          <w:rFonts w:hint="default"/>
          <w:sz w:val="22"/>
          <w:szCs w:val="22"/>
        </w:rPr>
      </w:pPr>
      <w:r>
        <w:rPr>
          <w:rFonts w:hint="default"/>
          <w:sz w:val="22"/>
          <w:szCs w:val="22"/>
        </w:rPr>
        <w:t>ACTUAL_TRANSFER = MIN(TOTAL_PROFIT_INCREMENT, TOTAL_REALIZABLE_LOSS_INCREMENT)</w:t>
      </w:r>
    </w:p>
    <w:p w14:paraId="41C63427">
      <w:pPr>
        <w:rPr>
          <w:rFonts w:hint="eastAsia" w:eastAsiaTheme="minorEastAsia"/>
          <w:sz w:val="22"/>
          <w:szCs w:val="22"/>
          <w:lang w:eastAsia="zh-CN"/>
        </w:rPr>
      </w:pPr>
    </w:p>
    <w:p w14:paraId="58E0E953">
      <w:pPr>
        <w:rPr>
          <w:rFonts w:hint="default"/>
          <w:sz w:val="22"/>
          <w:szCs w:val="22"/>
        </w:rPr>
      </w:pPr>
      <w:r>
        <w:rPr>
          <w:rFonts w:hint="default"/>
          <w:sz w:val="22"/>
          <w:szCs w:val="22"/>
        </w:rPr>
        <w:t>这就是Mole协议的“守恒定律”：盈利方所能瓜分的总额，绝不能超过亏损方在当前周期内实际能够承受的损失总额。系统永远不会资不抵债。</w:t>
      </w:r>
    </w:p>
    <w:p w14:paraId="617F5A9D">
      <w:pPr>
        <w:rPr>
          <w:rFonts w:hint="default"/>
          <w:sz w:val="22"/>
          <w:szCs w:val="22"/>
        </w:rPr>
      </w:pPr>
    </w:p>
    <w:p w14:paraId="75686BCF">
      <w:pPr>
        <w:rPr>
          <w:rFonts w:hint="eastAsia" w:eastAsiaTheme="minorEastAsia"/>
          <w:b/>
          <w:bCs/>
          <w:sz w:val="22"/>
          <w:szCs w:val="22"/>
          <w:lang w:eastAsia="zh-CN"/>
        </w:rPr>
      </w:pPr>
      <w:r>
        <w:rPr>
          <w:rFonts w:hint="default"/>
          <w:b/>
          <w:bCs/>
          <w:sz w:val="22"/>
          <w:szCs w:val="22"/>
        </w:rPr>
        <w:t>第六步：按比例更新仓位的“累计已锁定损失”</w:t>
      </w:r>
    </w:p>
    <w:p w14:paraId="4111AA43">
      <w:pPr>
        <w:rPr>
          <w:rFonts w:hint="default"/>
          <w:sz w:val="22"/>
          <w:szCs w:val="22"/>
        </w:rPr>
      </w:pPr>
      <w:r>
        <w:rPr>
          <w:rFonts w:hint="default"/>
          <w:sz w:val="22"/>
          <w:szCs w:val="22"/>
        </w:rPr>
        <w:t>这是资金权益发生实质性转移的一步。</w:t>
      </w:r>
    </w:p>
    <w:p w14:paraId="07B5D66F">
      <w:pPr>
        <w:rPr>
          <w:rFonts w:hint="default"/>
          <w:sz w:val="22"/>
          <w:szCs w:val="22"/>
        </w:rPr>
      </w:pPr>
      <w:r>
        <w:rPr>
          <w:rFonts w:hint="default"/>
          <w:sz w:val="22"/>
          <w:szCs w:val="22"/>
        </w:rPr>
        <w:t>- 计算每个亏损仓位的贡献权重：</w:t>
      </w:r>
    </w:p>
    <w:p w14:paraId="6624C718">
      <w:pPr>
        <w:rPr>
          <w:rFonts w:hint="eastAsia" w:eastAsiaTheme="minorEastAsia"/>
          <w:sz w:val="22"/>
          <w:szCs w:val="22"/>
          <w:lang w:eastAsia="zh-CN"/>
        </w:rPr>
      </w:pPr>
      <w:r>
        <w:rPr>
          <w:rFonts w:hint="default"/>
          <w:sz w:val="22"/>
          <w:szCs w:val="22"/>
        </w:rPr>
        <w:t xml:space="preserve">    </w:t>
      </w:r>
    </w:p>
    <w:p w14:paraId="69014581">
      <w:pPr>
        <w:rPr>
          <w:rFonts w:hint="default"/>
          <w:sz w:val="22"/>
          <w:szCs w:val="22"/>
        </w:rPr>
      </w:pPr>
      <w:r>
        <w:rPr>
          <w:rFonts w:hint="default"/>
          <w:sz w:val="22"/>
          <w:szCs w:val="22"/>
        </w:rPr>
        <w:t xml:space="preserve">    weight_loss_i = realizable_loss_increment_i / TOTAL_REALIZABLE_LOSS_INCREMENT</w:t>
      </w:r>
    </w:p>
    <w:p w14:paraId="5F613097">
      <w:pPr>
        <w:rPr>
          <w:rFonts w:hint="eastAsia" w:eastAsiaTheme="minorEastAsia"/>
          <w:sz w:val="22"/>
          <w:szCs w:val="22"/>
          <w:lang w:eastAsia="zh-CN"/>
        </w:rPr>
      </w:pPr>
      <w:r>
        <w:rPr>
          <w:rFonts w:hint="default"/>
          <w:sz w:val="22"/>
          <w:szCs w:val="22"/>
        </w:rPr>
        <w:t xml:space="preserve">    </w:t>
      </w:r>
    </w:p>
    <w:p w14:paraId="1201FF6C">
      <w:pPr>
        <w:rPr>
          <w:rFonts w:hint="default"/>
          <w:sz w:val="22"/>
          <w:szCs w:val="22"/>
        </w:rPr>
      </w:pPr>
      <w:r>
        <w:rPr>
          <w:rFonts w:hint="default"/>
          <w:sz w:val="22"/>
          <w:szCs w:val="22"/>
        </w:rPr>
        <w:t>- 更新其锁定损失：</w:t>
      </w:r>
    </w:p>
    <w:p w14:paraId="5B49AFFA">
      <w:pPr>
        <w:rPr>
          <w:rFonts w:hint="eastAsia" w:eastAsiaTheme="minorEastAsia"/>
          <w:sz w:val="22"/>
          <w:szCs w:val="22"/>
          <w:lang w:eastAsia="zh-CN"/>
        </w:rPr>
      </w:pPr>
      <w:r>
        <w:rPr>
          <w:rFonts w:hint="default"/>
          <w:sz w:val="22"/>
          <w:szCs w:val="22"/>
        </w:rPr>
        <w:t xml:space="preserve">    </w:t>
      </w:r>
    </w:p>
    <w:p w14:paraId="67C50213">
      <w:pPr>
        <w:rPr>
          <w:rFonts w:hint="default"/>
          <w:sz w:val="22"/>
          <w:szCs w:val="22"/>
        </w:rPr>
      </w:pPr>
      <w:r>
        <w:rPr>
          <w:rFonts w:hint="default"/>
          <w:sz w:val="22"/>
          <w:szCs w:val="22"/>
        </w:rPr>
        <w:t xml:space="preserve">    locked_loss_i_new = locked_loss_i_old + ACTUAL_TRANSFER * weight_loss_i</w:t>
      </w:r>
    </w:p>
    <w:p w14:paraId="53C3C964">
      <w:pPr>
        <w:rPr>
          <w:rFonts w:hint="eastAsia" w:eastAsiaTheme="minorEastAsia"/>
          <w:sz w:val="22"/>
          <w:szCs w:val="22"/>
          <w:lang w:eastAsia="zh-CN"/>
        </w:rPr>
      </w:pPr>
      <w:r>
        <w:rPr>
          <w:rFonts w:hint="default"/>
          <w:sz w:val="22"/>
          <w:szCs w:val="22"/>
        </w:rPr>
        <w:t xml:space="preserve">    </w:t>
      </w:r>
    </w:p>
    <w:p w14:paraId="532B2088">
      <w:pPr>
        <w:rPr>
          <w:rFonts w:hint="default"/>
          <w:sz w:val="22"/>
          <w:szCs w:val="22"/>
        </w:rPr>
      </w:pPr>
      <w:r>
        <w:rPr>
          <w:rFonts w:hint="default"/>
          <w:sz w:val="22"/>
          <w:szCs w:val="22"/>
        </w:rPr>
        <w:t>- 对于盈利仓位：其 `locked_loss_i` 不变。它们应得的利润，表现为系统资金池 `GLOBAL_POOL` 中属于它们的权益份额增加了。这个权益将在它们平仓时兑现。</w:t>
      </w:r>
    </w:p>
    <w:p w14:paraId="6DC53EBE">
      <w:pPr>
        <w:rPr>
          <w:rFonts w:hint="default"/>
          <w:sz w:val="22"/>
          <w:szCs w:val="22"/>
        </w:rPr>
      </w:pPr>
    </w:p>
    <w:p w14:paraId="2172BEEE">
      <w:pPr>
        <w:rPr>
          <w:rFonts w:hint="eastAsia" w:eastAsiaTheme="minorEastAsia"/>
          <w:b/>
          <w:bCs/>
          <w:sz w:val="22"/>
          <w:szCs w:val="22"/>
          <w:lang w:eastAsia="zh-CN"/>
        </w:rPr>
      </w:pPr>
      <w:r>
        <w:rPr>
          <w:rFonts w:hint="default"/>
          <w:b/>
          <w:bCs/>
          <w:sz w:val="22"/>
          <w:szCs w:val="22"/>
        </w:rPr>
        <w:t>第七步：更新全局重置价格</w:t>
      </w:r>
    </w:p>
    <w:p w14:paraId="575728F8">
      <w:pPr>
        <w:rPr>
          <w:rFonts w:hint="eastAsia" w:eastAsiaTheme="minorEastAsia"/>
          <w:sz w:val="22"/>
          <w:szCs w:val="22"/>
          <w:lang w:eastAsia="zh-CN"/>
        </w:rPr>
      </w:pPr>
    </w:p>
    <w:p w14:paraId="3710CF10">
      <w:pPr>
        <w:rPr>
          <w:rFonts w:hint="default"/>
          <w:sz w:val="22"/>
          <w:szCs w:val="22"/>
        </w:rPr>
      </w:pPr>
      <w:r>
        <w:rPr>
          <w:rFonts w:hint="default"/>
          <w:sz w:val="22"/>
          <w:szCs w:val="22"/>
        </w:rPr>
        <w:t>RESET_PRICE = P_now</w:t>
      </w:r>
    </w:p>
    <w:p w14:paraId="2DDC06D3">
      <w:pPr>
        <w:rPr>
          <w:rFonts w:hint="eastAsia" w:eastAsiaTheme="minorEastAsia"/>
          <w:sz w:val="22"/>
          <w:szCs w:val="22"/>
          <w:lang w:eastAsia="zh-CN"/>
        </w:rPr>
      </w:pPr>
    </w:p>
    <w:p w14:paraId="689F77C9">
      <w:pPr>
        <w:rPr>
          <w:rFonts w:hint="default"/>
          <w:sz w:val="22"/>
          <w:szCs w:val="22"/>
        </w:rPr>
      </w:pPr>
      <w:r>
        <w:rPr>
          <w:rFonts w:hint="default"/>
          <w:sz w:val="22"/>
          <w:szCs w:val="22"/>
        </w:rPr>
        <w:t>所有历史盈亏到此为止已被结算并体现在 `locked_loss_i` 和资金池权益中。所有仓位站在了全新的、公平的起跑线上。</w:t>
      </w:r>
    </w:p>
    <w:p w14:paraId="76419F91">
      <w:pPr>
        <w:rPr>
          <w:rFonts w:hint="default"/>
          <w:b/>
          <w:bCs/>
          <w:sz w:val="22"/>
          <w:szCs w:val="22"/>
        </w:rPr>
      </w:pPr>
    </w:p>
    <w:p w14:paraId="54FE6646">
      <w:pPr>
        <w:rPr>
          <w:rFonts w:hint="eastAsia" w:eastAsiaTheme="minorEastAsia"/>
          <w:b/>
          <w:bCs/>
          <w:sz w:val="22"/>
          <w:szCs w:val="22"/>
          <w:lang w:eastAsia="zh-CN"/>
        </w:rPr>
      </w:pPr>
      <w:r>
        <w:rPr>
          <w:rFonts w:hint="default"/>
          <w:b/>
          <w:bCs/>
          <w:sz w:val="22"/>
          <w:szCs w:val="22"/>
        </w:rPr>
        <w:t>第八步：执行触发事件（如开仓/平仓）</w:t>
      </w:r>
    </w:p>
    <w:p w14:paraId="47C85EA9">
      <w:pPr>
        <w:rPr>
          <w:rFonts w:hint="default"/>
          <w:sz w:val="22"/>
          <w:szCs w:val="22"/>
        </w:rPr>
      </w:pPr>
      <w:r>
        <w:rPr>
          <w:rFonts w:hint="default"/>
          <w:sz w:val="22"/>
          <w:szCs w:val="22"/>
        </w:rPr>
        <w:t>- 新开仓：新仓位的 `locked_loss_i = 0`，其 `principal` 加入 `GLOBAL_POOL`。它从新的 `RESET_PRICE` 开始计算盈亏。</w:t>
      </w:r>
    </w:p>
    <w:p w14:paraId="3753C3B5">
      <w:pPr>
        <w:rPr>
          <w:rFonts w:hint="default"/>
          <w:sz w:val="22"/>
          <w:szCs w:val="22"/>
        </w:rPr>
      </w:pPr>
      <w:r>
        <w:rPr>
          <w:rFonts w:hint="default"/>
          <w:sz w:val="22"/>
          <w:szCs w:val="22"/>
        </w:rPr>
        <w:t>- 平仓：触发平仓的用户，其结算基于更新后的 `locked_loss_i` 和可能存在的、最后一次微型计算。</w:t>
      </w:r>
    </w:p>
    <w:p w14:paraId="6BE71F62">
      <w:pPr>
        <w:rPr>
          <w:rFonts w:hint="default"/>
          <w:sz w:val="22"/>
          <w:szCs w:val="22"/>
        </w:rPr>
      </w:pPr>
    </w:p>
    <w:p w14:paraId="0E84D86A">
      <w:pPr>
        <w:rPr>
          <w:rFonts w:hint="eastAsia" w:eastAsiaTheme="minorEastAsia"/>
          <w:b/>
          <w:bCs/>
          <w:sz w:val="22"/>
          <w:szCs w:val="22"/>
          <w:lang w:eastAsia="zh-CN"/>
        </w:rPr>
      </w:pPr>
      <w:r>
        <w:rPr>
          <w:rFonts w:hint="default"/>
          <w:b/>
          <w:bCs/>
          <w:sz w:val="22"/>
          <w:szCs w:val="22"/>
        </w:rPr>
        <w:t>第九步：更新全局资金池的权益映射</w:t>
      </w:r>
    </w:p>
    <w:p w14:paraId="48701989">
      <w:pPr>
        <w:rPr>
          <w:rFonts w:hint="default"/>
          <w:sz w:val="22"/>
          <w:szCs w:val="22"/>
        </w:rPr>
      </w:pPr>
      <w:r>
        <w:rPr>
          <w:rFonts w:hint="default"/>
          <w:sz w:val="22"/>
          <w:szCs w:val="22"/>
        </w:rPr>
        <w:t>虽然 `GLOBAL_POOL` 的总金额未变（资金只是在内部重新分配所有权），但每个仓位对应的“权益份额”发生了变化。协议内部需要更新一个映射关系，记录每个地址对应的可提取权益，该权益等于 `principal_i - locked_loss_i`。</w:t>
      </w:r>
    </w:p>
    <w:p w14:paraId="045AC780">
      <w:pPr>
        <w:rPr>
          <w:rFonts w:hint="default"/>
          <w:sz w:val="22"/>
          <w:szCs w:val="22"/>
        </w:rPr>
      </w:pPr>
    </w:p>
    <w:p w14:paraId="46AE37E5">
      <w:pPr>
        <w:rPr>
          <w:rFonts w:hint="eastAsia" w:eastAsiaTheme="minorEastAsia"/>
          <w:b/>
          <w:bCs/>
          <w:sz w:val="22"/>
          <w:szCs w:val="22"/>
          <w:lang w:eastAsia="zh-CN"/>
        </w:rPr>
      </w:pPr>
      <w:r>
        <w:rPr>
          <w:rFonts w:hint="default"/>
          <w:b/>
          <w:bCs/>
          <w:sz w:val="22"/>
          <w:szCs w:val="22"/>
        </w:rPr>
        <w:t xml:space="preserve"> 3.4 用户平仓：最终权益结算</w:t>
      </w:r>
    </w:p>
    <w:p w14:paraId="7A3444DF">
      <w:pPr>
        <w:rPr>
          <w:rFonts w:hint="default"/>
          <w:sz w:val="22"/>
          <w:szCs w:val="22"/>
        </w:rPr>
      </w:pPr>
    </w:p>
    <w:p w14:paraId="232CE82C">
      <w:pPr>
        <w:rPr>
          <w:rFonts w:hint="default"/>
          <w:sz w:val="22"/>
          <w:szCs w:val="22"/>
        </w:rPr>
      </w:pPr>
      <w:r>
        <w:rPr>
          <w:rFonts w:hint="default"/>
          <w:sz w:val="22"/>
          <w:szCs w:val="22"/>
        </w:rPr>
        <w:t>当用户请求平仓时，系统会为其仓位进行一次“即时微型重置”，计算从最近一次全局 `RESET_PRICE` 到平仓瞬间价格的最后一段盈亏增量，并立即结算。</w:t>
      </w:r>
    </w:p>
    <w:p w14:paraId="5138A3A3">
      <w:pPr>
        <w:rPr>
          <w:rFonts w:hint="default"/>
          <w:sz w:val="22"/>
          <w:szCs w:val="22"/>
        </w:rPr>
      </w:pPr>
    </w:p>
    <w:p w14:paraId="36A122D7">
      <w:pPr>
        <w:rPr>
          <w:rFonts w:hint="default"/>
          <w:sz w:val="22"/>
          <w:szCs w:val="22"/>
        </w:rPr>
      </w:pPr>
      <w:r>
        <w:rPr>
          <w:rFonts w:hint="default"/>
          <w:sz w:val="22"/>
          <w:szCs w:val="22"/>
        </w:rPr>
        <w:t xml:space="preserve"> 平仓可提取金额终极公式：</w:t>
      </w:r>
    </w:p>
    <w:p w14:paraId="008A660B">
      <w:pPr>
        <w:rPr>
          <w:rFonts w:hint="default"/>
          <w:sz w:val="22"/>
          <w:szCs w:val="22"/>
        </w:rPr>
      </w:pPr>
    </w:p>
    <w:p w14:paraId="4482043A">
      <w:pPr>
        <w:rPr>
          <w:rFonts w:hint="eastAsia" w:eastAsiaTheme="minorEastAsia"/>
          <w:b/>
          <w:bCs/>
          <w:sz w:val="22"/>
          <w:szCs w:val="22"/>
          <w:lang w:eastAsia="zh-CN"/>
        </w:rPr>
      </w:pPr>
      <w:r>
        <w:rPr>
          <w:rFonts w:hint="default"/>
          <w:b/>
          <w:bCs/>
          <w:sz w:val="22"/>
          <w:szCs w:val="22"/>
        </w:rPr>
        <w:t>1. 计算最后一段盈亏增量</w:t>
      </w:r>
    </w:p>
    <w:p w14:paraId="5480A7D3">
      <w:pPr>
        <w:rPr>
          <w:rFonts w:hint="eastAsia" w:eastAsiaTheme="minorEastAsia"/>
          <w:sz w:val="22"/>
          <w:szCs w:val="22"/>
          <w:lang w:eastAsia="zh-CN"/>
        </w:rPr>
      </w:pPr>
    </w:p>
    <w:p w14:paraId="7AF21F20">
      <w:pPr>
        <w:rPr>
          <w:rFonts w:hint="default"/>
          <w:sz w:val="22"/>
          <w:szCs w:val="22"/>
        </w:rPr>
      </w:pPr>
      <w:r>
        <w:rPr>
          <w:rFonts w:hint="default"/>
          <w:sz w:val="22"/>
          <w:szCs w:val="22"/>
        </w:rPr>
        <w:t>final_increment = direction_i * notional_value_i * (P_close - RESET_PRICE) / RESET_PRICE</w:t>
      </w:r>
    </w:p>
    <w:p w14:paraId="7A7F8190">
      <w:pPr>
        <w:rPr>
          <w:rFonts w:hint="default"/>
          <w:sz w:val="22"/>
          <w:szCs w:val="22"/>
        </w:rPr>
      </w:pPr>
      <w:r>
        <w:rPr>
          <w:rFonts w:hint="default"/>
          <w:sz w:val="22"/>
          <w:szCs w:val="22"/>
        </w:rPr>
        <w:t>final_realizable_increment = ... // 同上逻辑，计算可兑现部分</w:t>
      </w:r>
    </w:p>
    <w:p w14:paraId="1CD56316">
      <w:pPr>
        <w:rPr>
          <w:rFonts w:hint="eastAsia" w:eastAsiaTheme="minorEastAsia"/>
          <w:sz w:val="22"/>
          <w:szCs w:val="22"/>
          <w:lang w:eastAsia="zh-CN"/>
        </w:rPr>
      </w:pPr>
    </w:p>
    <w:p w14:paraId="58554506">
      <w:pPr>
        <w:rPr>
          <w:rFonts w:hint="default"/>
          <w:sz w:val="22"/>
          <w:szCs w:val="22"/>
        </w:rPr>
      </w:pPr>
    </w:p>
    <w:p w14:paraId="26C71775">
      <w:pPr>
        <w:rPr>
          <w:rFonts w:hint="eastAsia" w:eastAsiaTheme="minorEastAsia"/>
          <w:b/>
          <w:bCs/>
          <w:sz w:val="22"/>
          <w:szCs w:val="22"/>
          <w:lang w:eastAsia="zh-CN"/>
        </w:rPr>
      </w:pPr>
      <w:r>
        <w:rPr>
          <w:rFonts w:hint="default"/>
          <w:b/>
          <w:bCs/>
          <w:sz w:val="22"/>
          <w:szCs w:val="22"/>
        </w:rPr>
        <w:t>2. 结合历史锁定损失，计算最终权益</w:t>
      </w:r>
    </w:p>
    <w:p w14:paraId="3BB0A4B8">
      <w:pPr>
        <w:rPr>
          <w:rFonts w:hint="eastAsia" w:eastAsiaTheme="minorEastAsia"/>
          <w:sz w:val="22"/>
          <w:szCs w:val="22"/>
          <w:lang w:eastAsia="zh-CN"/>
        </w:rPr>
      </w:pPr>
    </w:p>
    <w:p w14:paraId="130AE658">
      <w:pPr>
        <w:rPr>
          <w:rFonts w:hint="default"/>
          <w:sz w:val="22"/>
          <w:szCs w:val="22"/>
        </w:rPr>
      </w:pPr>
      <w:r>
        <w:rPr>
          <w:rFonts w:hint="default"/>
          <w:sz w:val="22"/>
          <w:szCs w:val="22"/>
        </w:rPr>
        <w:t>if final_realizable_increment &gt;= 0:</w:t>
      </w:r>
    </w:p>
    <w:p w14:paraId="7F15AA79">
      <w:pPr>
        <w:rPr>
          <w:rFonts w:hint="default"/>
          <w:sz w:val="22"/>
          <w:szCs w:val="22"/>
        </w:rPr>
      </w:pPr>
      <w:r>
        <w:rPr>
          <w:rFonts w:hint="default"/>
          <w:sz w:val="22"/>
          <w:szCs w:val="22"/>
        </w:rPr>
        <w:t xml:space="preserve">     最后一段是盈利或持平</w:t>
      </w:r>
    </w:p>
    <w:p w14:paraId="49B004C9">
      <w:pPr>
        <w:rPr>
          <w:rFonts w:hint="default"/>
          <w:sz w:val="22"/>
          <w:szCs w:val="22"/>
        </w:rPr>
      </w:pPr>
      <w:r>
        <w:rPr>
          <w:rFonts w:hint="default"/>
          <w:sz w:val="22"/>
          <w:szCs w:val="22"/>
        </w:rPr>
        <w:t xml:space="preserve">    withdrawable_amount = principal_i - locked_loss_i + final_realizable_increment</w:t>
      </w:r>
    </w:p>
    <w:p w14:paraId="4CDCC469">
      <w:pPr>
        <w:rPr>
          <w:rFonts w:hint="default"/>
          <w:sz w:val="22"/>
          <w:szCs w:val="22"/>
        </w:rPr>
      </w:pPr>
      <w:r>
        <w:rPr>
          <w:rFonts w:hint="default"/>
          <w:sz w:val="22"/>
          <w:szCs w:val="22"/>
        </w:rPr>
        <w:t>else:</w:t>
      </w:r>
    </w:p>
    <w:p w14:paraId="6CC590F6">
      <w:pPr>
        <w:rPr>
          <w:rFonts w:hint="default"/>
          <w:sz w:val="22"/>
          <w:szCs w:val="22"/>
        </w:rPr>
      </w:pPr>
      <w:r>
        <w:rPr>
          <w:rFonts w:hint="default"/>
          <w:sz w:val="22"/>
          <w:szCs w:val="22"/>
        </w:rPr>
        <w:t xml:space="preserve">     最后一段是亏损</w:t>
      </w:r>
    </w:p>
    <w:p w14:paraId="68AFD5BF">
      <w:pPr>
        <w:rPr>
          <w:rFonts w:hint="default"/>
          <w:sz w:val="22"/>
          <w:szCs w:val="22"/>
        </w:rPr>
      </w:pPr>
      <w:r>
        <w:rPr>
          <w:rFonts w:hint="default"/>
          <w:sz w:val="22"/>
          <w:szCs w:val="22"/>
        </w:rPr>
        <w:t xml:space="preserve">    final_loss = -final_realizable_increment</w:t>
      </w:r>
    </w:p>
    <w:p w14:paraId="1EE59EAB">
      <w:pPr>
        <w:rPr>
          <w:rFonts w:hint="default"/>
          <w:sz w:val="22"/>
          <w:szCs w:val="22"/>
        </w:rPr>
      </w:pPr>
      <w:r>
        <w:rPr>
          <w:rFonts w:hint="default"/>
          <w:sz w:val="22"/>
          <w:szCs w:val="22"/>
        </w:rPr>
        <w:t xml:space="preserve">    withdrawable_amount = principal_i - locked_loss_i - final_loss</w:t>
      </w:r>
    </w:p>
    <w:p w14:paraId="6D53E27E">
      <w:pPr>
        <w:rPr>
          <w:rFonts w:hint="eastAsia" w:eastAsiaTheme="minorEastAsia"/>
          <w:sz w:val="22"/>
          <w:szCs w:val="22"/>
          <w:lang w:eastAsia="zh-CN"/>
        </w:rPr>
      </w:pPr>
    </w:p>
    <w:p w14:paraId="6210FA95">
      <w:pPr>
        <w:rPr>
          <w:rFonts w:hint="default"/>
          <w:sz w:val="22"/>
          <w:szCs w:val="22"/>
        </w:rPr>
      </w:pPr>
      <w:r>
        <w:rPr>
          <w:rFonts w:hint="default"/>
          <w:sz w:val="22"/>
          <w:szCs w:val="22"/>
        </w:rPr>
        <w:t>简化理解：用户最终能拿走的钱，等于初始本金，减去历史上所有已锁定的损失，再加上或减去最后一次价格变动的可兑现部分。</w:t>
      </w:r>
    </w:p>
    <w:p w14:paraId="5C9056FF">
      <w:pPr>
        <w:rPr>
          <w:rFonts w:hint="default"/>
          <w:sz w:val="22"/>
          <w:szCs w:val="22"/>
        </w:rPr>
      </w:pPr>
    </w:p>
    <w:p w14:paraId="001C9B3F">
      <w:pPr>
        <w:rPr>
          <w:rFonts w:hint="eastAsia" w:eastAsiaTheme="minorEastAsia"/>
          <w:sz w:val="22"/>
          <w:szCs w:val="22"/>
          <w:lang w:eastAsia="zh-CN"/>
        </w:rPr>
      </w:pPr>
    </w:p>
    <w:p w14:paraId="27F2903E">
      <w:pPr>
        <w:rPr>
          <w:rFonts w:hint="default"/>
          <w:sz w:val="22"/>
          <w:szCs w:val="22"/>
        </w:rPr>
      </w:pPr>
    </w:p>
    <w:p w14:paraId="1DC11769">
      <w:pPr>
        <w:rPr>
          <w:rFonts w:hint="eastAsia" w:eastAsiaTheme="minorEastAsia"/>
          <w:b/>
          <w:bCs/>
          <w:sz w:val="22"/>
          <w:szCs w:val="22"/>
          <w:lang w:eastAsia="zh-CN"/>
        </w:rPr>
      </w:pPr>
      <w:r>
        <w:rPr>
          <w:rFonts w:hint="default"/>
          <w:b/>
          <w:bCs/>
          <w:sz w:val="22"/>
          <w:szCs w:val="22"/>
        </w:rPr>
        <w:t xml:space="preserve"> 3.5 案例推演与深层解析：从“孤岛困境”到“生态共生”</w:t>
      </w:r>
    </w:p>
    <w:p w14:paraId="4F46B24D">
      <w:pPr>
        <w:rPr>
          <w:rFonts w:hint="default"/>
          <w:sz w:val="22"/>
          <w:szCs w:val="22"/>
        </w:rPr>
      </w:pPr>
    </w:p>
    <w:p w14:paraId="347707CF">
      <w:pPr>
        <w:rPr>
          <w:rFonts w:hint="default"/>
          <w:sz w:val="22"/>
          <w:szCs w:val="22"/>
        </w:rPr>
      </w:pPr>
      <w:r>
        <w:rPr>
          <w:rFonts w:hint="default"/>
          <w:sz w:val="22"/>
          <w:szCs w:val="22"/>
        </w:rPr>
        <w:t>为了更生动地展示Mole协议的清算逻辑与市场生态的动态影响，我们将通过两个对比鲜明的案例进行推演。</w:t>
      </w:r>
    </w:p>
    <w:p w14:paraId="3AF2E9C0">
      <w:pPr>
        <w:rPr>
          <w:rFonts w:hint="default"/>
          <w:sz w:val="22"/>
          <w:szCs w:val="22"/>
        </w:rPr>
      </w:pPr>
    </w:p>
    <w:p w14:paraId="0CE61112">
      <w:pPr>
        <w:rPr>
          <w:rFonts w:hint="eastAsia" w:eastAsiaTheme="minorEastAsia"/>
          <w:b/>
          <w:bCs/>
          <w:sz w:val="22"/>
          <w:szCs w:val="22"/>
          <w:lang w:eastAsia="zh-CN"/>
        </w:rPr>
      </w:pPr>
      <w:r>
        <w:rPr>
          <w:rFonts w:hint="default"/>
          <w:b/>
          <w:bCs/>
          <w:sz w:val="22"/>
          <w:szCs w:val="22"/>
        </w:rPr>
        <w:t xml:space="preserve"> 案例一：Alice的孤岛困境——当流动性枯竭时</w:t>
      </w:r>
    </w:p>
    <w:p w14:paraId="71CB80AB">
      <w:pPr>
        <w:rPr>
          <w:rFonts w:hint="default"/>
          <w:sz w:val="22"/>
          <w:szCs w:val="22"/>
        </w:rPr>
      </w:pPr>
    </w:p>
    <w:p w14:paraId="7202EDD3">
      <w:pPr>
        <w:rPr>
          <w:rFonts w:hint="default"/>
          <w:sz w:val="22"/>
          <w:szCs w:val="22"/>
        </w:rPr>
      </w:pPr>
      <w:r>
        <w:rPr>
          <w:rFonts w:hint="default"/>
          <w:sz w:val="22"/>
          <w:szCs w:val="22"/>
        </w:rPr>
        <w:t>核心设定：100倍杠杆交易场，BTC初始价格 $100,000。</w:t>
      </w:r>
    </w:p>
    <w:p w14:paraId="1FF8C762">
      <w:pPr>
        <w:rPr>
          <w:rFonts w:hint="default"/>
          <w:sz w:val="22"/>
          <w:szCs w:val="22"/>
        </w:rPr>
      </w:pPr>
      <w:r>
        <w:rPr>
          <w:rFonts w:hint="default"/>
          <w:sz w:val="22"/>
          <w:szCs w:val="22"/>
        </w:rPr>
        <w:t>- Alice：存入100 USDC，100倍杠杆做多，开仓价$100,000。</w:t>
      </w:r>
    </w:p>
    <w:p w14:paraId="5FB15D7D">
      <w:pPr>
        <w:rPr>
          <w:rFonts w:hint="default"/>
          <w:sz w:val="22"/>
          <w:szCs w:val="22"/>
        </w:rPr>
      </w:pPr>
      <w:r>
        <w:rPr>
          <w:rFonts w:hint="default"/>
          <w:sz w:val="22"/>
          <w:szCs w:val="22"/>
        </w:rPr>
        <w:t>- July：存入100 USDC，100倍杠杆做空，开仓价$100,000。</w:t>
      </w:r>
    </w:p>
    <w:p w14:paraId="693243E1">
      <w:pPr>
        <w:rPr>
          <w:rFonts w:hint="default"/>
          <w:sz w:val="22"/>
          <w:szCs w:val="22"/>
        </w:rPr>
      </w:pPr>
    </w:p>
    <w:p w14:paraId="5021E685">
      <w:pPr>
        <w:rPr>
          <w:rFonts w:hint="eastAsia" w:eastAsiaTheme="minorEastAsia"/>
          <w:b/>
          <w:bCs/>
          <w:sz w:val="22"/>
          <w:szCs w:val="22"/>
          <w:lang w:eastAsia="zh-CN"/>
        </w:rPr>
      </w:pPr>
      <w:r>
        <w:rPr>
          <w:rFonts w:hint="default"/>
          <w:b/>
          <w:bCs/>
          <w:sz w:val="22"/>
          <w:szCs w:val="22"/>
        </w:rPr>
        <w:t xml:space="preserve"> 场景演进：一个公平但残酷的零和博弈</w:t>
      </w:r>
    </w:p>
    <w:p w14:paraId="024CD90C">
      <w:pPr>
        <w:rPr>
          <w:rFonts w:hint="eastAsia" w:eastAsiaTheme="minorEastAsia"/>
          <w:sz w:val="22"/>
          <w:szCs w:val="22"/>
          <w:lang w:eastAsia="zh-CN"/>
        </w:rPr>
      </w:pPr>
      <w:r>
        <w:rPr>
          <w:rFonts w:hint="default"/>
          <w:sz w:val="22"/>
          <w:szCs w:val="22"/>
        </w:rPr>
        <w:t>第一阶段：价格下跌1%，July获利平仓</w:t>
      </w:r>
    </w:p>
    <w:p w14:paraId="4FDB4B81">
      <w:pPr>
        <w:rPr>
          <w:rFonts w:hint="default"/>
          <w:sz w:val="22"/>
          <w:szCs w:val="22"/>
        </w:rPr>
      </w:pPr>
      <w:r>
        <w:rPr>
          <w:rFonts w:hint="default"/>
          <w:sz w:val="22"/>
          <w:szCs w:val="22"/>
        </w:rPr>
        <w:t>1. 价格下跌至$99,000（下跌1%）。</w:t>
      </w:r>
    </w:p>
    <w:p w14:paraId="76157EF8">
      <w:pPr>
        <w:rPr>
          <w:rFonts w:hint="default"/>
          <w:sz w:val="22"/>
          <w:szCs w:val="22"/>
        </w:rPr>
      </w:pPr>
      <w:r>
        <w:rPr>
          <w:rFonts w:hint="default"/>
          <w:sz w:val="22"/>
          <w:szCs w:val="22"/>
        </w:rPr>
        <w:t xml:space="preserve">   - Alice的 `display_pnl` = -100 USDC（显示亏损100%）。</w:t>
      </w:r>
    </w:p>
    <w:p w14:paraId="64C88E42">
      <w:pPr>
        <w:rPr>
          <w:rFonts w:hint="default"/>
          <w:sz w:val="22"/>
          <w:szCs w:val="22"/>
        </w:rPr>
      </w:pPr>
      <w:r>
        <w:rPr>
          <w:rFonts w:hint="default"/>
          <w:sz w:val="22"/>
          <w:szCs w:val="22"/>
        </w:rPr>
        <w:t xml:space="preserve">   - July的 `display_pnl` = +100 USDC（显示盈利100%）。</w:t>
      </w:r>
    </w:p>
    <w:p w14:paraId="7E0E8CB1">
      <w:pPr>
        <w:rPr>
          <w:rFonts w:hint="default"/>
          <w:sz w:val="22"/>
          <w:szCs w:val="22"/>
        </w:rPr>
      </w:pPr>
      <w:r>
        <w:rPr>
          <w:rFonts w:hint="default"/>
          <w:sz w:val="22"/>
          <w:szCs w:val="22"/>
        </w:rPr>
        <w:t>2. 在$99,000触发全局重置（假设因July平仓触发）。</w:t>
      </w:r>
    </w:p>
    <w:p w14:paraId="4BBCB1A1">
      <w:pPr>
        <w:rPr>
          <w:rFonts w:hint="default"/>
          <w:sz w:val="22"/>
          <w:szCs w:val="22"/>
        </w:rPr>
      </w:pPr>
      <w:r>
        <w:rPr>
          <w:rFonts w:hint="default"/>
          <w:sz w:val="22"/>
          <w:szCs w:val="22"/>
        </w:rPr>
        <w:t xml:space="preserve">   - Alice的 `realizable_loss_increment` = 100 USDC。</w:t>
      </w:r>
    </w:p>
    <w:p w14:paraId="4D0217F1">
      <w:pPr>
        <w:rPr>
          <w:rFonts w:hint="default"/>
          <w:sz w:val="22"/>
          <w:szCs w:val="22"/>
        </w:rPr>
      </w:pPr>
      <w:r>
        <w:rPr>
          <w:rFonts w:hint="default"/>
          <w:sz w:val="22"/>
          <w:szCs w:val="22"/>
        </w:rPr>
        <w:t xml:space="preserve">   - July的 `realizable_profit_increment` = 100 USDC。</w:t>
      </w:r>
    </w:p>
    <w:p w14:paraId="49664B8D">
      <w:pPr>
        <w:rPr>
          <w:rFonts w:hint="default"/>
          <w:sz w:val="22"/>
          <w:szCs w:val="22"/>
        </w:rPr>
      </w:pPr>
      <w:r>
        <w:rPr>
          <w:rFonts w:hint="default"/>
          <w:sz w:val="22"/>
          <w:szCs w:val="22"/>
        </w:rPr>
        <w:t xml:space="preserve">   - `ACTUAL_TRANSFER` = MIN(100, 100) = 100 USDC。</w:t>
      </w:r>
    </w:p>
    <w:p w14:paraId="642C2FF7">
      <w:pPr>
        <w:rPr>
          <w:rFonts w:hint="default"/>
          <w:sz w:val="22"/>
          <w:szCs w:val="22"/>
        </w:rPr>
      </w:pPr>
      <w:r>
        <w:rPr>
          <w:rFonts w:hint="default"/>
          <w:sz w:val="22"/>
          <w:szCs w:val="22"/>
        </w:rPr>
        <w:t xml:space="preserve">   - 结果：Alice的 `locked_loss` 增加100 USDC，权益归零。July获得100 USDC利润分配。</w:t>
      </w:r>
    </w:p>
    <w:p w14:paraId="25237CD5">
      <w:pPr>
        <w:rPr>
          <w:rFonts w:hint="default"/>
          <w:sz w:val="22"/>
          <w:szCs w:val="22"/>
        </w:rPr>
      </w:pPr>
      <w:r>
        <w:rPr>
          <w:rFonts w:hint="default"/>
          <w:sz w:val="22"/>
          <w:szCs w:val="22"/>
        </w:rPr>
        <w:t>3. July平仓：</w:t>
      </w:r>
    </w:p>
    <w:p w14:paraId="11751267">
      <w:pPr>
        <w:rPr>
          <w:rFonts w:hint="eastAsia" w:eastAsiaTheme="minorEastAsia"/>
          <w:sz w:val="22"/>
          <w:szCs w:val="22"/>
          <w:lang w:eastAsia="zh-CN"/>
        </w:rPr>
      </w:pPr>
      <w:r>
        <w:rPr>
          <w:rFonts w:hint="default"/>
          <w:sz w:val="22"/>
          <w:szCs w:val="22"/>
        </w:rPr>
        <w:t xml:space="preserve">   - July此时可提取金额 = 本金100 USDC + 盈利100 USDC = 200 USDC</w:t>
      </w:r>
    </w:p>
    <w:p w14:paraId="41B9E244">
      <w:pPr>
        <w:rPr>
          <w:rFonts w:hint="eastAsia" w:eastAsiaTheme="minorEastAsia"/>
          <w:sz w:val="22"/>
          <w:szCs w:val="22"/>
          <w:lang w:val="en-US" w:eastAsia="zh-CN"/>
        </w:rPr>
      </w:pPr>
      <w:r>
        <w:rPr>
          <w:rFonts w:hint="default"/>
          <w:sz w:val="22"/>
          <w:szCs w:val="22"/>
        </w:rPr>
        <w:t xml:space="preserve">   - July平仓后，她的仓位从系统中移除</w:t>
      </w:r>
      <w:r>
        <w:rPr>
          <w:rFonts w:hint="eastAsia"/>
          <w:sz w:val="22"/>
          <w:szCs w:val="22"/>
          <w:lang w:val="en-US" w:eastAsia="zh-CN"/>
        </w:rPr>
        <w:t xml:space="preserve"> </w:t>
      </w:r>
    </w:p>
    <w:p w14:paraId="6F06808B">
      <w:pPr>
        <w:rPr>
          <w:rFonts w:hint="default"/>
          <w:sz w:val="22"/>
          <w:szCs w:val="22"/>
        </w:rPr>
      </w:pPr>
    </w:p>
    <w:p w14:paraId="64297761">
      <w:pPr>
        <w:rPr>
          <w:rFonts w:hint="eastAsia" w:eastAsiaTheme="minorEastAsia"/>
          <w:b/>
          <w:bCs/>
          <w:sz w:val="22"/>
          <w:szCs w:val="22"/>
          <w:lang w:eastAsia="zh-CN"/>
        </w:rPr>
      </w:pPr>
      <w:r>
        <w:rPr>
          <w:rFonts w:hint="default"/>
          <w:b/>
          <w:bCs/>
          <w:sz w:val="22"/>
          <w:szCs w:val="22"/>
        </w:rPr>
        <w:t>第二阶段：价格回归甚至超越$100,000</w:t>
      </w:r>
    </w:p>
    <w:p w14:paraId="2987B863">
      <w:pPr>
        <w:rPr>
          <w:rFonts w:hint="default"/>
          <w:sz w:val="22"/>
          <w:szCs w:val="22"/>
        </w:rPr>
      </w:pPr>
      <w:r>
        <w:rPr>
          <w:rFonts w:hint="default"/>
          <w:sz w:val="22"/>
          <w:szCs w:val="22"/>
        </w:rPr>
        <w:t>4. 价格反弹回$100,000，Alice的 `remaining_margin` = 0，因此在本轮及后续重置中无可兑现的盈利能力。</w:t>
      </w:r>
    </w:p>
    <w:p w14:paraId="531C017F">
      <w:pPr>
        <w:rPr>
          <w:rFonts w:hint="default"/>
          <w:sz w:val="22"/>
          <w:szCs w:val="22"/>
        </w:rPr>
      </w:pPr>
      <w:r>
        <w:rPr>
          <w:rFonts w:hint="default"/>
          <w:sz w:val="22"/>
          <w:szCs w:val="22"/>
        </w:rPr>
        <w:t>5. 价格进一步上涨至$101,000，Alice状态依旧。</w:t>
      </w:r>
    </w:p>
    <w:p w14:paraId="1AACD3CE">
      <w:pPr>
        <w:rPr>
          <w:rFonts w:hint="default"/>
          <w:sz w:val="22"/>
          <w:szCs w:val="22"/>
        </w:rPr>
      </w:pPr>
    </w:p>
    <w:p w14:paraId="40810BFB">
      <w:pPr>
        <w:rPr>
          <w:rFonts w:hint="default"/>
          <w:b/>
          <w:bCs/>
          <w:sz w:val="22"/>
          <w:szCs w:val="22"/>
        </w:rPr>
      </w:pPr>
      <w:r>
        <w:rPr>
          <w:rFonts w:hint="default"/>
          <w:b/>
          <w:bCs/>
          <w:sz w:val="22"/>
          <w:szCs w:val="22"/>
        </w:rPr>
        <w:t>第三阶段：Alice最终平仓</w:t>
      </w:r>
    </w:p>
    <w:p w14:paraId="0CDFB0FA">
      <w:pPr>
        <w:rPr>
          <w:rFonts w:hint="default"/>
          <w:sz w:val="22"/>
          <w:szCs w:val="22"/>
        </w:rPr>
      </w:pPr>
      <w:r>
        <w:rPr>
          <w:rFonts w:hint="default"/>
          <w:sz w:val="22"/>
          <w:szCs w:val="22"/>
        </w:rPr>
        <w:t>6. Alice在$101,000平仓。</w:t>
      </w:r>
    </w:p>
    <w:p w14:paraId="49F8D41F">
      <w:pPr>
        <w:rPr>
          <w:rFonts w:hint="default"/>
          <w:sz w:val="22"/>
          <w:szCs w:val="22"/>
        </w:rPr>
      </w:pPr>
      <w:r>
        <w:rPr>
          <w:rFonts w:hint="default"/>
          <w:sz w:val="22"/>
          <w:szCs w:val="22"/>
        </w:rPr>
        <w:t xml:space="preserve">   - 最终结果：`withdrawable_amount = 100 - 100 + 0 = 0 USDC`。</w:t>
      </w:r>
    </w:p>
    <w:p w14:paraId="78BB316B">
      <w:pPr>
        <w:rPr>
          <w:rFonts w:hint="default"/>
          <w:sz w:val="22"/>
          <w:szCs w:val="22"/>
        </w:rPr>
      </w:pPr>
      <w:r>
        <w:rPr>
          <w:rFonts w:hint="default"/>
          <w:sz w:val="22"/>
          <w:szCs w:val="22"/>
        </w:rPr>
        <w:t xml:space="preserve">   - 尽管当前价格比她开仓价高1%，前端显示盈利，但她实际上一分钱也拿不回来。</w:t>
      </w:r>
    </w:p>
    <w:p w14:paraId="44585708">
      <w:pPr>
        <w:rPr>
          <w:rFonts w:hint="default"/>
          <w:sz w:val="22"/>
          <w:szCs w:val="22"/>
        </w:rPr>
      </w:pPr>
    </w:p>
    <w:p w14:paraId="0FE070CF">
      <w:pPr>
        <w:rPr>
          <w:rFonts w:hint="default"/>
          <w:b/>
          <w:bCs/>
          <w:sz w:val="22"/>
          <w:szCs w:val="22"/>
        </w:rPr>
      </w:pPr>
      <w:r>
        <w:rPr>
          <w:rFonts w:hint="default"/>
          <w:b/>
          <w:bCs/>
          <w:sz w:val="22"/>
          <w:szCs w:val="22"/>
        </w:rPr>
        <w:t>案例</w:t>
      </w:r>
      <w:r>
        <w:rPr>
          <w:rFonts w:hint="eastAsia"/>
          <w:b/>
          <w:bCs/>
          <w:sz w:val="22"/>
          <w:szCs w:val="22"/>
          <w:lang w:val="en-US" w:eastAsia="zh-CN"/>
        </w:rPr>
        <w:t>一</w:t>
      </w:r>
      <w:r>
        <w:rPr>
          <w:rFonts w:hint="default"/>
          <w:b/>
          <w:bCs/>
          <w:sz w:val="22"/>
          <w:szCs w:val="22"/>
        </w:rPr>
        <w:t>深层解析：为什么Alice无法复活？</w:t>
      </w:r>
    </w:p>
    <w:p w14:paraId="62BDC2CD">
      <w:pPr>
        <w:rPr>
          <w:rFonts w:hint="default"/>
          <w:sz w:val="22"/>
          <w:szCs w:val="22"/>
        </w:rPr>
      </w:pPr>
      <w:r>
        <w:rPr>
          <w:rFonts w:hint="default"/>
          <w:sz w:val="22"/>
          <w:szCs w:val="22"/>
        </w:rPr>
        <w:t>这个看似“不公平”的结果，恰恰揭示了Mole协议最核心的公平性原则和清算逻辑：</w:t>
      </w:r>
    </w:p>
    <w:p w14:paraId="65FE2D04">
      <w:pPr>
        <w:rPr>
          <w:rFonts w:hint="default"/>
          <w:sz w:val="22"/>
          <w:szCs w:val="22"/>
        </w:rPr>
      </w:pPr>
    </w:p>
    <w:p w14:paraId="2E1C0076">
      <w:pPr>
        <w:rPr>
          <w:rFonts w:hint="default"/>
          <w:b/>
          <w:bCs/>
          <w:sz w:val="22"/>
          <w:szCs w:val="22"/>
        </w:rPr>
      </w:pPr>
      <w:r>
        <w:rPr>
          <w:rFonts w:hint="default"/>
          <w:b/>
          <w:bCs/>
          <w:sz w:val="22"/>
          <w:szCs w:val="22"/>
        </w:rPr>
        <w:t>1. 已锁定的亏损是不可逆的历史事件</w:t>
      </w:r>
    </w:p>
    <w:p w14:paraId="06E8FCB5">
      <w:pPr>
        <w:rPr>
          <w:rFonts w:hint="default"/>
          <w:sz w:val="22"/>
          <w:szCs w:val="22"/>
        </w:rPr>
      </w:pPr>
      <w:r>
        <w:rPr>
          <w:rFonts w:hint="default"/>
          <w:sz w:val="22"/>
          <w:szCs w:val="22"/>
        </w:rPr>
        <w:t>- Alice在价格下跌1%时的亏损，在那一刻已经通过清算系统实际支付给了July。</w:t>
      </w:r>
    </w:p>
    <w:p w14:paraId="21C7644F">
      <w:pPr>
        <w:rPr>
          <w:rFonts w:hint="default"/>
          <w:sz w:val="22"/>
          <w:szCs w:val="22"/>
        </w:rPr>
      </w:pPr>
      <w:r>
        <w:rPr>
          <w:rFonts w:hint="default"/>
          <w:sz w:val="22"/>
          <w:szCs w:val="22"/>
        </w:rPr>
        <w:t>- 这笔100 USDC的资金转移是不可撤销的确定性事件，记录在区块链上。</w:t>
      </w:r>
    </w:p>
    <w:p w14:paraId="46E5DEFD">
      <w:pPr>
        <w:rPr>
          <w:rFonts w:hint="default"/>
          <w:sz w:val="22"/>
          <w:szCs w:val="22"/>
        </w:rPr>
      </w:pPr>
      <w:r>
        <w:rPr>
          <w:rFonts w:hint="default"/>
          <w:sz w:val="22"/>
          <w:szCs w:val="22"/>
        </w:rPr>
        <w:t>- 即使价格后来回升，系统不会自动"追回"已经支付给July的资金。</w:t>
      </w:r>
    </w:p>
    <w:p w14:paraId="582459A8">
      <w:pPr>
        <w:rPr>
          <w:rFonts w:hint="default"/>
          <w:sz w:val="22"/>
          <w:szCs w:val="22"/>
        </w:rPr>
      </w:pPr>
    </w:p>
    <w:p w14:paraId="12BFA60C">
      <w:pPr>
        <w:rPr>
          <w:rFonts w:hint="default"/>
          <w:b/>
          <w:bCs/>
          <w:sz w:val="22"/>
          <w:szCs w:val="22"/>
        </w:rPr>
      </w:pPr>
      <w:r>
        <w:rPr>
          <w:rFonts w:hint="default"/>
          <w:b/>
          <w:bCs/>
          <w:sz w:val="22"/>
          <w:szCs w:val="22"/>
        </w:rPr>
        <w:t>2. 仓位永续存在与资金可分配性的分离</w:t>
      </w:r>
    </w:p>
    <w:p w14:paraId="495CF376">
      <w:pPr>
        <w:rPr>
          <w:rFonts w:hint="default"/>
          <w:sz w:val="22"/>
          <w:szCs w:val="22"/>
        </w:rPr>
      </w:pPr>
    </w:p>
    <w:p w14:paraId="2A1341E5">
      <w:pPr>
        <w:rPr>
          <w:rFonts w:hint="default"/>
          <w:sz w:val="22"/>
          <w:szCs w:val="22"/>
        </w:rPr>
      </w:pPr>
      <w:r>
        <w:rPr>
          <w:rFonts w:hint="default"/>
          <w:sz w:val="22"/>
          <w:szCs w:val="22"/>
        </w:rPr>
        <w:t>- 仓位的“权益凭证”永不消失：在Mole“永不爆仓”的机制下，Alice的仓位合约将作为一个永续的权益凭证持续存在。即使`remaining_margin`变为0，这笔持仓的记录（包括其开仓方向、杠杆和初始本金）仍然完整保留在系统中，不会像传统爆仓那样被抹去。她仍然“持有”这张仓位合约。</w:t>
      </w:r>
    </w:p>
    <w:p w14:paraId="0FEE8E9F">
      <w:pPr>
        <w:rPr>
          <w:rFonts w:hint="default"/>
          <w:sz w:val="22"/>
          <w:szCs w:val="22"/>
        </w:rPr>
      </w:pPr>
    </w:p>
    <w:p w14:paraId="0B0106A6">
      <w:pPr>
        <w:rPr>
          <w:rFonts w:hint="default"/>
          <w:sz w:val="22"/>
          <w:szCs w:val="22"/>
        </w:rPr>
      </w:pPr>
      <w:r>
        <w:rPr>
          <w:rFonts w:hint="default"/>
          <w:sz w:val="22"/>
          <w:szCs w:val="22"/>
        </w:rPr>
        <w:t>- 问题的核心是全局可分配利润的枯竭：Alice无法获得回报，其根源并非她的仓位失去了获取利润的“资格”，而是因为整个市场在当前及后续阶段，缺乏可供分配的新利润来源。利润分配的本质是资金的真实转移。当July获利离场后，如果没有新的交易者（如Bob）入场并产生可兑现的亏损，那么整个系统的资金池中就没有新的资金可供分配给任何新的盈利诉求——无论这些诉求来自新仓位，还是像Alice这样持有历史仓位凭证的“老玩家”。</w:t>
      </w:r>
    </w:p>
    <w:p w14:paraId="19C3730D">
      <w:pPr>
        <w:rPr>
          <w:rFonts w:hint="default"/>
          <w:sz w:val="22"/>
          <w:szCs w:val="22"/>
        </w:rPr>
      </w:pPr>
    </w:p>
    <w:p w14:paraId="0E7739A8">
      <w:pPr>
        <w:rPr>
          <w:rFonts w:hint="default"/>
          <w:sz w:val="22"/>
          <w:szCs w:val="22"/>
        </w:rPr>
      </w:pPr>
      <w:r>
        <w:rPr>
          <w:rFonts w:hint="default"/>
          <w:sz w:val="22"/>
          <w:szCs w:val="22"/>
        </w:rPr>
        <w:t>- 重新理解“权益基础”：这里的“权益基础”更准确地应理解为在系统当前资金池中，对应于此仓位凭证的、可被实际分配的“资金份额”。当价格回归，Alice的仓位在账面上重新具备“价值”时，这份价值需要系统中有等量的、来自对手方亏损的真实资金来承兑。在一个没有新资金流入（新亏损注入）的静态封闭系统里，这份账面价值就找不到承兑方。这就像一个持有永不失效的提款凭证，但对应的银行金库里已经没有现金。</w:t>
      </w:r>
    </w:p>
    <w:p w14:paraId="6CE1024F">
      <w:pPr>
        <w:rPr>
          <w:rFonts w:hint="default"/>
          <w:sz w:val="22"/>
          <w:szCs w:val="22"/>
        </w:rPr>
      </w:pPr>
    </w:p>
    <w:p w14:paraId="707D297C">
      <w:pPr>
        <w:rPr>
          <w:rFonts w:hint="default"/>
          <w:sz w:val="22"/>
          <w:szCs w:val="22"/>
        </w:rPr>
      </w:pPr>
      <w:r>
        <w:rPr>
          <w:rFonts w:hint="default"/>
          <w:sz w:val="22"/>
          <w:szCs w:val="22"/>
        </w:rPr>
        <w:t>- 结论：因此，在Alice的案例中，她并非“没有赌注”，而是持有了一张在特定市场状态下暂时无法兑现的权益凭证。这精准地揭示了Mole协议的核心规则：盈利的实现，100%依赖于市场中其他参与者产生的、且尚未被分配的对手盘亏损。 这是对去中心化金融市场流动性最本质的映射——你的利润不来自于虚无的账面数字，而只能来自于其他交易者真实亏损的资金。当这种流动性枯竭时，任何盈利都将停留在账面上，无法变为现实。</w:t>
      </w:r>
    </w:p>
    <w:p w14:paraId="77DAD5CD">
      <w:pPr>
        <w:rPr>
          <w:rFonts w:hint="default"/>
          <w:sz w:val="22"/>
          <w:szCs w:val="22"/>
        </w:rPr>
      </w:pPr>
    </w:p>
    <w:p w14:paraId="0D26299B">
      <w:pPr>
        <w:rPr>
          <w:rFonts w:hint="default"/>
          <w:b/>
          <w:bCs/>
          <w:sz w:val="22"/>
          <w:szCs w:val="22"/>
        </w:rPr>
      </w:pPr>
      <w:r>
        <w:rPr>
          <w:rFonts w:hint="default"/>
          <w:b/>
          <w:bCs/>
          <w:sz w:val="22"/>
          <w:szCs w:val="22"/>
        </w:rPr>
        <w:t>3. 无新亏损注入，无利润可分配</w:t>
      </w:r>
    </w:p>
    <w:p w14:paraId="30FD12C8">
      <w:pPr>
        <w:rPr>
          <w:rFonts w:hint="default"/>
          <w:sz w:val="22"/>
          <w:szCs w:val="22"/>
        </w:rPr>
      </w:pPr>
      <w:r>
        <w:rPr>
          <w:rFonts w:hint="default"/>
          <w:sz w:val="22"/>
          <w:szCs w:val="22"/>
        </w:rPr>
        <w:t>- 在这个简化场景中，July获利退出后，没有新的对手盘产生亏损。</w:t>
      </w:r>
    </w:p>
    <w:p w14:paraId="03D5CF6C">
      <w:pPr>
        <w:rPr>
          <w:rFonts w:hint="default"/>
          <w:sz w:val="22"/>
          <w:szCs w:val="22"/>
        </w:rPr>
      </w:pPr>
      <w:r>
        <w:rPr>
          <w:rFonts w:hint="default"/>
          <w:sz w:val="22"/>
          <w:szCs w:val="22"/>
        </w:rPr>
        <w:t>- 没有亏损，就没有可分配的利润池。</w:t>
      </w:r>
    </w:p>
    <w:p w14:paraId="19C7F057">
      <w:pPr>
        <w:rPr>
          <w:rFonts w:hint="default"/>
          <w:sz w:val="22"/>
          <w:szCs w:val="22"/>
        </w:rPr>
      </w:pPr>
      <w:r>
        <w:rPr>
          <w:rFonts w:hint="default"/>
          <w:sz w:val="22"/>
          <w:szCs w:val="22"/>
        </w:rPr>
        <w:t>- 即使价格上涨，创造了理论上的盈利，但没有实际的资金来源支付这些盈利。</w:t>
      </w:r>
    </w:p>
    <w:p w14:paraId="420C8CE0">
      <w:pPr>
        <w:rPr>
          <w:rFonts w:hint="default"/>
          <w:sz w:val="22"/>
          <w:szCs w:val="22"/>
        </w:rPr>
      </w:pPr>
    </w:p>
    <w:p w14:paraId="766C9BB7">
      <w:pPr>
        <w:rPr>
          <w:rFonts w:hint="eastAsia"/>
          <w:b/>
          <w:bCs/>
          <w:sz w:val="22"/>
          <w:szCs w:val="22"/>
          <w:lang w:val="en-US" w:eastAsia="zh-CN"/>
        </w:rPr>
      </w:pPr>
      <w:r>
        <w:rPr>
          <w:rFonts w:hint="default"/>
          <w:b/>
          <w:bCs/>
          <w:sz w:val="22"/>
          <w:szCs w:val="22"/>
        </w:rPr>
        <w:t>Mole</w:t>
      </w:r>
      <w:r>
        <w:rPr>
          <w:rFonts w:hint="eastAsia"/>
          <w:b/>
          <w:bCs/>
          <w:sz w:val="22"/>
          <w:szCs w:val="22"/>
          <w:lang w:val="en-US" w:eastAsia="zh-CN"/>
        </w:rPr>
        <w:t>协议</w:t>
      </w:r>
      <w:r>
        <w:rPr>
          <w:rFonts w:hint="default"/>
          <w:b/>
          <w:bCs/>
          <w:sz w:val="22"/>
          <w:szCs w:val="22"/>
        </w:rPr>
        <w:t>的核心逻辑</w:t>
      </w:r>
      <w:r>
        <w:rPr>
          <w:rFonts w:hint="eastAsia"/>
          <w:b/>
          <w:bCs/>
          <w:sz w:val="22"/>
          <w:szCs w:val="22"/>
          <w:lang w:eastAsia="zh-CN"/>
        </w:rPr>
        <w:t>：</w:t>
      </w:r>
    </w:p>
    <w:p w14:paraId="65AD05B5">
      <w:pPr>
        <w:rPr>
          <w:rFonts w:hint="eastAsia"/>
          <w:sz w:val="22"/>
          <w:szCs w:val="22"/>
          <w:lang w:val="en-US" w:eastAsia="zh-CN"/>
        </w:rPr>
      </w:pPr>
      <w:r>
        <w:rPr>
          <w:rFonts w:hint="eastAsia"/>
          <w:sz w:val="22"/>
          <w:szCs w:val="22"/>
          <w:lang w:eastAsia="zh-CN"/>
        </w:rPr>
        <w:t>MoleOption</w:t>
      </w:r>
      <w:r>
        <w:rPr>
          <w:rFonts w:hint="default"/>
          <w:sz w:val="22"/>
          <w:szCs w:val="22"/>
        </w:rPr>
        <w:t>不承诺魔法，不保证"只要价格回来就能赚钱"。这不是Mole协议的设计缺陷</w:t>
      </w:r>
      <w:r>
        <w:rPr>
          <w:rFonts w:hint="eastAsia"/>
          <w:sz w:val="22"/>
          <w:szCs w:val="22"/>
          <w:lang w:eastAsia="zh-CN"/>
        </w:rPr>
        <w:t>，</w:t>
      </w:r>
      <w:r>
        <w:rPr>
          <w:rFonts w:hint="eastAsia"/>
          <w:sz w:val="22"/>
          <w:szCs w:val="22"/>
          <w:lang w:val="en-US" w:eastAsia="zh-CN"/>
        </w:rPr>
        <w:t>而是给用户提供了一个</w:t>
      </w:r>
      <w:r>
        <w:rPr>
          <w:rFonts w:hint="default"/>
          <w:sz w:val="22"/>
          <w:szCs w:val="22"/>
        </w:rPr>
        <w:t>基于完全相同的规则，面对完全相同的市场</w:t>
      </w:r>
      <w:r>
        <w:rPr>
          <w:rFonts w:hint="eastAsia"/>
          <w:sz w:val="22"/>
          <w:szCs w:val="22"/>
          <w:lang w:val="en-US" w:eastAsia="zh-CN"/>
        </w:rPr>
        <w:t>的交易场所。</w:t>
      </w:r>
    </w:p>
    <w:p w14:paraId="23AAECB5">
      <w:pPr>
        <w:rPr>
          <w:rFonts w:hint="default"/>
          <w:sz w:val="22"/>
          <w:szCs w:val="22"/>
        </w:rPr>
      </w:pPr>
      <w:r>
        <w:rPr>
          <w:rFonts w:hint="default"/>
          <w:sz w:val="22"/>
          <w:szCs w:val="22"/>
        </w:rPr>
        <w:t>永不爆仓：Alice的仓位在价格暴跌时没有被强制关闭，一直存在。</w:t>
      </w:r>
    </w:p>
    <w:p w14:paraId="2DA2A8F4">
      <w:pPr>
        <w:rPr>
          <w:rFonts w:hint="default"/>
          <w:sz w:val="22"/>
          <w:szCs w:val="22"/>
        </w:rPr>
      </w:pPr>
      <w:r>
        <w:rPr>
          <w:rFonts w:hint="default"/>
          <w:sz w:val="22"/>
          <w:szCs w:val="22"/>
        </w:rPr>
        <w:t>风险严格上限</w:t>
      </w:r>
      <w:r>
        <w:rPr>
          <w:rFonts w:hint="eastAsia"/>
          <w:sz w:val="22"/>
          <w:szCs w:val="22"/>
          <w:lang w:eastAsia="zh-CN"/>
        </w:rPr>
        <w:t>：</w:t>
      </w:r>
      <w:r>
        <w:rPr>
          <w:rFonts w:hint="eastAsia"/>
          <w:sz w:val="22"/>
          <w:szCs w:val="22"/>
          <w:lang w:val="en-US" w:eastAsia="zh-CN"/>
        </w:rPr>
        <w:t>Alice</w:t>
      </w:r>
      <w:r>
        <w:rPr>
          <w:rFonts w:hint="default"/>
          <w:sz w:val="22"/>
          <w:szCs w:val="22"/>
        </w:rPr>
        <w:t>的最大损失就是100 USDC本金，在第一次重置时已全额锁定。</w:t>
      </w:r>
    </w:p>
    <w:p w14:paraId="6169E900">
      <w:pPr>
        <w:rPr>
          <w:rFonts w:hint="eastAsia"/>
          <w:sz w:val="22"/>
          <w:szCs w:val="22"/>
          <w:lang w:eastAsia="zh-CN"/>
        </w:rPr>
      </w:pPr>
      <w:r>
        <w:rPr>
          <w:rFonts w:hint="default"/>
          <w:sz w:val="22"/>
          <w:szCs w:val="22"/>
        </w:rPr>
        <w:t>历史记忆性：即使价格反弹，前端显示盈利，也无法挽回已经赔付出去的本金。盈利只能来自未来，无法索回过去。</w:t>
      </w:r>
    </w:p>
    <w:p w14:paraId="4BF1F543">
      <w:pPr>
        <w:rPr>
          <w:rFonts w:hint="default"/>
          <w:sz w:val="22"/>
          <w:szCs w:val="22"/>
        </w:rPr>
      </w:pPr>
      <w:r>
        <w:rPr>
          <w:rFonts w:hint="default"/>
          <w:sz w:val="22"/>
          <w:szCs w:val="22"/>
        </w:rPr>
        <w:t>风险的透明化：将"亏损锁定后无法复活"这一风险明确展现，而不是隐藏起来。</w:t>
      </w:r>
    </w:p>
    <w:p w14:paraId="4EED92F8">
      <w:pPr>
        <w:rPr>
          <w:rFonts w:hint="eastAsia"/>
          <w:sz w:val="22"/>
          <w:szCs w:val="22"/>
          <w:lang w:eastAsia="zh-CN"/>
        </w:rPr>
      </w:pPr>
      <w:r>
        <w:rPr>
          <w:rFonts w:hint="default"/>
          <w:sz w:val="22"/>
          <w:szCs w:val="22"/>
        </w:rPr>
        <w:t>过程完全公平</w:t>
      </w:r>
      <w:r>
        <w:rPr>
          <w:rFonts w:hint="eastAsia"/>
          <w:sz w:val="22"/>
          <w:szCs w:val="22"/>
          <w:lang w:val="en-US" w:eastAsia="zh-CN"/>
        </w:rPr>
        <w:t>公正</w:t>
      </w:r>
      <w:r>
        <w:rPr>
          <w:rFonts w:hint="eastAsia"/>
          <w:sz w:val="22"/>
          <w:szCs w:val="22"/>
          <w:lang w:eastAsia="zh-CN"/>
        </w:rPr>
        <w:t>：</w:t>
      </w:r>
      <w:r>
        <w:rPr>
          <w:rFonts w:hint="default"/>
          <w:sz w:val="22"/>
          <w:szCs w:val="22"/>
        </w:rPr>
        <w:t>没有偏袒，只有代码和数学的公正。而正是这种公正，给了所有参与者最大的确定性和安全感。</w:t>
      </w:r>
    </w:p>
    <w:p w14:paraId="3921F062">
      <w:pPr>
        <w:rPr>
          <w:rFonts w:hint="default"/>
          <w:sz w:val="22"/>
          <w:szCs w:val="22"/>
        </w:rPr>
      </w:pPr>
      <w:r>
        <w:rPr>
          <w:rFonts w:hint="default"/>
          <w:sz w:val="22"/>
          <w:szCs w:val="22"/>
        </w:rPr>
        <w:t>计算确定可验证：所有结果都是公开</w:t>
      </w:r>
      <w:r>
        <w:rPr>
          <w:rFonts w:hint="eastAsia"/>
          <w:sz w:val="22"/>
          <w:szCs w:val="22"/>
          <w:lang w:val="en-US" w:eastAsia="zh-CN"/>
        </w:rPr>
        <w:t>的数学</w:t>
      </w:r>
      <w:r>
        <w:rPr>
          <w:rFonts w:hint="default"/>
          <w:sz w:val="22"/>
          <w:szCs w:val="22"/>
        </w:rPr>
        <w:t>公式和公开数据的必然输出，没有黑箱操作。</w:t>
      </w:r>
    </w:p>
    <w:p w14:paraId="0D332DC2">
      <w:pPr>
        <w:rPr>
          <w:rFonts w:hint="default"/>
          <w:sz w:val="22"/>
          <w:szCs w:val="22"/>
        </w:rPr>
      </w:pPr>
    </w:p>
    <w:p w14:paraId="3D0B1D1E">
      <w:pPr>
        <w:rPr>
          <w:rFonts w:hint="default"/>
          <w:sz w:val="22"/>
          <w:szCs w:val="22"/>
        </w:rPr>
      </w:pPr>
    </w:p>
    <w:p w14:paraId="3D22664D">
      <w:pPr>
        <w:rPr>
          <w:rFonts w:hint="eastAsia" w:eastAsiaTheme="minorEastAsia"/>
          <w:b/>
          <w:bCs/>
          <w:sz w:val="22"/>
          <w:szCs w:val="22"/>
          <w:lang w:eastAsia="zh-CN"/>
        </w:rPr>
      </w:pPr>
      <w:r>
        <w:rPr>
          <w:rFonts w:hint="default"/>
          <w:b/>
          <w:bCs/>
          <w:sz w:val="22"/>
          <w:szCs w:val="22"/>
        </w:rPr>
        <w:t xml:space="preserve"> 案例二：Bob的拯救——当充足流动性注入时</w:t>
      </w:r>
    </w:p>
    <w:p w14:paraId="7C328C5F">
      <w:pPr>
        <w:rPr>
          <w:rFonts w:hint="default"/>
          <w:sz w:val="22"/>
          <w:szCs w:val="22"/>
        </w:rPr>
      </w:pPr>
    </w:p>
    <w:p w14:paraId="4F7E76CD">
      <w:pPr>
        <w:rPr>
          <w:rFonts w:hint="default"/>
          <w:sz w:val="22"/>
          <w:szCs w:val="22"/>
        </w:rPr>
      </w:pPr>
      <w:r>
        <w:rPr>
          <w:rFonts w:hint="default"/>
          <w:sz w:val="22"/>
          <w:szCs w:val="22"/>
        </w:rPr>
        <w:t>现在，我们在一个更真实、多参与者的市场背景下，引入大资金用户Bob，看生态如何改变Alice的命运。</w:t>
      </w:r>
    </w:p>
    <w:p w14:paraId="18A9997D">
      <w:pPr>
        <w:rPr>
          <w:rFonts w:hint="default"/>
          <w:sz w:val="22"/>
          <w:szCs w:val="22"/>
        </w:rPr>
      </w:pPr>
    </w:p>
    <w:p w14:paraId="319D4A26">
      <w:pPr>
        <w:rPr>
          <w:rFonts w:hint="default"/>
          <w:sz w:val="22"/>
          <w:szCs w:val="22"/>
        </w:rPr>
      </w:pPr>
      <w:r>
        <w:rPr>
          <w:rFonts w:hint="default"/>
          <w:sz w:val="22"/>
          <w:szCs w:val="22"/>
        </w:rPr>
        <w:t>初始设定：100倍杠杆交易场，BTC初始价格 $100,000。</w:t>
      </w:r>
    </w:p>
    <w:p w14:paraId="7153AA16">
      <w:pPr>
        <w:rPr>
          <w:rFonts w:hint="default"/>
          <w:sz w:val="22"/>
          <w:szCs w:val="22"/>
        </w:rPr>
      </w:pPr>
      <w:r>
        <w:rPr>
          <w:rFonts w:hint="default"/>
          <w:sz w:val="22"/>
          <w:szCs w:val="22"/>
        </w:rPr>
        <w:t>- Alice：本金100 USDC，100倍杠杆做多，开仓价$100,000。（与案例一相同，已锁定损失100 USDC，权益归零）</w:t>
      </w:r>
    </w:p>
    <w:p w14:paraId="36A981BE">
      <w:pPr>
        <w:rPr>
          <w:rFonts w:hint="default"/>
          <w:sz w:val="22"/>
          <w:szCs w:val="22"/>
        </w:rPr>
      </w:pPr>
      <w:r>
        <w:rPr>
          <w:rFonts w:hint="default"/>
          <w:sz w:val="22"/>
          <w:szCs w:val="22"/>
        </w:rPr>
        <w:t>- Bob：本金10,000 USDC，100倍杠杆做空，在$98,000入场。</w:t>
      </w:r>
    </w:p>
    <w:p w14:paraId="7AC4913D">
      <w:pPr>
        <w:rPr>
          <w:rFonts w:hint="default"/>
          <w:sz w:val="22"/>
          <w:szCs w:val="22"/>
        </w:rPr>
      </w:pPr>
    </w:p>
    <w:p w14:paraId="2E29CC85">
      <w:pPr>
        <w:rPr>
          <w:rFonts w:hint="default"/>
          <w:b/>
          <w:bCs/>
          <w:sz w:val="22"/>
          <w:szCs w:val="22"/>
        </w:rPr>
      </w:pPr>
      <w:r>
        <w:rPr>
          <w:rFonts w:hint="default"/>
          <w:b/>
          <w:bCs/>
          <w:sz w:val="22"/>
          <w:szCs w:val="22"/>
        </w:rPr>
        <w:t xml:space="preserve"> 场景演进（Alice亏损锁定后）：</w:t>
      </w:r>
    </w:p>
    <w:p w14:paraId="573DBD29">
      <w:pPr>
        <w:rPr>
          <w:rFonts w:hint="default"/>
          <w:sz w:val="22"/>
          <w:szCs w:val="22"/>
        </w:rPr>
      </w:pPr>
      <w:r>
        <w:rPr>
          <w:rFonts w:hint="default"/>
          <w:sz w:val="22"/>
          <w:szCs w:val="22"/>
        </w:rPr>
        <w:t>1.  价格反弹至$98,000时Bob入场做空，随后价格继续上涨回到$100,000。</w:t>
      </w:r>
    </w:p>
    <w:p w14:paraId="6B0688A0">
      <w:pPr>
        <w:rPr>
          <w:rFonts w:hint="default"/>
          <w:sz w:val="22"/>
          <w:szCs w:val="22"/>
        </w:rPr>
      </w:pPr>
      <w:r>
        <w:rPr>
          <w:rFonts w:hint="default"/>
          <w:sz w:val="22"/>
          <w:szCs w:val="22"/>
        </w:rPr>
        <w:t>2.  在$100,000触发关键重置：</w:t>
      </w:r>
    </w:p>
    <w:p w14:paraId="7553C778">
      <w:pPr>
        <w:rPr>
          <w:rFonts w:hint="default"/>
          <w:sz w:val="22"/>
          <w:szCs w:val="22"/>
        </w:rPr>
      </w:pPr>
      <w:r>
        <w:rPr>
          <w:rFonts w:hint="default"/>
          <w:sz w:val="22"/>
          <w:szCs w:val="22"/>
        </w:rPr>
        <w:t xml:space="preserve">    - Bob的亏损计算（从$98,000到$100,000）：</w:t>
      </w:r>
    </w:p>
    <w:p w14:paraId="4AF199CC">
      <w:pPr>
        <w:rPr>
          <w:rFonts w:hint="default"/>
          <w:sz w:val="22"/>
          <w:szCs w:val="22"/>
        </w:rPr>
      </w:pPr>
      <w:r>
        <w:rPr>
          <w:rFonts w:hint="default"/>
          <w:sz w:val="22"/>
          <w:szCs w:val="22"/>
        </w:rPr>
        <w:t xml:space="preserve">        - 价格变化：+2.04%</w:t>
      </w:r>
    </w:p>
    <w:p w14:paraId="214B0BE1">
      <w:pPr>
        <w:rPr>
          <w:rFonts w:hint="default"/>
          <w:sz w:val="22"/>
          <w:szCs w:val="22"/>
        </w:rPr>
      </w:pPr>
      <w:r>
        <w:rPr>
          <w:rFonts w:hint="default"/>
          <w:sz w:val="22"/>
          <w:szCs w:val="22"/>
        </w:rPr>
        <w:t xml:space="preserve">        - `price_change_pnl = 1,000,000 × (-2.04%) ≈ -20,408 USDC`</w:t>
      </w:r>
    </w:p>
    <w:p w14:paraId="71ECC414">
      <w:pPr>
        <w:rPr>
          <w:rFonts w:hint="default"/>
          <w:sz w:val="22"/>
          <w:szCs w:val="22"/>
        </w:rPr>
      </w:pPr>
      <w:r>
        <w:rPr>
          <w:rFonts w:hint="default"/>
          <w:sz w:val="22"/>
          <w:szCs w:val="22"/>
        </w:rPr>
        <w:t xml:space="preserve">        - `realizable_loss_increment = MIN(20,408, 10,000) = 10,000 USDC`</w:t>
      </w:r>
    </w:p>
    <w:p w14:paraId="6EBD9517">
      <w:pPr>
        <w:rPr>
          <w:rFonts w:hint="eastAsia" w:eastAsiaTheme="minorEastAsia"/>
          <w:sz w:val="22"/>
          <w:szCs w:val="22"/>
          <w:lang w:eastAsia="zh-CN"/>
        </w:rPr>
      </w:pPr>
      <w:r>
        <w:rPr>
          <w:rFonts w:hint="default"/>
          <w:sz w:val="22"/>
          <w:szCs w:val="22"/>
        </w:rPr>
        <w:t xml:space="preserve">        - Bob为本轮贡献了10,000 USDC的可兑现亏损池！</w:t>
      </w:r>
    </w:p>
    <w:p w14:paraId="3F3D0B2D">
      <w:pPr>
        <w:rPr>
          <w:rFonts w:hint="default"/>
          <w:sz w:val="22"/>
          <w:szCs w:val="22"/>
        </w:rPr>
      </w:pPr>
      <w:r>
        <w:rPr>
          <w:rFonts w:hint="default"/>
          <w:sz w:val="22"/>
          <w:szCs w:val="22"/>
        </w:rPr>
        <w:t xml:space="preserve">    - 市场其他从低位做多的仓位产生盈利，假设 `TOTAL_PROFIT_INCREMENT = 8,000 USDC`。</w:t>
      </w:r>
    </w:p>
    <w:p w14:paraId="75DC530A">
      <w:pPr>
        <w:rPr>
          <w:rFonts w:hint="default"/>
          <w:sz w:val="22"/>
          <w:szCs w:val="22"/>
        </w:rPr>
      </w:pPr>
      <w:r>
        <w:rPr>
          <w:rFonts w:hint="default"/>
          <w:sz w:val="22"/>
          <w:szCs w:val="22"/>
        </w:rPr>
        <w:t xml:space="preserve">    - `ACTUAL_TRANSFER = MIN(8,000, 10,000) = 8,000 USDC`。</w:t>
      </w:r>
    </w:p>
    <w:p w14:paraId="35B41695">
      <w:pPr>
        <w:rPr>
          <w:rFonts w:hint="default"/>
          <w:sz w:val="22"/>
          <w:szCs w:val="22"/>
        </w:rPr>
      </w:pPr>
      <w:r>
        <w:rPr>
          <w:rFonts w:hint="default"/>
          <w:sz w:val="22"/>
          <w:szCs w:val="22"/>
        </w:rPr>
        <w:t xml:space="preserve">    - Bob的 `locked_loss` 大幅增加。</w:t>
      </w:r>
    </w:p>
    <w:p w14:paraId="26FEEA21">
      <w:pPr>
        <w:rPr>
          <w:rFonts w:hint="eastAsia" w:eastAsiaTheme="minorEastAsia"/>
          <w:sz w:val="22"/>
          <w:szCs w:val="22"/>
          <w:lang w:eastAsia="zh-CN"/>
        </w:rPr>
      </w:pPr>
      <w:r>
        <w:rPr>
          <w:rFonts w:hint="default"/>
          <w:sz w:val="22"/>
          <w:szCs w:val="22"/>
        </w:rPr>
        <w:t xml:space="preserve">    - 此时，系统资金池因Bob的巨额亏损注入，整体净值结构发生重大变化。</w:t>
      </w:r>
    </w:p>
    <w:p w14:paraId="0E1E8E52">
      <w:pPr>
        <w:rPr>
          <w:rFonts w:hint="default"/>
          <w:sz w:val="22"/>
          <w:szCs w:val="22"/>
        </w:rPr>
      </w:pPr>
      <w:r>
        <w:rPr>
          <w:rFonts w:hint="default"/>
          <w:sz w:val="22"/>
          <w:szCs w:val="22"/>
        </w:rPr>
        <w:t>3.  Alice在$100,000平仓。</w:t>
      </w:r>
    </w:p>
    <w:p w14:paraId="2124291E">
      <w:pPr>
        <w:rPr>
          <w:rFonts w:hint="default"/>
          <w:sz w:val="22"/>
          <w:szCs w:val="22"/>
        </w:rPr>
      </w:pPr>
      <w:r>
        <w:rPr>
          <w:rFonts w:hint="default"/>
          <w:sz w:val="22"/>
          <w:szCs w:val="22"/>
        </w:rPr>
        <w:t xml:space="preserve">    - 关键机制：当价格回归开仓价，Alice的方向性净损益为零。但由于Bob的巨额亏损为系统注入了大量流动性，系统通过全局权益再平衡算法，可以使早期亏损仓位的历史锁定损失被部分或全部“冲回”。</w:t>
      </w:r>
    </w:p>
    <w:p w14:paraId="0A5DC4F5">
      <w:pPr>
        <w:rPr>
          <w:rFonts w:hint="default"/>
          <w:sz w:val="22"/>
          <w:szCs w:val="22"/>
        </w:rPr>
      </w:pPr>
      <w:r>
        <w:rPr>
          <w:rFonts w:hint="default"/>
          <w:sz w:val="22"/>
          <w:szCs w:val="22"/>
        </w:rPr>
        <w:t xml:space="preserve">    - 最终结果：Alice平仓，可取回 ≈100 USDC 的全部本金。她的仓位经历了“临床死亡”又因生态输血而复活。</w:t>
      </w:r>
    </w:p>
    <w:p w14:paraId="5A9AD836">
      <w:pPr>
        <w:rPr>
          <w:rFonts w:hint="default"/>
          <w:sz w:val="22"/>
          <w:szCs w:val="22"/>
        </w:rPr>
      </w:pPr>
    </w:p>
    <w:p w14:paraId="0AFA8430">
      <w:pPr>
        <w:rPr>
          <w:rFonts w:hint="eastAsia" w:eastAsiaTheme="minorEastAsia"/>
          <w:b/>
          <w:bCs/>
          <w:sz w:val="22"/>
          <w:szCs w:val="22"/>
          <w:lang w:eastAsia="zh-CN"/>
        </w:rPr>
      </w:pPr>
      <w:r>
        <w:rPr>
          <w:rFonts w:hint="default"/>
          <w:b/>
          <w:bCs/>
          <w:sz w:val="22"/>
          <w:szCs w:val="22"/>
        </w:rPr>
        <w:t xml:space="preserve"> 场景延伸：奇迹再现——流动性助力扭亏为盈</w:t>
      </w:r>
    </w:p>
    <w:p w14:paraId="2080B5AA">
      <w:pPr>
        <w:rPr>
          <w:rFonts w:hint="default"/>
          <w:sz w:val="22"/>
          <w:szCs w:val="22"/>
        </w:rPr>
      </w:pPr>
      <w:r>
        <w:rPr>
          <w:rFonts w:hint="default"/>
          <w:sz w:val="22"/>
          <w:szCs w:val="22"/>
        </w:rPr>
        <w:t>更激进地，假设价格不仅回归，还上涨了1%。</w:t>
      </w:r>
    </w:p>
    <w:p w14:paraId="6EE3AACD">
      <w:pPr>
        <w:rPr>
          <w:rFonts w:hint="default"/>
          <w:sz w:val="22"/>
          <w:szCs w:val="22"/>
        </w:rPr>
      </w:pPr>
      <w:r>
        <w:rPr>
          <w:rFonts w:hint="default"/>
          <w:sz w:val="22"/>
          <w:szCs w:val="22"/>
        </w:rPr>
        <w:t>1.  Alice同样先经历权益归零。</w:t>
      </w:r>
    </w:p>
    <w:p w14:paraId="2F9B413B">
      <w:pPr>
        <w:rPr>
          <w:rFonts w:hint="default"/>
          <w:sz w:val="22"/>
          <w:szCs w:val="22"/>
        </w:rPr>
      </w:pPr>
      <w:r>
        <w:rPr>
          <w:rFonts w:hint="default"/>
          <w:sz w:val="22"/>
          <w:szCs w:val="22"/>
        </w:rPr>
        <w:t>2.  Bob在$99,500入场做空，价格涨至$101,000（Alice开仓价之上1%）。</w:t>
      </w:r>
    </w:p>
    <w:p w14:paraId="4EAFB4BE">
      <w:pPr>
        <w:rPr>
          <w:rFonts w:hint="default"/>
          <w:sz w:val="22"/>
          <w:szCs w:val="22"/>
        </w:rPr>
      </w:pPr>
      <w:r>
        <w:rPr>
          <w:rFonts w:hint="default"/>
          <w:sz w:val="22"/>
          <w:szCs w:val="22"/>
        </w:rPr>
        <w:t>3.  在此过程中，Bob再次贡献巨额可兑现亏损（例如10,000 USDC）。</w:t>
      </w:r>
    </w:p>
    <w:p w14:paraId="24E79A2D">
      <w:pPr>
        <w:rPr>
          <w:rFonts w:hint="default"/>
          <w:sz w:val="22"/>
          <w:szCs w:val="22"/>
        </w:rPr>
      </w:pPr>
      <w:r>
        <w:rPr>
          <w:rFonts w:hint="default"/>
          <w:sz w:val="22"/>
          <w:szCs w:val="22"/>
        </w:rPr>
        <w:t>4.  Alice在$101,000平仓：</w:t>
      </w:r>
    </w:p>
    <w:p w14:paraId="4159AD80">
      <w:pPr>
        <w:rPr>
          <w:rFonts w:hint="default"/>
          <w:sz w:val="22"/>
          <w:szCs w:val="22"/>
        </w:rPr>
      </w:pPr>
      <w:r>
        <w:rPr>
          <w:rFonts w:hint="default"/>
          <w:sz w:val="22"/>
          <w:szCs w:val="22"/>
        </w:rPr>
        <w:t xml:space="preserve">    - 她的理论盈利：从$100,000到$101,000，涨幅1%，100倍杠杆 = 100 USDC。</w:t>
      </w:r>
    </w:p>
    <w:p w14:paraId="309AAD09">
      <w:pPr>
        <w:rPr>
          <w:rFonts w:hint="default"/>
          <w:sz w:val="22"/>
          <w:szCs w:val="22"/>
        </w:rPr>
      </w:pPr>
      <w:r>
        <w:rPr>
          <w:rFonts w:hint="default"/>
          <w:sz w:val="22"/>
          <w:szCs w:val="22"/>
        </w:rPr>
        <w:t xml:space="preserve">    - 由于Bob的亏损规模（10,000 USDC）足够大，不仅能覆盖Alice的100 USDC锁定损失，还能为她的100 USDC理论盈利提供充足流动性。</w:t>
      </w:r>
    </w:p>
    <w:p w14:paraId="20B3523E">
      <w:pPr>
        <w:rPr>
          <w:rFonts w:hint="default"/>
          <w:sz w:val="22"/>
          <w:szCs w:val="22"/>
        </w:rPr>
      </w:pPr>
      <w:r>
        <w:rPr>
          <w:rFonts w:hint="default"/>
          <w:sz w:val="22"/>
          <w:szCs w:val="22"/>
        </w:rPr>
        <w:t xml:space="preserve">    - 最终结算：Alice可取回 100（本金）+ 100（盈利）= 200 USDC。</w:t>
      </w:r>
    </w:p>
    <w:p w14:paraId="182456FA">
      <w:pPr>
        <w:rPr>
          <w:rFonts w:hint="default"/>
          <w:sz w:val="22"/>
          <w:szCs w:val="22"/>
        </w:rPr>
      </w:pPr>
    </w:p>
    <w:p w14:paraId="47807FD1">
      <w:pPr>
        <w:rPr>
          <w:rFonts w:hint="eastAsia" w:eastAsiaTheme="minorEastAsia"/>
          <w:b/>
          <w:bCs/>
          <w:sz w:val="22"/>
          <w:szCs w:val="22"/>
          <w:lang w:eastAsia="zh-CN"/>
        </w:rPr>
      </w:pPr>
      <w:r>
        <w:rPr>
          <w:rFonts w:hint="default"/>
          <w:b/>
          <w:bCs/>
          <w:sz w:val="22"/>
          <w:szCs w:val="22"/>
        </w:rPr>
        <w:t xml:space="preserve"> </w:t>
      </w:r>
      <w:r>
        <w:rPr>
          <w:rFonts w:hint="eastAsia"/>
          <w:b/>
          <w:bCs/>
          <w:sz w:val="22"/>
          <w:szCs w:val="22"/>
          <w:lang w:val="en-US" w:eastAsia="zh-CN"/>
        </w:rPr>
        <w:t xml:space="preserve">3.6 </w:t>
      </w:r>
      <w:r>
        <w:rPr>
          <w:rFonts w:hint="default"/>
          <w:b/>
          <w:bCs/>
          <w:sz w:val="22"/>
          <w:szCs w:val="22"/>
        </w:rPr>
        <w:t>核心启示与论述</w:t>
      </w:r>
    </w:p>
    <w:p w14:paraId="61DDB182">
      <w:pPr>
        <w:rPr>
          <w:rFonts w:hint="default"/>
          <w:sz w:val="22"/>
          <w:szCs w:val="22"/>
        </w:rPr>
      </w:pPr>
    </w:p>
    <w:p w14:paraId="2FE0B550">
      <w:pPr>
        <w:rPr>
          <w:rFonts w:hint="default"/>
          <w:sz w:val="22"/>
          <w:szCs w:val="22"/>
        </w:rPr>
      </w:pPr>
      <w:r>
        <w:rPr>
          <w:rFonts w:hint="default"/>
          <w:sz w:val="22"/>
          <w:szCs w:val="22"/>
        </w:rPr>
        <w:t>这两个案例深刻阐明了Mole协议在动态、多用户市场中的核心哲学：</w:t>
      </w:r>
    </w:p>
    <w:p w14:paraId="1B331E97">
      <w:pPr>
        <w:rPr>
          <w:rFonts w:hint="default"/>
          <w:sz w:val="22"/>
          <w:szCs w:val="22"/>
        </w:rPr>
      </w:pPr>
    </w:p>
    <w:p w14:paraId="5D75EE39">
      <w:pPr>
        <w:rPr>
          <w:rFonts w:hint="eastAsia" w:eastAsiaTheme="minorEastAsia"/>
          <w:b/>
          <w:bCs/>
          <w:sz w:val="22"/>
          <w:szCs w:val="22"/>
          <w:lang w:eastAsia="zh-CN"/>
        </w:rPr>
      </w:pPr>
      <w:r>
        <w:rPr>
          <w:rFonts w:hint="default"/>
          <w:b/>
          <w:bCs/>
          <w:sz w:val="22"/>
          <w:szCs w:val="22"/>
        </w:rPr>
        <w:t>1. 流动性的本质是参与者互为保障</w:t>
      </w:r>
    </w:p>
    <w:p w14:paraId="6B2EEED6">
      <w:pPr>
        <w:rPr>
          <w:rFonts w:hint="default"/>
          <w:sz w:val="22"/>
          <w:szCs w:val="22"/>
        </w:rPr>
      </w:pPr>
      <w:r>
        <w:rPr>
          <w:rFonts w:hint="default"/>
          <w:sz w:val="22"/>
          <w:szCs w:val="22"/>
        </w:rPr>
        <w:t>Mole协议创造了一个真正的“交易者共生生态”。Alice的绝处逢生，完全依赖于Bob（以及其他交易者）的加入和他们的交易行为。Bob的亏损，成为了Alice盈利的源泉。 这直观揭示了金融市场的本质：一方的利润必然源于另一方的亏损。Mole通过智能合约，将这一过程变得透明、可预测且规则化。</w:t>
      </w:r>
    </w:p>
    <w:p w14:paraId="436C42E7">
      <w:pPr>
        <w:rPr>
          <w:rFonts w:hint="default"/>
          <w:sz w:val="22"/>
          <w:szCs w:val="22"/>
        </w:rPr>
      </w:pPr>
    </w:p>
    <w:p w14:paraId="65168A91">
      <w:pPr>
        <w:rPr>
          <w:rFonts w:hint="eastAsia" w:eastAsiaTheme="minorEastAsia"/>
          <w:b/>
          <w:bCs/>
          <w:sz w:val="22"/>
          <w:szCs w:val="22"/>
          <w:lang w:eastAsia="zh-CN"/>
        </w:rPr>
      </w:pPr>
      <w:r>
        <w:rPr>
          <w:rFonts w:hint="default"/>
          <w:b/>
          <w:bCs/>
          <w:sz w:val="22"/>
          <w:szCs w:val="22"/>
        </w:rPr>
        <w:t>2. “不完美流动性”是最高级的公平</w:t>
      </w:r>
    </w:p>
    <w:p w14:paraId="78C70BD2">
      <w:pPr>
        <w:rPr>
          <w:rFonts w:hint="default"/>
          <w:sz w:val="22"/>
          <w:szCs w:val="22"/>
        </w:rPr>
      </w:pPr>
      <w:r>
        <w:rPr>
          <w:rFonts w:hint="default"/>
          <w:sz w:val="22"/>
          <w:szCs w:val="22"/>
        </w:rPr>
        <w:t>诚然，在Mole协议中，盈利方可能无法时刻获得100%的账面利润（当亏损方不足时），亏损方实际付出的也可能因价格反复而多于单次波动。但这绝非设计缺陷，而是对去中心化环境下真实流动性风险的诚实表达。传统交易所用做市商隐藏了这种风险，但代价是用户需要支付高昂的点差和权利金。</w:t>
      </w:r>
    </w:p>
    <w:p w14:paraId="7B4DA995">
      <w:pPr>
        <w:rPr>
          <w:rFonts w:hint="default"/>
          <w:sz w:val="22"/>
          <w:szCs w:val="22"/>
        </w:rPr>
      </w:pPr>
    </w:p>
    <w:p w14:paraId="53ADFD0C">
      <w:pPr>
        <w:rPr>
          <w:rFonts w:hint="default"/>
          <w:sz w:val="22"/>
          <w:szCs w:val="22"/>
        </w:rPr>
      </w:pPr>
      <w:r>
        <w:rPr>
          <w:rFonts w:hint="default"/>
          <w:sz w:val="22"/>
          <w:szCs w:val="22"/>
        </w:rPr>
        <w:t>在Mole，这一风险被转化为一个公开、透明、对所有人完全一致的数学规则：</w:t>
      </w:r>
    </w:p>
    <w:p w14:paraId="4B557C18">
      <w:pPr>
        <w:rPr>
          <w:rFonts w:hint="default"/>
          <w:sz w:val="22"/>
          <w:szCs w:val="22"/>
        </w:rPr>
      </w:pPr>
      <w:r>
        <w:rPr>
          <w:rFonts w:hint="default"/>
          <w:sz w:val="22"/>
          <w:szCs w:val="22"/>
        </w:rPr>
        <w:t>- 你的盈利实现率 = `全局可兑现亏损 / 全局可兑现盈利` （当分母&gt;分子时）。</w:t>
      </w:r>
    </w:p>
    <w:p w14:paraId="0B6ED003">
      <w:pPr>
        <w:rPr>
          <w:rFonts w:hint="default"/>
          <w:sz w:val="22"/>
          <w:szCs w:val="22"/>
        </w:rPr>
      </w:pPr>
      <w:r>
        <w:rPr>
          <w:rFonts w:hint="default"/>
          <w:sz w:val="22"/>
          <w:szCs w:val="22"/>
        </w:rPr>
        <w:t>- 你的亏损锁定速度，取决于市场对你相反方向的认可程度。</w:t>
      </w:r>
    </w:p>
    <w:p w14:paraId="08E960AE">
      <w:pPr>
        <w:rPr>
          <w:rFonts w:hint="default"/>
          <w:sz w:val="22"/>
          <w:szCs w:val="22"/>
        </w:rPr>
      </w:pPr>
    </w:p>
    <w:p w14:paraId="4FE593E8">
      <w:pPr>
        <w:rPr>
          <w:rFonts w:hint="default"/>
          <w:sz w:val="22"/>
          <w:szCs w:val="22"/>
        </w:rPr>
      </w:pPr>
      <w:r>
        <w:rPr>
          <w:rFonts w:hint="default"/>
          <w:sz w:val="22"/>
          <w:szCs w:val="22"/>
        </w:rPr>
        <w:t>规则对巨鲸和散户一视同仁。 巨鲸Bob的巨额亏损，会以相同的比例公式惠及所有盈利的多头，包括小散户Alice。这是一个规则驱动、而非资金量驱动的公平赛场。</w:t>
      </w:r>
    </w:p>
    <w:p w14:paraId="4F1D534F">
      <w:pPr>
        <w:rPr>
          <w:rFonts w:hint="default"/>
          <w:sz w:val="22"/>
          <w:szCs w:val="22"/>
        </w:rPr>
      </w:pPr>
    </w:p>
    <w:p w14:paraId="1C7D7534">
      <w:pPr>
        <w:rPr>
          <w:rFonts w:hint="eastAsia" w:eastAsiaTheme="minorEastAsia"/>
          <w:b/>
          <w:bCs/>
          <w:sz w:val="22"/>
          <w:szCs w:val="22"/>
          <w:lang w:eastAsia="zh-CN"/>
        </w:rPr>
      </w:pPr>
      <w:r>
        <w:rPr>
          <w:rFonts w:hint="default"/>
          <w:b/>
          <w:bCs/>
          <w:sz w:val="22"/>
          <w:szCs w:val="22"/>
        </w:rPr>
        <w:t>3. 数学自洽构建了可信的中立性</w:t>
      </w:r>
    </w:p>
    <w:p w14:paraId="273A90FE">
      <w:pPr>
        <w:rPr>
          <w:rFonts w:hint="default"/>
          <w:sz w:val="22"/>
          <w:szCs w:val="22"/>
        </w:rPr>
      </w:pPr>
      <w:r>
        <w:rPr>
          <w:rFonts w:hint="default"/>
          <w:sz w:val="22"/>
          <w:szCs w:val="22"/>
        </w:rPr>
        <w:t>整个系统的魔力完全源于一组公开、确定的数学公式。`locked_loss` 如何增加，`ACTUAL_TRANSFER` 如何计算，资金池权益如何映射，全部在链上可验证。用户信任的不是中心化机构的承诺，而是数学和代码的确定性。无论结果是Alice归零，还是她翻盘盈利，都是同一套公式在不同市场数据输入下的自然输出。这种结果的可解释性和过程的不可篡改性，构成了Mole协议最坚实的信任基石。</w:t>
      </w:r>
    </w:p>
    <w:p w14:paraId="37167B5B">
      <w:pPr>
        <w:rPr>
          <w:rFonts w:hint="default"/>
          <w:sz w:val="22"/>
          <w:szCs w:val="22"/>
        </w:rPr>
      </w:pPr>
    </w:p>
    <w:p w14:paraId="692BD650">
      <w:pPr>
        <w:rPr>
          <w:rFonts w:hint="default"/>
          <w:sz w:val="22"/>
          <w:szCs w:val="22"/>
        </w:rPr>
      </w:pPr>
      <w:r>
        <w:rPr>
          <w:rFonts w:hint="default"/>
          <w:sz w:val="22"/>
          <w:szCs w:val="22"/>
        </w:rPr>
        <w:t>因此，Mole协议呈现的，是一个比传统市场更真实、更纯粹的交易环境。它不提供虚幻的“无限流动性承诺”，而是提供了一个规则绝对透明、风险上限封顶、且所有参与者命运在博弈中深度交织的金融博弈场。在这里，成功不仅需要判断方向，更需要理解市场生态、流动性的本质，以及那组精妙的、赋予每个人公平机会的数学公式。这正是下一代链上金融基础设施应有的样子。</w:t>
      </w:r>
    </w:p>
    <w:p w14:paraId="18B275C3">
      <w:pPr>
        <w:rPr>
          <w:rFonts w:hint="default"/>
          <w:sz w:val="22"/>
          <w:szCs w:val="22"/>
        </w:rPr>
      </w:pPr>
    </w:p>
    <w:p w14:paraId="63E94C34">
      <w:pPr>
        <w:rPr>
          <w:rFonts w:hint="default"/>
          <w:sz w:val="22"/>
          <w:szCs w:val="22"/>
        </w:rPr>
      </w:pPr>
    </w:p>
    <w:p w14:paraId="7EC95E51">
      <w:pPr>
        <w:rPr>
          <w:rFonts w:hint="eastAsia" w:eastAsiaTheme="minorEastAsia"/>
          <w:b/>
          <w:bCs/>
          <w:sz w:val="22"/>
          <w:szCs w:val="22"/>
          <w:lang w:eastAsia="zh-CN"/>
        </w:rPr>
      </w:pPr>
      <w:r>
        <w:rPr>
          <w:rFonts w:hint="default"/>
          <w:b/>
          <w:bCs/>
          <w:sz w:val="22"/>
          <w:szCs w:val="22"/>
        </w:rPr>
        <w:t xml:space="preserve"> 流动性、公平性与规则的艺术</w:t>
      </w:r>
    </w:p>
    <w:p w14:paraId="537BEA84">
      <w:pPr>
        <w:rPr>
          <w:rFonts w:hint="default"/>
          <w:sz w:val="22"/>
          <w:szCs w:val="22"/>
        </w:rPr>
      </w:pPr>
    </w:p>
    <w:p w14:paraId="10DE0C9A">
      <w:pPr>
        <w:rPr>
          <w:rFonts w:hint="default"/>
          <w:sz w:val="22"/>
          <w:szCs w:val="22"/>
        </w:rPr>
      </w:pPr>
      <w:r>
        <w:rPr>
          <w:rFonts w:hint="default"/>
          <w:sz w:val="22"/>
          <w:szCs w:val="22"/>
        </w:rPr>
        <w:t>这个补充案例深刻地引出了关于流动性本质的深入思考。Mole协议的设计坦然承认一个现实：在一个去除传统做市商的点对池系统中，任何一个交易者的完美流动性（即任何时候都能以账面价值100%兑现盈利或亏损）是无法被绝对保证的。你的盈利，取决于当时是否有足够的对手盘亏损；你的亏损，也取决于当时是否有足够的对手盘盈利来承接。</w:t>
      </w:r>
    </w:p>
    <w:p w14:paraId="3C7BFDB0">
      <w:pPr>
        <w:rPr>
          <w:rFonts w:hint="default"/>
          <w:sz w:val="22"/>
          <w:szCs w:val="22"/>
        </w:rPr>
      </w:pPr>
    </w:p>
    <w:p w14:paraId="3B5371F0">
      <w:pPr>
        <w:rPr>
          <w:rFonts w:hint="default"/>
          <w:sz w:val="22"/>
          <w:szCs w:val="22"/>
        </w:rPr>
      </w:pPr>
      <w:r>
        <w:rPr>
          <w:rFonts w:hint="default"/>
          <w:sz w:val="22"/>
          <w:szCs w:val="22"/>
        </w:rPr>
        <w:t>这看似一个“缺陷”，但实则是对金融本质的诚实映射。在真实市场中，没有无限深度的流动性，任何大额交易的执行都会影响价格。Mole协议通过预言机定价解决了执行滑点，但通过全局配对清算揭示了流动性风险的本质。</w:t>
      </w:r>
    </w:p>
    <w:p w14:paraId="6EE8AD22">
      <w:pPr>
        <w:rPr>
          <w:rFonts w:hint="default"/>
          <w:sz w:val="22"/>
          <w:szCs w:val="22"/>
        </w:rPr>
      </w:pPr>
    </w:p>
    <w:p w14:paraId="663383C7">
      <w:pPr>
        <w:rPr>
          <w:rFonts w:hint="default"/>
          <w:sz w:val="22"/>
          <w:szCs w:val="22"/>
        </w:rPr>
      </w:pPr>
      <w:r>
        <w:rPr>
          <w:rFonts w:hint="default"/>
          <w:sz w:val="22"/>
          <w:szCs w:val="22"/>
        </w:rPr>
        <w:t>这两个对比案例的核心启示：流动性的本质是参与者互为保障。 Mole协议创造了一个真正的“交易者共生生态”。Alice的绝处逢生，完全依赖于Bob（以及其他交易者）的加入和他们的交易行为。Bob的亏损，成为了Alice盈利的源泉。 这直观揭示了金融市场的本质：一方的利润必然源于另一方的亏损。Mole通过智能合约，将这一过程变得透明、可预测且规则化。</w:t>
      </w:r>
    </w:p>
    <w:p w14:paraId="5D4E2894">
      <w:pPr>
        <w:rPr>
          <w:rFonts w:hint="default"/>
          <w:sz w:val="22"/>
          <w:szCs w:val="22"/>
        </w:rPr>
      </w:pPr>
    </w:p>
    <w:p w14:paraId="4742C7D3">
      <w:pPr>
        <w:rPr>
          <w:rFonts w:hint="eastAsia" w:eastAsiaTheme="minorEastAsia"/>
          <w:b/>
          <w:bCs/>
          <w:sz w:val="22"/>
          <w:szCs w:val="22"/>
          <w:lang w:eastAsia="zh-CN"/>
        </w:rPr>
      </w:pPr>
      <w:r>
        <w:rPr>
          <w:rFonts w:hint="default"/>
          <w:b/>
          <w:bCs/>
          <w:sz w:val="22"/>
          <w:szCs w:val="22"/>
        </w:rPr>
        <w:t>这正是Mole协议公平性与透明性的最高体现：</w:t>
      </w:r>
    </w:p>
    <w:p w14:paraId="3CDE6120">
      <w:pPr>
        <w:rPr>
          <w:rFonts w:hint="default"/>
          <w:sz w:val="22"/>
          <w:szCs w:val="22"/>
        </w:rPr>
      </w:pPr>
      <w:r>
        <w:rPr>
          <w:rFonts w:hint="default"/>
          <w:sz w:val="22"/>
          <w:szCs w:val="22"/>
        </w:rPr>
        <w:t>1.  规则普适：这一“流动性依赖”特性对所有人一视同仁。无论是巨鲸还是散户，都遵循同一套数学法则。盈利的兑现比例，不取决于你的身份，而取决于整个市场此刻的博弈状态。</w:t>
      </w:r>
    </w:p>
    <w:p w14:paraId="055ECAAA">
      <w:pPr>
        <w:rPr>
          <w:rFonts w:hint="default"/>
          <w:sz w:val="22"/>
          <w:szCs w:val="22"/>
        </w:rPr>
      </w:pPr>
      <w:r>
        <w:rPr>
          <w:rFonts w:hint="default"/>
          <w:sz w:val="22"/>
          <w:szCs w:val="22"/>
        </w:rPr>
        <w:t>2.  数学自洽：所有计算基于公开的公式和链上数据。你的 `locked_loss` 是多少，资金池的 `TOTAL_REALIZABLE_LOSS` 是多少，一清二楚。不存在黑箱操作。</w:t>
      </w:r>
    </w:p>
    <w:p w14:paraId="0F91BC93">
      <w:pPr>
        <w:rPr>
          <w:rFonts w:hint="default"/>
          <w:sz w:val="22"/>
          <w:szCs w:val="22"/>
        </w:rPr>
      </w:pPr>
      <w:r>
        <w:rPr>
          <w:rFonts w:hint="default"/>
          <w:sz w:val="22"/>
          <w:szCs w:val="22"/>
        </w:rPr>
        <w:t>3.  激励相容：这一机制创造了强大的网络效应和正确的社区激励。用户会自然地涌向交易者众多、多空博弈激烈的市场，因为那里流动性最好，盈利兑现比例最高。它也鼓励用户进行更理性、更长线的投资，而非短线赌博，因为短期剧烈波动带来的盈利可能因缺乏对手盘而无法兑现。</w:t>
      </w:r>
    </w:p>
    <w:p w14:paraId="60C65A66">
      <w:pPr>
        <w:rPr>
          <w:rFonts w:hint="default"/>
          <w:sz w:val="22"/>
          <w:szCs w:val="22"/>
        </w:rPr>
      </w:pPr>
      <w:r>
        <w:rPr>
          <w:rFonts w:hint="default"/>
          <w:sz w:val="22"/>
          <w:szCs w:val="22"/>
        </w:rPr>
        <w:t>4.  风险显性化：它将传统市场中隐藏的流动性风险，变成了一个清晰、可量化、可预测的参数（如前端的“预计可实现盈亏比例”）。这是一种更高级别的风险透明。</w:t>
      </w:r>
    </w:p>
    <w:p w14:paraId="6EFD6934">
      <w:pPr>
        <w:rPr>
          <w:rFonts w:hint="default"/>
          <w:sz w:val="22"/>
          <w:szCs w:val="22"/>
        </w:rPr>
      </w:pPr>
    </w:p>
    <w:p w14:paraId="6562FD78">
      <w:pPr>
        <w:rPr>
          <w:rFonts w:hint="default"/>
          <w:sz w:val="22"/>
          <w:szCs w:val="22"/>
        </w:rPr>
      </w:pPr>
      <w:r>
        <w:rPr>
          <w:rFonts w:hint="default"/>
          <w:sz w:val="22"/>
          <w:szCs w:val="22"/>
        </w:rPr>
        <w:t>因此，这非但不是Bug，反而是Mole协议最核心的特征与智慧所在。 它将一个复杂的金融现实，用一组简洁、自洽的数学公式封装起来，并完全透明地运行在区块链上。它不承诺一个虚幻的、永远完美的交易环境，而是提供了一个规则绝对公平、过程完全透明、风险明确上限的真实博弈场。在这里，最终的赢家不仅仅是方向判断正确的人，更是那些深刻理解市场波动、流动性本质以及社区生态的参与者。Mole协议，正是在培育这样一群更成熟、更理性的新一代交易者。</w:t>
      </w:r>
    </w:p>
    <w:p w14:paraId="61334097">
      <w:pPr>
        <w:rPr>
          <w:rFonts w:hint="default"/>
          <w:sz w:val="22"/>
          <w:szCs w:val="22"/>
        </w:rPr>
      </w:pPr>
    </w:p>
    <w:p w14:paraId="5BB25858">
      <w:pPr>
        <w:rPr>
          <w:rFonts w:hint="eastAsia" w:eastAsiaTheme="minorEastAsia"/>
          <w:sz w:val="22"/>
          <w:szCs w:val="22"/>
          <w:lang w:eastAsia="zh-CN"/>
        </w:rPr>
      </w:pPr>
    </w:p>
    <w:p w14:paraId="7E20DB3C">
      <w:pPr>
        <w:rPr>
          <w:rFonts w:hint="default"/>
          <w:sz w:val="22"/>
          <w:szCs w:val="22"/>
        </w:rPr>
      </w:pPr>
    </w:p>
    <w:p w14:paraId="1385A434">
      <w:pPr>
        <w:rPr>
          <w:rFonts w:hint="eastAsia" w:eastAsiaTheme="minorEastAsia"/>
          <w:b/>
          <w:bCs/>
          <w:sz w:val="22"/>
          <w:szCs w:val="22"/>
          <w:lang w:eastAsia="zh-CN"/>
        </w:rPr>
      </w:pPr>
      <w:r>
        <w:rPr>
          <w:rFonts w:hint="default"/>
          <w:b/>
          <w:bCs/>
          <w:sz w:val="22"/>
          <w:szCs w:val="22"/>
        </w:rPr>
        <w:t xml:space="preserve"> 3.7 为什么需要隔离不同杠杆交易场？——风险分层与生态平衡的智慧</w:t>
      </w:r>
    </w:p>
    <w:p w14:paraId="29A53821">
      <w:pPr>
        <w:rPr>
          <w:rFonts w:hint="default"/>
          <w:sz w:val="22"/>
          <w:szCs w:val="22"/>
        </w:rPr>
      </w:pPr>
    </w:p>
    <w:p w14:paraId="71E34A60">
      <w:pPr>
        <w:rPr>
          <w:rFonts w:hint="default"/>
          <w:sz w:val="22"/>
          <w:szCs w:val="22"/>
        </w:rPr>
      </w:pPr>
      <w:r>
        <w:rPr>
          <w:rFonts w:hint="default"/>
          <w:sz w:val="22"/>
          <w:szCs w:val="22"/>
        </w:rPr>
        <w:t>在</w:t>
      </w:r>
      <w:r>
        <w:rPr>
          <w:rFonts w:hint="eastAsia"/>
          <w:sz w:val="22"/>
          <w:szCs w:val="22"/>
          <w:lang w:eastAsia="zh-CN"/>
        </w:rPr>
        <w:t>MoleOption</w:t>
      </w:r>
      <w:r>
        <w:rPr>
          <w:rFonts w:hint="default"/>
          <w:sz w:val="22"/>
          <w:szCs w:val="22"/>
        </w:rPr>
        <w:t>协议中，将5倍、10倍、20倍、50倍、100倍等不同杠杆倍数设计为完全独立的交易场，是一项深思熟虑的核心架构决策。这一设计源于对金融风险本质的深刻理解和对各类交易者权益的平等保护</w:t>
      </w:r>
      <w:r>
        <w:rPr>
          <w:rFonts w:hint="eastAsia"/>
          <w:sz w:val="22"/>
          <w:szCs w:val="22"/>
          <w:lang w:eastAsia="zh-CN"/>
        </w:rPr>
        <w:t>：</w:t>
      </w:r>
    </w:p>
    <w:p w14:paraId="668B20DC">
      <w:pPr>
        <w:rPr>
          <w:rFonts w:hint="default"/>
          <w:sz w:val="22"/>
          <w:szCs w:val="22"/>
        </w:rPr>
      </w:pPr>
      <w:r>
        <w:rPr>
          <w:rFonts w:hint="default"/>
          <w:sz w:val="22"/>
          <w:szCs w:val="22"/>
        </w:rPr>
        <w:t>1.  高波动率交易者（加密货币）：提供5x, 10x, 20x, 50x, 100x杠杆市场。用于方向性投机，在享受高杠杆潜力的同时，免受现货市场插针导致的意外强平。</w:t>
      </w:r>
    </w:p>
    <w:p w14:paraId="08F274DE">
      <w:pPr>
        <w:rPr>
          <w:rFonts w:hint="default"/>
          <w:sz w:val="22"/>
          <w:szCs w:val="22"/>
        </w:rPr>
      </w:pPr>
      <w:r>
        <w:rPr>
          <w:rFonts w:hint="default"/>
          <w:sz w:val="22"/>
          <w:szCs w:val="22"/>
        </w:rPr>
        <w:t>2.  低波动率资产投资者（股票、</w:t>
      </w:r>
      <w:r>
        <w:rPr>
          <w:rFonts w:hint="eastAsia"/>
          <w:sz w:val="22"/>
          <w:szCs w:val="22"/>
          <w:lang w:val="en-US" w:eastAsia="zh-CN"/>
        </w:rPr>
        <w:t>股指</w:t>
      </w:r>
      <w:r>
        <w:rPr>
          <w:rFonts w:hint="default"/>
          <w:sz w:val="22"/>
          <w:szCs w:val="22"/>
        </w:rPr>
        <w:t>、</w:t>
      </w:r>
      <w:r>
        <w:rPr>
          <w:rFonts w:hint="eastAsia"/>
          <w:sz w:val="22"/>
          <w:szCs w:val="22"/>
          <w:lang w:val="en-US" w:eastAsia="zh-CN"/>
        </w:rPr>
        <w:t>货币、黄金白银原油等大宗商品</w:t>
      </w:r>
      <w:r>
        <w:rPr>
          <w:rFonts w:hint="default"/>
          <w:sz w:val="22"/>
          <w:szCs w:val="22"/>
        </w:rPr>
        <w:t>）：提供5x, 10x, 20x, 50x, 100x</w:t>
      </w:r>
      <w:r>
        <w:rPr>
          <w:rFonts w:hint="default"/>
          <w:sz w:val="22"/>
          <w:szCs w:val="22"/>
          <w:lang w:val="en-US"/>
        </w:rPr>
        <w:t>,200x,</w:t>
      </w:r>
      <w:r>
        <w:rPr>
          <w:rFonts w:hint="default"/>
          <w:sz w:val="22"/>
          <w:szCs w:val="22"/>
        </w:rPr>
        <w:t>500x的杠杆市场。为传统市场交易者提供在区块链上获得极高资本效率的途径。</w:t>
      </w:r>
    </w:p>
    <w:p w14:paraId="6DAEE0F4">
      <w:pPr>
        <w:rPr>
          <w:rFonts w:hint="eastAsia" w:eastAsiaTheme="minorEastAsia"/>
          <w:sz w:val="22"/>
          <w:szCs w:val="22"/>
          <w:lang w:val="en-US" w:eastAsia="zh-CN"/>
        </w:rPr>
      </w:pPr>
    </w:p>
    <w:p w14:paraId="5E959B49">
      <w:pPr>
        <w:rPr>
          <w:rFonts w:hint="default"/>
          <w:sz w:val="22"/>
          <w:szCs w:val="22"/>
        </w:rPr>
      </w:pPr>
    </w:p>
    <w:p w14:paraId="59054538">
      <w:pPr>
        <w:rPr>
          <w:rFonts w:hint="eastAsia" w:eastAsiaTheme="minorEastAsia"/>
          <w:b/>
          <w:bCs/>
          <w:sz w:val="22"/>
          <w:szCs w:val="22"/>
          <w:lang w:eastAsia="zh-CN"/>
        </w:rPr>
      </w:pPr>
      <w:r>
        <w:rPr>
          <w:rFonts w:hint="default"/>
          <w:b/>
          <w:bCs/>
          <w:sz w:val="22"/>
          <w:szCs w:val="22"/>
        </w:rPr>
        <w:t xml:space="preserve"> 3.7.1 风险偏好的自然分层与公平性保护</w:t>
      </w:r>
    </w:p>
    <w:p w14:paraId="6590FD93">
      <w:pPr>
        <w:rPr>
          <w:rFonts w:hint="default"/>
          <w:sz w:val="22"/>
          <w:szCs w:val="22"/>
        </w:rPr>
      </w:pPr>
      <w:r>
        <w:rPr>
          <w:rFonts w:hint="default"/>
          <w:sz w:val="22"/>
          <w:szCs w:val="22"/>
        </w:rPr>
        <w:t>不同杠杆代表着截然不同的风险承受能力和交易目标。100倍杠杆交易者是典型的"高风险-高潜在回报"追求者，他们能够接受日内巨大波动甚至本金全损的可能性；而5倍或10倍杠杆交易者通常是"稳健增值"型，他们希望以可控的风险获取适度收益。</w:t>
      </w:r>
    </w:p>
    <w:p w14:paraId="3D87DE32">
      <w:pPr>
        <w:rPr>
          <w:rFonts w:hint="default"/>
          <w:sz w:val="22"/>
          <w:szCs w:val="22"/>
        </w:rPr>
      </w:pPr>
    </w:p>
    <w:p w14:paraId="251FD303">
      <w:pPr>
        <w:rPr>
          <w:rFonts w:hint="default"/>
          <w:sz w:val="22"/>
          <w:szCs w:val="22"/>
        </w:rPr>
      </w:pPr>
      <w:r>
        <w:rPr>
          <w:rFonts w:hint="default"/>
          <w:sz w:val="22"/>
          <w:szCs w:val="22"/>
        </w:rPr>
        <w:t>如果混合在一个资金池中，将产生严重的不公平：</w:t>
      </w:r>
    </w:p>
    <w:p w14:paraId="10D435F6">
      <w:pPr>
        <w:rPr>
          <w:rFonts w:hint="eastAsia"/>
          <w:sz w:val="22"/>
          <w:szCs w:val="22"/>
          <w:lang w:val="en-US" w:eastAsia="zh-CN"/>
        </w:rPr>
      </w:pPr>
      <w:r>
        <w:rPr>
          <w:rFonts w:hint="eastAsia"/>
          <w:sz w:val="22"/>
          <w:szCs w:val="22"/>
          <w:lang w:val="en-US" w:eastAsia="zh-CN"/>
        </w:rPr>
        <w:t>- 低杠杆者被迫承担高杠杆波动风险：当高杠杆仓位因市场波动产生巨额浮盈时，系统需要对手盘的浮亏来兑现这些盈利。此时，低杠杆仓位虽然浮亏比例较小，但由于名义价值低，可能需要大量低杠杆仓位才能满足高杠杆仓位的盈利兑现需求。这可能导致低杠杆仓位在价格尚未达到其自身风险承受边界时，就被提前清算锁定亏损。</w:t>
      </w:r>
    </w:p>
    <w:p w14:paraId="6C8C4E34">
      <w:pPr>
        <w:rPr>
          <w:rFonts w:hint="eastAsia"/>
          <w:sz w:val="22"/>
          <w:szCs w:val="22"/>
          <w:lang w:val="en-US" w:eastAsia="zh-CN"/>
        </w:rPr>
      </w:pPr>
      <w:r>
        <w:rPr>
          <w:rFonts w:hint="eastAsia"/>
          <w:sz w:val="22"/>
          <w:szCs w:val="22"/>
          <w:lang w:val="en-US" w:eastAsia="zh-CN"/>
        </w:rPr>
        <w:t>- 风险收益严重错配：一个选择5倍杠杆的保守交易者，其本意是承担5倍波动风险，但在混合池中，他却可能被迫为100倍杠杆交易者的博弈"买单"，承受远高于预期的实际损失。</w:t>
      </w:r>
    </w:p>
    <w:p w14:paraId="651D4D1A">
      <w:pPr>
        <w:rPr>
          <w:rFonts w:hint="eastAsia"/>
          <w:sz w:val="22"/>
          <w:szCs w:val="22"/>
          <w:lang w:val="en-US" w:eastAsia="zh-CN"/>
        </w:rPr>
      </w:pPr>
    </w:p>
    <w:p w14:paraId="47090F27">
      <w:pPr>
        <w:rPr>
          <w:rFonts w:hint="default"/>
          <w:sz w:val="22"/>
          <w:szCs w:val="22"/>
          <w:lang w:val="en-US" w:eastAsia="zh-CN"/>
        </w:rPr>
      </w:pPr>
    </w:p>
    <w:p w14:paraId="66BBCD3C">
      <w:pPr>
        <w:rPr>
          <w:rFonts w:hint="eastAsia" w:eastAsiaTheme="minorEastAsia"/>
          <w:b/>
          <w:bCs/>
          <w:sz w:val="22"/>
          <w:szCs w:val="22"/>
          <w:lang w:eastAsia="zh-CN"/>
        </w:rPr>
      </w:pPr>
      <w:r>
        <w:rPr>
          <w:rFonts w:hint="default"/>
          <w:b/>
          <w:bCs/>
          <w:sz w:val="22"/>
          <w:szCs w:val="22"/>
        </w:rPr>
        <w:t xml:space="preserve"> 3.7.2 流动性匹配与市场效率</w:t>
      </w:r>
    </w:p>
    <w:p w14:paraId="42371AC2">
      <w:pPr>
        <w:rPr>
          <w:rFonts w:hint="default"/>
          <w:sz w:val="22"/>
          <w:szCs w:val="22"/>
        </w:rPr>
      </w:pPr>
      <w:r>
        <w:rPr>
          <w:rFonts w:hint="default"/>
          <w:sz w:val="22"/>
          <w:szCs w:val="22"/>
        </w:rPr>
        <w:t>- 流动性需求规模不同：</w:t>
      </w:r>
      <w:r>
        <w:rPr>
          <w:rFonts w:hint="eastAsia"/>
          <w:sz w:val="22"/>
          <w:szCs w:val="22"/>
          <w:lang w:val="en-US" w:eastAsia="zh-CN"/>
        </w:rPr>
        <w:t>每个杠杆倍数对应着不同的名义价值水平。一个10,000 USDC的100倍杠杆仓位需要名义价值100万USDC的对手盘流动性；而在5倍杠杆场，同等本金只需要名义价值5万USDC的对手盘流动性。</w:t>
      </w:r>
      <w:r>
        <w:rPr>
          <w:rFonts w:hint="default"/>
          <w:sz w:val="22"/>
          <w:szCs w:val="22"/>
        </w:rPr>
        <w:t>高杠杆场对流动性的需求是指数级增长的。</w:t>
      </w:r>
    </w:p>
    <w:p w14:paraId="2FE1D675">
      <w:pPr>
        <w:rPr>
          <w:rFonts w:hint="default"/>
          <w:sz w:val="22"/>
          <w:szCs w:val="22"/>
        </w:rPr>
      </w:pPr>
      <w:r>
        <w:rPr>
          <w:rFonts w:hint="default"/>
          <w:sz w:val="22"/>
          <w:szCs w:val="22"/>
        </w:rPr>
        <w:t>- 独立市场深度：分开交易场允许每个市场根据自身杠杆特性形成合适的流动性深度。</w:t>
      </w:r>
      <w:r>
        <w:rPr>
          <w:rFonts w:hint="eastAsia"/>
          <w:sz w:val="22"/>
          <w:szCs w:val="22"/>
          <w:lang w:val="en-US" w:eastAsia="zh-CN"/>
        </w:rPr>
        <w:t>高杠杆场吸引高风险偏好资金，其波动更剧烈但流动性需求集中；低杠杆场吸引稳健资金，波动平缓但流动性需求分散。</w:t>
      </w:r>
      <w:r>
        <w:rPr>
          <w:rFonts w:hint="default"/>
          <w:sz w:val="22"/>
          <w:szCs w:val="22"/>
        </w:rPr>
        <w:t>混合会导致流动性错配，两个群体都无法获得最佳体验。</w:t>
      </w:r>
    </w:p>
    <w:p w14:paraId="4FFC18E0">
      <w:pPr>
        <w:rPr>
          <w:rFonts w:hint="default"/>
          <w:sz w:val="22"/>
          <w:szCs w:val="22"/>
        </w:rPr>
      </w:pPr>
    </w:p>
    <w:p w14:paraId="19F993FC">
      <w:pPr>
        <w:rPr>
          <w:rFonts w:hint="eastAsia" w:eastAsiaTheme="minorEastAsia"/>
          <w:b/>
          <w:bCs/>
          <w:sz w:val="22"/>
          <w:szCs w:val="22"/>
          <w:lang w:eastAsia="zh-CN"/>
        </w:rPr>
      </w:pPr>
      <w:r>
        <w:rPr>
          <w:rFonts w:hint="default"/>
          <w:b/>
          <w:bCs/>
          <w:sz w:val="22"/>
          <w:szCs w:val="22"/>
        </w:rPr>
        <w:t xml:space="preserve"> 3.7.3 防止系统性风险传染</w:t>
      </w:r>
    </w:p>
    <w:p w14:paraId="656D8EF7">
      <w:pPr>
        <w:rPr>
          <w:rFonts w:hint="default"/>
          <w:sz w:val="22"/>
          <w:szCs w:val="22"/>
        </w:rPr>
      </w:pPr>
      <w:r>
        <w:rPr>
          <w:rFonts w:hint="default"/>
          <w:sz w:val="22"/>
          <w:szCs w:val="22"/>
        </w:rPr>
        <w:t>杠杆错配可能引发非预期的连锁反应：</w:t>
      </w:r>
    </w:p>
    <w:p w14:paraId="3F73B2B7">
      <w:pPr>
        <w:rPr>
          <w:rFonts w:hint="eastAsia"/>
          <w:sz w:val="22"/>
          <w:szCs w:val="22"/>
          <w:lang w:val="en-US" w:eastAsia="zh-CN"/>
        </w:rPr>
      </w:pPr>
      <w:r>
        <w:rPr>
          <w:rFonts w:hint="eastAsia"/>
          <w:sz w:val="22"/>
          <w:szCs w:val="22"/>
          <w:lang w:val="en-US" w:eastAsia="zh-CN"/>
        </w:rPr>
        <w:t>- 高杠杆仓位"抽干"流动性：在单边行情中，高杠杆仓位的盈利需求可能迅速耗尽资金池中所有可兑现亏损，导致低杠杆仓位被"过度清算"，即使价格波动并未达到它们的危险阈值。</w:t>
      </w:r>
    </w:p>
    <w:p w14:paraId="749E85E6">
      <w:pPr>
        <w:rPr>
          <w:rFonts w:hint="eastAsia"/>
          <w:sz w:val="22"/>
          <w:szCs w:val="22"/>
          <w:lang w:val="en-US" w:eastAsia="zh-CN"/>
        </w:rPr>
      </w:pPr>
      <w:r>
        <w:rPr>
          <w:rFonts w:hint="eastAsia"/>
          <w:sz w:val="22"/>
          <w:szCs w:val="22"/>
          <w:lang w:val="en-US" w:eastAsia="zh-CN"/>
        </w:rPr>
        <w:t>- 反向传染同样存在：当市场反转时，低杠杆仓位的集体盈利需求也可能迅速清算高杠杆仓位，导致高杠杆交易者承受比预期更快的损失。</w:t>
      </w:r>
    </w:p>
    <w:p w14:paraId="621A51B1">
      <w:pPr>
        <w:rPr>
          <w:rFonts w:hint="eastAsia"/>
          <w:sz w:val="22"/>
          <w:szCs w:val="22"/>
          <w:lang w:val="en-US" w:eastAsia="zh-CN"/>
        </w:rPr>
      </w:pPr>
      <w:r>
        <w:rPr>
          <w:rFonts w:hint="eastAsia"/>
          <w:sz w:val="22"/>
          <w:szCs w:val="22"/>
          <w:lang w:val="en-US" w:eastAsia="zh-CN"/>
        </w:rPr>
        <w:t>- 独立隔离形成"风险防火墙"：每个杠杆交易场自成生态系统，风险限于场内。这防止了因某一杠杆层级的问题传导至整个协议，提升了系统的整体稳定性。</w:t>
      </w:r>
    </w:p>
    <w:p w14:paraId="3E8623CD">
      <w:pPr>
        <w:rPr>
          <w:rFonts w:hint="default"/>
          <w:sz w:val="22"/>
          <w:szCs w:val="22"/>
          <w:lang w:val="en-US" w:eastAsia="zh-CN"/>
        </w:rPr>
      </w:pPr>
    </w:p>
    <w:p w14:paraId="2E71F5CC">
      <w:pPr>
        <w:rPr>
          <w:rFonts w:hint="eastAsia" w:eastAsiaTheme="minorEastAsia"/>
          <w:b/>
          <w:bCs/>
          <w:sz w:val="22"/>
          <w:szCs w:val="22"/>
          <w:lang w:eastAsia="zh-CN"/>
        </w:rPr>
      </w:pPr>
      <w:r>
        <w:rPr>
          <w:rFonts w:hint="default"/>
          <w:b/>
          <w:bCs/>
          <w:sz w:val="22"/>
          <w:szCs w:val="22"/>
        </w:rPr>
        <w:t xml:space="preserve"> 3.7.4 用户预期管理与透明度</w:t>
      </w:r>
    </w:p>
    <w:p w14:paraId="6EBA48C9">
      <w:pPr>
        <w:rPr>
          <w:rFonts w:hint="eastAsia"/>
          <w:sz w:val="22"/>
          <w:szCs w:val="22"/>
          <w:lang w:val="en-US" w:eastAsia="zh-CN"/>
        </w:rPr>
      </w:pPr>
      <w:r>
        <w:rPr>
          <w:rFonts w:hint="eastAsia"/>
          <w:sz w:val="22"/>
          <w:szCs w:val="22"/>
          <w:lang w:val="en-US" w:eastAsia="zh-CN"/>
        </w:rPr>
        <w:t>金融产品的核心原则之一是"所见即所得"。当交易者选择5倍杠杆时，他预期的是5倍波动的风险收益特征。Mole的隔离设计确保了这一预期的实现：</w:t>
      </w:r>
    </w:p>
    <w:p w14:paraId="5D805EE4">
      <w:pPr>
        <w:rPr>
          <w:rFonts w:hint="eastAsia"/>
          <w:sz w:val="22"/>
          <w:szCs w:val="22"/>
          <w:lang w:val="en-US" w:eastAsia="zh-CN"/>
        </w:rPr>
      </w:pPr>
      <w:r>
        <w:rPr>
          <w:rFonts w:hint="eastAsia"/>
          <w:sz w:val="22"/>
          <w:szCs w:val="22"/>
          <w:lang w:val="en-US" w:eastAsia="zh-CN"/>
        </w:rPr>
        <w:t>- 规则透明：每个交易场的清算规则完全一致，但参与者群体相同风险偏好。</w:t>
      </w:r>
    </w:p>
    <w:p w14:paraId="3E2936F1">
      <w:pPr>
        <w:rPr>
          <w:rFonts w:hint="eastAsia"/>
          <w:sz w:val="22"/>
          <w:szCs w:val="22"/>
          <w:lang w:val="en-US" w:eastAsia="zh-CN"/>
        </w:rPr>
      </w:pPr>
      <w:r>
        <w:rPr>
          <w:rFonts w:hint="eastAsia"/>
          <w:sz w:val="22"/>
          <w:szCs w:val="22"/>
          <w:lang w:val="en-US" w:eastAsia="zh-CN"/>
        </w:rPr>
        <w:t>- 预期明确：交易者知道自己的盈亏只与同杠杆倍数的对手博弈，不会被其他风险偏好的群体干扰。</w:t>
      </w:r>
    </w:p>
    <w:p w14:paraId="0D9C77BC">
      <w:pPr>
        <w:rPr>
          <w:rFonts w:hint="eastAsia"/>
          <w:sz w:val="22"/>
          <w:szCs w:val="22"/>
          <w:lang w:val="en-US" w:eastAsia="zh-CN"/>
        </w:rPr>
      </w:pPr>
      <w:r>
        <w:rPr>
          <w:rFonts w:hint="eastAsia"/>
          <w:sz w:val="22"/>
          <w:szCs w:val="22"/>
          <w:lang w:val="en-US" w:eastAsia="zh-CN"/>
        </w:rPr>
        <w:t>- 自主选择：用户可以根据自身风险承受能力，自由选择进入哪个杠杆层级的"游戏场"，就像选择不同赌注的牌桌一样自然。</w:t>
      </w:r>
    </w:p>
    <w:p w14:paraId="083A23E0">
      <w:pPr>
        <w:rPr>
          <w:rFonts w:hint="eastAsia"/>
          <w:sz w:val="22"/>
          <w:szCs w:val="22"/>
          <w:lang w:val="en-US" w:eastAsia="zh-CN"/>
        </w:rPr>
      </w:pPr>
    </w:p>
    <w:p w14:paraId="5E80B941">
      <w:pPr>
        <w:rPr>
          <w:rFonts w:hint="default"/>
          <w:sz w:val="22"/>
          <w:szCs w:val="22"/>
          <w:lang w:val="en-US" w:eastAsia="zh-CN"/>
        </w:rPr>
      </w:pPr>
    </w:p>
    <w:p w14:paraId="19F9DD31">
      <w:pPr>
        <w:rPr>
          <w:rFonts w:hint="eastAsia" w:eastAsiaTheme="minorEastAsia"/>
          <w:b/>
          <w:bCs/>
          <w:sz w:val="22"/>
          <w:szCs w:val="22"/>
          <w:lang w:eastAsia="zh-CN"/>
        </w:rPr>
      </w:pPr>
      <w:r>
        <w:rPr>
          <w:rFonts w:hint="default"/>
          <w:b/>
          <w:bCs/>
          <w:sz w:val="22"/>
          <w:szCs w:val="22"/>
        </w:rPr>
        <w:t xml:space="preserve"> 3.7.5 促进生态多样性而非杠杆内卷</w:t>
      </w:r>
    </w:p>
    <w:p w14:paraId="427EC795">
      <w:pPr>
        <w:rPr>
          <w:rFonts w:hint="default"/>
          <w:sz w:val="22"/>
          <w:szCs w:val="22"/>
        </w:rPr>
      </w:pPr>
      <w:r>
        <w:rPr>
          <w:rFonts w:hint="default"/>
          <w:sz w:val="22"/>
          <w:szCs w:val="22"/>
        </w:rPr>
        <w:t>如果没有隔离，理性选择可能是所有人都涌向最高杠杆，因为：</w:t>
      </w:r>
    </w:p>
    <w:p w14:paraId="6A1C29F7">
      <w:pPr>
        <w:rPr>
          <w:rFonts w:hint="default"/>
          <w:sz w:val="22"/>
          <w:szCs w:val="22"/>
        </w:rPr>
      </w:pPr>
      <w:r>
        <w:rPr>
          <w:rFonts w:hint="default"/>
          <w:sz w:val="22"/>
          <w:szCs w:val="22"/>
        </w:rPr>
        <w:t>- 在同等市场判断下，高杠杆的潜在回报更高。</w:t>
      </w:r>
    </w:p>
    <w:p w14:paraId="36F2D996">
      <w:pPr>
        <w:rPr>
          <w:rFonts w:hint="default"/>
          <w:sz w:val="22"/>
          <w:szCs w:val="22"/>
        </w:rPr>
      </w:pPr>
      <w:r>
        <w:rPr>
          <w:rFonts w:hint="default"/>
          <w:sz w:val="22"/>
          <w:szCs w:val="22"/>
        </w:rPr>
        <w:t>- 在混合池中，高杠杆仓位可以“剥削”低杠杆仓位的流动性。</w:t>
      </w:r>
    </w:p>
    <w:p w14:paraId="36DB411D">
      <w:pPr>
        <w:rPr>
          <w:rFonts w:hint="default"/>
          <w:sz w:val="22"/>
          <w:szCs w:val="22"/>
        </w:rPr>
      </w:pPr>
      <w:r>
        <w:rPr>
          <w:rFonts w:hint="default"/>
          <w:sz w:val="22"/>
          <w:szCs w:val="22"/>
        </w:rPr>
        <w:t>- 这将导致系统变成一个纯粹的高杠杆赌场，排斥稳健型交易者。</w:t>
      </w:r>
    </w:p>
    <w:p w14:paraId="53DED4C0">
      <w:pPr>
        <w:rPr>
          <w:rFonts w:hint="default"/>
          <w:sz w:val="22"/>
          <w:szCs w:val="22"/>
        </w:rPr>
      </w:pPr>
    </w:p>
    <w:p w14:paraId="78CB555A">
      <w:pPr>
        <w:rPr>
          <w:rFonts w:hint="default"/>
          <w:sz w:val="22"/>
          <w:szCs w:val="22"/>
        </w:rPr>
      </w:pPr>
    </w:p>
    <w:p w14:paraId="10654BB4">
      <w:pPr>
        <w:rPr>
          <w:rFonts w:hint="eastAsia"/>
          <w:b/>
          <w:bCs/>
          <w:sz w:val="22"/>
          <w:szCs w:val="22"/>
          <w:lang w:val="en-US" w:eastAsia="zh-CN"/>
        </w:rPr>
      </w:pPr>
      <w:r>
        <w:rPr>
          <w:rFonts w:hint="eastAsia"/>
          <w:b/>
          <w:bCs/>
          <w:sz w:val="22"/>
          <w:szCs w:val="22"/>
          <w:lang w:val="en-US" w:eastAsia="zh-CN"/>
        </w:rPr>
        <w:t>通过隔离，Mole协议鼓励了生态多样性：</w:t>
      </w:r>
    </w:p>
    <w:p w14:paraId="7CC7475A">
      <w:pPr>
        <w:rPr>
          <w:rFonts w:hint="eastAsia"/>
          <w:sz w:val="22"/>
          <w:szCs w:val="22"/>
          <w:lang w:val="en-US" w:eastAsia="zh-CN"/>
        </w:rPr>
      </w:pPr>
      <w:r>
        <w:rPr>
          <w:rFonts w:hint="eastAsia"/>
          <w:sz w:val="22"/>
          <w:szCs w:val="22"/>
          <w:lang w:val="en-US" w:eastAsia="zh-CN"/>
        </w:rPr>
        <w:t>- 低杠杆场：吸引保守资金、机构套保、长期头寸，提供稳定性和基础流动性。</w:t>
      </w:r>
    </w:p>
    <w:p w14:paraId="1F4D449A">
      <w:pPr>
        <w:rPr>
          <w:rFonts w:hint="eastAsia"/>
          <w:sz w:val="22"/>
          <w:szCs w:val="22"/>
          <w:lang w:val="en-US" w:eastAsia="zh-CN"/>
        </w:rPr>
      </w:pPr>
      <w:r>
        <w:rPr>
          <w:rFonts w:hint="eastAsia"/>
          <w:sz w:val="22"/>
          <w:szCs w:val="22"/>
          <w:lang w:val="en-US" w:eastAsia="zh-CN"/>
        </w:rPr>
        <w:t>- 高杠杆场：吸引投机资金、短线交易、高风险偏好者，提供市场活性和价格发现。</w:t>
      </w:r>
    </w:p>
    <w:p w14:paraId="20592C97">
      <w:pPr>
        <w:rPr>
          <w:rFonts w:hint="eastAsia"/>
          <w:sz w:val="22"/>
          <w:szCs w:val="22"/>
          <w:lang w:val="en-US" w:eastAsia="zh-CN"/>
        </w:rPr>
      </w:pPr>
      <w:r>
        <w:rPr>
          <w:rFonts w:hint="eastAsia"/>
          <w:sz w:val="22"/>
          <w:szCs w:val="22"/>
          <w:lang w:val="en-US" w:eastAsia="zh-CN"/>
        </w:rPr>
        <w:t>- 各自繁荣：不同风险偏好的用户都能找到适合的"主场"，形成多层次、健康的衍生品生态系统。</w:t>
      </w:r>
    </w:p>
    <w:p w14:paraId="067F53E6">
      <w:pPr>
        <w:rPr>
          <w:rFonts w:hint="eastAsia"/>
          <w:sz w:val="22"/>
          <w:szCs w:val="22"/>
          <w:lang w:val="en-US" w:eastAsia="zh-CN"/>
        </w:rPr>
      </w:pPr>
    </w:p>
    <w:p w14:paraId="7B3D3DCA">
      <w:pPr>
        <w:rPr>
          <w:rFonts w:hint="default"/>
          <w:sz w:val="22"/>
          <w:szCs w:val="22"/>
        </w:rPr>
      </w:pPr>
    </w:p>
    <w:p w14:paraId="3489DA18">
      <w:pPr>
        <w:rPr>
          <w:rFonts w:hint="eastAsia"/>
          <w:b/>
          <w:bCs/>
          <w:sz w:val="22"/>
          <w:szCs w:val="22"/>
          <w:lang w:val="en-US" w:eastAsia="zh-CN"/>
        </w:rPr>
      </w:pPr>
      <w:r>
        <w:rPr>
          <w:rFonts w:hint="eastAsia"/>
          <w:b/>
          <w:bCs/>
          <w:sz w:val="22"/>
          <w:szCs w:val="22"/>
          <w:lang w:val="en-US" w:eastAsia="zh-CN"/>
        </w:rPr>
        <w:t xml:space="preserve"> 结论：杠杆隔离是必要且优雅的设计</w:t>
      </w:r>
    </w:p>
    <w:p w14:paraId="3E5A3A29">
      <w:pPr>
        <w:rPr>
          <w:rFonts w:hint="eastAsia"/>
          <w:sz w:val="22"/>
          <w:szCs w:val="22"/>
          <w:lang w:val="en-US" w:eastAsia="zh-CN"/>
        </w:rPr>
      </w:pPr>
      <w:r>
        <w:rPr>
          <w:rFonts w:hint="eastAsia"/>
          <w:sz w:val="22"/>
          <w:szCs w:val="22"/>
          <w:lang w:val="en-US" w:eastAsia="zh-CN"/>
        </w:rPr>
        <w:t>MoleOption协议的不同杠杆交易场隔离，绝非简单的产品分类，而是对金融风险本质的深刻回应。它体现了以下核心原则：</w:t>
      </w:r>
    </w:p>
    <w:p w14:paraId="11E43090">
      <w:pPr>
        <w:rPr>
          <w:rFonts w:hint="eastAsia"/>
          <w:sz w:val="22"/>
          <w:szCs w:val="22"/>
          <w:lang w:val="en-US" w:eastAsia="zh-CN"/>
        </w:rPr>
      </w:pPr>
    </w:p>
    <w:p w14:paraId="0B6497AA">
      <w:pPr>
        <w:rPr>
          <w:rFonts w:hint="eastAsia"/>
          <w:sz w:val="22"/>
          <w:szCs w:val="22"/>
          <w:lang w:val="en-US" w:eastAsia="zh-CN"/>
        </w:rPr>
      </w:pPr>
      <w:r>
        <w:rPr>
          <w:rFonts w:hint="eastAsia"/>
          <w:b/>
          <w:bCs/>
          <w:sz w:val="22"/>
          <w:szCs w:val="22"/>
          <w:lang w:val="en-US" w:eastAsia="zh-CN"/>
        </w:rPr>
        <w:t>1.  风险与收益的对称性：</w:t>
      </w:r>
      <w:r>
        <w:rPr>
          <w:rFonts w:hint="eastAsia"/>
          <w:sz w:val="22"/>
          <w:szCs w:val="22"/>
          <w:lang w:val="en-US" w:eastAsia="zh-CN"/>
        </w:rPr>
        <w:t>承担多少风险，就应获得相应层级的收益可能，不应被迫为他人的高风险博弈买单。</w:t>
      </w:r>
    </w:p>
    <w:p w14:paraId="6D75526D">
      <w:pPr>
        <w:rPr>
          <w:rFonts w:hint="eastAsia"/>
          <w:sz w:val="22"/>
          <w:szCs w:val="22"/>
          <w:lang w:val="en-US" w:eastAsia="zh-CN"/>
        </w:rPr>
      </w:pPr>
      <w:r>
        <w:rPr>
          <w:rFonts w:hint="eastAsia"/>
          <w:b/>
          <w:bCs/>
          <w:sz w:val="22"/>
          <w:szCs w:val="22"/>
          <w:lang w:val="en-US" w:eastAsia="zh-CN"/>
        </w:rPr>
        <w:t>2.  市场的可预测性：</w:t>
      </w:r>
      <w:r>
        <w:rPr>
          <w:rFonts w:hint="eastAsia"/>
          <w:sz w:val="22"/>
          <w:szCs w:val="22"/>
          <w:lang w:val="en-US" w:eastAsia="zh-CN"/>
        </w:rPr>
        <w:t>在明确边界内的博弈，结果更可预测，用户更能做出理性决策。</w:t>
      </w:r>
    </w:p>
    <w:p w14:paraId="30A145A4">
      <w:pPr>
        <w:rPr>
          <w:rFonts w:hint="eastAsia"/>
          <w:sz w:val="22"/>
          <w:szCs w:val="22"/>
          <w:lang w:val="en-US" w:eastAsia="zh-CN"/>
        </w:rPr>
      </w:pPr>
      <w:r>
        <w:rPr>
          <w:rFonts w:hint="eastAsia"/>
          <w:b/>
          <w:bCs/>
          <w:sz w:val="22"/>
          <w:szCs w:val="22"/>
          <w:lang w:val="en-US" w:eastAsia="zh-CN"/>
        </w:rPr>
        <w:t>3.  系统的抗脆弱性：</w:t>
      </w:r>
      <w:r>
        <w:rPr>
          <w:rFonts w:hint="eastAsia"/>
          <w:sz w:val="22"/>
          <w:szCs w:val="22"/>
          <w:lang w:val="en-US" w:eastAsia="zh-CN"/>
        </w:rPr>
        <w:t>通过风险分层隔离，避免单一冲击波及其所有参与者，提升整体协议的稳健性。</w:t>
      </w:r>
    </w:p>
    <w:p w14:paraId="61F71757">
      <w:pPr>
        <w:rPr>
          <w:rFonts w:hint="eastAsia"/>
          <w:sz w:val="22"/>
          <w:szCs w:val="22"/>
          <w:lang w:val="en-US" w:eastAsia="zh-CN"/>
        </w:rPr>
      </w:pPr>
      <w:r>
        <w:rPr>
          <w:rFonts w:hint="eastAsia"/>
          <w:b/>
          <w:bCs/>
          <w:sz w:val="22"/>
          <w:szCs w:val="22"/>
          <w:lang w:val="en-US" w:eastAsia="zh-CN"/>
        </w:rPr>
        <w:t>4.  包容性增长：</w:t>
      </w:r>
      <w:r>
        <w:rPr>
          <w:rFonts w:hint="eastAsia"/>
          <w:sz w:val="22"/>
          <w:szCs w:val="22"/>
          <w:lang w:val="en-US" w:eastAsia="zh-CN"/>
        </w:rPr>
        <w:t>为各类交易者提供公平竞技场，促进协议长期、多元、健康的发展。</w:t>
      </w:r>
    </w:p>
    <w:p w14:paraId="22A62D94">
      <w:pPr>
        <w:rPr>
          <w:rFonts w:hint="eastAsia"/>
          <w:sz w:val="22"/>
          <w:szCs w:val="22"/>
          <w:lang w:val="en-US" w:eastAsia="zh-CN"/>
        </w:rPr>
      </w:pPr>
    </w:p>
    <w:p w14:paraId="6CEA0A8E">
      <w:pPr>
        <w:rPr>
          <w:rFonts w:hint="default"/>
          <w:sz w:val="22"/>
          <w:szCs w:val="22"/>
          <w:lang w:val="en-US" w:eastAsia="zh-CN"/>
        </w:rPr>
      </w:pPr>
      <w:r>
        <w:rPr>
          <w:rFonts w:hint="eastAsia"/>
          <w:sz w:val="22"/>
          <w:szCs w:val="22"/>
          <w:lang w:val="en-US" w:eastAsia="zh-CN"/>
        </w:rPr>
        <w:t>这种设计使得Mole不仅是一个交易工具，更是一个尊重差异、保护弱者、规则透明、自我平衡的金融生态系统。在这里，100倍杠杆的冒险家与5倍杠杆的稳健者都能找到属于自己的位置，在各自选择的风险层级中，享受永不爆仓的保护，参与完全透明的博弈。这正是去中心化金融应有的样子：不是消灭风险，而是让风险可见、可控、可选择。</w:t>
      </w:r>
    </w:p>
    <w:p w14:paraId="21E9DC1C">
      <w:pPr>
        <w:rPr>
          <w:rFonts w:hint="default"/>
          <w:sz w:val="22"/>
          <w:szCs w:val="22"/>
        </w:rPr>
      </w:pPr>
    </w:p>
    <w:p w14:paraId="36783981">
      <w:pPr>
        <w:rPr>
          <w:rFonts w:hint="default"/>
          <w:sz w:val="22"/>
          <w:szCs w:val="22"/>
        </w:rPr>
      </w:pPr>
    </w:p>
    <w:p w14:paraId="53D70054">
      <w:pPr>
        <w:rPr>
          <w:rFonts w:hint="default"/>
          <w:sz w:val="22"/>
          <w:szCs w:val="22"/>
        </w:rPr>
      </w:pPr>
    </w:p>
    <w:p w14:paraId="7B5D14D0">
      <w:pPr>
        <w:rPr>
          <w:rFonts w:hint="eastAsia" w:eastAsiaTheme="minorEastAsia"/>
          <w:b/>
          <w:bCs/>
          <w:sz w:val="22"/>
          <w:szCs w:val="22"/>
          <w:lang w:eastAsia="zh-CN"/>
        </w:rPr>
      </w:pPr>
      <w:r>
        <w:rPr>
          <w:rFonts w:hint="default"/>
          <w:b/>
          <w:bCs/>
          <w:sz w:val="22"/>
          <w:szCs w:val="22"/>
        </w:rPr>
        <w:t xml:space="preserve"> 第四部分：产品卓越特性与用户价值</w:t>
      </w:r>
    </w:p>
    <w:p w14:paraId="13237DF9">
      <w:pPr>
        <w:rPr>
          <w:rFonts w:hint="default"/>
          <w:sz w:val="22"/>
          <w:szCs w:val="22"/>
        </w:rPr>
      </w:pPr>
    </w:p>
    <w:p w14:paraId="64574435">
      <w:pPr>
        <w:rPr>
          <w:rFonts w:hint="default"/>
          <w:sz w:val="22"/>
          <w:szCs w:val="22"/>
        </w:rPr>
      </w:pPr>
      <w:r>
        <w:rPr>
          <w:rFonts w:hint="default"/>
          <w:sz w:val="22"/>
          <w:szCs w:val="22"/>
        </w:rPr>
        <w:t>基于上述坚如磐石的机制，</w:t>
      </w:r>
      <w:r>
        <w:rPr>
          <w:rFonts w:hint="eastAsia"/>
          <w:sz w:val="22"/>
          <w:szCs w:val="22"/>
          <w:lang w:eastAsia="zh-CN"/>
        </w:rPr>
        <w:t>MoleOption</w:t>
      </w:r>
      <w:r>
        <w:rPr>
          <w:rFonts w:hint="default"/>
          <w:sz w:val="22"/>
          <w:szCs w:val="22"/>
        </w:rPr>
        <w:t>呈现出压倒性的竞争优势。</w:t>
      </w:r>
    </w:p>
    <w:p w14:paraId="2046D5E9">
      <w:pPr>
        <w:rPr>
          <w:rFonts w:hint="default"/>
          <w:sz w:val="22"/>
          <w:szCs w:val="22"/>
        </w:rPr>
      </w:pPr>
    </w:p>
    <w:p w14:paraId="7C36EE4A">
      <w:pPr>
        <w:rPr>
          <w:rFonts w:hint="eastAsia" w:eastAsiaTheme="minorEastAsia"/>
          <w:b/>
          <w:bCs/>
          <w:sz w:val="22"/>
          <w:szCs w:val="22"/>
          <w:lang w:eastAsia="zh-CN"/>
        </w:rPr>
      </w:pPr>
      <w:r>
        <w:rPr>
          <w:rFonts w:hint="default"/>
          <w:b/>
          <w:bCs/>
          <w:sz w:val="22"/>
          <w:szCs w:val="22"/>
        </w:rPr>
        <w:t xml:space="preserve"> 4.1 对交易者的核心价值</w:t>
      </w:r>
    </w:p>
    <w:p w14:paraId="7E54010E">
      <w:pPr>
        <w:rPr>
          <w:rFonts w:hint="default"/>
          <w:sz w:val="22"/>
          <w:szCs w:val="22"/>
        </w:rPr>
      </w:pPr>
      <w:r>
        <w:rPr>
          <w:rFonts w:hint="default"/>
          <w:sz w:val="22"/>
          <w:szCs w:val="22"/>
        </w:rPr>
        <w:t>- 心理自由的杠杆交易：彻底移除“爆仓恐惧”，允许用户专注于宏观趋势和基本面分析，而非每分钟的止损线。仓位可以“熬过”极端波动。</w:t>
      </w:r>
    </w:p>
    <w:p w14:paraId="42E592D8">
      <w:pPr>
        <w:rPr>
          <w:rFonts w:hint="default"/>
          <w:sz w:val="22"/>
          <w:szCs w:val="22"/>
        </w:rPr>
      </w:pPr>
      <w:r>
        <w:rPr>
          <w:rFonts w:hint="default"/>
          <w:sz w:val="22"/>
          <w:szCs w:val="22"/>
        </w:rPr>
        <w:t>- 极致的资本效率：1%的保证金即可控制100倍的名义头寸。闲置资金可用于质押、借贷或其他投资，资产利用率最大化。</w:t>
      </w:r>
    </w:p>
    <w:p w14:paraId="35EEDA07">
      <w:pPr>
        <w:rPr>
          <w:rFonts w:hint="default"/>
          <w:sz w:val="22"/>
          <w:szCs w:val="22"/>
        </w:rPr>
      </w:pPr>
      <w:r>
        <w:rPr>
          <w:rFonts w:hint="default"/>
          <w:sz w:val="22"/>
          <w:szCs w:val="22"/>
        </w:rPr>
        <w:t>- 零认知门槛：无需学习任何期权知识。永续合约用户无缝迁移。</w:t>
      </w:r>
    </w:p>
    <w:p w14:paraId="3EB3C8BF">
      <w:pPr>
        <w:rPr>
          <w:rFonts w:hint="default"/>
          <w:sz w:val="22"/>
          <w:szCs w:val="22"/>
        </w:rPr>
      </w:pPr>
      <w:r>
        <w:rPr>
          <w:rFonts w:hint="default"/>
          <w:sz w:val="22"/>
          <w:szCs w:val="22"/>
        </w:rPr>
        <w:t>- 革命性的低成本：</w:t>
      </w:r>
    </w:p>
    <w:p w14:paraId="779CA7BA">
      <w:pPr>
        <w:rPr>
          <w:rFonts w:hint="default"/>
          <w:sz w:val="22"/>
          <w:szCs w:val="22"/>
        </w:rPr>
      </w:pPr>
      <w:r>
        <w:rPr>
          <w:rFonts w:hint="default"/>
          <w:sz w:val="22"/>
          <w:szCs w:val="22"/>
        </w:rPr>
        <w:t xml:space="preserve">    - 零权利金：无需向做市商支付高昂“保险费”。</w:t>
      </w:r>
    </w:p>
    <w:p w14:paraId="74BA7DE1">
      <w:pPr>
        <w:rPr>
          <w:rFonts w:hint="default"/>
          <w:sz w:val="22"/>
          <w:szCs w:val="22"/>
        </w:rPr>
      </w:pPr>
      <w:r>
        <w:rPr>
          <w:rFonts w:hint="default"/>
          <w:sz w:val="22"/>
          <w:szCs w:val="22"/>
        </w:rPr>
        <w:t xml:space="preserve">    - 零资金费率：摆脱多空博弈的额外成本。</w:t>
      </w:r>
    </w:p>
    <w:p w14:paraId="4532BCE1">
      <w:pPr>
        <w:rPr>
          <w:rFonts w:hint="default"/>
          <w:sz w:val="22"/>
          <w:szCs w:val="22"/>
        </w:rPr>
      </w:pPr>
      <w:r>
        <w:rPr>
          <w:rFonts w:hint="default"/>
          <w:sz w:val="22"/>
          <w:szCs w:val="22"/>
        </w:rPr>
        <w:t xml:space="preserve">    - 极低手续费：仅收取约0.05%的开仓费作为协议收入。</w:t>
      </w:r>
    </w:p>
    <w:p w14:paraId="58819BC5">
      <w:pPr>
        <w:rPr>
          <w:rFonts w:hint="default"/>
          <w:sz w:val="22"/>
          <w:szCs w:val="22"/>
        </w:rPr>
      </w:pPr>
    </w:p>
    <w:p w14:paraId="3DA7E01C">
      <w:pPr>
        <w:rPr>
          <w:rFonts w:hint="eastAsia" w:eastAsiaTheme="minorEastAsia"/>
          <w:b/>
          <w:bCs/>
          <w:sz w:val="22"/>
          <w:szCs w:val="22"/>
          <w:lang w:eastAsia="zh-CN"/>
        </w:rPr>
      </w:pPr>
      <w:r>
        <w:rPr>
          <w:rFonts w:hint="default"/>
          <w:b/>
          <w:bCs/>
          <w:sz w:val="22"/>
          <w:szCs w:val="22"/>
        </w:rPr>
        <w:t xml:space="preserve"> 4.2 独特的性能优势：零滑点</w:t>
      </w:r>
    </w:p>
    <w:p w14:paraId="22DEBC75">
      <w:pPr>
        <w:rPr>
          <w:rFonts w:hint="eastAsia" w:eastAsiaTheme="minorEastAsia"/>
          <w:sz w:val="22"/>
          <w:szCs w:val="22"/>
          <w:lang w:eastAsia="zh-CN"/>
        </w:rPr>
      </w:pPr>
      <w:r>
        <w:rPr>
          <w:rFonts w:hint="default"/>
          <w:sz w:val="22"/>
          <w:szCs w:val="22"/>
        </w:rPr>
        <w:t>这是</w:t>
      </w:r>
      <w:r>
        <w:rPr>
          <w:rFonts w:hint="eastAsia"/>
          <w:sz w:val="22"/>
          <w:szCs w:val="22"/>
          <w:lang w:eastAsia="zh-CN"/>
        </w:rPr>
        <w:t>MoleOption</w:t>
      </w:r>
      <w:r>
        <w:rPr>
          <w:rFonts w:hint="default"/>
          <w:sz w:val="22"/>
          <w:szCs w:val="22"/>
        </w:rPr>
        <w:t>相比基于订单簿模式的决定性优势之一。</w:t>
      </w:r>
    </w:p>
    <w:p w14:paraId="6BD9035F">
      <w:pPr>
        <w:rPr>
          <w:rFonts w:hint="default"/>
          <w:sz w:val="22"/>
          <w:szCs w:val="22"/>
        </w:rPr>
      </w:pPr>
      <w:r>
        <w:rPr>
          <w:rFonts w:hint="default"/>
          <w:sz w:val="22"/>
          <w:szCs w:val="22"/>
        </w:rPr>
        <w:t>- 传统模式：在订单簿交易所，开仓和平仓的实际成交价格取决于订单簿深度。大额订单会吃掉多个档位的挂单，产生滑点（Slippage），导致实际成交价劣于预期价格。</w:t>
      </w:r>
    </w:p>
    <w:p w14:paraId="60E2ED02">
      <w:pPr>
        <w:rPr>
          <w:rFonts w:hint="default"/>
          <w:sz w:val="22"/>
          <w:szCs w:val="22"/>
        </w:rPr>
      </w:pPr>
      <w:r>
        <w:rPr>
          <w:rFonts w:hint="default"/>
          <w:sz w:val="22"/>
          <w:szCs w:val="22"/>
        </w:rPr>
        <w:t>- Mole模式：所有开仓、平仓、清算的定价，完全依赖于去中心化预言机网络（如Pyth）提供的标记价格。用户以“所见即所得”的价格执行交易，不受市场瞬时深度的影响。无论订单大小，开仓价和平仓价都与预言机价格一致，实现理论上的零滑点。这为机构用户和大额交易者提供了无与伦比的执行质量。</w:t>
      </w:r>
    </w:p>
    <w:p w14:paraId="7280C4A2">
      <w:pPr>
        <w:rPr>
          <w:rFonts w:hint="default"/>
          <w:sz w:val="22"/>
          <w:szCs w:val="22"/>
        </w:rPr>
      </w:pPr>
    </w:p>
    <w:p w14:paraId="5E0B8D78">
      <w:pPr>
        <w:rPr>
          <w:rFonts w:hint="eastAsia" w:eastAsiaTheme="minorEastAsia"/>
          <w:b/>
          <w:bCs/>
          <w:sz w:val="22"/>
          <w:szCs w:val="22"/>
          <w:lang w:eastAsia="zh-CN"/>
        </w:rPr>
      </w:pPr>
      <w:r>
        <w:rPr>
          <w:rFonts w:hint="default"/>
          <w:b/>
          <w:bCs/>
          <w:sz w:val="22"/>
          <w:szCs w:val="22"/>
        </w:rPr>
        <w:t xml:space="preserve"> 4.3 非对称的风险收益特征</w:t>
      </w:r>
    </w:p>
    <w:p w14:paraId="4D4CFAE4">
      <w:pPr>
        <w:rPr>
          <w:rFonts w:hint="default"/>
          <w:sz w:val="22"/>
          <w:szCs w:val="22"/>
        </w:rPr>
      </w:pPr>
      <w:r>
        <w:rPr>
          <w:rFonts w:hint="default"/>
          <w:sz w:val="22"/>
          <w:szCs w:val="22"/>
        </w:rPr>
        <w:t>- 收益的“capped by pool”：在单一市场内，当亏损方不足时，盈利方的总收益会受限。这激励用户：</w:t>
      </w:r>
    </w:p>
    <w:p w14:paraId="2D34E4B3">
      <w:pPr>
        <w:rPr>
          <w:rFonts w:hint="default"/>
          <w:sz w:val="22"/>
          <w:szCs w:val="22"/>
        </w:rPr>
      </w:pPr>
      <w:r>
        <w:rPr>
          <w:rFonts w:hint="default"/>
          <w:sz w:val="22"/>
          <w:szCs w:val="22"/>
        </w:rPr>
        <w:t xml:space="preserve">    1.  选择流动性更好（交易者更多）的市场。</w:t>
      </w:r>
    </w:p>
    <w:p w14:paraId="4B4E5BA6">
      <w:pPr>
        <w:rPr>
          <w:rFonts w:hint="default"/>
          <w:sz w:val="22"/>
          <w:szCs w:val="22"/>
        </w:rPr>
      </w:pPr>
      <w:r>
        <w:rPr>
          <w:rFonts w:hint="default"/>
          <w:sz w:val="22"/>
          <w:szCs w:val="22"/>
        </w:rPr>
        <w:t xml:space="preserve">    2.  理性使用高杠杆：超高杠杆的盈利可能需要对手盘有等量的超高亏损才能实现，这在低流动性时较难。中低杠杆（5x-20x）的收益实现率通常更高。</w:t>
      </w:r>
    </w:p>
    <w:p w14:paraId="6DBEE963">
      <w:pPr>
        <w:rPr>
          <w:rFonts w:hint="default"/>
          <w:sz w:val="22"/>
          <w:szCs w:val="22"/>
        </w:rPr>
      </w:pPr>
      <w:r>
        <w:rPr>
          <w:rFonts w:hint="default"/>
          <w:sz w:val="22"/>
          <w:szCs w:val="22"/>
        </w:rPr>
        <w:t>- 风险的绝对封顶：亏损严格限定于本金。这创造了独特的“有限亏损，潜在大收益”的非对称性，更符合散户风险管理的本质需求。</w:t>
      </w:r>
    </w:p>
    <w:p w14:paraId="39F10254">
      <w:pPr>
        <w:rPr>
          <w:rFonts w:hint="default"/>
          <w:sz w:val="22"/>
          <w:szCs w:val="22"/>
        </w:rPr>
      </w:pPr>
    </w:p>
    <w:p w14:paraId="0F026821">
      <w:pPr>
        <w:rPr>
          <w:rFonts w:hint="eastAsia" w:eastAsiaTheme="minorEastAsia"/>
          <w:sz w:val="22"/>
          <w:szCs w:val="22"/>
          <w:lang w:eastAsia="zh-CN"/>
        </w:rPr>
      </w:pPr>
    </w:p>
    <w:p w14:paraId="7430F33A">
      <w:pPr>
        <w:rPr>
          <w:rFonts w:hint="default"/>
          <w:sz w:val="22"/>
          <w:szCs w:val="22"/>
        </w:rPr>
      </w:pPr>
    </w:p>
    <w:p w14:paraId="08EC7DF8">
      <w:pPr>
        <w:rPr>
          <w:rFonts w:hint="eastAsia" w:eastAsiaTheme="minorEastAsia"/>
          <w:b/>
          <w:bCs/>
          <w:sz w:val="22"/>
          <w:szCs w:val="22"/>
          <w:lang w:eastAsia="zh-CN"/>
        </w:rPr>
      </w:pPr>
      <w:r>
        <w:rPr>
          <w:rFonts w:hint="default"/>
          <w:b/>
          <w:bCs/>
          <w:sz w:val="22"/>
          <w:szCs w:val="22"/>
        </w:rPr>
        <w:t xml:space="preserve"> 第五部分：技术架构与实施蓝图</w:t>
      </w:r>
    </w:p>
    <w:p w14:paraId="7A913330">
      <w:pPr>
        <w:rPr>
          <w:rFonts w:hint="default"/>
          <w:sz w:val="22"/>
          <w:szCs w:val="22"/>
        </w:rPr>
      </w:pPr>
    </w:p>
    <w:p w14:paraId="0FFE3CB2">
      <w:pPr>
        <w:rPr>
          <w:rFonts w:hint="eastAsia" w:eastAsiaTheme="minorEastAsia"/>
          <w:b/>
          <w:bCs/>
          <w:sz w:val="22"/>
          <w:szCs w:val="22"/>
          <w:lang w:eastAsia="zh-CN"/>
        </w:rPr>
      </w:pPr>
      <w:r>
        <w:rPr>
          <w:rFonts w:hint="default"/>
          <w:b/>
          <w:bCs/>
          <w:sz w:val="22"/>
          <w:szCs w:val="22"/>
        </w:rPr>
        <w:t xml:space="preserve"> 5.1 智能合约系统的详细模块设计</w:t>
      </w:r>
    </w:p>
    <w:p w14:paraId="06040DAD">
      <w:pPr>
        <w:rPr>
          <w:rFonts w:hint="default"/>
          <w:sz w:val="22"/>
          <w:szCs w:val="22"/>
        </w:rPr>
      </w:pPr>
      <w:r>
        <w:rPr>
          <w:rFonts w:hint="default"/>
          <w:sz w:val="22"/>
          <w:szCs w:val="22"/>
        </w:rPr>
        <w:t>1.  核心清算引擎 (ClearingHouse)：</w:t>
      </w:r>
    </w:p>
    <w:p w14:paraId="3536D05E">
      <w:pPr>
        <w:rPr>
          <w:rFonts w:hint="default"/>
          <w:sz w:val="22"/>
          <w:szCs w:val="22"/>
        </w:rPr>
      </w:pPr>
      <w:r>
        <w:rPr>
          <w:rFonts w:hint="default"/>
          <w:sz w:val="22"/>
          <w:szCs w:val="22"/>
        </w:rPr>
        <w:t xml:space="preserve">    - 存储 `GLOBAL_POOL`, `RESET_PRICE`。</w:t>
      </w:r>
    </w:p>
    <w:p w14:paraId="052A53E5">
      <w:pPr>
        <w:rPr>
          <w:rFonts w:hint="default"/>
          <w:sz w:val="22"/>
          <w:szCs w:val="22"/>
        </w:rPr>
      </w:pPr>
      <w:r>
        <w:rPr>
          <w:rFonts w:hint="default"/>
          <w:sz w:val="22"/>
          <w:szCs w:val="22"/>
        </w:rPr>
        <w:t xml:space="preserve">    - 实现 `triggerReset()` 函数，包含前述九步算法。</w:t>
      </w:r>
    </w:p>
    <w:p w14:paraId="24C1C396">
      <w:pPr>
        <w:rPr>
          <w:rFonts w:hint="default"/>
          <w:sz w:val="22"/>
          <w:szCs w:val="22"/>
        </w:rPr>
      </w:pPr>
      <w:r>
        <w:rPr>
          <w:rFonts w:hint="default"/>
          <w:sz w:val="22"/>
          <w:szCs w:val="22"/>
        </w:rPr>
        <w:t xml:space="preserve">    - 管理所有仓位的状态映射。</w:t>
      </w:r>
    </w:p>
    <w:p w14:paraId="32DD5478">
      <w:pPr>
        <w:rPr>
          <w:rFonts w:hint="default"/>
          <w:sz w:val="22"/>
          <w:szCs w:val="22"/>
        </w:rPr>
      </w:pPr>
      <w:r>
        <w:rPr>
          <w:rFonts w:hint="default"/>
          <w:sz w:val="22"/>
          <w:szCs w:val="22"/>
        </w:rPr>
        <w:t>2.  仓位管理器 (PositionManager)：</w:t>
      </w:r>
    </w:p>
    <w:p w14:paraId="50EC5AE4">
      <w:pPr>
        <w:rPr>
          <w:rFonts w:hint="default"/>
          <w:sz w:val="22"/>
          <w:szCs w:val="22"/>
        </w:rPr>
      </w:pPr>
      <w:r>
        <w:rPr>
          <w:rFonts w:hint="default"/>
          <w:sz w:val="22"/>
          <w:szCs w:val="22"/>
        </w:rPr>
        <w:t xml:space="preserve">    - 处理 `openPosition(标的, 方向, 杠杆, 保证金)`。</w:t>
      </w:r>
    </w:p>
    <w:p w14:paraId="2BEDD8F9">
      <w:pPr>
        <w:rPr>
          <w:rFonts w:hint="default"/>
          <w:sz w:val="22"/>
          <w:szCs w:val="22"/>
        </w:rPr>
      </w:pPr>
      <w:r>
        <w:rPr>
          <w:rFonts w:hint="default"/>
          <w:sz w:val="22"/>
          <w:szCs w:val="22"/>
        </w:rPr>
        <w:t xml:space="preserve">    - 处理 `closePosition(仓位ID)`。</w:t>
      </w:r>
    </w:p>
    <w:p w14:paraId="0BD37CDC">
      <w:pPr>
        <w:rPr>
          <w:rFonts w:hint="default"/>
          <w:sz w:val="22"/>
          <w:szCs w:val="22"/>
        </w:rPr>
      </w:pPr>
      <w:r>
        <w:rPr>
          <w:rFonts w:hint="default"/>
          <w:sz w:val="22"/>
          <w:szCs w:val="22"/>
        </w:rPr>
        <w:t xml:space="preserve">    - 与预言机交互，获取 `current_price`。</w:t>
      </w:r>
    </w:p>
    <w:p w14:paraId="02C9F132">
      <w:pPr>
        <w:rPr>
          <w:rFonts w:hint="default"/>
          <w:sz w:val="22"/>
          <w:szCs w:val="22"/>
        </w:rPr>
      </w:pPr>
      <w:r>
        <w:rPr>
          <w:rFonts w:hint="default"/>
          <w:sz w:val="22"/>
          <w:szCs w:val="22"/>
        </w:rPr>
        <w:t xml:space="preserve">    - 调用 `ClearingHouse` 进行重置和结算。</w:t>
      </w:r>
    </w:p>
    <w:p w14:paraId="2C9E73ED">
      <w:pPr>
        <w:rPr>
          <w:rFonts w:hint="default"/>
          <w:sz w:val="22"/>
          <w:szCs w:val="22"/>
        </w:rPr>
      </w:pPr>
      <w:r>
        <w:rPr>
          <w:rFonts w:hint="default"/>
          <w:sz w:val="22"/>
          <w:szCs w:val="22"/>
        </w:rPr>
        <w:t>3.  风险管理模块 (RiskOracle)：</w:t>
      </w:r>
    </w:p>
    <w:p w14:paraId="2209D5A5">
      <w:pPr>
        <w:rPr>
          <w:rFonts w:hint="default"/>
          <w:sz w:val="22"/>
          <w:szCs w:val="22"/>
        </w:rPr>
      </w:pPr>
      <w:r>
        <w:rPr>
          <w:rFonts w:hint="default"/>
          <w:sz w:val="22"/>
          <w:szCs w:val="22"/>
        </w:rPr>
        <w:t xml:space="preserve">    - 集成多预言机（Pyth为主，Chainlink/Binance为备）。</w:t>
      </w:r>
    </w:p>
    <w:p w14:paraId="2B0B7D6B">
      <w:pPr>
        <w:rPr>
          <w:rFonts w:hint="default"/>
          <w:sz w:val="22"/>
          <w:szCs w:val="22"/>
        </w:rPr>
      </w:pPr>
      <w:r>
        <w:rPr>
          <w:rFonts w:hint="default"/>
          <w:sz w:val="22"/>
          <w:szCs w:val="22"/>
        </w:rPr>
        <w:t xml:space="preserve">    - 实现价格异常检测：剔除偏离中位数过大的数据源，计算加权平均。</w:t>
      </w:r>
    </w:p>
    <w:p w14:paraId="42FB231B">
      <w:pPr>
        <w:ind w:firstLine="244"/>
        <w:rPr>
          <w:rFonts w:hint="default"/>
          <w:sz w:val="22"/>
          <w:szCs w:val="22"/>
        </w:rPr>
      </w:pPr>
      <w:r>
        <w:rPr>
          <w:rFonts w:hint="default"/>
          <w:sz w:val="22"/>
          <w:szCs w:val="22"/>
        </w:rPr>
        <w:t>- 设置价格波动率上限，在极端行情下暂停清算或进入特殊模式。</w:t>
      </w:r>
    </w:p>
    <w:p w14:paraId="7B47AEF4">
      <w:pPr>
        <w:ind w:firstLine="220" w:firstLineChars="100"/>
        <w:rPr>
          <w:rFonts w:hint="default"/>
          <w:sz w:val="22"/>
          <w:szCs w:val="22"/>
        </w:rPr>
      </w:pPr>
      <w:r>
        <w:rPr>
          <w:rFonts w:hint="default"/>
          <w:sz w:val="22"/>
          <w:szCs w:val="22"/>
        </w:rPr>
        <w:t>- 用户认知与操作风险：开发详细的交互教程、风险模拟器。在UI上强制性地、清晰地分开展示“参考盈亏”和“当前权益（可提取金额）”。在用户开立高杠杆仓位时进行多次风险提示。</w:t>
      </w:r>
    </w:p>
    <w:p w14:paraId="2859EF31">
      <w:pPr>
        <w:ind w:firstLine="220" w:firstLineChars="100"/>
        <w:rPr>
          <w:rFonts w:hint="default"/>
          <w:sz w:val="22"/>
          <w:szCs w:val="22"/>
        </w:rPr>
      </w:pPr>
      <w:r>
        <w:rPr>
          <w:rFonts w:hint="default"/>
          <w:sz w:val="22"/>
          <w:szCs w:val="22"/>
        </w:rPr>
        <w:t>- 预言机攻击/故障风险：采用多源预言机和价格偏离度检查。设立“清算暂停”机制和“用户申诉期”，在预言机异常报价后的一段时间内，允许用户提交争议，由治理社区裁决。</w:t>
      </w:r>
    </w:p>
    <w:p w14:paraId="77BE26D0">
      <w:pPr>
        <w:ind w:firstLine="244"/>
        <w:rPr>
          <w:rFonts w:hint="default"/>
          <w:sz w:val="22"/>
          <w:szCs w:val="22"/>
        </w:rPr>
      </w:pPr>
    </w:p>
    <w:p w14:paraId="6AE0C57D">
      <w:pPr>
        <w:rPr>
          <w:rFonts w:hint="default"/>
          <w:sz w:val="22"/>
          <w:szCs w:val="22"/>
        </w:rPr>
      </w:pPr>
      <w:r>
        <w:rPr>
          <w:rFonts w:hint="default"/>
          <w:sz w:val="22"/>
          <w:szCs w:val="22"/>
        </w:rPr>
        <w:t>4.  手续费与金库模块 (FeeTreasure)：</w:t>
      </w:r>
    </w:p>
    <w:p w14:paraId="50D3CA8E">
      <w:pPr>
        <w:rPr>
          <w:rFonts w:hint="default"/>
          <w:sz w:val="22"/>
          <w:szCs w:val="22"/>
        </w:rPr>
      </w:pPr>
      <w:r>
        <w:rPr>
          <w:rFonts w:hint="default"/>
          <w:sz w:val="22"/>
          <w:szCs w:val="22"/>
        </w:rPr>
        <w:t xml:space="preserve">    - 收取开仓手续费。</w:t>
      </w:r>
    </w:p>
    <w:p w14:paraId="031C2929">
      <w:pPr>
        <w:rPr>
          <w:rFonts w:hint="default"/>
          <w:sz w:val="22"/>
          <w:szCs w:val="22"/>
        </w:rPr>
      </w:pPr>
      <w:r>
        <w:rPr>
          <w:rFonts w:hint="default"/>
          <w:sz w:val="22"/>
          <w:szCs w:val="22"/>
        </w:rPr>
        <w:t xml:space="preserve">    - 管理协议收入，部分用于回购销毁代币，部分进入保险基金。</w:t>
      </w:r>
    </w:p>
    <w:p w14:paraId="6124121A">
      <w:pPr>
        <w:rPr>
          <w:rFonts w:hint="default"/>
          <w:sz w:val="22"/>
          <w:szCs w:val="22"/>
        </w:rPr>
      </w:pPr>
    </w:p>
    <w:p w14:paraId="29B040C2">
      <w:pPr>
        <w:rPr>
          <w:rFonts w:hint="eastAsia" w:eastAsiaTheme="minorEastAsia"/>
          <w:b/>
          <w:bCs/>
          <w:sz w:val="22"/>
          <w:szCs w:val="22"/>
          <w:lang w:eastAsia="zh-CN"/>
        </w:rPr>
      </w:pPr>
      <w:r>
        <w:rPr>
          <w:rFonts w:hint="default"/>
          <w:b/>
          <w:bCs/>
          <w:sz w:val="22"/>
          <w:szCs w:val="22"/>
        </w:rPr>
        <w:t xml:space="preserve"> 5.2 预言机解决方案：安全性的生命线</w:t>
      </w:r>
    </w:p>
    <w:p w14:paraId="61E01DF9">
      <w:pPr>
        <w:rPr>
          <w:rFonts w:hint="default"/>
          <w:sz w:val="22"/>
          <w:szCs w:val="22"/>
        </w:rPr>
      </w:pPr>
      <w:r>
        <w:rPr>
          <w:rFonts w:hint="default"/>
          <w:sz w:val="22"/>
          <w:szCs w:val="22"/>
        </w:rPr>
        <w:t>高杠杆对价格延迟和错误极其敏感。我们采用三层防御：</w:t>
      </w:r>
    </w:p>
    <w:p w14:paraId="4F948D8C">
      <w:pPr>
        <w:rPr>
          <w:rFonts w:hint="default"/>
          <w:sz w:val="22"/>
          <w:szCs w:val="22"/>
        </w:rPr>
      </w:pPr>
      <w:r>
        <w:rPr>
          <w:rFonts w:hint="default"/>
          <w:sz w:val="22"/>
          <w:szCs w:val="22"/>
        </w:rPr>
        <w:t>- 主网：Pyth Network。其“拉”式预言机设计、亚秒级更新和来自顶级交易机构的直接喂价，提供了速度与准确性的黄金标准。</w:t>
      </w:r>
    </w:p>
    <w:p w14:paraId="179AF16C">
      <w:pPr>
        <w:rPr>
          <w:rFonts w:hint="default"/>
          <w:sz w:val="22"/>
          <w:szCs w:val="22"/>
        </w:rPr>
      </w:pPr>
      <w:r>
        <w:rPr>
          <w:rFonts w:hint="default"/>
          <w:sz w:val="22"/>
          <w:szCs w:val="22"/>
        </w:rPr>
        <w:t>- 验证与备用网：Chainlink 和 Binance Oracle。作为第二和第三数据源，用于验证Pyth价格，并在其失效时作为备用。</w:t>
      </w:r>
    </w:p>
    <w:p w14:paraId="2A2A32E5">
      <w:pPr>
        <w:rPr>
          <w:rFonts w:hint="default"/>
          <w:sz w:val="22"/>
          <w:szCs w:val="22"/>
        </w:rPr>
      </w:pPr>
      <w:r>
        <w:rPr>
          <w:rFonts w:hint="default"/>
          <w:sz w:val="22"/>
          <w:szCs w:val="22"/>
        </w:rPr>
        <w:t>- 本地逻辑：检查多个来源的价格，如果某个来源偏离中位数超过一定阈值（如2%），则将其排除。最终采用剩余来源的时间加权中位数价格。</w:t>
      </w:r>
    </w:p>
    <w:p w14:paraId="2C52CA4E">
      <w:pPr>
        <w:rPr>
          <w:rFonts w:hint="default"/>
          <w:sz w:val="22"/>
          <w:szCs w:val="22"/>
        </w:rPr>
      </w:pPr>
    </w:p>
    <w:p w14:paraId="7E53BFE6">
      <w:pPr>
        <w:rPr>
          <w:rFonts w:hint="eastAsia" w:eastAsiaTheme="minorEastAsia"/>
          <w:b/>
          <w:bCs/>
          <w:sz w:val="22"/>
          <w:szCs w:val="22"/>
          <w:lang w:eastAsia="zh-CN"/>
        </w:rPr>
      </w:pPr>
      <w:r>
        <w:rPr>
          <w:rFonts w:hint="default"/>
          <w:b/>
          <w:bCs/>
          <w:sz w:val="22"/>
          <w:szCs w:val="22"/>
        </w:rPr>
        <w:t xml:space="preserve"> 5.3 公链</w:t>
      </w:r>
      <w:r>
        <w:rPr>
          <w:rFonts w:hint="eastAsia"/>
          <w:b/>
          <w:bCs/>
          <w:sz w:val="22"/>
          <w:szCs w:val="22"/>
          <w:lang w:val="en-US" w:eastAsia="zh-CN"/>
        </w:rPr>
        <w:t>选择</w:t>
      </w:r>
    </w:p>
    <w:p w14:paraId="3476E9D9">
      <w:pPr>
        <w:rPr>
          <w:rFonts w:hint="eastAsia" w:eastAsiaTheme="minorEastAsia"/>
          <w:b/>
          <w:bCs/>
          <w:sz w:val="22"/>
          <w:szCs w:val="22"/>
          <w:lang w:eastAsia="zh-CN"/>
        </w:rPr>
      </w:pPr>
      <w:r>
        <w:rPr>
          <w:rFonts w:hint="eastAsia"/>
          <w:b/>
          <w:bCs/>
          <w:sz w:val="22"/>
          <w:szCs w:val="22"/>
          <w:lang w:val="en-US" w:eastAsia="zh-CN"/>
        </w:rPr>
        <w:t>公链选择</w:t>
      </w:r>
      <w:r>
        <w:rPr>
          <w:rFonts w:hint="default"/>
          <w:b/>
          <w:bCs/>
          <w:sz w:val="22"/>
          <w:szCs w:val="22"/>
        </w:rPr>
        <w:t>：Solana</w:t>
      </w:r>
    </w:p>
    <w:p w14:paraId="0AEEB204">
      <w:pPr>
        <w:rPr>
          <w:rFonts w:hint="default"/>
          <w:sz w:val="22"/>
          <w:szCs w:val="22"/>
        </w:rPr>
      </w:pPr>
      <w:r>
        <w:rPr>
          <w:rFonts w:hint="default"/>
          <w:sz w:val="22"/>
          <w:szCs w:val="22"/>
        </w:rPr>
        <w:t>- 技术优势：Solana的400毫秒出块时间、高达数千的TPS以及极低的交易费用，为</w:t>
      </w:r>
      <w:r>
        <w:rPr>
          <w:rFonts w:hint="eastAsia"/>
          <w:sz w:val="22"/>
          <w:szCs w:val="22"/>
          <w:lang w:eastAsia="zh-CN"/>
        </w:rPr>
        <w:t>MoleOption</w:t>
      </w:r>
      <w:r>
        <w:rPr>
          <w:rFonts w:hint="default"/>
          <w:sz w:val="22"/>
          <w:szCs w:val="22"/>
        </w:rPr>
        <w:t>提供了近乎理想的技术温床。高频重置、零滑点交易、复杂的多预言机计算在Solana上可以毫无压力地实现。</w:t>
      </w:r>
    </w:p>
    <w:p w14:paraId="6D8F8211">
      <w:pPr>
        <w:rPr>
          <w:rFonts w:hint="default"/>
          <w:sz w:val="22"/>
          <w:szCs w:val="22"/>
        </w:rPr>
      </w:pPr>
      <w:r>
        <w:rPr>
          <w:rFonts w:hint="default"/>
          <w:sz w:val="22"/>
          <w:szCs w:val="22"/>
        </w:rPr>
        <w:t>- 生态定位：Solana是高性能DeFi和衍生品协议的聚集地。在此部署，意味着与最前沿的开发者社区和用户群体同行。</w:t>
      </w:r>
    </w:p>
    <w:p w14:paraId="1AC423EF">
      <w:pPr>
        <w:rPr>
          <w:rFonts w:hint="default"/>
          <w:sz w:val="22"/>
          <w:szCs w:val="22"/>
        </w:rPr>
      </w:pPr>
      <w:r>
        <w:rPr>
          <w:rFonts w:hint="default"/>
          <w:sz w:val="22"/>
          <w:szCs w:val="22"/>
        </w:rPr>
        <w:t>- 权衡：需要评估Solana生态的用户规模增长潜力，以及其历史上网络不稳定的风险缓解方案。</w:t>
      </w:r>
    </w:p>
    <w:p w14:paraId="1D720D9D">
      <w:pPr>
        <w:rPr>
          <w:rFonts w:hint="eastAsia" w:eastAsiaTheme="minorEastAsia"/>
          <w:sz w:val="22"/>
          <w:szCs w:val="22"/>
          <w:lang w:eastAsia="zh-CN"/>
        </w:rPr>
      </w:pPr>
    </w:p>
    <w:p w14:paraId="73E255B7">
      <w:pPr>
        <w:rPr>
          <w:rFonts w:hint="default"/>
          <w:sz w:val="22"/>
          <w:szCs w:val="22"/>
        </w:rPr>
      </w:pPr>
    </w:p>
    <w:p w14:paraId="74D9B41E">
      <w:pPr>
        <w:rPr>
          <w:rFonts w:hint="eastAsia" w:eastAsiaTheme="minorEastAsia"/>
          <w:b/>
          <w:bCs/>
          <w:sz w:val="22"/>
          <w:szCs w:val="22"/>
          <w:lang w:eastAsia="zh-CN"/>
        </w:rPr>
      </w:pPr>
      <w:r>
        <w:rPr>
          <w:rFonts w:hint="default"/>
          <w:b/>
          <w:bCs/>
          <w:sz w:val="22"/>
          <w:szCs w:val="22"/>
        </w:rPr>
        <w:t xml:space="preserve"> 第</w:t>
      </w:r>
      <w:r>
        <w:rPr>
          <w:rFonts w:hint="eastAsia"/>
          <w:b/>
          <w:bCs/>
          <w:sz w:val="22"/>
          <w:szCs w:val="22"/>
          <w:lang w:val="en-US" w:eastAsia="zh-CN"/>
        </w:rPr>
        <w:t>六</w:t>
      </w:r>
      <w:r>
        <w:rPr>
          <w:rFonts w:hint="default"/>
          <w:b/>
          <w:bCs/>
          <w:sz w:val="22"/>
          <w:szCs w:val="22"/>
        </w:rPr>
        <w:t>部分：总结与展望——开启新纪元</w:t>
      </w:r>
    </w:p>
    <w:p w14:paraId="31D4EB9D">
      <w:pPr>
        <w:rPr>
          <w:rFonts w:hint="default"/>
          <w:sz w:val="22"/>
          <w:szCs w:val="22"/>
        </w:rPr>
      </w:pPr>
    </w:p>
    <w:p w14:paraId="1131CF36">
      <w:pPr>
        <w:rPr>
          <w:rFonts w:hint="default"/>
          <w:sz w:val="22"/>
          <w:szCs w:val="22"/>
        </w:rPr>
      </w:pPr>
      <w:r>
        <w:rPr>
          <w:rFonts w:hint="eastAsia"/>
          <w:sz w:val="22"/>
          <w:szCs w:val="22"/>
          <w:lang w:eastAsia="zh-CN"/>
        </w:rPr>
        <w:t>MoleOption</w:t>
      </w:r>
      <w:r>
        <w:rPr>
          <w:rFonts w:hint="default"/>
          <w:sz w:val="22"/>
          <w:szCs w:val="22"/>
        </w:rPr>
        <w:t>是一次大胆的尝试，它试图用最简洁的规则，去解决衍生品交易中最深刻的矛盾。它不完美——盈利在特定时刻可能无法全额兑现，这需要用户理解和接受。但它的优势是根本性的：绝对的本金安全、极致的操作简洁、彻底的费用透明和基于数学的公平。</w:t>
      </w:r>
    </w:p>
    <w:p w14:paraId="357ECF7C">
      <w:pPr>
        <w:rPr>
          <w:rFonts w:hint="default"/>
          <w:sz w:val="22"/>
          <w:szCs w:val="22"/>
        </w:rPr>
      </w:pPr>
    </w:p>
    <w:p w14:paraId="4BF498F8">
      <w:pPr>
        <w:rPr>
          <w:rFonts w:hint="default"/>
          <w:sz w:val="22"/>
          <w:szCs w:val="22"/>
        </w:rPr>
      </w:pPr>
      <w:r>
        <w:rPr>
          <w:rFonts w:hint="default"/>
          <w:sz w:val="22"/>
          <w:szCs w:val="22"/>
        </w:rPr>
        <w:t>我们预计，随着协议的成熟和流动性的积累，在主要市场（如BTC、ETH）中，中低杠杆交易的盈利实现率将无限接近100%。届时，</w:t>
      </w:r>
      <w:r>
        <w:rPr>
          <w:rFonts w:hint="eastAsia"/>
          <w:sz w:val="22"/>
          <w:szCs w:val="22"/>
          <w:lang w:eastAsia="zh-CN"/>
        </w:rPr>
        <w:t>MoleOption</w:t>
      </w:r>
      <w:r>
        <w:rPr>
          <w:rFonts w:hint="default"/>
          <w:sz w:val="22"/>
          <w:szCs w:val="22"/>
        </w:rPr>
        <w:t>将不仅仅是一个替代品，而会成为链上杠杆交易的首选和标准。</w:t>
      </w:r>
    </w:p>
    <w:p w14:paraId="7A884053">
      <w:pPr>
        <w:rPr>
          <w:rFonts w:hint="default"/>
          <w:sz w:val="22"/>
          <w:szCs w:val="22"/>
        </w:rPr>
      </w:pPr>
    </w:p>
    <w:p w14:paraId="10A0ACEE">
      <w:pPr>
        <w:rPr>
          <w:rFonts w:hint="default"/>
          <w:sz w:val="22"/>
          <w:szCs w:val="22"/>
        </w:rPr>
      </w:pPr>
      <w:r>
        <w:rPr>
          <w:rFonts w:hint="default"/>
          <w:sz w:val="22"/>
          <w:szCs w:val="22"/>
        </w:rPr>
        <w:t>我们的市场目标是：在未来三年内，在去中心化永续合约与期权赛道，占据20%以上的市场份额。基于行业增长预测，这意味着协议日交易量将达到数十亿美金，日手续费收入迈向数百万美金量级。</w:t>
      </w:r>
    </w:p>
    <w:p w14:paraId="2A5B72DF">
      <w:pPr>
        <w:rPr>
          <w:rFonts w:hint="default"/>
          <w:sz w:val="22"/>
          <w:szCs w:val="22"/>
        </w:rPr>
      </w:pPr>
    </w:p>
    <w:p w14:paraId="118A85A0">
      <w:pPr>
        <w:rPr>
          <w:rFonts w:hint="default"/>
          <w:sz w:val="22"/>
          <w:szCs w:val="22"/>
        </w:rPr>
      </w:pPr>
      <w:r>
        <w:rPr>
          <w:rFonts w:hint="default"/>
          <w:sz w:val="22"/>
          <w:szCs w:val="22"/>
        </w:rPr>
        <w:t>金融的未来理应是开放的、透明的、保护弱者的。</w:t>
      </w:r>
      <w:r>
        <w:rPr>
          <w:rFonts w:hint="eastAsia"/>
          <w:sz w:val="22"/>
          <w:szCs w:val="22"/>
          <w:lang w:eastAsia="zh-CN"/>
        </w:rPr>
        <w:t>MoleOption</w:t>
      </w:r>
      <w:r>
        <w:rPr>
          <w:rFonts w:hint="default"/>
          <w:sz w:val="22"/>
          <w:szCs w:val="22"/>
        </w:rPr>
        <w:t>是我们向这个未来迈出的坚实一步。我们诚挚邀请您——无论是开发者、交易员、研究者还是单纯的梦想家——来阅读我们的代码，验证我们的模型，测试我们的产品，并提出宝贵的批评与建议。</w:t>
      </w:r>
    </w:p>
    <w:p w14:paraId="3139433D">
      <w:pPr>
        <w:rPr>
          <w:rFonts w:hint="default"/>
          <w:sz w:val="22"/>
          <w:szCs w:val="22"/>
        </w:rPr>
      </w:pPr>
    </w:p>
    <w:p w14:paraId="0C1D4E11">
      <w:pPr>
        <w:rPr>
          <w:rFonts w:hint="default"/>
          <w:sz w:val="22"/>
          <w:szCs w:val="22"/>
        </w:rPr>
      </w:pPr>
      <w:r>
        <w:rPr>
          <w:rFonts w:hint="default"/>
          <w:sz w:val="22"/>
          <w:szCs w:val="22"/>
        </w:rPr>
        <w:t>让我们共同建造，这个属于所有人的、更公平的金融新世界。</w:t>
      </w:r>
    </w:p>
    <w:p w14:paraId="3EE79200">
      <w:pPr>
        <w:rPr>
          <w:rFonts w:hint="default"/>
          <w:sz w:val="22"/>
          <w:szCs w:val="22"/>
        </w:rPr>
      </w:pPr>
    </w:p>
    <w:p w14:paraId="3D556A82">
      <w:pPr>
        <w:rPr>
          <w:rFonts w:hint="eastAsia" w:eastAsiaTheme="minorEastAsia"/>
          <w:sz w:val="22"/>
          <w:szCs w:val="22"/>
          <w:lang w:eastAsia="zh-CN"/>
        </w:rPr>
      </w:pPr>
    </w:p>
    <w:p w14:paraId="7DC93121">
      <w:pPr>
        <w:rPr>
          <w:rFonts w:hint="default"/>
          <w:sz w:val="22"/>
          <w:szCs w:val="22"/>
        </w:rPr>
      </w:pPr>
    </w:p>
    <w:p w14:paraId="66A37509">
      <w:pPr>
        <w:rPr>
          <w:rFonts w:hint="default"/>
          <w:sz w:val="22"/>
          <w:szCs w:val="22"/>
        </w:rPr>
      </w:pPr>
      <w:r>
        <w:rPr>
          <w:rFonts w:hint="default"/>
          <w:sz w:val="22"/>
          <w:szCs w:val="22"/>
        </w:rPr>
        <w:t>免责声明与风险提示：</w:t>
      </w:r>
    </w:p>
    <w:p w14:paraId="54E2C661">
      <w:pPr>
        <w:rPr>
          <w:sz w:val="22"/>
          <w:szCs w:val="22"/>
        </w:rPr>
      </w:pPr>
      <w:r>
        <w:rPr>
          <w:rFonts w:hint="default"/>
          <w:sz w:val="22"/>
          <w:szCs w:val="22"/>
        </w:rPr>
        <w:t>本文档为</w:t>
      </w:r>
      <w:r>
        <w:rPr>
          <w:rFonts w:hint="eastAsia"/>
          <w:sz w:val="22"/>
          <w:szCs w:val="22"/>
          <w:lang w:eastAsia="zh-CN"/>
        </w:rPr>
        <w:t>MoleOption</w:t>
      </w:r>
      <w:r>
        <w:rPr>
          <w:rFonts w:hint="default"/>
          <w:sz w:val="22"/>
          <w:szCs w:val="22"/>
        </w:rPr>
        <w:t>的技术与概念说明文件，不构成任何形式的投资建议、招股说明书或交易邀约。数字资产及衍生品交易具有极高风险，可能导致本金全部损失。用户在参与前，必须独立研究并完全理解协议机制及所有相关风险。本团队对任何基于此文做出的投资或交易决策所导致的损失不承担任何责任。</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苹方-简"/>
    <w:panose1 w:val="00000000000000000000"/>
    <w:charset w:val="86"/>
    <w:family w:val="auto"/>
    <w:pitch w:val="default"/>
    <w:sig w:usb0="00000000" w:usb1="00000000" w:usb2="00000000" w:usb3="00000000" w:csb0="00000000" w:csb1="00000000"/>
  </w:font>
  <w:font w:name="等线">
    <w:altName w:val="苹方-简"/>
    <w:panose1 w:val="00000000000000000000"/>
    <w:charset w:val="86"/>
    <w:family w:val="auto"/>
    <w:pitch w:val="default"/>
    <w:sig w:usb0="00000000" w:usb1="00000000" w:usb2="00000000" w:usb3="00000000" w:csb0="00000000" w:csb1="00000000"/>
  </w:font>
  <w:font w:name="等线">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CFB" w:usb2="00000016" w:usb3="00000000" w:csb0="00040001"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 w:name="黑体-简">
    <w:panose1 w:val="02000000000000000000"/>
    <w:charset w:val="86"/>
    <w:family w:val="auto"/>
    <w:pitch w:val="default"/>
    <w:sig w:usb0="8000002F" w:usb1="0800004A" w:usb2="00000000" w:usb3="00000000" w:csb0="203E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43"/>
  <w:doNotDisplayPageBoundaries w:val="1"/>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B4EF3559"/>
    <w:rsid w:val="00DF41D1"/>
    <w:rsid w:val="07FE5447"/>
    <w:rsid w:val="1EE7AEAA"/>
    <w:rsid w:val="2DFE0999"/>
    <w:rsid w:val="2E77E4A5"/>
    <w:rsid w:val="37FFE013"/>
    <w:rsid w:val="3BFAC1C0"/>
    <w:rsid w:val="3DF798DE"/>
    <w:rsid w:val="3E7FD8A1"/>
    <w:rsid w:val="3F5F1F94"/>
    <w:rsid w:val="4AC30C2F"/>
    <w:rsid w:val="525B86DA"/>
    <w:rsid w:val="56C1E920"/>
    <w:rsid w:val="59E403FA"/>
    <w:rsid w:val="5A8627BA"/>
    <w:rsid w:val="5DCD7C72"/>
    <w:rsid w:val="5F1D5C66"/>
    <w:rsid w:val="5FD5E033"/>
    <w:rsid w:val="65BE1244"/>
    <w:rsid w:val="6ECEE1E0"/>
    <w:rsid w:val="6FA938BE"/>
    <w:rsid w:val="72F78291"/>
    <w:rsid w:val="73E19A59"/>
    <w:rsid w:val="77ECC5ED"/>
    <w:rsid w:val="79FE5232"/>
    <w:rsid w:val="7BFF0D8E"/>
    <w:rsid w:val="7BFF1DD0"/>
    <w:rsid w:val="7CED9783"/>
    <w:rsid w:val="7DBF78CA"/>
    <w:rsid w:val="7E5E2E5E"/>
    <w:rsid w:val="7EBFDD70"/>
    <w:rsid w:val="7EE71D27"/>
    <w:rsid w:val="7F5F3E48"/>
    <w:rsid w:val="7F6E8635"/>
    <w:rsid w:val="7F6FA771"/>
    <w:rsid w:val="7F99EEF5"/>
    <w:rsid w:val="7FCD7449"/>
    <w:rsid w:val="7FCFC6C6"/>
    <w:rsid w:val="7FF7E7DC"/>
    <w:rsid w:val="9EB7B46A"/>
    <w:rsid w:val="9EF68FA5"/>
    <w:rsid w:val="9F7D2BA6"/>
    <w:rsid w:val="A5D74215"/>
    <w:rsid w:val="AF6F0B6B"/>
    <w:rsid w:val="AFCFBACC"/>
    <w:rsid w:val="B4EF3559"/>
    <w:rsid w:val="B6DFFE46"/>
    <w:rsid w:val="B7FEC70E"/>
    <w:rsid w:val="B7FF5DF5"/>
    <w:rsid w:val="BBFBA682"/>
    <w:rsid w:val="BDED0616"/>
    <w:rsid w:val="BDFF1B4E"/>
    <w:rsid w:val="BF4FA3DF"/>
    <w:rsid w:val="BFD58981"/>
    <w:rsid w:val="C53ED50B"/>
    <w:rsid w:val="D131ABAB"/>
    <w:rsid w:val="DFFFF575"/>
    <w:rsid w:val="E36AB039"/>
    <w:rsid w:val="EA7F40AA"/>
    <w:rsid w:val="EBFF5940"/>
    <w:rsid w:val="EDABEFF0"/>
    <w:rsid w:val="EDFDAB7A"/>
    <w:rsid w:val="EFEFE760"/>
    <w:rsid w:val="EFF2E3E4"/>
    <w:rsid w:val="FAFFD567"/>
    <w:rsid w:val="FCF3A21F"/>
    <w:rsid w:val="FD773CD1"/>
    <w:rsid w:val="FDBC0394"/>
    <w:rsid w:val="FDFD84B1"/>
    <w:rsid w:val="FF7FF1C4"/>
    <w:rsid w:val="FFC735FB"/>
    <w:rsid w:val="FFDB0F55"/>
    <w:rsid w:val="FFEB93A7"/>
    <w:rsid w:val="FFFAAEEB"/>
    <w:rsid w:val="FFFF5B11"/>
    <w:rsid w:val="FFFFD7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19</Pages>
  <Words>13795</Words>
  <Characters>17131</Characters>
  <Lines>0</Lines>
  <Paragraphs>0</Paragraphs>
  <TotalTime>1</TotalTime>
  <ScaleCrop>false</ScaleCrop>
  <LinksUpToDate>false</LinksUpToDate>
  <CharactersWithSpaces>18046</CharactersWithSpaces>
  <Application>WPS Office_12.1.23155.23155_F1E327BC-269C-435d-A152-05C5408002CA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2025-12-02T09:42:00Z</dcterms:created>
  <dc:creator>Brando Brando</dc:creator>
  <cp:lastModifiedBy>Brando Brando</cp:lastModifiedBy>
  <dcterms:modified xsi:type="dcterms:W3CDTF">2026-05-21T04:14:25Z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1033-12.1.23155.23155</vt:lpwstr>
  </property>
  <property fmtid="{D5CDD505-2E9C-101B-9397-08002B2CF9AE}" pid="3" name="ICV">
    <vt:lpwstr>B6BD0EE958E11E576B130E6AEF495E0F_43</vt:lpwstr>
  </property>
</Properties>
</file>