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Day 5. Text. Meeting bot compliance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 body (paste this into LinkedIn)</w:t>
      </w:r>
    </w:p>
    <w:p>
      <w:r>
        <w:rPr>
          <w:rFonts w:ascii="Arial" w:cs="Arial" w:eastAsia="Arial" w:hAnsi="Arial"/>
          <w:sz w:val="24"/>
          <w:szCs w:val="24"/>
        </w:rPr>
        <w:t xml:space="preserve">Your VP of Legal has no idea what your meeting bot stores.</w:t>
      </w:r>
    </w:p>
    <w:p/>
    <w:p>
      <w:r>
        <w:rPr>
          <w:rFonts w:ascii="Arial" w:cs="Arial" w:eastAsia="Arial" w:hAnsi="Arial"/>
          <w:sz w:val="24"/>
          <w:szCs w:val="24"/>
        </w:rPr>
        <w:t xml:space="preserve">Every meeting gets transcribed. That transcript hits a server. It sits there. Indefinitely.</w:t>
      </w:r>
    </w:p>
    <w:p/>
    <w:p>
      <w:r>
        <w:rPr>
          <w:rFonts w:ascii="Arial" w:cs="Arial" w:eastAsia="Arial" w:hAnsi="Arial"/>
          <w:sz w:val="24"/>
          <w:szCs w:val="24"/>
        </w:rPr>
        <w:t xml:space="preserve">Names. Salaries. Hiring opinions. Legal exposure. Health details someone mentioned in passing.</w:t>
      </w:r>
    </w:p>
    <w:p/>
    <w:p>
      <w:r>
        <w:rPr>
          <w:rFonts w:ascii="Arial" w:cs="Arial" w:eastAsia="Arial" w:hAnsi="Arial"/>
          <w:sz w:val="24"/>
          <w:szCs w:val="24"/>
        </w:rPr>
        <w:t xml:space="preserve">All of it. Indexed. Searchable. Discoverable in litigation.</w:t>
      </w:r>
    </w:p>
    <w:p/>
    <w:p>
      <w:r>
        <w:rPr>
          <w:rFonts w:ascii="Arial" w:cs="Arial" w:eastAsia="Arial" w:hAnsi="Arial"/>
          <w:sz w:val="24"/>
          <w:szCs w:val="24"/>
        </w:rPr>
        <w:t xml:space="preserve">Most meeting tools store transcripts by default. They call it a feature. Your compliance team calls it a liability.</w:t>
      </w:r>
    </w:p>
    <w:p/>
    <w:p>
      <w:r>
        <w:rPr>
          <w:rFonts w:ascii="Arial" w:cs="Arial" w:eastAsia="Arial" w:hAnsi="Arial"/>
          <w:sz w:val="24"/>
          <w:szCs w:val="24"/>
        </w:rPr>
        <w:t xml:space="preserve">I built Kall AI with one rule that is not negotiable: store nothing.</w:t>
      </w:r>
    </w:p>
    <w:p/>
    <w:p>
      <w:r>
        <w:rPr>
          <w:rFonts w:ascii="Arial" w:cs="Arial" w:eastAsia="Arial" w:hAnsi="Arial"/>
          <w:sz w:val="24"/>
          <w:szCs w:val="24"/>
        </w:rPr>
        <w:t xml:space="preserve">Audio comes in over TLS 1.3. The model processes it. Structured backlog comes out. Then the data is wiped.</w:t>
      </w:r>
    </w:p>
    <w:p/>
    <w:p>
      <w:r>
        <w:rPr>
          <w:rFonts w:ascii="Arial" w:cs="Arial" w:eastAsia="Arial" w:hAnsi="Arial"/>
          <w:sz w:val="24"/>
          <w:szCs w:val="24"/>
        </w:rPr>
        <w:t xml:space="preserve">No transcript database. No recordings sitting on a server for three years. No compliance officer losing sleep.</w:t>
      </w:r>
    </w:p>
    <w:p/>
    <w:p>
      <w:r>
        <w:rPr>
          <w:rFonts w:ascii="Arial" w:cs="Arial" w:eastAsia="Arial" w:hAnsi="Arial"/>
          <w:sz w:val="24"/>
          <w:szCs w:val="24"/>
        </w:rPr>
        <w:t xml:space="preserve">100% ephemeral. Zero retention.</w:t>
      </w:r>
    </w:p>
    <w:p/>
    <w:p>
      <w:r>
        <w:rPr>
          <w:rFonts w:ascii="Arial" w:cs="Arial" w:eastAsia="Arial" w:hAnsi="Arial"/>
          <w:sz w:val="24"/>
          <w:szCs w:val="24"/>
        </w:rPr>
        <w:t xml:space="preserve">Enterprise teams run planning meetings where someone says “we should fire the contractor” or “the client lied about scope.” That sentence lives on most platforms forever.</w:t>
      </w:r>
    </w:p>
    <w:p/>
    <w:p>
      <w:r>
        <w:rPr>
          <w:rFonts w:ascii="Arial" w:cs="Arial" w:eastAsia="Arial" w:hAnsi="Arial"/>
          <w:sz w:val="24"/>
          <w:szCs w:val="24"/>
        </w:rPr>
        <w:t xml:space="preserve">On Kall AI, it does not exist 10 seconds after processing.</w:t>
      </w:r>
    </w:p>
    <w:p/>
    <w:p>
      <w:r>
        <w:rPr>
          <w:rFonts w:ascii="Arial" w:cs="Arial" w:eastAsia="Arial" w:hAnsi="Arial"/>
          <w:sz w:val="24"/>
          <w:szCs w:val="24"/>
        </w:rPr>
        <w:t xml:space="preserve">Your meeting tool should not double as a liability archive.</w:t>
      </w:r>
    </w:p>
    <w:p/>
    <w:p>
      <w:r>
        <w:rPr>
          <w:rFonts w:ascii="Arial" w:cs="Arial" w:eastAsia="Arial" w:hAnsi="Arial"/>
          <w:sz w:val="24"/>
          <w:szCs w:val="24"/>
        </w:rPr>
        <w:t xml:space="preserve">What is the most sensitive thing someone has said in one of your recorded meetings?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Hashtags</w:t>
      </w:r>
    </w:p>
    <w:p>
      <w:r>
        <w:rPr>
          <w:rFonts w:ascii="Arial" w:cs="Arial" w:eastAsia="Arial" w:hAnsi="Arial"/>
          <w:sz w:val="24"/>
          <w:szCs w:val="24"/>
        </w:rPr>
        <w:t xml:space="preserve">#ProductManagement #DataPrivacy #Enterprise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Seed comment (post 10 minutes after publishing)</w:t>
      </w:r>
    </w:p>
    <w:p>
      <w:r>
        <w:rPr>
          <w:rFonts w:ascii="Arial" w:cs="Arial" w:eastAsia="Arial" w:hAnsi="Arial"/>
          <w:sz w:val="24"/>
          <w:szCs w:val="24"/>
        </w:rPr>
        <w:t xml:space="preserve">I talked to enterprise PMs last month. Most had no idea their meeting tool stored full transcripts indefinitely. Some had years of sensitive conversations sitting on third party servers. That is a GDPR and eDiscovery request waiting to happen. If you want to see what ephemeral meeting processing looks like, try the sandbox at kall-ai.com. No card. No data stored.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Repurposing ideas</w:t>
      </w:r>
    </w:p>
    <w:p>
      <w:r>
        <w:rPr>
          <w:rFonts w:ascii="Arial" w:cs="Arial" w:eastAsia="Arial" w:hAnsi="Arial"/>
          <w:sz w:val="24"/>
          <w:szCs w:val="24"/>
        </w:rPr>
        <w:t xml:space="preserve">• Twitter thread: “5 things your meeting bot stores that your legal team does not know about”</w:t>
      </w:r>
    </w:p>
    <w:p>
      <w:r>
        <w:rPr>
          <w:rFonts w:ascii="Arial" w:cs="Arial" w:eastAsia="Arial" w:hAnsi="Arial"/>
          <w:sz w:val="24"/>
          <w:szCs w:val="24"/>
        </w:rPr>
        <w:t xml:space="preserve">• IG Reels / Shorts: 30 second video. Saurabh walks through a fake transcript with sensitive lines highlighted, then shows them vanish after processing.</w:t>
      </w:r>
    </w:p>
    <w:p>
      <w:r>
        <w:rPr>
          <w:rFonts w:ascii="Arial" w:cs="Arial" w:eastAsia="Arial" w:hAnsi="Arial"/>
          <w:sz w:val="24"/>
          <w:szCs w:val="24"/>
        </w:rPr>
        <w:t xml:space="preserve">• Email newsletter angle: “The compliance blind spot in your meeting stack”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Source facts used from kall_ai_facts.md</w:t>
      </w:r>
    </w:p>
    <w:p>
      <w:r>
        <w:rPr>
          <w:rFonts w:ascii="Arial" w:cs="Arial" w:eastAsia="Arial" w:hAnsi="Arial"/>
          <w:sz w:val="24"/>
          <w:szCs w:val="24"/>
        </w:rPr>
        <w:t xml:space="preserve">• 100% ephemeral. Zero database retention.</w:t>
      </w:r>
    </w:p>
    <w:p>
      <w:r>
        <w:rPr>
          <w:rFonts w:ascii="Arial" w:cs="Arial" w:eastAsia="Arial" w:hAnsi="Arial"/>
          <w:sz w:val="24"/>
          <w:szCs w:val="24"/>
        </w:rPr>
        <w:t xml:space="preserve">• Stores nothing. Ephemeral. TLS 1.3 in. Process. Wipe.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2026-06-24T06:41:04.162Z</dcterms:created>
  <dcterms:modified xsi:type="dcterms:W3CDTF">2026-06-24T06:41:04.162Z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