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38"/>
          <w:szCs w:val="38"/>
        </w:rPr>
      </w:pPr>
      <w:bookmarkStart w:colFirst="0" w:colLast="0" w:name="_vyv5467e1ei2" w:id="0"/>
      <w:bookmarkEnd w:id="0"/>
      <w:r w:rsidDel="00000000" w:rsidR="00000000" w:rsidRPr="00000000">
        <w:rPr>
          <w:b w:val="1"/>
          <w:sz w:val="38"/>
          <w:szCs w:val="38"/>
          <w:rtl w:val="0"/>
        </w:rPr>
        <w:t xml:space="preserve">Техническое задание к проекту М1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btnf64k85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Общая информация и цель проекта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Light" w:cs="Roboto Light" w:eastAsia="Roboto Light" w:hAnsi="Roboto Light"/>
          <w:rtl w:val="0"/>
        </w:rPr>
        <w:t xml:space="preserve">В этом проекте предполагается работа с датасетом из открытого источника. Вам потребуется разработать модель машинного обучения, а также подготовить библиотеку и интерфейс к ней для предсказания на тестовой выборке. В начале проекта вам будет доступен обучающий датасет и тестовый датасет, не содержащий правильных ответов. Метрика на тестовом датасете будет измерена в ходе проверки работы. Также вам будет доступен скрипт, с помощью которого будет измеряться финальная метрика вашей модели.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/>
      </w:pPr>
      <w:bookmarkStart w:colFirst="0" w:colLast="0" w:name="_3adu8uoun3t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Задачи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Предполагается, что в ходе работы над проектом будут решены следующие задачи: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Исследование датасета (предполагается поиск дополнительной информации для лучшего понимания природы данных)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Предобработка данных. Будьте внимательны: в данных могут быть бесполезные признаки, сильно скорелированные признаки а также косвенные утечки целевого признака. Некоторые колонки потребуется преобразовать к нужному типу данных.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Обучение модели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предсказания на тестовой выборке. Обратите внимание. Файл предсказаний должен быть в csv формате и содержать 2 столбца: “id” и “prediction”.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Подготовка скриптов и библиотеки для обработки данных и предсказания на тестовой выборке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Написание инструмента для тестирования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Оформление документации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zb0dgpa14kq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Описание исходных данных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Данные пациентов для предсказания риска сердечных приступов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  -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Антропометрические параметры (вес, возраст, рост)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Привычки (курение, качество сна и т.д)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Давление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Наличие хронических заболеваний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Биохимия крови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Таргет - высокий или низкий риск поражения сердца</w:t>
      </w:r>
    </w:p>
    <w:p w:rsidR="00000000" w:rsidDel="00000000" w:rsidP="00000000" w:rsidRDefault="00000000" w:rsidRPr="00000000" w14:paraId="00000016">
      <w:pPr>
        <w:ind w:left="0" w:firstLine="0"/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Train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</w:rPr>
      </w:pPr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</w:rPr>
      </w:pPr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Скрипт, которым будет тестироваться качество вашей модели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xrsyapqkmkb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Используемая метрика оценки качества и сравнения моделей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анализа датасетов вам предстоит самостоятельно определить наилучшую метрику оценки качества модели и обосновать ваш выбор.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/>
      </w:pPr>
      <w:bookmarkStart w:colFirst="0" w:colLast="0" w:name="_3bqtqecvojvh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ООП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Scikitlearn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CatBoost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s5e5nmi63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Таймлайн проекта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длится 2 недели и включает в себя: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Установочную встречу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Семинар по FastAPI + QA-сессия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Финальная встреча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8ocn69dlx3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Результат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В результате у вас должно получиться приложение на FastAPI (или аналогичном фреймворке) которое принимает на вход путь к csv файлу тестовой выборки, выполняет предсказание (например, путем POST запроса к сервису) и возвращает ответ в формате JSON. Допускается для тестирования написать скрипт, который посылает запрос к запущенному ранее приложению, либо реализовать веб-интерфейс. 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Обратите внимание, что оцениваться будет помимо качества модели структурированность,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понятность</w:t>
        </w:r>
      </w:hyperlink>
      <w:r w:rsidDel="00000000" w:rsidR="00000000" w:rsidRPr="00000000">
        <w:rPr>
          <w:rtl w:val="0"/>
        </w:rPr>
        <w:t xml:space="preserve"> и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чистота кода,</w:t>
        </w:r>
      </w:hyperlink>
      <w:r w:rsidDel="00000000" w:rsidR="00000000" w:rsidRPr="00000000">
        <w:rPr>
          <w:rtl w:val="0"/>
        </w:rPr>
        <w:t xml:space="preserve"> архитектура приложения. Обязательным является использование ООП, то есть составные части приложения должны быть реализованы в виде классов. Проект должен быть оформлен в виде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репозитория</w:t>
        </w:r>
      </w:hyperlink>
      <w:r w:rsidDel="00000000" w:rsidR="00000000" w:rsidRPr="00000000">
        <w:rPr>
          <w:rtl w:val="0"/>
        </w:rPr>
        <w:t xml:space="preserve"> на github (gitlab), должна быть написана документация к сервису с описанием для пользователя и описанием классов и методов в приложении, как если бы далее ваш проект вы передавали пользователю. В jupiter ноутбуках могут быть только исследования и эксперименты, если демонстрацию результатов работы приложения вы также выносите в ноутбук - то кода приложения в ноутбуке быть не должно: он должен импортироваться в качестве внешних модулей.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Формат сдачи работы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В репозитории должны быть: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Jupiter Notebook с исследованием, обучением моделей и выводами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Код вашего приложения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Предсказание на тестовой выборке в требуемом формате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Инструкция по запуску вашего приложения ИЛИ Jupiter Notebook с демонстрацией работы приложения ИЛИ выступление на финальной встрече где вы продемонстрируете работу приложения вживую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Критерии оценки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Исследование и результаты обучения моделей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Метрика на тестовой выборке (измеряется при проверке)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Чистота кода и структурированность кода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Оформление репозитория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Воспроизводимость результатов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eps.python.org/pep-0008/" TargetMode="External"/><Relationship Id="rId10" Type="http://schemas.openxmlformats.org/officeDocument/2006/relationships/hyperlink" Target="https://peps.python.org/pep-0257/#what-is-a-docstring" TargetMode="External"/><Relationship Id="rId12" Type="http://schemas.openxmlformats.org/officeDocument/2006/relationships/hyperlink" Target="https://docs.github.com/en/repositories/creating-and-managing-repositories/best-practices-for-repositories" TargetMode="External"/><Relationship Id="rId9" Type="http://schemas.openxmlformats.org/officeDocument/2006/relationships/hyperlink" Target="https://www.dmitrymakarov.ru/python/o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QYkOGKlHtugjJcccN7UhwPAvfsfyck7C/view?usp=sharing" TargetMode="External"/><Relationship Id="rId7" Type="http://schemas.openxmlformats.org/officeDocument/2006/relationships/hyperlink" Target="https://drive.google.com/file/d/1qJduj_-_nWCNhfTdICReepAbUs8OHC_Y/view?usp=sharing" TargetMode="External"/><Relationship Id="rId8" Type="http://schemas.openxmlformats.org/officeDocument/2006/relationships/hyperlink" Target="https://drive.google.com/file/d/12sMCamQieVwGXa-VIKjbjXdJqeUYSd-D/view?usp=shar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Light-regular.ttf"/><Relationship Id="rId2" Type="http://schemas.openxmlformats.org/officeDocument/2006/relationships/font" Target="fonts/RobotoLight-bold.ttf"/><Relationship Id="rId3" Type="http://schemas.openxmlformats.org/officeDocument/2006/relationships/font" Target="fonts/RobotoLight-italic.ttf"/><Relationship Id="rId4" Type="http://schemas.openxmlformats.org/officeDocument/2006/relationships/font" Target="fonts/Roboto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