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CCA8E" w14:textId="77777777" w:rsidR="00332321" w:rsidRDefault="00301982">
      <w:pPr>
        <w:spacing w:before="89"/>
        <w:ind w:left="182"/>
        <w:rPr>
          <w:rFonts w:ascii="Times New Roman"/>
          <w:sz w:val="20"/>
        </w:rPr>
      </w:pPr>
      <w:r>
        <w:rPr>
          <w:rFonts w:ascii="Times New Roman"/>
          <w:spacing w:val="-5"/>
          <w:sz w:val="20"/>
        </w:rPr>
        <w:t>su</w:t>
      </w:r>
    </w:p>
    <w:p w14:paraId="31337D48" w14:textId="77777777" w:rsidR="00332321" w:rsidRDefault="00301982">
      <w:pPr>
        <w:pStyle w:val="BodyText"/>
        <w:spacing w:before="4"/>
        <w:rPr>
          <w:rFonts w:ascii="Times New Roman"/>
          <w:sz w:val="8"/>
        </w:rPr>
      </w:pPr>
      <w:r>
        <w:rPr>
          <w:rFonts w:ascii="Times New Roman"/>
          <w:noProof/>
          <w:sz w:val="8"/>
        </w:rPr>
        <mc:AlternateContent>
          <mc:Choice Requires="wps">
            <w:drawing>
              <wp:anchor distT="0" distB="0" distL="0" distR="0" simplePos="0" relativeHeight="487587840" behindDoc="1" locked="0" layoutInCell="1" allowOverlap="1" wp14:anchorId="047D915F" wp14:editId="603E8A2E">
                <wp:simplePos x="0" y="0"/>
                <wp:positionH relativeFrom="page">
                  <wp:posOffset>801623</wp:posOffset>
                </wp:positionH>
                <wp:positionV relativeFrom="paragraph">
                  <wp:posOffset>76643</wp:posOffset>
                </wp:positionV>
                <wp:extent cx="5943600" cy="360934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609340"/>
                        </a:xfrm>
                        <a:prstGeom prst="rect">
                          <a:avLst/>
                        </a:prstGeom>
                        <a:solidFill>
                          <a:srgbClr val="1B3A5C"/>
                        </a:solidFill>
                      </wps:spPr>
                      <wps:txbx>
                        <w:txbxContent>
                          <w:p w14:paraId="0250E562" w14:textId="77777777" w:rsidR="00332321" w:rsidRDefault="00332321">
                            <w:pPr>
                              <w:pStyle w:val="BodyText"/>
                              <w:rPr>
                                <w:rFonts w:ascii="Times New Roman"/>
                                <w:color w:val="000000"/>
                                <w:sz w:val="20"/>
                              </w:rPr>
                            </w:pPr>
                          </w:p>
                          <w:p w14:paraId="747C9B6B" w14:textId="77777777" w:rsidR="00332321" w:rsidRDefault="00332321">
                            <w:pPr>
                              <w:pStyle w:val="BodyText"/>
                              <w:rPr>
                                <w:rFonts w:ascii="Times New Roman"/>
                                <w:color w:val="000000"/>
                                <w:sz w:val="20"/>
                              </w:rPr>
                            </w:pPr>
                          </w:p>
                          <w:p w14:paraId="6B634843" w14:textId="77777777" w:rsidR="00332321" w:rsidRDefault="00332321">
                            <w:pPr>
                              <w:pStyle w:val="BodyText"/>
                              <w:spacing w:before="29"/>
                              <w:rPr>
                                <w:rFonts w:ascii="Times New Roman"/>
                                <w:color w:val="000000"/>
                                <w:sz w:val="20"/>
                              </w:rPr>
                            </w:pPr>
                          </w:p>
                          <w:p w14:paraId="5AD834CA" w14:textId="77777777" w:rsidR="00332321" w:rsidRDefault="00301982">
                            <w:pPr>
                              <w:ind w:left="474" w:right="474"/>
                              <w:jc w:val="center"/>
                              <w:rPr>
                                <w:rFonts w:ascii="Arial" w:hAnsi="Arial"/>
                                <w:b/>
                                <w:color w:val="000000"/>
                                <w:sz w:val="20"/>
                              </w:rPr>
                            </w:pPr>
                            <w:r>
                              <w:rPr>
                                <w:rFonts w:ascii="Arial" w:hAnsi="Arial"/>
                                <w:b/>
                                <w:color w:val="C9952A"/>
                                <w:sz w:val="20"/>
                              </w:rPr>
                              <w:t>CNG</w:t>
                            </w:r>
                            <w:r>
                              <w:rPr>
                                <w:rFonts w:ascii="Arial" w:hAnsi="Arial"/>
                                <w:b/>
                                <w:color w:val="C9952A"/>
                                <w:spacing w:val="-8"/>
                                <w:sz w:val="20"/>
                              </w:rPr>
                              <w:t xml:space="preserve"> </w:t>
                            </w:r>
                            <w:r>
                              <w:rPr>
                                <w:rFonts w:ascii="Arial" w:hAnsi="Arial"/>
                                <w:b/>
                                <w:color w:val="C9952A"/>
                                <w:sz w:val="20"/>
                              </w:rPr>
                              <w:t>AI</w:t>
                            </w:r>
                            <w:r>
                              <w:rPr>
                                <w:rFonts w:ascii="Arial" w:hAnsi="Arial"/>
                                <w:b/>
                                <w:color w:val="C9952A"/>
                                <w:spacing w:val="-7"/>
                                <w:sz w:val="20"/>
                              </w:rPr>
                              <w:t xml:space="preserve"> </w:t>
                            </w:r>
                            <w:r>
                              <w:rPr>
                                <w:rFonts w:ascii="Arial" w:hAnsi="Arial"/>
                                <w:b/>
                                <w:color w:val="C9952A"/>
                                <w:sz w:val="20"/>
                              </w:rPr>
                              <w:t>INNOVATION</w:t>
                            </w:r>
                            <w:r>
                              <w:rPr>
                                <w:rFonts w:ascii="Arial" w:hAnsi="Arial"/>
                                <w:b/>
                                <w:color w:val="C9952A"/>
                                <w:spacing w:val="-8"/>
                                <w:sz w:val="20"/>
                              </w:rPr>
                              <w:t xml:space="preserve"> </w:t>
                            </w:r>
                            <w:r>
                              <w:rPr>
                                <w:rFonts w:ascii="Arial" w:hAnsi="Arial"/>
                                <w:b/>
                                <w:color w:val="C9952A"/>
                                <w:sz w:val="20"/>
                              </w:rPr>
                              <w:t>FELLOWSHIP</w:t>
                            </w:r>
                            <w:r>
                              <w:rPr>
                                <w:rFonts w:ascii="Arial" w:hAnsi="Arial"/>
                                <w:b/>
                                <w:color w:val="C9952A"/>
                                <w:spacing w:val="42"/>
                                <w:sz w:val="20"/>
                              </w:rPr>
                              <w:t xml:space="preserve"> </w:t>
                            </w:r>
                            <w:r>
                              <w:rPr>
                                <w:rFonts w:ascii="Arial" w:hAnsi="Arial"/>
                                <w:b/>
                                <w:color w:val="C9952A"/>
                                <w:sz w:val="20"/>
                              </w:rPr>
                              <w:t>·</w:t>
                            </w:r>
                            <w:r>
                              <w:rPr>
                                <w:rFonts w:ascii="Arial" w:hAnsi="Arial"/>
                                <w:b/>
                                <w:color w:val="C9952A"/>
                                <w:spacing w:val="43"/>
                                <w:sz w:val="20"/>
                              </w:rPr>
                              <w:t xml:space="preserve"> </w:t>
                            </w:r>
                            <w:r>
                              <w:rPr>
                                <w:rFonts w:ascii="Arial" w:hAnsi="Arial"/>
                                <w:b/>
                                <w:color w:val="C9952A"/>
                                <w:sz w:val="20"/>
                              </w:rPr>
                              <w:t>2026–</w:t>
                            </w:r>
                            <w:r>
                              <w:rPr>
                                <w:rFonts w:ascii="Arial" w:hAnsi="Arial"/>
                                <w:b/>
                                <w:color w:val="C9952A"/>
                                <w:spacing w:val="-4"/>
                                <w:sz w:val="20"/>
                              </w:rPr>
                              <w:t>2027</w:t>
                            </w:r>
                          </w:p>
                          <w:p w14:paraId="336E0C5D" w14:textId="77777777" w:rsidR="00332321" w:rsidRDefault="00301982">
                            <w:pPr>
                              <w:spacing w:before="197"/>
                              <w:ind w:left="474" w:right="474"/>
                              <w:jc w:val="center"/>
                              <w:rPr>
                                <w:rFonts w:ascii="Arial"/>
                                <w:b/>
                                <w:color w:val="000000"/>
                                <w:sz w:val="38"/>
                              </w:rPr>
                            </w:pPr>
                            <w:r>
                              <w:rPr>
                                <w:rFonts w:ascii="Arial"/>
                                <w:b/>
                                <w:color w:val="FFFFFF"/>
                                <w:sz w:val="38"/>
                              </w:rPr>
                              <w:t>Designing</w:t>
                            </w:r>
                            <w:r>
                              <w:rPr>
                                <w:rFonts w:ascii="Arial"/>
                                <w:b/>
                                <w:color w:val="FFFFFF"/>
                                <w:spacing w:val="-25"/>
                                <w:sz w:val="38"/>
                              </w:rPr>
                              <w:t xml:space="preserve"> </w:t>
                            </w:r>
                            <w:r>
                              <w:rPr>
                                <w:rFonts w:ascii="Arial"/>
                                <w:b/>
                                <w:color w:val="FFFFFF"/>
                                <w:sz w:val="38"/>
                              </w:rPr>
                              <w:t>Human-Centered</w:t>
                            </w:r>
                            <w:r>
                              <w:rPr>
                                <w:rFonts w:ascii="Arial"/>
                                <w:b/>
                                <w:color w:val="FFFFFF"/>
                                <w:spacing w:val="-25"/>
                                <w:sz w:val="38"/>
                              </w:rPr>
                              <w:t xml:space="preserve"> </w:t>
                            </w:r>
                            <w:r>
                              <w:rPr>
                                <w:rFonts w:ascii="Arial"/>
                                <w:b/>
                                <w:color w:val="FFFFFF"/>
                                <w:spacing w:val="-2"/>
                                <w:sz w:val="38"/>
                              </w:rPr>
                              <w:t>Learning</w:t>
                            </w:r>
                          </w:p>
                          <w:p w14:paraId="1FDD239A" w14:textId="77777777" w:rsidR="00332321" w:rsidRDefault="00301982">
                            <w:pPr>
                              <w:spacing w:before="123"/>
                              <w:ind w:left="474" w:right="474"/>
                              <w:jc w:val="center"/>
                              <w:rPr>
                                <w:rFonts w:ascii="Arial"/>
                                <w:b/>
                                <w:color w:val="000000"/>
                                <w:sz w:val="34"/>
                              </w:rPr>
                            </w:pPr>
                            <w:r>
                              <w:rPr>
                                <w:rFonts w:ascii="Arial"/>
                                <w:b/>
                                <w:color w:val="FFFFFF"/>
                                <w:sz w:val="34"/>
                              </w:rPr>
                              <w:t>in</w:t>
                            </w:r>
                            <w:r>
                              <w:rPr>
                                <w:rFonts w:ascii="Arial"/>
                                <w:b/>
                                <w:color w:val="FFFFFF"/>
                                <w:spacing w:val="-5"/>
                                <w:sz w:val="34"/>
                              </w:rPr>
                              <w:t xml:space="preserve"> </w:t>
                            </w:r>
                            <w:r>
                              <w:rPr>
                                <w:rFonts w:ascii="Arial"/>
                                <w:b/>
                                <w:color w:val="FFFFFF"/>
                                <w:sz w:val="34"/>
                              </w:rPr>
                              <w:t>AI-Rich</w:t>
                            </w:r>
                            <w:r>
                              <w:rPr>
                                <w:rFonts w:ascii="Arial"/>
                                <w:b/>
                                <w:color w:val="FFFFFF"/>
                                <w:spacing w:val="-4"/>
                                <w:sz w:val="34"/>
                              </w:rPr>
                              <w:t xml:space="preserve"> </w:t>
                            </w:r>
                            <w:r>
                              <w:rPr>
                                <w:rFonts w:ascii="Arial"/>
                                <w:b/>
                                <w:color w:val="FFFFFF"/>
                                <w:spacing w:val="-2"/>
                                <w:sz w:val="34"/>
                              </w:rPr>
                              <w:t>Classrooms</w:t>
                            </w:r>
                          </w:p>
                          <w:p w14:paraId="01ABA04B" w14:textId="77777777" w:rsidR="00332321" w:rsidRDefault="00301982">
                            <w:pPr>
                              <w:spacing w:before="120"/>
                              <w:ind w:left="474" w:right="474"/>
                              <w:jc w:val="center"/>
                              <w:rPr>
                                <w:rFonts w:ascii="Arial"/>
                                <w:i/>
                                <w:color w:val="000000"/>
                              </w:rPr>
                            </w:pPr>
                            <w:r>
                              <w:rPr>
                                <w:rFonts w:ascii="Arial"/>
                                <w:i/>
                                <w:color w:val="C5DCE4"/>
                              </w:rPr>
                              <w:t>Orchestrating</w:t>
                            </w:r>
                            <w:r>
                              <w:rPr>
                                <w:rFonts w:ascii="Arial"/>
                                <w:i/>
                                <w:color w:val="C5DCE4"/>
                                <w:spacing w:val="-10"/>
                              </w:rPr>
                              <w:t xml:space="preserve"> </w:t>
                            </w:r>
                            <w:r>
                              <w:rPr>
                                <w:rFonts w:ascii="Arial"/>
                                <w:i/>
                                <w:color w:val="C5DCE4"/>
                              </w:rPr>
                              <w:t>Agency,</w:t>
                            </w:r>
                            <w:r>
                              <w:rPr>
                                <w:rFonts w:ascii="Arial"/>
                                <w:i/>
                                <w:color w:val="C5DCE4"/>
                                <w:spacing w:val="-8"/>
                              </w:rPr>
                              <w:t xml:space="preserve"> </w:t>
                            </w:r>
                            <w:r>
                              <w:rPr>
                                <w:rFonts w:ascii="Arial"/>
                                <w:i/>
                                <w:color w:val="C5DCE4"/>
                              </w:rPr>
                              <w:t>Judgment,</w:t>
                            </w:r>
                            <w:r>
                              <w:rPr>
                                <w:rFonts w:ascii="Arial"/>
                                <w:i/>
                                <w:color w:val="C5DCE4"/>
                                <w:spacing w:val="-8"/>
                              </w:rPr>
                              <w:t xml:space="preserve"> </w:t>
                            </w:r>
                            <w:r>
                              <w:rPr>
                                <w:rFonts w:ascii="Arial"/>
                                <w:i/>
                                <w:color w:val="C5DCE4"/>
                              </w:rPr>
                              <w:t>and</w:t>
                            </w:r>
                            <w:r>
                              <w:rPr>
                                <w:rFonts w:ascii="Arial"/>
                                <w:i/>
                                <w:color w:val="C5DCE4"/>
                                <w:spacing w:val="-8"/>
                              </w:rPr>
                              <w:t xml:space="preserve"> </w:t>
                            </w:r>
                            <w:r>
                              <w:rPr>
                                <w:rFonts w:ascii="Arial"/>
                                <w:i/>
                                <w:color w:val="C5DCE4"/>
                              </w:rPr>
                              <w:t>Interpretable</w:t>
                            </w:r>
                            <w:r>
                              <w:rPr>
                                <w:rFonts w:ascii="Arial"/>
                                <w:i/>
                                <w:color w:val="C5DCE4"/>
                                <w:spacing w:val="-8"/>
                              </w:rPr>
                              <w:t xml:space="preserve"> </w:t>
                            </w:r>
                            <w:r>
                              <w:rPr>
                                <w:rFonts w:ascii="Arial"/>
                                <w:i/>
                                <w:color w:val="C5DCE4"/>
                              </w:rPr>
                              <w:t>Evidence</w:t>
                            </w:r>
                            <w:r>
                              <w:rPr>
                                <w:rFonts w:ascii="Arial"/>
                                <w:i/>
                                <w:color w:val="C5DCE4"/>
                                <w:spacing w:val="-8"/>
                              </w:rPr>
                              <w:t xml:space="preserve"> </w:t>
                            </w:r>
                            <w:r>
                              <w:rPr>
                                <w:rFonts w:ascii="Arial"/>
                                <w:i/>
                                <w:color w:val="C5DCE4"/>
                              </w:rPr>
                              <w:t>of</w:t>
                            </w:r>
                            <w:r>
                              <w:rPr>
                                <w:rFonts w:ascii="Arial"/>
                                <w:i/>
                                <w:color w:val="C5DCE4"/>
                                <w:spacing w:val="-7"/>
                              </w:rPr>
                              <w:t xml:space="preserve"> </w:t>
                            </w:r>
                            <w:r>
                              <w:rPr>
                                <w:rFonts w:ascii="Arial"/>
                                <w:i/>
                                <w:color w:val="C5DCE4"/>
                                <w:spacing w:val="-2"/>
                              </w:rPr>
                              <w:t>Learning</w:t>
                            </w:r>
                          </w:p>
                          <w:p w14:paraId="30310C74" w14:textId="77777777" w:rsidR="00332321" w:rsidRDefault="00332321">
                            <w:pPr>
                              <w:pStyle w:val="BodyText"/>
                              <w:spacing w:before="111"/>
                              <w:rPr>
                                <w:rFonts w:ascii="Arial"/>
                                <w:i/>
                                <w:color w:val="000000"/>
                                <w:sz w:val="22"/>
                              </w:rPr>
                            </w:pPr>
                          </w:p>
                          <w:p w14:paraId="64B78240" w14:textId="77777777" w:rsidR="00332321" w:rsidRDefault="00301982">
                            <w:pPr>
                              <w:ind w:left="474" w:right="473"/>
                              <w:jc w:val="center"/>
                              <w:rPr>
                                <w:rFonts w:ascii="Arial"/>
                                <w:b/>
                                <w:color w:val="000000"/>
                                <w:sz w:val="30"/>
                              </w:rPr>
                            </w:pPr>
                            <w:r>
                              <w:rPr>
                                <w:rFonts w:ascii="Arial"/>
                                <w:b/>
                                <w:color w:val="C9952A"/>
                                <w:sz w:val="30"/>
                              </w:rPr>
                              <w:t>Andrew</w:t>
                            </w:r>
                            <w:r>
                              <w:rPr>
                                <w:rFonts w:ascii="Arial"/>
                                <w:b/>
                                <w:color w:val="C9952A"/>
                                <w:spacing w:val="-12"/>
                                <w:sz w:val="30"/>
                              </w:rPr>
                              <w:t xml:space="preserve"> </w:t>
                            </w:r>
                            <w:r>
                              <w:rPr>
                                <w:rFonts w:ascii="Arial"/>
                                <w:b/>
                                <w:color w:val="C9952A"/>
                                <w:spacing w:val="-2"/>
                                <w:sz w:val="30"/>
                              </w:rPr>
                              <w:t>Cajina</w:t>
                            </w:r>
                          </w:p>
                          <w:p w14:paraId="6F0CC65C" w14:textId="77777777" w:rsidR="00332321" w:rsidRDefault="00301982">
                            <w:pPr>
                              <w:spacing w:before="94"/>
                              <w:ind w:left="474" w:right="473"/>
                              <w:jc w:val="center"/>
                              <w:rPr>
                                <w:rFonts w:ascii="Arial" w:hAnsi="Arial"/>
                                <w:i/>
                                <w:color w:val="000000"/>
                                <w:sz w:val="19"/>
                              </w:rPr>
                            </w:pPr>
                            <w:r>
                              <w:rPr>
                                <w:rFonts w:ascii="Arial" w:hAnsi="Arial"/>
                                <w:i/>
                                <w:color w:val="C5DCE4"/>
                                <w:sz w:val="19"/>
                              </w:rPr>
                              <w:t>Graduate</w:t>
                            </w:r>
                            <w:r>
                              <w:rPr>
                                <w:rFonts w:ascii="Arial" w:hAnsi="Arial"/>
                                <w:i/>
                                <w:color w:val="C5DCE4"/>
                                <w:spacing w:val="-5"/>
                                <w:sz w:val="19"/>
                              </w:rPr>
                              <w:t xml:space="preserve"> </w:t>
                            </w:r>
                            <w:r>
                              <w:rPr>
                                <w:rFonts w:ascii="Arial" w:hAnsi="Arial"/>
                                <w:i/>
                                <w:color w:val="C5DCE4"/>
                                <w:sz w:val="19"/>
                              </w:rPr>
                              <w:t>Diploma,</w:t>
                            </w:r>
                            <w:r>
                              <w:rPr>
                                <w:rFonts w:ascii="Arial" w:hAnsi="Arial"/>
                                <w:i/>
                                <w:color w:val="C5DCE4"/>
                                <w:spacing w:val="-4"/>
                                <w:sz w:val="19"/>
                              </w:rPr>
                              <w:t xml:space="preserve"> </w:t>
                            </w:r>
                            <w:r>
                              <w:rPr>
                                <w:rFonts w:ascii="Arial" w:hAnsi="Arial"/>
                                <w:i/>
                                <w:color w:val="C5DCE4"/>
                                <w:sz w:val="19"/>
                              </w:rPr>
                              <w:t>Generative</w:t>
                            </w:r>
                            <w:r>
                              <w:rPr>
                                <w:rFonts w:ascii="Arial" w:hAnsi="Arial"/>
                                <w:i/>
                                <w:color w:val="C5DCE4"/>
                                <w:spacing w:val="-5"/>
                                <w:sz w:val="19"/>
                              </w:rPr>
                              <w:t xml:space="preserve"> </w:t>
                            </w:r>
                            <w:r>
                              <w:rPr>
                                <w:rFonts w:ascii="Arial" w:hAnsi="Arial"/>
                                <w:i/>
                                <w:color w:val="C5DCE4"/>
                                <w:sz w:val="19"/>
                              </w:rPr>
                              <w:t>AI</w:t>
                            </w:r>
                            <w:r>
                              <w:rPr>
                                <w:rFonts w:ascii="Arial" w:hAnsi="Arial"/>
                                <w:i/>
                                <w:color w:val="C5DCE4"/>
                                <w:spacing w:val="-4"/>
                                <w:sz w:val="19"/>
                              </w:rPr>
                              <w:t xml:space="preserve"> </w:t>
                            </w:r>
                            <w:r>
                              <w:rPr>
                                <w:rFonts w:ascii="Arial" w:hAnsi="Arial"/>
                                <w:i/>
                                <w:color w:val="C5DCE4"/>
                                <w:sz w:val="19"/>
                              </w:rPr>
                              <w:t>and</w:t>
                            </w:r>
                            <w:r>
                              <w:rPr>
                                <w:rFonts w:ascii="Arial" w:hAnsi="Arial"/>
                                <w:i/>
                                <w:color w:val="C5DCE4"/>
                                <w:spacing w:val="-5"/>
                                <w:sz w:val="19"/>
                              </w:rPr>
                              <w:t xml:space="preserve"> </w:t>
                            </w:r>
                            <w:r>
                              <w:rPr>
                                <w:rFonts w:ascii="Arial" w:hAnsi="Arial"/>
                                <w:i/>
                                <w:color w:val="C5DCE4"/>
                                <w:sz w:val="19"/>
                              </w:rPr>
                              <w:t>Educational</w:t>
                            </w:r>
                            <w:r>
                              <w:rPr>
                                <w:rFonts w:ascii="Arial" w:hAnsi="Arial"/>
                                <w:i/>
                                <w:color w:val="C5DCE4"/>
                                <w:spacing w:val="-4"/>
                                <w:sz w:val="19"/>
                              </w:rPr>
                              <w:t xml:space="preserve"> </w:t>
                            </w:r>
                            <w:r>
                              <w:rPr>
                                <w:rFonts w:ascii="Arial" w:hAnsi="Arial"/>
                                <w:i/>
                                <w:color w:val="C5DCE4"/>
                                <w:sz w:val="19"/>
                              </w:rPr>
                              <w:t>Innovation</w:t>
                            </w:r>
                            <w:r>
                              <w:rPr>
                                <w:rFonts w:ascii="Arial" w:hAnsi="Arial"/>
                                <w:i/>
                                <w:color w:val="C5DCE4"/>
                                <w:spacing w:val="44"/>
                                <w:sz w:val="19"/>
                              </w:rPr>
                              <w:t xml:space="preserve"> </w:t>
                            </w:r>
                            <w:r>
                              <w:rPr>
                                <w:rFonts w:ascii="Arial" w:hAnsi="Arial"/>
                                <w:i/>
                                <w:color w:val="C5DCE4"/>
                                <w:sz w:val="19"/>
                              </w:rPr>
                              <w:t>·</w:t>
                            </w:r>
                            <w:r>
                              <w:rPr>
                                <w:rFonts w:ascii="Arial" w:hAnsi="Arial"/>
                                <w:i/>
                                <w:color w:val="C5DCE4"/>
                                <w:spacing w:val="45"/>
                                <w:sz w:val="19"/>
                              </w:rPr>
                              <w:t xml:space="preserve"> </w:t>
                            </w:r>
                            <w:r>
                              <w:rPr>
                                <w:rFonts w:ascii="Arial" w:hAnsi="Arial"/>
                                <w:i/>
                                <w:color w:val="C5DCE4"/>
                                <w:sz w:val="19"/>
                              </w:rPr>
                              <w:t>University</w:t>
                            </w:r>
                            <w:r>
                              <w:rPr>
                                <w:rFonts w:ascii="Arial" w:hAnsi="Arial"/>
                                <w:i/>
                                <w:color w:val="C5DCE4"/>
                                <w:spacing w:val="-5"/>
                                <w:sz w:val="19"/>
                              </w:rPr>
                              <w:t xml:space="preserve"> </w:t>
                            </w:r>
                            <w:r>
                              <w:rPr>
                                <w:rFonts w:ascii="Arial" w:hAnsi="Arial"/>
                                <w:i/>
                                <w:color w:val="C5DCE4"/>
                                <w:sz w:val="19"/>
                              </w:rPr>
                              <w:t>of</w:t>
                            </w:r>
                            <w:r>
                              <w:rPr>
                                <w:rFonts w:ascii="Arial" w:hAnsi="Arial"/>
                                <w:i/>
                                <w:color w:val="C5DCE4"/>
                                <w:spacing w:val="-4"/>
                                <w:sz w:val="19"/>
                              </w:rPr>
                              <w:t xml:space="preserve"> </w:t>
                            </w:r>
                            <w:r>
                              <w:rPr>
                                <w:rFonts w:ascii="Arial" w:hAnsi="Arial"/>
                                <w:i/>
                                <w:color w:val="C5DCE4"/>
                                <w:spacing w:val="-2"/>
                                <w:sz w:val="19"/>
                              </w:rPr>
                              <w:t>Calgary</w:t>
                            </w:r>
                          </w:p>
                          <w:p w14:paraId="5822B3F4" w14:textId="77777777" w:rsidR="00332321" w:rsidRDefault="00301982">
                            <w:pPr>
                              <w:spacing w:before="84" w:line="242" w:lineRule="auto"/>
                              <w:ind w:left="474" w:right="471"/>
                              <w:jc w:val="center"/>
                              <w:rPr>
                                <w:rFonts w:ascii="Arial" w:hAnsi="Arial"/>
                                <w:i/>
                                <w:color w:val="000000"/>
                                <w:sz w:val="19"/>
                              </w:rPr>
                            </w:pPr>
                            <w:r>
                              <w:rPr>
                                <w:rFonts w:ascii="Arial" w:hAnsi="Arial"/>
                                <w:i/>
                                <w:color w:val="C5DCE4"/>
                                <w:sz w:val="19"/>
                              </w:rPr>
                              <w:t>BSc</w:t>
                            </w:r>
                            <w:r>
                              <w:rPr>
                                <w:rFonts w:ascii="Arial" w:hAnsi="Arial"/>
                                <w:i/>
                                <w:color w:val="C5DCE4"/>
                                <w:spacing w:val="-3"/>
                                <w:sz w:val="19"/>
                              </w:rPr>
                              <w:t xml:space="preserve"> </w:t>
                            </w:r>
                            <w:r>
                              <w:rPr>
                                <w:rFonts w:ascii="Arial" w:hAnsi="Arial"/>
                                <w:i/>
                                <w:color w:val="C5DCE4"/>
                                <w:sz w:val="19"/>
                              </w:rPr>
                              <w:t>Sciences/Mathematics</w:t>
                            </w:r>
                            <w:r>
                              <w:rPr>
                                <w:rFonts w:ascii="Arial" w:hAnsi="Arial"/>
                                <w:i/>
                                <w:color w:val="C5DCE4"/>
                                <w:spacing w:val="40"/>
                                <w:sz w:val="19"/>
                              </w:rPr>
                              <w:t xml:space="preserve"> </w:t>
                            </w:r>
                            <w:r>
                              <w:rPr>
                                <w:rFonts w:ascii="Arial" w:hAnsi="Arial"/>
                                <w:i/>
                                <w:color w:val="C5DCE4"/>
                                <w:sz w:val="19"/>
                              </w:rPr>
                              <w:t>·</w:t>
                            </w:r>
                            <w:r>
                              <w:rPr>
                                <w:rFonts w:ascii="Arial" w:hAnsi="Arial"/>
                                <w:i/>
                                <w:color w:val="C5DCE4"/>
                                <w:spacing w:val="40"/>
                                <w:sz w:val="19"/>
                              </w:rPr>
                              <w:t xml:space="preserve"> </w:t>
                            </w:r>
                            <w:r>
                              <w:rPr>
                                <w:rFonts w:ascii="Arial" w:hAnsi="Arial"/>
                                <w:i/>
                                <w:color w:val="C5DCE4"/>
                                <w:sz w:val="19"/>
                              </w:rPr>
                              <w:t>BEd</w:t>
                            </w:r>
                            <w:r>
                              <w:rPr>
                                <w:rFonts w:ascii="Arial" w:hAnsi="Arial"/>
                                <w:i/>
                                <w:color w:val="C5DCE4"/>
                                <w:spacing w:val="-4"/>
                                <w:sz w:val="19"/>
                              </w:rPr>
                              <w:t xml:space="preserve"> </w:t>
                            </w:r>
                            <w:r>
                              <w:rPr>
                                <w:rFonts w:ascii="Arial" w:hAnsi="Arial"/>
                                <w:i/>
                                <w:color w:val="C5DCE4"/>
                                <w:sz w:val="19"/>
                              </w:rPr>
                              <w:t>Secondary</w:t>
                            </w:r>
                            <w:r>
                              <w:rPr>
                                <w:rFonts w:ascii="Arial" w:hAnsi="Arial"/>
                                <w:i/>
                                <w:color w:val="C5DCE4"/>
                                <w:spacing w:val="-3"/>
                                <w:sz w:val="19"/>
                              </w:rPr>
                              <w:t xml:space="preserve"> </w:t>
                            </w:r>
                            <w:r>
                              <w:rPr>
                                <w:rFonts w:ascii="Arial" w:hAnsi="Arial"/>
                                <w:i/>
                                <w:color w:val="C5DCE4"/>
                                <w:sz w:val="19"/>
                              </w:rPr>
                              <w:t>Education</w:t>
                            </w:r>
                            <w:r>
                              <w:rPr>
                                <w:rFonts w:ascii="Arial" w:hAnsi="Arial"/>
                                <w:i/>
                                <w:color w:val="C5DCE4"/>
                                <w:spacing w:val="40"/>
                                <w:sz w:val="19"/>
                              </w:rPr>
                              <w:t xml:space="preserve"> </w:t>
                            </w:r>
                            <w:r>
                              <w:rPr>
                                <w:rFonts w:ascii="Arial" w:hAnsi="Arial"/>
                                <w:i/>
                                <w:color w:val="C5DCE4"/>
                                <w:sz w:val="19"/>
                              </w:rPr>
                              <w:t>·</w:t>
                            </w:r>
                            <w:r>
                              <w:rPr>
                                <w:rFonts w:ascii="Arial" w:hAnsi="Arial"/>
                                <w:i/>
                                <w:color w:val="C5DCE4"/>
                                <w:spacing w:val="40"/>
                                <w:sz w:val="19"/>
                              </w:rPr>
                              <w:t xml:space="preserve"> </w:t>
                            </w:r>
                            <w:r>
                              <w:rPr>
                                <w:rFonts w:ascii="Arial" w:hAnsi="Arial"/>
                                <w:i/>
                                <w:color w:val="C5DCE4"/>
                                <w:sz w:val="19"/>
                              </w:rPr>
                              <w:t>University</w:t>
                            </w:r>
                            <w:r>
                              <w:rPr>
                                <w:rFonts w:ascii="Arial" w:hAnsi="Arial"/>
                                <w:i/>
                                <w:color w:val="C5DCE4"/>
                                <w:spacing w:val="-3"/>
                                <w:sz w:val="19"/>
                              </w:rPr>
                              <w:t xml:space="preserve"> </w:t>
                            </w:r>
                            <w:r>
                              <w:rPr>
                                <w:rFonts w:ascii="Arial" w:hAnsi="Arial"/>
                                <w:i/>
                                <w:color w:val="C5DCE4"/>
                                <w:sz w:val="19"/>
                              </w:rPr>
                              <w:t>of</w:t>
                            </w:r>
                            <w:r>
                              <w:rPr>
                                <w:rFonts w:ascii="Arial" w:hAnsi="Arial"/>
                                <w:i/>
                                <w:color w:val="C5DCE4"/>
                                <w:spacing w:val="-3"/>
                                <w:sz w:val="19"/>
                              </w:rPr>
                              <w:t xml:space="preserve"> </w:t>
                            </w:r>
                            <w:r>
                              <w:rPr>
                                <w:rFonts w:ascii="Arial" w:hAnsi="Arial"/>
                                <w:i/>
                                <w:color w:val="C5DCE4"/>
                                <w:sz w:val="19"/>
                              </w:rPr>
                              <w:t>Alberta,</w:t>
                            </w:r>
                            <w:r>
                              <w:rPr>
                                <w:rFonts w:ascii="Arial" w:hAnsi="Arial"/>
                                <w:i/>
                                <w:color w:val="C5DCE4"/>
                                <w:spacing w:val="-3"/>
                                <w:sz w:val="19"/>
                              </w:rPr>
                              <w:t xml:space="preserve"> </w:t>
                            </w:r>
                            <w:r>
                              <w:rPr>
                                <w:rFonts w:ascii="Arial" w:hAnsi="Arial"/>
                                <w:i/>
                                <w:color w:val="C5DCE4"/>
                                <w:sz w:val="19"/>
                              </w:rPr>
                              <w:t>Campus</w:t>
                            </w:r>
                            <w:r>
                              <w:rPr>
                                <w:rFonts w:ascii="Arial" w:hAnsi="Arial"/>
                                <w:i/>
                                <w:color w:val="C5DCE4"/>
                                <w:spacing w:val="-3"/>
                                <w:sz w:val="19"/>
                              </w:rPr>
                              <w:t xml:space="preserve"> </w:t>
                            </w:r>
                            <w:r>
                              <w:rPr>
                                <w:rFonts w:ascii="Arial" w:hAnsi="Arial"/>
                                <w:i/>
                                <w:color w:val="C5DCE4"/>
                                <w:sz w:val="19"/>
                              </w:rPr>
                              <w:t>Saint-</w:t>
                            </w:r>
                            <w:r>
                              <w:rPr>
                                <w:rFonts w:ascii="Arial" w:hAnsi="Arial"/>
                                <w:i/>
                                <w:color w:val="C5DCE4"/>
                                <w:spacing w:val="-4"/>
                                <w:sz w:val="19"/>
                              </w:rPr>
                              <w:t>Jean</w:t>
                            </w:r>
                          </w:p>
                          <w:p w14:paraId="465E6D22" w14:textId="77777777" w:rsidR="00332321" w:rsidRDefault="00301982">
                            <w:pPr>
                              <w:spacing w:before="116" w:line="300" w:lineRule="auto"/>
                              <w:ind w:left="2434" w:right="2426" w:firstLine="717"/>
                              <w:rPr>
                                <w:rFonts w:ascii="Arial" w:hAnsi="Arial"/>
                                <w:i/>
                                <w:color w:val="000000"/>
                                <w:sz w:val="20"/>
                              </w:rPr>
                            </w:pPr>
                            <w:r>
                              <w:rPr>
                                <w:rFonts w:ascii="Arial MT" w:hAnsi="Arial MT"/>
                                <w:color w:val="FFFFFF"/>
                                <w:sz w:val="20"/>
                              </w:rPr>
                              <w:t xml:space="preserve">High School Mathematics Teacher </w:t>
                            </w:r>
                            <w:r>
                              <w:rPr>
                                <w:rFonts w:ascii="Arial MT" w:hAnsi="Arial MT"/>
                                <w:color w:val="FFFFFF"/>
                              </w:rPr>
                              <w:t>Colegio Nueva Granada</w:t>
                            </w:r>
                            <w:r>
                              <w:rPr>
                                <w:rFonts w:ascii="Arial MT" w:hAnsi="Arial MT"/>
                                <w:color w:val="FFFFFF"/>
                                <w:spacing w:val="40"/>
                              </w:rPr>
                              <w:t xml:space="preserve"> </w:t>
                            </w:r>
                            <w:r>
                              <w:rPr>
                                <w:rFonts w:ascii="Arial MT" w:hAnsi="Arial MT"/>
                                <w:color w:val="FFFFFF"/>
                              </w:rPr>
                              <w:t>·</w:t>
                            </w:r>
                            <w:r>
                              <w:rPr>
                                <w:rFonts w:ascii="Arial MT" w:hAnsi="Arial MT"/>
                                <w:color w:val="FFFFFF"/>
                                <w:spacing w:val="40"/>
                              </w:rPr>
                              <w:t xml:space="preserve"> </w:t>
                            </w:r>
                            <w:r>
                              <w:rPr>
                                <w:rFonts w:ascii="Arial MT" w:hAnsi="Arial MT"/>
                                <w:color w:val="FFFFFF"/>
                              </w:rPr>
                              <w:t xml:space="preserve">Bogotá, Colombia </w:t>
                            </w:r>
                            <w:r>
                              <w:rPr>
                                <w:rFonts w:ascii="Arial" w:hAnsi="Arial"/>
                                <w:i/>
                                <w:color w:val="C5DCE4"/>
                                <w:sz w:val="20"/>
                              </w:rPr>
                              <w:t>Fellowship</w:t>
                            </w:r>
                            <w:r>
                              <w:rPr>
                                <w:rFonts w:ascii="Arial" w:hAnsi="Arial"/>
                                <w:i/>
                                <w:color w:val="C5DCE4"/>
                                <w:spacing w:val="-6"/>
                                <w:sz w:val="20"/>
                              </w:rPr>
                              <w:t xml:space="preserve"> </w:t>
                            </w:r>
                            <w:r>
                              <w:rPr>
                                <w:rFonts w:ascii="Arial" w:hAnsi="Arial"/>
                                <w:i/>
                                <w:color w:val="C5DCE4"/>
                                <w:sz w:val="20"/>
                              </w:rPr>
                              <w:t>Proposal</w:t>
                            </w:r>
                            <w:r>
                              <w:rPr>
                                <w:rFonts w:ascii="Arial" w:hAnsi="Arial"/>
                                <w:i/>
                                <w:color w:val="C5DCE4"/>
                                <w:spacing w:val="40"/>
                                <w:sz w:val="20"/>
                              </w:rPr>
                              <w:t xml:space="preserve"> </w:t>
                            </w:r>
                            <w:r>
                              <w:rPr>
                                <w:rFonts w:ascii="Arial" w:hAnsi="Arial"/>
                                <w:i/>
                                <w:color w:val="C5DCE4"/>
                                <w:sz w:val="20"/>
                              </w:rPr>
                              <w:t>·</w:t>
                            </w:r>
                            <w:r>
                              <w:rPr>
                                <w:rFonts w:ascii="Arial" w:hAnsi="Arial"/>
                                <w:i/>
                                <w:color w:val="C5DCE4"/>
                                <w:spacing w:val="40"/>
                                <w:sz w:val="20"/>
                              </w:rPr>
                              <w:t xml:space="preserve"> </w:t>
                            </w:r>
                            <w:r>
                              <w:rPr>
                                <w:rFonts w:ascii="Arial" w:hAnsi="Arial"/>
                                <w:i/>
                                <w:color w:val="C5DCE4"/>
                                <w:sz w:val="20"/>
                              </w:rPr>
                              <w:t>Academic</w:t>
                            </w:r>
                            <w:r>
                              <w:rPr>
                                <w:rFonts w:ascii="Arial" w:hAnsi="Arial"/>
                                <w:i/>
                                <w:color w:val="C5DCE4"/>
                                <w:spacing w:val="-6"/>
                                <w:sz w:val="20"/>
                              </w:rPr>
                              <w:t xml:space="preserve"> </w:t>
                            </w:r>
                            <w:r>
                              <w:rPr>
                                <w:rFonts w:ascii="Arial" w:hAnsi="Arial"/>
                                <w:i/>
                                <w:color w:val="C5DCE4"/>
                                <w:sz w:val="20"/>
                              </w:rPr>
                              <w:t>Year</w:t>
                            </w:r>
                            <w:r>
                              <w:rPr>
                                <w:rFonts w:ascii="Arial" w:hAnsi="Arial"/>
                                <w:i/>
                                <w:color w:val="C5DCE4"/>
                                <w:spacing w:val="-6"/>
                                <w:sz w:val="20"/>
                              </w:rPr>
                              <w:t xml:space="preserve"> </w:t>
                            </w:r>
                            <w:r>
                              <w:rPr>
                                <w:rFonts w:ascii="Arial" w:hAnsi="Arial"/>
                                <w:i/>
                                <w:color w:val="C5DCE4"/>
                                <w:sz w:val="20"/>
                              </w:rPr>
                              <w:t>2026–2027</w:t>
                            </w:r>
                          </w:p>
                        </w:txbxContent>
                      </wps:txbx>
                      <wps:bodyPr wrap="square" lIns="0" tIns="0" rIns="0" bIns="0" rtlCol="0">
                        <a:noAutofit/>
                      </wps:bodyPr>
                    </wps:wsp>
                  </a:graphicData>
                </a:graphic>
              </wp:anchor>
            </w:drawing>
          </mc:Choice>
          <mc:Fallback>
            <w:pict>
              <v:shapetype w14:anchorId="047D915F" id="_x0000_t202" coordsize="21600,21600" o:spt="202" path="m,l,21600r21600,l21600,xe">
                <v:stroke joinstyle="miter"/>
                <v:path gradientshapeok="t" o:connecttype="rect"/>
              </v:shapetype>
              <v:shape id="Textbox 6" o:spid="_x0000_s1026" type="#_x0000_t202" style="position:absolute;margin-left:63.1pt;margin-top:6.05pt;width:468pt;height:284.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itEPswEAAFADAAAOAAAAZHJzL2Uyb0RvYy54bWysU9tu2zAMfR+wfxD0vthp2mI14hRtig4D im1Atw+QZSkWJpsaqcTO349Scynat2EvMiVSR+cc0svbqfdiZ5AcDLWcz0opzKChdcOmlr9+Pn76 LAVFNbTKw2BquTckb1cfPyzHUJkL6MC3BgWDDFSNoZZdjKEqCtKd6RXNIJiBkxawV5G3uClaVCOj 9764KMvrYgRsA4I2RHz68JKUq4xvrdHxu7VkovC1ZG4xr5jXJq3FaqmqDarQOX2gof6BRa/cwI+e oB5UVGKL7h1U7zQCgY0zDX0B1jptsgZWMy/fqHnuVDBZC5tD4WQT/T9Y/W33HH6giNM9TNzALILC E+jfxN4UY6DqUJM8pYq4OgmdLPbpyxIEX2Rv9yc/zRSF5sOrm8vFdckpzTmObhaX2fHifD0gxS8G epGCWiI3LFNQuyeKiYCqjiXpNQLv2kfnfd7gpll7FDvFzZ3fL+6u1qmffOVVWVbwQjrRj1MzcU0K G2j3rHzk5teS/mwVGin814HdTZNyDPAYNMcAo19DnqfEYoC7bQTrMtsz7sE7bltmdBixNBev97nq /COs/gIAAP//AwBQSwMEFAAGAAgAAAAhALEfDbXgAAAAEAEAAA8AAABkcnMvZG93bnJldi54bWxM T8tOwzAQvCPxD9YicaN2Ao2qNE7Fo1x6I+UD3NjEgXgd2W4a+Ho2J7isdnZnZ2eq3ewGNpkQe48S spUAZrD1usdOwvvx9W4DLCaFWg0ejYRvE2FXX19VqtT+gm9malLHSARjqSTYlMaS89ha41Rc+dEg 7T58cCoRDB3XQV1I3A08F6LgTvVIH6wazbM17VdzdhKaaf5Jn0/2eP8QkB/6bB/TYS/l7c38sqXy uAWWzJz+LmDJQP6hJmMnf0Yd2UA4L3KiLk0GbCGIIqfJScJ6I9bA64r/D1L/AgAA//8DAFBLAQIt ABQABgAIAAAAIQC2gziS/gAAAOEBAAATAAAAAAAAAAAAAAAAAAAAAABbQ29udGVudF9UeXBlc10u eG1sUEsBAi0AFAAGAAgAAAAhADj9If/WAAAAlAEAAAsAAAAAAAAAAAAAAAAALwEAAF9yZWxzLy5y ZWxzUEsBAi0AFAAGAAgAAAAhAFyK0Q+zAQAAUAMAAA4AAAAAAAAAAAAAAAAALgIAAGRycy9lMm9E b2MueG1sUEsBAi0AFAAGAAgAAAAhALEfDbXgAAAAEAEAAA8AAAAAAAAAAAAAAAAADQQAAGRycy9k b3ducmV2LnhtbFBLBQYAAAAABAAEAPMAAAAaBQAAAAA= " fillcolor="#1b3a5c" stroked="f">
                <v:textbox inset="0,0,0,0">
                  <w:txbxContent>
                    <w:p w14:paraId="0250E562" w14:textId="77777777" w:rsidR="00332321" w:rsidRDefault="00332321">
                      <w:pPr>
                        <w:pStyle w:val="BodyText"/>
                        <w:rPr>
                          <w:rFonts w:ascii="Times New Roman"/>
                          <w:color w:val="000000"/>
                          <w:sz w:val="20"/>
                        </w:rPr>
                      </w:pPr>
                    </w:p>
                    <w:p w14:paraId="747C9B6B" w14:textId="77777777" w:rsidR="00332321" w:rsidRDefault="00332321">
                      <w:pPr>
                        <w:pStyle w:val="BodyText"/>
                        <w:rPr>
                          <w:rFonts w:ascii="Times New Roman"/>
                          <w:color w:val="000000"/>
                          <w:sz w:val="20"/>
                        </w:rPr>
                      </w:pPr>
                    </w:p>
                    <w:p w14:paraId="6B634843" w14:textId="77777777" w:rsidR="00332321" w:rsidRDefault="00332321">
                      <w:pPr>
                        <w:pStyle w:val="BodyText"/>
                        <w:spacing w:before="29"/>
                        <w:rPr>
                          <w:rFonts w:ascii="Times New Roman"/>
                          <w:color w:val="000000"/>
                          <w:sz w:val="20"/>
                        </w:rPr>
                      </w:pPr>
                    </w:p>
                    <w:p w14:paraId="5AD834CA" w14:textId="77777777" w:rsidR="00332321" w:rsidRDefault="00301982">
                      <w:pPr>
                        <w:ind w:left="474" w:right="474"/>
                        <w:jc w:val="center"/>
                        <w:rPr>
                          <w:rFonts w:ascii="Arial" w:hAnsi="Arial"/>
                          <w:b/>
                          <w:color w:val="000000"/>
                          <w:sz w:val="20"/>
                        </w:rPr>
                      </w:pPr>
                      <w:r>
                        <w:rPr>
                          <w:rFonts w:ascii="Arial" w:hAnsi="Arial"/>
                          <w:b/>
                          <w:color w:val="C9952A"/>
                          <w:sz w:val="20"/>
                        </w:rPr>
                        <w:t>CNG</w:t>
                      </w:r>
                      <w:r>
                        <w:rPr>
                          <w:rFonts w:ascii="Arial" w:hAnsi="Arial"/>
                          <w:b/>
                          <w:color w:val="C9952A"/>
                          <w:spacing w:val="-8"/>
                          <w:sz w:val="20"/>
                        </w:rPr>
                        <w:t xml:space="preserve"> </w:t>
                      </w:r>
                      <w:r>
                        <w:rPr>
                          <w:rFonts w:ascii="Arial" w:hAnsi="Arial"/>
                          <w:b/>
                          <w:color w:val="C9952A"/>
                          <w:sz w:val="20"/>
                        </w:rPr>
                        <w:t>AI</w:t>
                      </w:r>
                      <w:r>
                        <w:rPr>
                          <w:rFonts w:ascii="Arial" w:hAnsi="Arial"/>
                          <w:b/>
                          <w:color w:val="C9952A"/>
                          <w:spacing w:val="-7"/>
                          <w:sz w:val="20"/>
                        </w:rPr>
                        <w:t xml:space="preserve"> </w:t>
                      </w:r>
                      <w:r>
                        <w:rPr>
                          <w:rFonts w:ascii="Arial" w:hAnsi="Arial"/>
                          <w:b/>
                          <w:color w:val="C9952A"/>
                          <w:sz w:val="20"/>
                        </w:rPr>
                        <w:t>INNOVATION</w:t>
                      </w:r>
                      <w:r>
                        <w:rPr>
                          <w:rFonts w:ascii="Arial" w:hAnsi="Arial"/>
                          <w:b/>
                          <w:color w:val="C9952A"/>
                          <w:spacing w:val="-8"/>
                          <w:sz w:val="20"/>
                        </w:rPr>
                        <w:t xml:space="preserve"> </w:t>
                      </w:r>
                      <w:r>
                        <w:rPr>
                          <w:rFonts w:ascii="Arial" w:hAnsi="Arial"/>
                          <w:b/>
                          <w:color w:val="C9952A"/>
                          <w:sz w:val="20"/>
                        </w:rPr>
                        <w:t>FELLOWSHIP</w:t>
                      </w:r>
                      <w:r>
                        <w:rPr>
                          <w:rFonts w:ascii="Arial" w:hAnsi="Arial"/>
                          <w:b/>
                          <w:color w:val="C9952A"/>
                          <w:spacing w:val="42"/>
                          <w:sz w:val="20"/>
                        </w:rPr>
                        <w:t xml:space="preserve"> </w:t>
                      </w:r>
                      <w:r>
                        <w:rPr>
                          <w:rFonts w:ascii="Arial" w:hAnsi="Arial"/>
                          <w:b/>
                          <w:color w:val="C9952A"/>
                          <w:sz w:val="20"/>
                        </w:rPr>
                        <w:t>·</w:t>
                      </w:r>
                      <w:r>
                        <w:rPr>
                          <w:rFonts w:ascii="Arial" w:hAnsi="Arial"/>
                          <w:b/>
                          <w:color w:val="C9952A"/>
                          <w:spacing w:val="43"/>
                          <w:sz w:val="20"/>
                        </w:rPr>
                        <w:t xml:space="preserve"> </w:t>
                      </w:r>
                      <w:r>
                        <w:rPr>
                          <w:rFonts w:ascii="Arial" w:hAnsi="Arial"/>
                          <w:b/>
                          <w:color w:val="C9952A"/>
                          <w:sz w:val="20"/>
                        </w:rPr>
                        <w:t>2026–</w:t>
                      </w:r>
                      <w:r>
                        <w:rPr>
                          <w:rFonts w:ascii="Arial" w:hAnsi="Arial"/>
                          <w:b/>
                          <w:color w:val="C9952A"/>
                          <w:spacing w:val="-4"/>
                          <w:sz w:val="20"/>
                        </w:rPr>
                        <w:t>2027</w:t>
                      </w:r>
                    </w:p>
                    <w:p w14:paraId="336E0C5D" w14:textId="77777777" w:rsidR="00332321" w:rsidRDefault="00301982">
                      <w:pPr>
                        <w:spacing w:before="197"/>
                        <w:ind w:left="474" w:right="474"/>
                        <w:jc w:val="center"/>
                        <w:rPr>
                          <w:rFonts w:ascii="Arial"/>
                          <w:b/>
                          <w:color w:val="000000"/>
                          <w:sz w:val="38"/>
                        </w:rPr>
                      </w:pPr>
                      <w:r>
                        <w:rPr>
                          <w:rFonts w:ascii="Arial"/>
                          <w:b/>
                          <w:color w:val="FFFFFF"/>
                          <w:sz w:val="38"/>
                        </w:rPr>
                        <w:t>Designing</w:t>
                      </w:r>
                      <w:r>
                        <w:rPr>
                          <w:rFonts w:ascii="Arial"/>
                          <w:b/>
                          <w:color w:val="FFFFFF"/>
                          <w:spacing w:val="-25"/>
                          <w:sz w:val="38"/>
                        </w:rPr>
                        <w:t xml:space="preserve"> </w:t>
                      </w:r>
                      <w:r>
                        <w:rPr>
                          <w:rFonts w:ascii="Arial"/>
                          <w:b/>
                          <w:color w:val="FFFFFF"/>
                          <w:sz w:val="38"/>
                        </w:rPr>
                        <w:t>Human-Centered</w:t>
                      </w:r>
                      <w:r>
                        <w:rPr>
                          <w:rFonts w:ascii="Arial"/>
                          <w:b/>
                          <w:color w:val="FFFFFF"/>
                          <w:spacing w:val="-25"/>
                          <w:sz w:val="38"/>
                        </w:rPr>
                        <w:t xml:space="preserve"> </w:t>
                      </w:r>
                      <w:r>
                        <w:rPr>
                          <w:rFonts w:ascii="Arial"/>
                          <w:b/>
                          <w:color w:val="FFFFFF"/>
                          <w:spacing w:val="-2"/>
                          <w:sz w:val="38"/>
                        </w:rPr>
                        <w:t>Learning</w:t>
                      </w:r>
                    </w:p>
                    <w:p w14:paraId="1FDD239A" w14:textId="77777777" w:rsidR="00332321" w:rsidRDefault="00301982">
                      <w:pPr>
                        <w:spacing w:before="123"/>
                        <w:ind w:left="474" w:right="474"/>
                        <w:jc w:val="center"/>
                        <w:rPr>
                          <w:rFonts w:ascii="Arial"/>
                          <w:b/>
                          <w:color w:val="000000"/>
                          <w:sz w:val="34"/>
                        </w:rPr>
                      </w:pPr>
                      <w:r>
                        <w:rPr>
                          <w:rFonts w:ascii="Arial"/>
                          <w:b/>
                          <w:color w:val="FFFFFF"/>
                          <w:sz w:val="34"/>
                        </w:rPr>
                        <w:t>in</w:t>
                      </w:r>
                      <w:r>
                        <w:rPr>
                          <w:rFonts w:ascii="Arial"/>
                          <w:b/>
                          <w:color w:val="FFFFFF"/>
                          <w:spacing w:val="-5"/>
                          <w:sz w:val="34"/>
                        </w:rPr>
                        <w:t xml:space="preserve"> </w:t>
                      </w:r>
                      <w:r>
                        <w:rPr>
                          <w:rFonts w:ascii="Arial"/>
                          <w:b/>
                          <w:color w:val="FFFFFF"/>
                          <w:sz w:val="34"/>
                        </w:rPr>
                        <w:t>AI-Rich</w:t>
                      </w:r>
                      <w:r>
                        <w:rPr>
                          <w:rFonts w:ascii="Arial"/>
                          <w:b/>
                          <w:color w:val="FFFFFF"/>
                          <w:spacing w:val="-4"/>
                          <w:sz w:val="34"/>
                        </w:rPr>
                        <w:t xml:space="preserve"> </w:t>
                      </w:r>
                      <w:r>
                        <w:rPr>
                          <w:rFonts w:ascii="Arial"/>
                          <w:b/>
                          <w:color w:val="FFFFFF"/>
                          <w:spacing w:val="-2"/>
                          <w:sz w:val="34"/>
                        </w:rPr>
                        <w:t>Classrooms</w:t>
                      </w:r>
                    </w:p>
                    <w:p w14:paraId="01ABA04B" w14:textId="77777777" w:rsidR="00332321" w:rsidRDefault="00301982">
                      <w:pPr>
                        <w:spacing w:before="120"/>
                        <w:ind w:left="474" w:right="474"/>
                        <w:jc w:val="center"/>
                        <w:rPr>
                          <w:rFonts w:ascii="Arial"/>
                          <w:i/>
                          <w:color w:val="000000"/>
                        </w:rPr>
                      </w:pPr>
                      <w:r>
                        <w:rPr>
                          <w:rFonts w:ascii="Arial"/>
                          <w:i/>
                          <w:color w:val="C5DCE4"/>
                        </w:rPr>
                        <w:t>Orchestrating</w:t>
                      </w:r>
                      <w:r>
                        <w:rPr>
                          <w:rFonts w:ascii="Arial"/>
                          <w:i/>
                          <w:color w:val="C5DCE4"/>
                          <w:spacing w:val="-10"/>
                        </w:rPr>
                        <w:t xml:space="preserve"> </w:t>
                      </w:r>
                      <w:r>
                        <w:rPr>
                          <w:rFonts w:ascii="Arial"/>
                          <w:i/>
                          <w:color w:val="C5DCE4"/>
                        </w:rPr>
                        <w:t>Agency,</w:t>
                      </w:r>
                      <w:r>
                        <w:rPr>
                          <w:rFonts w:ascii="Arial"/>
                          <w:i/>
                          <w:color w:val="C5DCE4"/>
                          <w:spacing w:val="-8"/>
                        </w:rPr>
                        <w:t xml:space="preserve"> </w:t>
                      </w:r>
                      <w:r>
                        <w:rPr>
                          <w:rFonts w:ascii="Arial"/>
                          <w:i/>
                          <w:color w:val="C5DCE4"/>
                        </w:rPr>
                        <w:t>Judgment,</w:t>
                      </w:r>
                      <w:r>
                        <w:rPr>
                          <w:rFonts w:ascii="Arial"/>
                          <w:i/>
                          <w:color w:val="C5DCE4"/>
                          <w:spacing w:val="-8"/>
                        </w:rPr>
                        <w:t xml:space="preserve"> </w:t>
                      </w:r>
                      <w:r>
                        <w:rPr>
                          <w:rFonts w:ascii="Arial"/>
                          <w:i/>
                          <w:color w:val="C5DCE4"/>
                        </w:rPr>
                        <w:t>and</w:t>
                      </w:r>
                      <w:r>
                        <w:rPr>
                          <w:rFonts w:ascii="Arial"/>
                          <w:i/>
                          <w:color w:val="C5DCE4"/>
                          <w:spacing w:val="-8"/>
                        </w:rPr>
                        <w:t xml:space="preserve"> </w:t>
                      </w:r>
                      <w:r>
                        <w:rPr>
                          <w:rFonts w:ascii="Arial"/>
                          <w:i/>
                          <w:color w:val="C5DCE4"/>
                        </w:rPr>
                        <w:t>Interpretable</w:t>
                      </w:r>
                      <w:r>
                        <w:rPr>
                          <w:rFonts w:ascii="Arial"/>
                          <w:i/>
                          <w:color w:val="C5DCE4"/>
                          <w:spacing w:val="-8"/>
                        </w:rPr>
                        <w:t xml:space="preserve"> </w:t>
                      </w:r>
                      <w:r>
                        <w:rPr>
                          <w:rFonts w:ascii="Arial"/>
                          <w:i/>
                          <w:color w:val="C5DCE4"/>
                        </w:rPr>
                        <w:t>Evidence</w:t>
                      </w:r>
                      <w:r>
                        <w:rPr>
                          <w:rFonts w:ascii="Arial"/>
                          <w:i/>
                          <w:color w:val="C5DCE4"/>
                          <w:spacing w:val="-8"/>
                        </w:rPr>
                        <w:t xml:space="preserve"> </w:t>
                      </w:r>
                      <w:r>
                        <w:rPr>
                          <w:rFonts w:ascii="Arial"/>
                          <w:i/>
                          <w:color w:val="C5DCE4"/>
                        </w:rPr>
                        <w:t>of</w:t>
                      </w:r>
                      <w:r>
                        <w:rPr>
                          <w:rFonts w:ascii="Arial"/>
                          <w:i/>
                          <w:color w:val="C5DCE4"/>
                          <w:spacing w:val="-7"/>
                        </w:rPr>
                        <w:t xml:space="preserve"> </w:t>
                      </w:r>
                      <w:r>
                        <w:rPr>
                          <w:rFonts w:ascii="Arial"/>
                          <w:i/>
                          <w:color w:val="C5DCE4"/>
                          <w:spacing w:val="-2"/>
                        </w:rPr>
                        <w:t>Learning</w:t>
                      </w:r>
                    </w:p>
                    <w:p w14:paraId="30310C74" w14:textId="77777777" w:rsidR="00332321" w:rsidRDefault="00332321">
                      <w:pPr>
                        <w:pStyle w:val="BodyText"/>
                        <w:spacing w:before="111"/>
                        <w:rPr>
                          <w:rFonts w:ascii="Arial"/>
                          <w:i/>
                          <w:color w:val="000000"/>
                          <w:sz w:val="22"/>
                        </w:rPr>
                      </w:pPr>
                    </w:p>
                    <w:p w14:paraId="64B78240" w14:textId="77777777" w:rsidR="00332321" w:rsidRDefault="00301982">
                      <w:pPr>
                        <w:ind w:left="474" w:right="473"/>
                        <w:jc w:val="center"/>
                        <w:rPr>
                          <w:rFonts w:ascii="Arial"/>
                          <w:b/>
                          <w:color w:val="000000"/>
                          <w:sz w:val="30"/>
                        </w:rPr>
                      </w:pPr>
                      <w:r>
                        <w:rPr>
                          <w:rFonts w:ascii="Arial"/>
                          <w:b/>
                          <w:color w:val="C9952A"/>
                          <w:sz w:val="30"/>
                        </w:rPr>
                        <w:t>Andrew</w:t>
                      </w:r>
                      <w:r>
                        <w:rPr>
                          <w:rFonts w:ascii="Arial"/>
                          <w:b/>
                          <w:color w:val="C9952A"/>
                          <w:spacing w:val="-12"/>
                          <w:sz w:val="30"/>
                        </w:rPr>
                        <w:t xml:space="preserve"> </w:t>
                      </w:r>
                      <w:r>
                        <w:rPr>
                          <w:rFonts w:ascii="Arial"/>
                          <w:b/>
                          <w:color w:val="C9952A"/>
                          <w:spacing w:val="-2"/>
                          <w:sz w:val="30"/>
                        </w:rPr>
                        <w:t>Cajina</w:t>
                      </w:r>
                    </w:p>
                    <w:p w14:paraId="6F0CC65C" w14:textId="77777777" w:rsidR="00332321" w:rsidRDefault="00301982">
                      <w:pPr>
                        <w:spacing w:before="94"/>
                        <w:ind w:left="474" w:right="473"/>
                        <w:jc w:val="center"/>
                        <w:rPr>
                          <w:rFonts w:ascii="Arial" w:hAnsi="Arial"/>
                          <w:i/>
                          <w:color w:val="000000"/>
                          <w:sz w:val="19"/>
                        </w:rPr>
                      </w:pPr>
                      <w:r>
                        <w:rPr>
                          <w:rFonts w:ascii="Arial" w:hAnsi="Arial"/>
                          <w:i/>
                          <w:color w:val="C5DCE4"/>
                          <w:sz w:val="19"/>
                        </w:rPr>
                        <w:t>Graduate</w:t>
                      </w:r>
                      <w:r>
                        <w:rPr>
                          <w:rFonts w:ascii="Arial" w:hAnsi="Arial"/>
                          <w:i/>
                          <w:color w:val="C5DCE4"/>
                          <w:spacing w:val="-5"/>
                          <w:sz w:val="19"/>
                        </w:rPr>
                        <w:t xml:space="preserve"> </w:t>
                      </w:r>
                      <w:r>
                        <w:rPr>
                          <w:rFonts w:ascii="Arial" w:hAnsi="Arial"/>
                          <w:i/>
                          <w:color w:val="C5DCE4"/>
                          <w:sz w:val="19"/>
                        </w:rPr>
                        <w:t>Diploma,</w:t>
                      </w:r>
                      <w:r>
                        <w:rPr>
                          <w:rFonts w:ascii="Arial" w:hAnsi="Arial"/>
                          <w:i/>
                          <w:color w:val="C5DCE4"/>
                          <w:spacing w:val="-4"/>
                          <w:sz w:val="19"/>
                        </w:rPr>
                        <w:t xml:space="preserve"> </w:t>
                      </w:r>
                      <w:r>
                        <w:rPr>
                          <w:rFonts w:ascii="Arial" w:hAnsi="Arial"/>
                          <w:i/>
                          <w:color w:val="C5DCE4"/>
                          <w:sz w:val="19"/>
                        </w:rPr>
                        <w:t>Generative</w:t>
                      </w:r>
                      <w:r>
                        <w:rPr>
                          <w:rFonts w:ascii="Arial" w:hAnsi="Arial"/>
                          <w:i/>
                          <w:color w:val="C5DCE4"/>
                          <w:spacing w:val="-5"/>
                          <w:sz w:val="19"/>
                        </w:rPr>
                        <w:t xml:space="preserve"> </w:t>
                      </w:r>
                      <w:r>
                        <w:rPr>
                          <w:rFonts w:ascii="Arial" w:hAnsi="Arial"/>
                          <w:i/>
                          <w:color w:val="C5DCE4"/>
                          <w:sz w:val="19"/>
                        </w:rPr>
                        <w:t>AI</w:t>
                      </w:r>
                      <w:r>
                        <w:rPr>
                          <w:rFonts w:ascii="Arial" w:hAnsi="Arial"/>
                          <w:i/>
                          <w:color w:val="C5DCE4"/>
                          <w:spacing w:val="-4"/>
                          <w:sz w:val="19"/>
                        </w:rPr>
                        <w:t xml:space="preserve"> </w:t>
                      </w:r>
                      <w:r>
                        <w:rPr>
                          <w:rFonts w:ascii="Arial" w:hAnsi="Arial"/>
                          <w:i/>
                          <w:color w:val="C5DCE4"/>
                          <w:sz w:val="19"/>
                        </w:rPr>
                        <w:t>and</w:t>
                      </w:r>
                      <w:r>
                        <w:rPr>
                          <w:rFonts w:ascii="Arial" w:hAnsi="Arial"/>
                          <w:i/>
                          <w:color w:val="C5DCE4"/>
                          <w:spacing w:val="-5"/>
                          <w:sz w:val="19"/>
                        </w:rPr>
                        <w:t xml:space="preserve"> </w:t>
                      </w:r>
                      <w:r>
                        <w:rPr>
                          <w:rFonts w:ascii="Arial" w:hAnsi="Arial"/>
                          <w:i/>
                          <w:color w:val="C5DCE4"/>
                          <w:sz w:val="19"/>
                        </w:rPr>
                        <w:t>Educational</w:t>
                      </w:r>
                      <w:r>
                        <w:rPr>
                          <w:rFonts w:ascii="Arial" w:hAnsi="Arial"/>
                          <w:i/>
                          <w:color w:val="C5DCE4"/>
                          <w:spacing w:val="-4"/>
                          <w:sz w:val="19"/>
                        </w:rPr>
                        <w:t xml:space="preserve"> </w:t>
                      </w:r>
                      <w:r>
                        <w:rPr>
                          <w:rFonts w:ascii="Arial" w:hAnsi="Arial"/>
                          <w:i/>
                          <w:color w:val="C5DCE4"/>
                          <w:sz w:val="19"/>
                        </w:rPr>
                        <w:t>Innovation</w:t>
                      </w:r>
                      <w:r>
                        <w:rPr>
                          <w:rFonts w:ascii="Arial" w:hAnsi="Arial"/>
                          <w:i/>
                          <w:color w:val="C5DCE4"/>
                          <w:spacing w:val="44"/>
                          <w:sz w:val="19"/>
                        </w:rPr>
                        <w:t xml:space="preserve"> </w:t>
                      </w:r>
                      <w:r>
                        <w:rPr>
                          <w:rFonts w:ascii="Arial" w:hAnsi="Arial"/>
                          <w:i/>
                          <w:color w:val="C5DCE4"/>
                          <w:sz w:val="19"/>
                        </w:rPr>
                        <w:t>·</w:t>
                      </w:r>
                      <w:r>
                        <w:rPr>
                          <w:rFonts w:ascii="Arial" w:hAnsi="Arial"/>
                          <w:i/>
                          <w:color w:val="C5DCE4"/>
                          <w:spacing w:val="45"/>
                          <w:sz w:val="19"/>
                        </w:rPr>
                        <w:t xml:space="preserve"> </w:t>
                      </w:r>
                      <w:r>
                        <w:rPr>
                          <w:rFonts w:ascii="Arial" w:hAnsi="Arial"/>
                          <w:i/>
                          <w:color w:val="C5DCE4"/>
                          <w:sz w:val="19"/>
                        </w:rPr>
                        <w:t>University</w:t>
                      </w:r>
                      <w:r>
                        <w:rPr>
                          <w:rFonts w:ascii="Arial" w:hAnsi="Arial"/>
                          <w:i/>
                          <w:color w:val="C5DCE4"/>
                          <w:spacing w:val="-5"/>
                          <w:sz w:val="19"/>
                        </w:rPr>
                        <w:t xml:space="preserve"> </w:t>
                      </w:r>
                      <w:r>
                        <w:rPr>
                          <w:rFonts w:ascii="Arial" w:hAnsi="Arial"/>
                          <w:i/>
                          <w:color w:val="C5DCE4"/>
                          <w:sz w:val="19"/>
                        </w:rPr>
                        <w:t>of</w:t>
                      </w:r>
                      <w:r>
                        <w:rPr>
                          <w:rFonts w:ascii="Arial" w:hAnsi="Arial"/>
                          <w:i/>
                          <w:color w:val="C5DCE4"/>
                          <w:spacing w:val="-4"/>
                          <w:sz w:val="19"/>
                        </w:rPr>
                        <w:t xml:space="preserve"> </w:t>
                      </w:r>
                      <w:r>
                        <w:rPr>
                          <w:rFonts w:ascii="Arial" w:hAnsi="Arial"/>
                          <w:i/>
                          <w:color w:val="C5DCE4"/>
                          <w:spacing w:val="-2"/>
                          <w:sz w:val="19"/>
                        </w:rPr>
                        <w:t>Calgary</w:t>
                      </w:r>
                    </w:p>
                    <w:p w14:paraId="5822B3F4" w14:textId="77777777" w:rsidR="00332321" w:rsidRDefault="00301982">
                      <w:pPr>
                        <w:spacing w:before="84" w:line="242" w:lineRule="auto"/>
                        <w:ind w:left="474" w:right="471"/>
                        <w:jc w:val="center"/>
                        <w:rPr>
                          <w:rFonts w:ascii="Arial" w:hAnsi="Arial"/>
                          <w:i/>
                          <w:color w:val="000000"/>
                          <w:sz w:val="19"/>
                        </w:rPr>
                      </w:pPr>
                      <w:r>
                        <w:rPr>
                          <w:rFonts w:ascii="Arial" w:hAnsi="Arial"/>
                          <w:i/>
                          <w:color w:val="C5DCE4"/>
                          <w:sz w:val="19"/>
                        </w:rPr>
                        <w:t>BSc</w:t>
                      </w:r>
                      <w:r>
                        <w:rPr>
                          <w:rFonts w:ascii="Arial" w:hAnsi="Arial"/>
                          <w:i/>
                          <w:color w:val="C5DCE4"/>
                          <w:spacing w:val="-3"/>
                          <w:sz w:val="19"/>
                        </w:rPr>
                        <w:t xml:space="preserve"> </w:t>
                      </w:r>
                      <w:r>
                        <w:rPr>
                          <w:rFonts w:ascii="Arial" w:hAnsi="Arial"/>
                          <w:i/>
                          <w:color w:val="C5DCE4"/>
                          <w:sz w:val="19"/>
                        </w:rPr>
                        <w:t>Sciences/Mathematics</w:t>
                      </w:r>
                      <w:r>
                        <w:rPr>
                          <w:rFonts w:ascii="Arial" w:hAnsi="Arial"/>
                          <w:i/>
                          <w:color w:val="C5DCE4"/>
                          <w:spacing w:val="40"/>
                          <w:sz w:val="19"/>
                        </w:rPr>
                        <w:t xml:space="preserve"> </w:t>
                      </w:r>
                      <w:r>
                        <w:rPr>
                          <w:rFonts w:ascii="Arial" w:hAnsi="Arial"/>
                          <w:i/>
                          <w:color w:val="C5DCE4"/>
                          <w:sz w:val="19"/>
                        </w:rPr>
                        <w:t>·</w:t>
                      </w:r>
                      <w:r>
                        <w:rPr>
                          <w:rFonts w:ascii="Arial" w:hAnsi="Arial"/>
                          <w:i/>
                          <w:color w:val="C5DCE4"/>
                          <w:spacing w:val="40"/>
                          <w:sz w:val="19"/>
                        </w:rPr>
                        <w:t xml:space="preserve"> </w:t>
                      </w:r>
                      <w:r>
                        <w:rPr>
                          <w:rFonts w:ascii="Arial" w:hAnsi="Arial"/>
                          <w:i/>
                          <w:color w:val="C5DCE4"/>
                          <w:sz w:val="19"/>
                        </w:rPr>
                        <w:t>BEd</w:t>
                      </w:r>
                      <w:r>
                        <w:rPr>
                          <w:rFonts w:ascii="Arial" w:hAnsi="Arial"/>
                          <w:i/>
                          <w:color w:val="C5DCE4"/>
                          <w:spacing w:val="-4"/>
                          <w:sz w:val="19"/>
                        </w:rPr>
                        <w:t xml:space="preserve"> </w:t>
                      </w:r>
                      <w:r>
                        <w:rPr>
                          <w:rFonts w:ascii="Arial" w:hAnsi="Arial"/>
                          <w:i/>
                          <w:color w:val="C5DCE4"/>
                          <w:sz w:val="19"/>
                        </w:rPr>
                        <w:t>Secondary</w:t>
                      </w:r>
                      <w:r>
                        <w:rPr>
                          <w:rFonts w:ascii="Arial" w:hAnsi="Arial"/>
                          <w:i/>
                          <w:color w:val="C5DCE4"/>
                          <w:spacing w:val="-3"/>
                          <w:sz w:val="19"/>
                        </w:rPr>
                        <w:t xml:space="preserve"> </w:t>
                      </w:r>
                      <w:r>
                        <w:rPr>
                          <w:rFonts w:ascii="Arial" w:hAnsi="Arial"/>
                          <w:i/>
                          <w:color w:val="C5DCE4"/>
                          <w:sz w:val="19"/>
                        </w:rPr>
                        <w:t>Education</w:t>
                      </w:r>
                      <w:r>
                        <w:rPr>
                          <w:rFonts w:ascii="Arial" w:hAnsi="Arial"/>
                          <w:i/>
                          <w:color w:val="C5DCE4"/>
                          <w:spacing w:val="40"/>
                          <w:sz w:val="19"/>
                        </w:rPr>
                        <w:t xml:space="preserve"> </w:t>
                      </w:r>
                      <w:r>
                        <w:rPr>
                          <w:rFonts w:ascii="Arial" w:hAnsi="Arial"/>
                          <w:i/>
                          <w:color w:val="C5DCE4"/>
                          <w:sz w:val="19"/>
                        </w:rPr>
                        <w:t>·</w:t>
                      </w:r>
                      <w:r>
                        <w:rPr>
                          <w:rFonts w:ascii="Arial" w:hAnsi="Arial"/>
                          <w:i/>
                          <w:color w:val="C5DCE4"/>
                          <w:spacing w:val="40"/>
                          <w:sz w:val="19"/>
                        </w:rPr>
                        <w:t xml:space="preserve"> </w:t>
                      </w:r>
                      <w:r>
                        <w:rPr>
                          <w:rFonts w:ascii="Arial" w:hAnsi="Arial"/>
                          <w:i/>
                          <w:color w:val="C5DCE4"/>
                          <w:sz w:val="19"/>
                        </w:rPr>
                        <w:t>University</w:t>
                      </w:r>
                      <w:r>
                        <w:rPr>
                          <w:rFonts w:ascii="Arial" w:hAnsi="Arial"/>
                          <w:i/>
                          <w:color w:val="C5DCE4"/>
                          <w:spacing w:val="-3"/>
                          <w:sz w:val="19"/>
                        </w:rPr>
                        <w:t xml:space="preserve"> </w:t>
                      </w:r>
                      <w:r>
                        <w:rPr>
                          <w:rFonts w:ascii="Arial" w:hAnsi="Arial"/>
                          <w:i/>
                          <w:color w:val="C5DCE4"/>
                          <w:sz w:val="19"/>
                        </w:rPr>
                        <w:t>of</w:t>
                      </w:r>
                      <w:r>
                        <w:rPr>
                          <w:rFonts w:ascii="Arial" w:hAnsi="Arial"/>
                          <w:i/>
                          <w:color w:val="C5DCE4"/>
                          <w:spacing w:val="-3"/>
                          <w:sz w:val="19"/>
                        </w:rPr>
                        <w:t xml:space="preserve"> </w:t>
                      </w:r>
                      <w:r>
                        <w:rPr>
                          <w:rFonts w:ascii="Arial" w:hAnsi="Arial"/>
                          <w:i/>
                          <w:color w:val="C5DCE4"/>
                          <w:sz w:val="19"/>
                        </w:rPr>
                        <w:t>Alberta,</w:t>
                      </w:r>
                      <w:r>
                        <w:rPr>
                          <w:rFonts w:ascii="Arial" w:hAnsi="Arial"/>
                          <w:i/>
                          <w:color w:val="C5DCE4"/>
                          <w:spacing w:val="-3"/>
                          <w:sz w:val="19"/>
                        </w:rPr>
                        <w:t xml:space="preserve"> </w:t>
                      </w:r>
                      <w:r>
                        <w:rPr>
                          <w:rFonts w:ascii="Arial" w:hAnsi="Arial"/>
                          <w:i/>
                          <w:color w:val="C5DCE4"/>
                          <w:sz w:val="19"/>
                        </w:rPr>
                        <w:t>Campus</w:t>
                      </w:r>
                      <w:r>
                        <w:rPr>
                          <w:rFonts w:ascii="Arial" w:hAnsi="Arial"/>
                          <w:i/>
                          <w:color w:val="C5DCE4"/>
                          <w:spacing w:val="-3"/>
                          <w:sz w:val="19"/>
                        </w:rPr>
                        <w:t xml:space="preserve"> </w:t>
                      </w:r>
                      <w:r>
                        <w:rPr>
                          <w:rFonts w:ascii="Arial" w:hAnsi="Arial"/>
                          <w:i/>
                          <w:color w:val="C5DCE4"/>
                          <w:sz w:val="19"/>
                        </w:rPr>
                        <w:t>Saint-</w:t>
                      </w:r>
                      <w:r>
                        <w:rPr>
                          <w:rFonts w:ascii="Arial" w:hAnsi="Arial"/>
                          <w:i/>
                          <w:color w:val="C5DCE4"/>
                          <w:spacing w:val="-4"/>
                          <w:sz w:val="19"/>
                        </w:rPr>
                        <w:t>Jean</w:t>
                      </w:r>
                    </w:p>
                    <w:p w14:paraId="465E6D22" w14:textId="77777777" w:rsidR="00332321" w:rsidRDefault="00301982">
                      <w:pPr>
                        <w:spacing w:before="116" w:line="300" w:lineRule="auto"/>
                        <w:ind w:left="2434" w:right="2426" w:firstLine="717"/>
                        <w:rPr>
                          <w:rFonts w:ascii="Arial" w:hAnsi="Arial"/>
                          <w:i/>
                          <w:color w:val="000000"/>
                          <w:sz w:val="20"/>
                        </w:rPr>
                      </w:pPr>
                      <w:r>
                        <w:rPr>
                          <w:rFonts w:ascii="Arial MT" w:hAnsi="Arial MT"/>
                          <w:color w:val="FFFFFF"/>
                          <w:sz w:val="20"/>
                        </w:rPr>
                        <w:t xml:space="preserve">High School Mathematics Teacher </w:t>
                      </w:r>
                      <w:r>
                        <w:rPr>
                          <w:rFonts w:ascii="Arial MT" w:hAnsi="Arial MT"/>
                          <w:color w:val="FFFFFF"/>
                        </w:rPr>
                        <w:t>Colegio Nueva Granada</w:t>
                      </w:r>
                      <w:r>
                        <w:rPr>
                          <w:rFonts w:ascii="Arial MT" w:hAnsi="Arial MT"/>
                          <w:color w:val="FFFFFF"/>
                          <w:spacing w:val="40"/>
                        </w:rPr>
                        <w:t xml:space="preserve"> </w:t>
                      </w:r>
                      <w:r>
                        <w:rPr>
                          <w:rFonts w:ascii="Arial MT" w:hAnsi="Arial MT"/>
                          <w:color w:val="FFFFFF"/>
                        </w:rPr>
                        <w:t>·</w:t>
                      </w:r>
                      <w:r>
                        <w:rPr>
                          <w:rFonts w:ascii="Arial MT" w:hAnsi="Arial MT"/>
                          <w:color w:val="FFFFFF"/>
                          <w:spacing w:val="40"/>
                        </w:rPr>
                        <w:t xml:space="preserve"> </w:t>
                      </w:r>
                      <w:r>
                        <w:rPr>
                          <w:rFonts w:ascii="Arial MT" w:hAnsi="Arial MT"/>
                          <w:color w:val="FFFFFF"/>
                        </w:rPr>
                        <w:t xml:space="preserve">Bogotá, Colombia </w:t>
                      </w:r>
                      <w:r>
                        <w:rPr>
                          <w:rFonts w:ascii="Arial" w:hAnsi="Arial"/>
                          <w:i/>
                          <w:color w:val="C5DCE4"/>
                          <w:sz w:val="20"/>
                        </w:rPr>
                        <w:t>Fellowship</w:t>
                      </w:r>
                      <w:r>
                        <w:rPr>
                          <w:rFonts w:ascii="Arial" w:hAnsi="Arial"/>
                          <w:i/>
                          <w:color w:val="C5DCE4"/>
                          <w:spacing w:val="-6"/>
                          <w:sz w:val="20"/>
                        </w:rPr>
                        <w:t xml:space="preserve"> </w:t>
                      </w:r>
                      <w:r>
                        <w:rPr>
                          <w:rFonts w:ascii="Arial" w:hAnsi="Arial"/>
                          <w:i/>
                          <w:color w:val="C5DCE4"/>
                          <w:sz w:val="20"/>
                        </w:rPr>
                        <w:t>Proposal</w:t>
                      </w:r>
                      <w:r>
                        <w:rPr>
                          <w:rFonts w:ascii="Arial" w:hAnsi="Arial"/>
                          <w:i/>
                          <w:color w:val="C5DCE4"/>
                          <w:spacing w:val="40"/>
                          <w:sz w:val="20"/>
                        </w:rPr>
                        <w:t xml:space="preserve"> </w:t>
                      </w:r>
                      <w:r>
                        <w:rPr>
                          <w:rFonts w:ascii="Arial" w:hAnsi="Arial"/>
                          <w:i/>
                          <w:color w:val="C5DCE4"/>
                          <w:sz w:val="20"/>
                        </w:rPr>
                        <w:t>·</w:t>
                      </w:r>
                      <w:r>
                        <w:rPr>
                          <w:rFonts w:ascii="Arial" w:hAnsi="Arial"/>
                          <w:i/>
                          <w:color w:val="C5DCE4"/>
                          <w:spacing w:val="40"/>
                          <w:sz w:val="20"/>
                        </w:rPr>
                        <w:t xml:space="preserve"> </w:t>
                      </w:r>
                      <w:r>
                        <w:rPr>
                          <w:rFonts w:ascii="Arial" w:hAnsi="Arial"/>
                          <w:i/>
                          <w:color w:val="C5DCE4"/>
                          <w:sz w:val="20"/>
                        </w:rPr>
                        <w:t>Academic</w:t>
                      </w:r>
                      <w:r>
                        <w:rPr>
                          <w:rFonts w:ascii="Arial" w:hAnsi="Arial"/>
                          <w:i/>
                          <w:color w:val="C5DCE4"/>
                          <w:spacing w:val="-6"/>
                          <w:sz w:val="20"/>
                        </w:rPr>
                        <w:t xml:space="preserve"> </w:t>
                      </w:r>
                      <w:r>
                        <w:rPr>
                          <w:rFonts w:ascii="Arial" w:hAnsi="Arial"/>
                          <w:i/>
                          <w:color w:val="C5DCE4"/>
                          <w:sz w:val="20"/>
                        </w:rPr>
                        <w:t>Year</w:t>
                      </w:r>
                      <w:r>
                        <w:rPr>
                          <w:rFonts w:ascii="Arial" w:hAnsi="Arial"/>
                          <w:i/>
                          <w:color w:val="C5DCE4"/>
                          <w:spacing w:val="-6"/>
                          <w:sz w:val="20"/>
                        </w:rPr>
                        <w:t xml:space="preserve"> </w:t>
                      </w:r>
                      <w:r>
                        <w:rPr>
                          <w:rFonts w:ascii="Arial" w:hAnsi="Arial"/>
                          <w:i/>
                          <w:color w:val="C5DCE4"/>
                          <w:sz w:val="20"/>
                        </w:rPr>
                        <w:t>2026–2027</w:t>
                      </w:r>
                    </w:p>
                  </w:txbxContent>
                </v:textbox>
                <w10:wrap type="topAndBottom" anchorx="page"/>
              </v:shape>
            </w:pict>
          </mc:Fallback>
        </mc:AlternateContent>
      </w:r>
    </w:p>
    <w:p w14:paraId="1F5A08E0" w14:textId="77777777" w:rsidR="00332321" w:rsidRDefault="00332321">
      <w:pPr>
        <w:pStyle w:val="BodyText"/>
        <w:spacing w:before="178"/>
        <w:rPr>
          <w:rFonts w:ascii="Times New Roman"/>
          <w:sz w:val="22"/>
        </w:rPr>
      </w:pPr>
    </w:p>
    <w:p w14:paraId="5C134B6C" w14:textId="77777777" w:rsidR="00332321" w:rsidRDefault="00301982">
      <w:pPr>
        <w:spacing w:before="1"/>
        <w:ind w:left="553" w:right="549"/>
        <w:jc w:val="center"/>
        <w:rPr>
          <w:b/>
        </w:rPr>
      </w:pPr>
      <w:r>
        <w:rPr>
          <w:b/>
          <w:color w:val="1B3A5C"/>
        </w:rPr>
        <w:t>Andrew</w:t>
      </w:r>
      <w:r>
        <w:rPr>
          <w:b/>
          <w:color w:val="1B3A5C"/>
          <w:spacing w:val="-6"/>
        </w:rPr>
        <w:t xml:space="preserve"> </w:t>
      </w:r>
      <w:r>
        <w:rPr>
          <w:b/>
          <w:color w:val="1B3A5C"/>
          <w:spacing w:val="-2"/>
        </w:rPr>
        <w:t>Cajina</w:t>
      </w:r>
    </w:p>
    <w:p w14:paraId="6B41441A" w14:textId="77777777" w:rsidR="00332321" w:rsidRDefault="00301982">
      <w:pPr>
        <w:spacing w:before="41"/>
        <w:ind w:left="553" w:right="547"/>
        <w:jc w:val="center"/>
        <w:rPr>
          <w:sz w:val="18"/>
        </w:rPr>
      </w:pPr>
      <w:r>
        <w:rPr>
          <w:color w:val="C5DCE4"/>
          <w:sz w:val="18"/>
        </w:rPr>
        <w:t>High</w:t>
      </w:r>
      <w:r>
        <w:rPr>
          <w:color w:val="C5DCE4"/>
          <w:spacing w:val="-5"/>
          <w:sz w:val="18"/>
        </w:rPr>
        <w:t xml:space="preserve"> </w:t>
      </w:r>
      <w:r>
        <w:rPr>
          <w:color w:val="C5DCE4"/>
          <w:sz w:val="18"/>
        </w:rPr>
        <w:t>School</w:t>
      </w:r>
      <w:r>
        <w:rPr>
          <w:color w:val="C5DCE4"/>
          <w:spacing w:val="-3"/>
          <w:sz w:val="18"/>
        </w:rPr>
        <w:t xml:space="preserve"> </w:t>
      </w:r>
      <w:r>
        <w:rPr>
          <w:color w:val="C5DCE4"/>
          <w:sz w:val="18"/>
        </w:rPr>
        <w:t>Mathematics</w:t>
      </w:r>
      <w:r>
        <w:rPr>
          <w:color w:val="C5DCE4"/>
          <w:spacing w:val="36"/>
          <w:sz w:val="18"/>
        </w:rPr>
        <w:t xml:space="preserve"> </w:t>
      </w:r>
      <w:r>
        <w:rPr>
          <w:color w:val="C5DCE4"/>
          <w:sz w:val="18"/>
        </w:rPr>
        <w:t>·</w:t>
      </w:r>
      <w:r>
        <w:rPr>
          <w:color w:val="C5DCE4"/>
          <w:spacing w:val="38"/>
          <w:sz w:val="18"/>
        </w:rPr>
        <w:t xml:space="preserve"> </w:t>
      </w:r>
      <w:r>
        <w:rPr>
          <w:color w:val="C5DCE4"/>
          <w:sz w:val="18"/>
        </w:rPr>
        <w:t>Colegio</w:t>
      </w:r>
      <w:r>
        <w:rPr>
          <w:color w:val="C5DCE4"/>
          <w:spacing w:val="-4"/>
          <w:sz w:val="18"/>
        </w:rPr>
        <w:t xml:space="preserve"> </w:t>
      </w:r>
      <w:r>
        <w:rPr>
          <w:color w:val="C5DCE4"/>
          <w:sz w:val="18"/>
        </w:rPr>
        <w:t>Nueva</w:t>
      </w:r>
      <w:r>
        <w:rPr>
          <w:color w:val="C5DCE4"/>
          <w:spacing w:val="-5"/>
          <w:sz w:val="18"/>
        </w:rPr>
        <w:t xml:space="preserve"> </w:t>
      </w:r>
      <w:r>
        <w:rPr>
          <w:color w:val="C5DCE4"/>
          <w:sz w:val="18"/>
        </w:rPr>
        <w:t>Granada</w:t>
      </w:r>
      <w:r>
        <w:rPr>
          <w:color w:val="C5DCE4"/>
          <w:spacing w:val="37"/>
          <w:sz w:val="18"/>
        </w:rPr>
        <w:t xml:space="preserve"> </w:t>
      </w:r>
      <w:r>
        <w:rPr>
          <w:color w:val="C5DCE4"/>
          <w:sz w:val="18"/>
        </w:rPr>
        <w:t>·</w:t>
      </w:r>
      <w:r>
        <w:rPr>
          <w:color w:val="C5DCE4"/>
          <w:spacing w:val="37"/>
          <w:sz w:val="18"/>
        </w:rPr>
        <w:t xml:space="preserve"> </w:t>
      </w:r>
      <w:r>
        <w:rPr>
          <w:color w:val="C5DCE4"/>
          <w:sz w:val="18"/>
        </w:rPr>
        <w:t>Bogotá,</w:t>
      </w:r>
      <w:r>
        <w:rPr>
          <w:color w:val="C5DCE4"/>
          <w:spacing w:val="-3"/>
          <w:sz w:val="18"/>
        </w:rPr>
        <w:t xml:space="preserve"> </w:t>
      </w:r>
      <w:r>
        <w:rPr>
          <w:color w:val="C5DCE4"/>
          <w:spacing w:val="-2"/>
          <w:sz w:val="18"/>
        </w:rPr>
        <w:t>Colombia</w:t>
      </w:r>
    </w:p>
    <w:p w14:paraId="41DE796E" w14:textId="77777777" w:rsidR="00332321" w:rsidRDefault="00301982">
      <w:pPr>
        <w:spacing w:before="20"/>
        <w:ind w:left="553" w:right="548"/>
        <w:jc w:val="center"/>
        <w:rPr>
          <w:i/>
          <w:sz w:val="17"/>
        </w:rPr>
      </w:pPr>
      <w:r>
        <w:rPr>
          <w:i/>
          <w:color w:val="C5DCE4"/>
          <w:sz w:val="17"/>
        </w:rPr>
        <w:t>MEd</w:t>
      </w:r>
      <w:r>
        <w:rPr>
          <w:i/>
          <w:color w:val="C5DCE4"/>
          <w:spacing w:val="-5"/>
          <w:sz w:val="17"/>
        </w:rPr>
        <w:t xml:space="preserve"> </w:t>
      </w:r>
      <w:r>
        <w:rPr>
          <w:i/>
          <w:color w:val="C5DCE4"/>
          <w:sz w:val="17"/>
        </w:rPr>
        <w:t>Generative</w:t>
      </w:r>
      <w:r>
        <w:rPr>
          <w:i/>
          <w:color w:val="C5DCE4"/>
          <w:spacing w:val="-6"/>
          <w:sz w:val="17"/>
        </w:rPr>
        <w:t xml:space="preserve"> </w:t>
      </w:r>
      <w:r>
        <w:rPr>
          <w:i/>
          <w:color w:val="C5DCE4"/>
          <w:sz w:val="17"/>
        </w:rPr>
        <w:t>AI</w:t>
      </w:r>
      <w:r>
        <w:rPr>
          <w:i/>
          <w:color w:val="C5DCE4"/>
          <w:spacing w:val="-6"/>
          <w:sz w:val="17"/>
        </w:rPr>
        <w:t xml:space="preserve"> </w:t>
      </w:r>
      <w:r>
        <w:rPr>
          <w:i/>
          <w:color w:val="C5DCE4"/>
          <w:sz w:val="17"/>
        </w:rPr>
        <w:t>in</w:t>
      </w:r>
      <w:r>
        <w:rPr>
          <w:i/>
          <w:color w:val="C5DCE4"/>
          <w:spacing w:val="-5"/>
          <w:sz w:val="17"/>
        </w:rPr>
        <w:t xml:space="preserve"> </w:t>
      </w:r>
      <w:r>
        <w:rPr>
          <w:i/>
          <w:color w:val="C5DCE4"/>
          <w:sz w:val="17"/>
        </w:rPr>
        <w:t>Education</w:t>
      </w:r>
      <w:r>
        <w:rPr>
          <w:i/>
          <w:color w:val="C5DCE4"/>
          <w:spacing w:val="-5"/>
          <w:sz w:val="17"/>
        </w:rPr>
        <w:t xml:space="preserve"> </w:t>
      </w:r>
      <w:r>
        <w:rPr>
          <w:i/>
          <w:color w:val="C5DCE4"/>
          <w:sz w:val="17"/>
        </w:rPr>
        <w:t>&amp;</w:t>
      </w:r>
      <w:r>
        <w:rPr>
          <w:i/>
          <w:color w:val="C5DCE4"/>
          <w:spacing w:val="-5"/>
          <w:sz w:val="17"/>
        </w:rPr>
        <w:t xml:space="preserve"> </w:t>
      </w:r>
      <w:r>
        <w:rPr>
          <w:i/>
          <w:color w:val="C5DCE4"/>
          <w:sz w:val="17"/>
        </w:rPr>
        <w:t>Educational</w:t>
      </w:r>
      <w:r>
        <w:rPr>
          <w:i/>
          <w:color w:val="C5DCE4"/>
          <w:spacing w:val="-5"/>
          <w:sz w:val="17"/>
        </w:rPr>
        <w:t xml:space="preserve"> </w:t>
      </w:r>
      <w:r>
        <w:rPr>
          <w:i/>
          <w:color w:val="C5DCE4"/>
          <w:sz w:val="17"/>
        </w:rPr>
        <w:t>Innovation</w:t>
      </w:r>
      <w:r>
        <w:rPr>
          <w:i/>
          <w:color w:val="C5DCE4"/>
          <w:spacing w:val="30"/>
          <w:sz w:val="17"/>
        </w:rPr>
        <w:t xml:space="preserve"> </w:t>
      </w:r>
      <w:r>
        <w:rPr>
          <w:i/>
          <w:color w:val="C5DCE4"/>
          <w:sz w:val="17"/>
        </w:rPr>
        <w:t>·</w:t>
      </w:r>
      <w:r>
        <w:rPr>
          <w:i/>
          <w:color w:val="C5DCE4"/>
          <w:spacing w:val="30"/>
          <w:sz w:val="17"/>
        </w:rPr>
        <w:t xml:space="preserve"> </w:t>
      </w:r>
      <w:r>
        <w:rPr>
          <w:i/>
          <w:color w:val="C5DCE4"/>
          <w:sz w:val="17"/>
        </w:rPr>
        <w:t>University</w:t>
      </w:r>
      <w:r>
        <w:rPr>
          <w:i/>
          <w:color w:val="C5DCE4"/>
          <w:spacing w:val="-5"/>
          <w:sz w:val="17"/>
        </w:rPr>
        <w:t xml:space="preserve"> </w:t>
      </w:r>
      <w:r>
        <w:rPr>
          <w:i/>
          <w:color w:val="C5DCE4"/>
          <w:sz w:val="17"/>
        </w:rPr>
        <w:t>of</w:t>
      </w:r>
      <w:r>
        <w:rPr>
          <w:i/>
          <w:color w:val="C5DCE4"/>
          <w:spacing w:val="-6"/>
          <w:sz w:val="17"/>
        </w:rPr>
        <w:t xml:space="preserve"> </w:t>
      </w:r>
      <w:r>
        <w:rPr>
          <w:i/>
          <w:color w:val="C5DCE4"/>
          <w:sz w:val="17"/>
        </w:rPr>
        <w:t>Calgary</w:t>
      </w:r>
      <w:r>
        <w:rPr>
          <w:i/>
          <w:color w:val="C5DCE4"/>
          <w:spacing w:val="-5"/>
          <w:sz w:val="17"/>
        </w:rPr>
        <w:t xml:space="preserve"> </w:t>
      </w:r>
      <w:r>
        <w:rPr>
          <w:i/>
          <w:color w:val="C5DCE4"/>
          <w:sz w:val="17"/>
        </w:rPr>
        <w:t>/</w:t>
      </w:r>
      <w:r>
        <w:rPr>
          <w:i/>
          <w:color w:val="C5DCE4"/>
          <w:spacing w:val="-6"/>
          <w:sz w:val="17"/>
        </w:rPr>
        <w:t xml:space="preserve"> </w:t>
      </w:r>
      <w:r>
        <w:rPr>
          <w:i/>
          <w:color w:val="C5DCE4"/>
          <w:sz w:val="17"/>
        </w:rPr>
        <w:t>Werklund</w:t>
      </w:r>
      <w:r>
        <w:rPr>
          <w:i/>
          <w:color w:val="C5DCE4"/>
          <w:spacing w:val="-5"/>
          <w:sz w:val="17"/>
        </w:rPr>
        <w:t xml:space="preserve"> </w:t>
      </w:r>
      <w:r>
        <w:rPr>
          <w:i/>
          <w:color w:val="C5DCE4"/>
          <w:sz w:val="17"/>
        </w:rPr>
        <w:t>School</w:t>
      </w:r>
      <w:r>
        <w:rPr>
          <w:i/>
          <w:color w:val="C5DCE4"/>
          <w:spacing w:val="-5"/>
          <w:sz w:val="17"/>
        </w:rPr>
        <w:t xml:space="preserve"> </w:t>
      </w:r>
      <w:r>
        <w:rPr>
          <w:i/>
          <w:color w:val="C5DCE4"/>
          <w:sz w:val="17"/>
        </w:rPr>
        <w:t>of</w:t>
      </w:r>
      <w:r>
        <w:rPr>
          <w:i/>
          <w:color w:val="C5DCE4"/>
          <w:spacing w:val="-6"/>
          <w:sz w:val="17"/>
        </w:rPr>
        <w:t xml:space="preserve"> </w:t>
      </w:r>
      <w:r>
        <w:rPr>
          <w:i/>
          <w:color w:val="C5DCE4"/>
          <w:spacing w:val="-2"/>
          <w:sz w:val="17"/>
        </w:rPr>
        <w:t>Education</w:t>
      </w:r>
    </w:p>
    <w:p w14:paraId="0EE53EAA" w14:textId="77777777" w:rsidR="00332321" w:rsidRDefault="00332321">
      <w:pPr>
        <w:pStyle w:val="BodyText"/>
        <w:rPr>
          <w:i/>
          <w:sz w:val="17"/>
        </w:rPr>
      </w:pPr>
    </w:p>
    <w:p w14:paraId="0BA1C119" w14:textId="77777777" w:rsidR="00332321" w:rsidRDefault="00332321">
      <w:pPr>
        <w:pStyle w:val="BodyText"/>
        <w:rPr>
          <w:i/>
          <w:sz w:val="17"/>
        </w:rPr>
      </w:pPr>
    </w:p>
    <w:p w14:paraId="57799E8B" w14:textId="77777777" w:rsidR="00332321" w:rsidRDefault="00332321">
      <w:pPr>
        <w:pStyle w:val="BodyText"/>
        <w:rPr>
          <w:i/>
          <w:sz w:val="17"/>
        </w:rPr>
      </w:pPr>
    </w:p>
    <w:p w14:paraId="6FC418C1" w14:textId="77777777" w:rsidR="00332321" w:rsidRDefault="00332321">
      <w:pPr>
        <w:pStyle w:val="BodyText"/>
        <w:spacing w:before="17"/>
        <w:rPr>
          <w:i/>
          <w:sz w:val="17"/>
        </w:rPr>
      </w:pPr>
    </w:p>
    <w:p w14:paraId="50F69148" w14:textId="77777777" w:rsidR="00332321" w:rsidRDefault="00301982">
      <w:pPr>
        <w:spacing w:line="307" w:lineRule="auto"/>
        <w:ind w:left="553" w:right="547"/>
        <w:jc w:val="center"/>
        <w:rPr>
          <w:i/>
          <w:sz w:val="24"/>
        </w:rPr>
      </w:pPr>
      <w:r>
        <w:rPr>
          <w:i/>
          <w:sz w:val="24"/>
        </w:rPr>
        <w:t>Submitted</w:t>
      </w:r>
      <w:r>
        <w:rPr>
          <w:i/>
          <w:spacing w:val="-4"/>
          <w:sz w:val="24"/>
        </w:rPr>
        <w:t xml:space="preserve"> </w:t>
      </w:r>
      <w:r>
        <w:rPr>
          <w:i/>
          <w:sz w:val="24"/>
        </w:rPr>
        <w:t>in</w:t>
      </w:r>
      <w:r>
        <w:rPr>
          <w:i/>
          <w:spacing w:val="-5"/>
          <w:sz w:val="24"/>
        </w:rPr>
        <w:t xml:space="preserve"> </w:t>
      </w:r>
      <w:r>
        <w:rPr>
          <w:i/>
          <w:sz w:val="24"/>
        </w:rPr>
        <w:t>response</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CNG</w:t>
      </w:r>
      <w:r>
        <w:rPr>
          <w:i/>
          <w:spacing w:val="-4"/>
          <w:sz w:val="24"/>
        </w:rPr>
        <w:t xml:space="preserve"> </w:t>
      </w:r>
      <w:r>
        <w:rPr>
          <w:i/>
          <w:sz w:val="24"/>
        </w:rPr>
        <w:t>AI</w:t>
      </w:r>
      <w:r>
        <w:rPr>
          <w:i/>
          <w:spacing w:val="-5"/>
          <w:sz w:val="24"/>
        </w:rPr>
        <w:t xml:space="preserve"> </w:t>
      </w:r>
      <w:r>
        <w:rPr>
          <w:i/>
          <w:sz w:val="24"/>
        </w:rPr>
        <w:t>Innovation</w:t>
      </w:r>
      <w:r>
        <w:rPr>
          <w:i/>
          <w:spacing w:val="-5"/>
          <w:sz w:val="24"/>
        </w:rPr>
        <w:t xml:space="preserve"> </w:t>
      </w:r>
      <w:r>
        <w:rPr>
          <w:i/>
          <w:sz w:val="24"/>
        </w:rPr>
        <w:t>Fellowship</w:t>
      </w:r>
      <w:r>
        <w:rPr>
          <w:i/>
          <w:spacing w:val="-4"/>
          <w:sz w:val="24"/>
        </w:rPr>
        <w:t xml:space="preserve"> </w:t>
      </w:r>
      <w:r>
        <w:rPr>
          <w:i/>
          <w:sz w:val="24"/>
        </w:rPr>
        <w:t>Call,</w:t>
      </w:r>
      <w:r>
        <w:rPr>
          <w:i/>
          <w:spacing w:val="-5"/>
          <w:sz w:val="24"/>
        </w:rPr>
        <w:t xml:space="preserve"> </w:t>
      </w:r>
      <w:r>
        <w:rPr>
          <w:i/>
          <w:sz w:val="24"/>
        </w:rPr>
        <w:t>2026–2027 Colegio Nueva Granada AI Core Team</w:t>
      </w:r>
      <w:r>
        <w:rPr>
          <w:i/>
          <w:spacing w:val="40"/>
          <w:sz w:val="24"/>
        </w:rPr>
        <w:t xml:space="preserve"> </w:t>
      </w:r>
      <w:r>
        <w:rPr>
          <w:i/>
          <w:sz w:val="24"/>
        </w:rPr>
        <w:t>·</w:t>
      </w:r>
      <w:r>
        <w:rPr>
          <w:i/>
          <w:spacing w:val="40"/>
          <w:sz w:val="24"/>
        </w:rPr>
        <w:t xml:space="preserve"> </w:t>
      </w:r>
      <w:r>
        <w:rPr>
          <w:i/>
          <w:sz w:val="24"/>
        </w:rPr>
        <w:t>Proposed by Mr. Andrew Cajina</w:t>
      </w:r>
    </w:p>
    <w:p w14:paraId="1E306A06" w14:textId="77777777" w:rsidR="00332321" w:rsidRDefault="00301982">
      <w:pPr>
        <w:pStyle w:val="BodyText"/>
        <w:spacing w:before="153"/>
        <w:rPr>
          <w:i/>
          <w:sz w:val="20"/>
        </w:rPr>
      </w:pPr>
      <w:r>
        <w:rPr>
          <w:i/>
          <w:noProof/>
          <w:sz w:val="20"/>
        </w:rPr>
        <mc:AlternateContent>
          <mc:Choice Requires="wpg">
            <w:drawing>
              <wp:anchor distT="0" distB="0" distL="0" distR="0" simplePos="0" relativeHeight="487588352" behindDoc="1" locked="0" layoutInCell="1" allowOverlap="1" wp14:anchorId="5A47E80B" wp14:editId="139DC5F7">
                <wp:simplePos x="0" y="0"/>
                <wp:positionH relativeFrom="page">
                  <wp:posOffset>801623</wp:posOffset>
                </wp:positionH>
                <wp:positionV relativeFrom="paragraph">
                  <wp:posOffset>256696</wp:posOffset>
                </wp:positionV>
                <wp:extent cx="5943600" cy="22402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240280"/>
                          <a:chOff x="0" y="0"/>
                          <a:chExt cx="5943600" cy="2240280"/>
                        </a:xfrm>
                      </wpg:grpSpPr>
                      <wps:wsp>
                        <wps:cNvPr id="8" name="Graphic 8"/>
                        <wps:cNvSpPr/>
                        <wps:spPr>
                          <a:xfrm>
                            <a:off x="0" y="21335"/>
                            <a:ext cx="5943600" cy="2218690"/>
                          </a:xfrm>
                          <a:custGeom>
                            <a:avLst/>
                            <a:gdLst/>
                            <a:ahLst/>
                            <a:cxnLst/>
                            <a:rect l="l" t="t" r="r" b="b"/>
                            <a:pathLst>
                              <a:path w="5943600" h="1450975">
                                <a:moveTo>
                                  <a:pt x="5943600" y="0"/>
                                </a:moveTo>
                                <a:lnTo>
                                  <a:pt x="0" y="0"/>
                                </a:lnTo>
                                <a:lnTo>
                                  <a:pt x="0" y="1450848"/>
                                </a:lnTo>
                                <a:lnTo>
                                  <a:pt x="5943600" y="1450848"/>
                                </a:lnTo>
                                <a:lnTo>
                                  <a:pt x="5943600" y="0"/>
                                </a:lnTo>
                                <a:close/>
                              </a:path>
                            </a:pathLst>
                          </a:custGeom>
                          <a:solidFill>
                            <a:srgbClr val="EAF2F5"/>
                          </a:solidFill>
                        </wps:spPr>
                        <wps:bodyPr wrap="square" lIns="0" tIns="0" rIns="0" bIns="0" rtlCol="0">
                          <a:prstTxWarp prst="textNoShape">
                            <a:avLst/>
                          </a:prstTxWarp>
                          <a:noAutofit/>
                        </wps:bodyPr>
                      </wps:wsp>
                      <wps:wsp>
                        <wps:cNvPr id="9" name="Graphic 9"/>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10" name="Textbox 10"/>
                        <wps:cNvSpPr txBox="1"/>
                        <wps:spPr>
                          <a:xfrm>
                            <a:off x="0" y="18288"/>
                            <a:ext cx="5943600" cy="2221865"/>
                          </a:xfrm>
                          <a:prstGeom prst="rect">
                            <a:avLst/>
                          </a:prstGeom>
                        </wps:spPr>
                        <wps:txbx>
                          <w:txbxContent>
                            <w:p w14:paraId="659477CA" w14:textId="77777777" w:rsidR="00332321" w:rsidRDefault="00301982">
                              <w:pPr>
                                <w:spacing w:before="163"/>
                                <w:ind w:left="196"/>
                                <w:rPr>
                                  <w:rFonts w:ascii="Arial"/>
                                  <w:b/>
                                </w:rPr>
                              </w:pPr>
                              <w:r>
                                <w:rPr>
                                  <w:rFonts w:ascii="Arial"/>
                                  <w:b/>
                                  <w:color w:val="1B3A5C"/>
                                </w:rPr>
                                <w:t>Fellowship</w:t>
                              </w:r>
                              <w:r>
                                <w:rPr>
                                  <w:rFonts w:ascii="Arial"/>
                                  <w:b/>
                                  <w:color w:val="1B3A5C"/>
                                  <w:spacing w:val="-10"/>
                                </w:rPr>
                                <w:t xml:space="preserve"> </w:t>
                              </w:r>
                              <w:r>
                                <w:rPr>
                                  <w:rFonts w:ascii="Arial"/>
                                  <w:b/>
                                  <w:color w:val="1B3A5C"/>
                                  <w:spacing w:val="-2"/>
                                </w:rPr>
                                <w:t>Thesis</w:t>
                              </w:r>
                            </w:p>
                            <w:p w14:paraId="0BC45F3F" w14:textId="77777777" w:rsidR="00332321" w:rsidRDefault="00301982">
                              <w:pPr>
                                <w:spacing w:before="79"/>
                                <w:ind w:left="196" w:right="225"/>
                                <w:rPr>
                                  <w:sz w:val="24"/>
                                </w:rPr>
                              </w:pPr>
                              <w:r>
                                <w:rPr>
                                  <w:sz w:val="24"/>
                                </w:rPr>
                                <w:t>In</w:t>
                              </w:r>
                              <w:r>
                                <w:rPr>
                                  <w:spacing w:val="-3"/>
                                  <w:sz w:val="24"/>
                                </w:rPr>
                                <w:t xml:space="preserve"> </w:t>
                              </w:r>
                              <w:r>
                                <w:rPr>
                                  <w:sz w:val="24"/>
                                </w:rPr>
                                <w:t>an</w:t>
                              </w:r>
                              <w:r>
                                <w:rPr>
                                  <w:spacing w:val="-3"/>
                                  <w:sz w:val="24"/>
                                </w:rPr>
                                <w:t xml:space="preserve"> </w:t>
                              </w:r>
                              <w:r>
                                <w:rPr>
                                  <w:sz w:val="24"/>
                                </w:rPr>
                                <w:t>AI-rich</w:t>
                              </w:r>
                              <w:r>
                                <w:rPr>
                                  <w:spacing w:val="-4"/>
                                  <w:sz w:val="24"/>
                                </w:rPr>
                                <w:t xml:space="preserve"> </w:t>
                              </w:r>
                              <w:r>
                                <w:rPr>
                                  <w:sz w:val="24"/>
                                </w:rPr>
                                <w:t>world,</w:t>
                              </w:r>
                              <w:r>
                                <w:rPr>
                                  <w:spacing w:val="-4"/>
                                  <w:sz w:val="24"/>
                                </w:rPr>
                                <w:t xml:space="preserve"> </w:t>
                              </w:r>
                              <w:r>
                                <w:rPr>
                                  <w:sz w:val="24"/>
                                </w:rPr>
                                <w:t>the</w:t>
                              </w:r>
                              <w:r>
                                <w:rPr>
                                  <w:spacing w:val="-3"/>
                                  <w:sz w:val="24"/>
                                </w:rPr>
                                <w:t xml:space="preserve"> </w:t>
                              </w:r>
                              <w:r>
                                <w:rPr>
                                  <w:sz w:val="24"/>
                                </w:rPr>
                                <w:t>central</w:t>
                              </w:r>
                              <w:r>
                                <w:rPr>
                                  <w:spacing w:val="-4"/>
                                  <w:sz w:val="24"/>
                                </w:rPr>
                                <w:t xml:space="preserve"> </w:t>
                              </w:r>
                              <w:r>
                                <w:rPr>
                                  <w:sz w:val="24"/>
                                </w:rPr>
                                <w:t>challenge</w:t>
                              </w:r>
                              <w:r>
                                <w:rPr>
                                  <w:spacing w:val="-3"/>
                                  <w:sz w:val="24"/>
                                </w:rPr>
                                <w:t xml:space="preserve"> </w:t>
                              </w:r>
                              <w:r>
                                <w:rPr>
                                  <w:sz w:val="24"/>
                                </w:rPr>
                                <w:t>of</w:t>
                              </w:r>
                              <w:r>
                                <w:rPr>
                                  <w:spacing w:val="-3"/>
                                  <w:sz w:val="24"/>
                                </w:rPr>
                                <w:t xml:space="preserve"> </w:t>
                              </w:r>
                              <w:r>
                                <w:rPr>
                                  <w:sz w:val="24"/>
                                </w:rPr>
                                <w:t>assessment</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longer</w:t>
                              </w:r>
                              <w:r>
                                <w:rPr>
                                  <w:spacing w:val="-3"/>
                                  <w:sz w:val="24"/>
                                </w:rPr>
                                <w:t xml:space="preserve"> </w:t>
                              </w:r>
                              <w:r>
                                <w:rPr>
                                  <w:sz w:val="24"/>
                                </w:rPr>
                                <w:t>evaluating</w:t>
                              </w:r>
                              <w:r>
                                <w:rPr>
                                  <w:spacing w:val="-3"/>
                                  <w:sz w:val="24"/>
                                </w:rPr>
                                <w:t xml:space="preserve"> </w:t>
                              </w:r>
                              <w:r>
                                <w:rPr>
                                  <w:sz w:val="24"/>
                                </w:rPr>
                                <w:t>what students produce, but interpreting evidence of how they think. At the center of the fellowship is one assessment question: if AI can produce the answer, how do we assess the reasoning, interpretation, revision, and judgment behind it? The primary question: if AI can produce the answer, how do we assess the reasoning, interpretation, revision, and judgment behind it?</w:t>
                              </w:r>
                            </w:p>
                          </w:txbxContent>
                        </wps:txbx>
                        <wps:bodyPr wrap="square" lIns="0" tIns="0" rIns="0" bIns="0" rtlCol="0">
                          <a:noAutofit/>
                        </wps:bodyPr>
                      </wps:wsp>
                    </wpg:wgp>
                  </a:graphicData>
                </a:graphic>
              </wp:anchor>
            </w:drawing>
          </mc:Choice>
          <mc:Fallback>
            <w:pict>
              <v:group w14:anchorId="5A47E80B" id="Group 7" o:spid="_x0000_s1027" style="position:absolute;margin-left:63.1pt;margin-top:20.2pt;width:468pt;height:176.40pt;z-index:-15728128;mso-wrap-distance-left:0;mso-wrap-distance-right:0;mso-position-horizontal-relative:page" coordsize="59436,147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F3gcOgMAAOUKAAAOAAAAZHJzL2Uyb0RvYy54bWzsVt1P2zAQf5+0/8Hy+0gTWmgjUsSAVpMm hkSnPTuO86ElsWe7Tfjvd3biNBT2AYO3vSRn+3w+/+53dz47b6sS7ZhUBa8j7B9NMGI15UlRZxH+ ull9mGOkNKkTUvKaRfieKXy+fP/urBEhC3jOy4RJBEZqFTYiwrnWIvQ8RXNWEXXEBathMeWyIhqG MvMSSRqwXpVeMJmceA2XiZCcMqVg9qpbxEtrP00Z1V/SVDGNygiDb9p+pf3G5ustz0iYSSLygvZu kBd4UZGihkMHU1dEE7SVxSNTVUElVzzVR5RXHk/TgjJ7B7iNPzm4zVryrbB3ycImEwNMAO0BTi82 S292aynuxK3svAfxM6ffFeDiNSILx+tmnO2V21RWZhNcArUW0fsBUdZqRGFytpgen0wAeApr/vQ0 mJ3MOsxpDoF5tI/m13/Y6ZGwO9i6N7jTCOCP2kOk/g2iu5wIZpFXBoJbiYokwsDlmlTA4nVPmLm5 izkadAyG/Uj1cD6JUOAfH/cY/AKl2WRxajWGu5KQbpVeM24BJ7vPSnfETZxEcifRtnaiBPob4peW +BojIL7ECIgfd0EQRJt9JopGRM0oYrkJWOeKWa/4jm241dQmbENkXdDB2b1OWY91If4jLbfm/sLa 63TMifOphRXsOQ337zTHJz9X3yb8yDItuWIAJUwZAAbBggKTY9gVL4tkVZSlAUHJLL4sJdoRwPf6 YhWsXMRGakBRFXZkMFLMk3tgUgPkibD6sSWSYVR+qoGrpjQ5QTohdoLU5SW3BcziL5XetN+IFEiA GGENPLrhjrIkdPwwlxp0zc6aX2w1TwtDHutb51E/gPTpyPzmebQ4zKPFC/Kor91P59B86rt4uCQc h9IhBPX6jTPIOmKw3+fGYxY7Vu51HjL+GfkzD+anBswRxx/aepA9z9J2Xjp7r5M7l4vFLLjoXf6f O6O3jEvovr/0PcgHMnRNaAPUj3mLYAYCPupCSLcfOZRo383/th/5QAJbcEn4dC5NZ5BMLvgum0xh Mf2oL0Gm09j3j8usvvZ0LeugDuo2bm0/HRx8pcr4F/XNvhrgLWUzpH/3mcfaeGzr4f51uvwJAAD/ /wMAUEsDBBQABgAIAAAAIQAG8eG55AAAABABAAAPAAAAZHJzL2Rvd25yZXYueG1sTE/LasMwELwX +g9iC701kpXULY7lENLHKRSaFEpvirWxTSzJWIrt/H03p/ayMLuz88hXk23ZgH1ovFOQzAQwdKU3 jasUfO3fHp6Bhaid0a13qOCCAVbF7U2uM+NH94nDLlaMRFzItII6xi7jPJQ1Wh1mvkNHt6PvrY4E +4qbXo8kblsuhUi51Y0jh1p3uKmxPO3OVsH7qMf1PHkdtqfj5vKzf/z43iao1P3d9LKksV4CizjF vw+4dqD8UFCwgz87E1hLWKaSqAoWYgHsShCppM1BgXySc+BFzv8XKX4BAAD//wMAUEsBAi0AFAAG AAgAAAAhALaDOJL+AAAA4QEAABMAAAAAAAAAAAAAAAAAAAAAAFtDb250ZW50X1R5cGVzXS54bWxQ SwECLQAUAAYACAAAACEAOP0h/9YAAACUAQAACwAAAAAAAAAAAAAAAAAvAQAAX3JlbHMvLnJlbHNQ SwECLQAUAAYACAAAACEAKxd4HDoDAADlCgAADgAAAAAAAAAAAAAAAAAuAgAAZHJzL2Uyb0RvYy54 bWxQSwECLQAUAAYACAAAACEABvHhueQAAAAQAQAADwAAAAAAAAAAAAAAAACUBQAAZHJzL2Rvd25y ZXYueG1sUEsFBgAAAAAEAAQA8wAAAKUGAAAAAA== ">
                <v:shape id="Graphic 8" o:spid="_x0000_s1028" style="position:absolute;top:213;width:59436;height:14510;visibility:visible;mso-wrap-style:square;v-text-anchor:top" coordsize="5943600,14509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F9QdxgAAAN8AAAAPAAAAZHJzL2Rvd25yZXYueG1sRI9Ba8JA EIXvgv9hGcGbbixYJLqKtJQqFKlait6G7JikZmdDdtX47zsHwcuD4fG+N2+2aF2lrtSE0rOB0TAB RZx5W3Ju4Gf/MZiAChHZYuWZDNwpwGLe7cwwtf7GW7ruYq4EwiFFA0WMdap1yApyGIa+Jhbv5BuH Uc4m17bBm8BdpV+S5FU7LFkaCqzpraDsvLs4A2tp+Q51rFa/4XDwn1/H5d9mbEy/175PRZZTUJHa +Ew8ECtrQB6WPbIF9PwfAAD//wMAUEsBAi0AFAAGAAgAAAAhANvh9svuAAAAhQEAABMAAAAAAAAA AAAAAAAAAAAAAFtDb250ZW50X1R5cGVzXS54bWxQSwECLQAUAAYACAAAACEAWvQsW78AAAAVAQAA CwAAAAAAAAAAAAAAAAAfAQAAX3JlbHMvLnJlbHNQSwECLQAUAAYACAAAACEAThfUHcYAAADfAAAA DwAAAAAAAAAAAAAAAAAHAgAAZHJzL2Rvd25yZXYueG1sUEsFBgAAAAADAAMAtwAAAPoCAAAAAA== " path="m5943600,l,,,1450848r5943600,l5943600,xe" fillcolor="#eaf2f5" stroked="f">
                  <v:path arrowok="t"/>
                </v:shape>
                <v:shape id="Graphic 9" o:spid="_x0000_s1029"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3HyzyQAAAN8AAAAPAAAAZHJzL2Rvd25yZXYueG1sRI9Pa8JA FMTvBb/D8gRvdWPxTxtdpRgFEXtoWnp+Zp9JNPs2ZFeN/fRuQehlYBjmN8xs0ZpKXKhxpWUFg34E gjizuuRcwffX+vkVhPPIGivLpOBGDhbzztMMY22v/EmX1OciQNjFqKDwvo6ldFlBBl3f1sQhO9jG oA+2yaVu8BrgppIvUTSWBksOCwXWtCwoO6Vno2C/28qPw+9yOEpOOEgnq+Pk55Yo1eu2yTTI+xSE p9b/Nx6IjVbwBn9/wheQ8zsAAAD//wMAUEsBAi0AFAAGAAgAAAAhANvh9svuAAAAhQEAABMAAAAA AAAAAAAAAAAAAAAAAFtDb250ZW50X1R5cGVzXS54bWxQSwECLQAUAAYACAAAACEAWvQsW78AAAAV AQAACwAAAAAAAAAAAAAAAAAfAQAAX3JlbHMvLnJlbHNQSwECLQAUAAYACAAAACEAGdx8s8kAAADf AAAADwAAAAAAAAAAAAAAAAAHAgAAZHJzL2Rvd25yZXYueG1sUEsFBgAAAAADAAMAtwAAAP0CAAAA AA== " path="m5943600,l,,,18287r5943600,l5943600,xe" fillcolor="#c9952a" stroked="f">
                  <v:path arrowok="t"/>
                </v:shape>
                <v:shape id="Textbox 10" o:spid="_x0000_s1030" type="#_x0000_t202" style="position:absolute;top:182;width:59436;height:14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W7ExxwAAAOAAAAAPAAAAZHJzL2Rvd25yZXYueG1sRI/BasJA EIbvQt9hGaE33diD1Ogq0looFEpjPHicZsdkMTsbs1tN375zKHgZ/mGY7+dbbQbfqiv10QU2MJtm oIirYB3XBg7l2+QZVEzIFtvAZOCXImzWD6MV5jbcuKDrPtVKIBxzNNCk1OVax6ohj3EaOmK5nULv Mcna19r2eBO4b/VTls21R8fS0GBHLw1V5/2PN7A9crFzl8/vr+JUuLJcZPwxPxvzOB5elzK2S1CJ hnT/+Ee8W3EQBRGSAHr9BwAA//8DAFBLAQItABQABgAIAAAAIQDb4fbL7gAAAIUBAAATAAAAAAAA AAAAAAAAAAAAAABbQ29udGVudF9UeXBlc10ueG1sUEsBAi0AFAAGAAgAAAAhAFr0LFu/AAAAFQEA AAsAAAAAAAAAAAAAAAAAHwEAAF9yZWxzLy5yZWxzUEsBAi0AFAAGAAgAAAAhACdbsTHHAAAA4AAA AA8AAAAAAAAAAAAAAAAABwIAAGRycy9kb3ducmV2LnhtbFBLBQYAAAAAAwADALcAAAD7AgAAAAA= " filled="f" stroked="f">
                  <v:textbox inset="0,0,0,0">
                    <w:txbxContent>
                      <w:p w14:paraId="659477CA" w14:textId="77777777" w:rsidR="00332321" w:rsidRDefault="00301982">
                        <w:pPr>
                          <w:spacing w:before="163"/>
                          <w:ind w:left="196"/>
                          <w:rPr>
                            <w:rFonts w:ascii="Arial"/>
                            <w:b/>
                          </w:rPr>
                        </w:pPr>
                        <w:r>
                          <w:rPr>
                            <w:rFonts w:ascii="Arial"/>
                            <w:b/>
                            <w:color w:val="1B3A5C"/>
                          </w:rPr>
                          <w:t>Fellowship</w:t>
                        </w:r>
                        <w:r>
                          <w:rPr>
                            <w:rFonts w:ascii="Arial"/>
                            <w:b/>
                            <w:color w:val="1B3A5C"/>
                            <w:spacing w:val="-10"/>
                          </w:rPr>
                          <w:t xml:space="preserve"> </w:t>
                        </w:r>
                        <w:r>
                          <w:rPr>
                            <w:rFonts w:ascii="Arial"/>
                            <w:b/>
                            <w:color w:val="1B3A5C"/>
                            <w:spacing w:val="-2"/>
                          </w:rPr>
                          <w:t>Thesis</w:t>
                        </w:r>
                      </w:p>
                      <w:p w14:paraId="0BC45F3F" w14:textId="77777777" w:rsidR="00332321" w:rsidRDefault="00301982">
                        <w:pPr>
                          <w:spacing w:before="79"/>
                          <w:ind w:left="196" w:right="225"/>
                          <w:rPr>
                            <w:sz w:val="24"/>
                          </w:rPr>
                        </w:pPr>
                        <w:r>
                          <w:rPr>
                            <w:sz w:val="24"/>
                          </w:rPr>
                          <w:t>In</w:t>
                        </w:r>
                        <w:r>
                          <w:rPr>
                            <w:spacing w:val="-3"/>
                            <w:sz w:val="24"/>
                          </w:rPr>
                          <w:t xml:space="preserve"> </w:t>
                        </w:r>
                        <w:r>
                          <w:rPr>
                            <w:sz w:val="24"/>
                          </w:rPr>
                          <w:t>an</w:t>
                        </w:r>
                        <w:r>
                          <w:rPr>
                            <w:spacing w:val="-3"/>
                            <w:sz w:val="24"/>
                          </w:rPr>
                          <w:t xml:space="preserve"> </w:t>
                        </w:r>
                        <w:r>
                          <w:rPr>
                            <w:sz w:val="24"/>
                          </w:rPr>
                          <w:t>AI-rich</w:t>
                        </w:r>
                        <w:r>
                          <w:rPr>
                            <w:spacing w:val="-4"/>
                            <w:sz w:val="24"/>
                          </w:rPr>
                          <w:t xml:space="preserve"> </w:t>
                        </w:r>
                        <w:r>
                          <w:rPr>
                            <w:sz w:val="24"/>
                          </w:rPr>
                          <w:t>world,</w:t>
                        </w:r>
                        <w:r>
                          <w:rPr>
                            <w:spacing w:val="-4"/>
                            <w:sz w:val="24"/>
                          </w:rPr>
                          <w:t xml:space="preserve"> </w:t>
                        </w:r>
                        <w:r>
                          <w:rPr>
                            <w:sz w:val="24"/>
                          </w:rPr>
                          <w:t>the</w:t>
                        </w:r>
                        <w:r>
                          <w:rPr>
                            <w:spacing w:val="-3"/>
                            <w:sz w:val="24"/>
                          </w:rPr>
                          <w:t xml:space="preserve"> </w:t>
                        </w:r>
                        <w:r>
                          <w:rPr>
                            <w:sz w:val="24"/>
                          </w:rPr>
                          <w:t>central</w:t>
                        </w:r>
                        <w:r>
                          <w:rPr>
                            <w:spacing w:val="-4"/>
                            <w:sz w:val="24"/>
                          </w:rPr>
                          <w:t xml:space="preserve"> </w:t>
                        </w:r>
                        <w:r>
                          <w:rPr>
                            <w:sz w:val="24"/>
                          </w:rPr>
                          <w:t>challenge</w:t>
                        </w:r>
                        <w:r>
                          <w:rPr>
                            <w:spacing w:val="-3"/>
                            <w:sz w:val="24"/>
                          </w:rPr>
                          <w:t xml:space="preserve"> </w:t>
                        </w:r>
                        <w:r>
                          <w:rPr>
                            <w:sz w:val="24"/>
                          </w:rPr>
                          <w:t>of</w:t>
                        </w:r>
                        <w:r>
                          <w:rPr>
                            <w:spacing w:val="-3"/>
                            <w:sz w:val="24"/>
                          </w:rPr>
                          <w:t xml:space="preserve"> </w:t>
                        </w:r>
                        <w:r>
                          <w:rPr>
                            <w:sz w:val="24"/>
                          </w:rPr>
                          <w:t>assessment</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longer</w:t>
                        </w:r>
                        <w:r>
                          <w:rPr>
                            <w:spacing w:val="-3"/>
                            <w:sz w:val="24"/>
                          </w:rPr>
                          <w:t xml:space="preserve"> </w:t>
                        </w:r>
                        <w:r>
                          <w:rPr>
                            <w:sz w:val="24"/>
                          </w:rPr>
                          <w:t>evaluating</w:t>
                        </w:r>
                        <w:r>
                          <w:rPr>
                            <w:spacing w:val="-3"/>
                            <w:sz w:val="24"/>
                          </w:rPr>
                          <w:t xml:space="preserve"> </w:t>
                        </w:r>
                        <w:r>
                          <w:rPr>
                            <w:sz w:val="24"/>
                          </w:rPr>
                          <w:t>what students produce, but interpreting evidence of how they think. At the center of the fellowship is one assessment question: if AI can produce the answer, how do we assess the reasoning, interpretation, revision, and judgment behind it? The primary question: if AI can produce the answer, how do we assess the reasoning, interpretation, revision, and judgment behind it?</w:t>
                        </w:r>
                      </w:p>
                    </w:txbxContent>
                  </v:textbox>
                </v:shape>
                <w10:wrap type="topAndBottom" anchorx="page"/>
              </v:group>
            </w:pict>
          </mc:Fallback>
        </mc:AlternateContent>
      </w:r>
    </w:p>
    <w:p w14:paraId="42602D1D" w14:textId="77777777" w:rsidR="00332321" w:rsidRDefault="00332321">
      <w:pPr>
        <w:pStyle w:val="BodyText"/>
        <w:rPr>
          <w:i/>
          <w:sz w:val="20"/>
        </w:rPr>
        <w:sectPr w:rsidR="00332321">
          <w:headerReference w:type="default" r:id="rId7"/>
          <w:footerReference w:type="default" r:id="rId8"/>
          <w:type w:val="continuous"/>
          <w:pgSz w:w="12240" w:h="15840"/>
          <w:pgMar w:top="1340" w:right="1080" w:bottom="900" w:left="1080" w:header="708" w:footer="718" w:gutter="0"/>
          <w:pgNumType w:start="1"/>
          <w:cols w:space="720"/>
        </w:sectPr>
      </w:pPr>
    </w:p>
    <w:p w14:paraId="7EAF8F91" w14:textId="77777777" w:rsidR="00332321" w:rsidRDefault="00301982">
      <w:pPr>
        <w:spacing w:before="90"/>
        <w:ind w:left="553" w:right="550"/>
        <w:jc w:val="center"/>
        <w:rPr>
          <w:rFonts w:ascii="Arial"/>
          <w:b/>
          <w:sz w:val="28"/>
        </w:rPr>
      </w:pPr>
      <w:r>
        <w:rPr>
          <w:rFonts w:ascii="Arial"/>
          <w:b/>
          <w:color w:val="1B3A5C"/>
          <w:sz w:val="28"/>
        </w:rPr>
        <w:lastRenderedPageBreak/>
        <w:t>Table</w:t>
      </w:r>
      <w:r>
        <w:rPr>
          <w:rFonts w:ascii="Arial"/>
          <w:b/>
          <w:color w:val="1B3A5C"/>
          <w:spacing w:val="-4"/>
          <w:sz w:val="28"/>
        </w:rPr>
        <w:t xml:space="preserve"> </w:t>
      </w:r>
      <w:r>
        <w:rPr>
          <w:rFonts w:ascii="Arial"/>
          <w:b/>
          <w:color w:val="1B3A5C"/>
          <w:sz w:val="28"/>
        </w:rPr>
        <w:t>of</w:t>
      </w:r>
      <w:r>
        <w:rPr>
          <w:rFonts w:ascii="Arial"/>
          <w:b/>
          <w:color w:val="1B3A5C"/>
          <w:spacing w:val="-3"/>
          <w:sz w:val="28"/>
        </w:rPr>
        <w:t xml:space="preserve"> </w:t>
      </w:r>
      <w:r>
        <w:rPr>
          <w:rFonts w:ascii="Arial"/>
          <w:b/>
          <w:color w:val="1B3A5C"/>
          <w:spacing w:val="-2"/>
          <w:sz w:val="28"/>
        </w:rPr>
        <w:t>Contents</w:t>
      </w:r>
    </w:p>
    <w:p w14:paraId="3023AC4E" w14:textId="77777777" w:rsidR="00332321" w:rsidRDefault="00301982">
      <w:pPr>
        <w:pStyle w:val="ListParagraph"/>
        <w:numPr>
          <w:ilvl w:val="0"/>
          <w:numId w:val="5"/>
        </w:numPr>
        <w:tabs>
          <w:tab w:val="left" w:pos="499"/>
        </w:tabs>
        <w:spacing w:before="239"/>
        <w:ind w:left="499" w:hanging="317"/>
        <w:rPr>
          <w:sz w:val="24"/>
        </w:rPr>
      </w:pPr>
      <w:r>
        <w:rPr>
          <w:b/>
          <w:color w:val="1B3A5C"/>
          <w:sz w:val="24"/>
        </w:rPr>
        <w:t>Executive</w:t>
      </w:r>
      <w:r>
        <w:rPr>
          <w:b/>
          <w:color w:val="1B3A5C"/>
          <w:spacing w:val="8"/>
          <w:sz w:val="24"/>
        </w:rPr>
        <w:t xml:space="preserve"> </w:t>
      </w:r>
      <w:r>
        <w:rPr>
          <w:b/>
          <w:color w:val="1B3A5C"/>
          <w:sz w:val="24"/>
        </w:rPr>
        <w:t>Summary</w:t>
      </w:r>
      <w:r>
        <w:rPr>
          <w:b/>
          <w:color w:val="1B3A5C"/>
          <w:spacing w:val="-27"/>
          <w:sz w:val="24"/>
        </w:rPr>
        <w:t xml:space="preserve"> </w:t>
      </w:r>
      <w:r>
        <w:rPr>
          <w:spacing w:val="-2"/>
          <w:sz w:val="24"/>
        </w:rPr>
        <w:t>..........................................................................................................</w:t>
      </w:r>
    </w:p>
    <w:p w14:paraId="63960520" w14:textId="77777777" w:rsidR="00332321" w:rsidRDefault="00301982">
      <w:pPr>
        <w:pStyle w:val="ListParagraph"/>
        <w:numPr>
          <w:ilvl w:val="0"/>
          <w:numId w:val="5"/>
        </w:numPr>
        <w:tabs>
          <w:tab w:val="left" w:pos="531"/>
        </w:tabs>
        <w:spacing w:before="121"/>
        <w:ind w:left="531" w:hanging="349"/>
        <w:rPr>
          <w:sz w:val="24"/>
        </w:rPr>
      </w:pPr>
      <w:r>
        <w:rPr>
          <w:b/>
          <w:color w:val="1B3A5C"/>
          <w:sz w:val="24"/>
        </w:rPr>
        <w:t>The</w:t>
      </w:r>
      <w:r>
        <w:rPr>
          <w:b/>
          <w:color w:val="1B3A5C"/>
          <w:spacing w:val="-5"/>
          <w:sz w:val="24"/>
        </w:rPr>
        <w:t xml:space="preserve"> </w:t>
      </w:r>
      <w:r>
        <w:rPr>
          <w:b/>
          <w:color w:val="1B3A5C"/>
          <w:sz w:val="24"/>
        </w:rPr>
        <w:t>Fellowship</w:t>
      </w:r>
      <w:r>
        <w:rPr>
          <w:b/>
          <w:color w:val="1B3A5C"/>
          <w:spacing w:val="-4"/>
          <w:sz w:val="24"/>
        </w:rPr>
        <w:t xml:space="preserve"> </w:t>
      </w:r>
      <w:r>
        <w:rPr>
          <w:b/>
          <w:color w:val="1B3A5C"/>
          <w:sz w:val="24"/>
        </w:rPr>
        <w:t>at</w:t>
      </w:r>
      <w:r>
        <w:rPr>
          <w:b/>
          <w:color w:val="1B3A5C"/>
          <w:spacing w:val="-3"/>
          <w:sz w:val="24"/>
        </w:rPr>
        <w:t xml:space="preserve"> </w:t>
      </w:r>
      <w:r>
        <w:rPr>
          <w:b/>
          <w:color w:val="1B3A5C"/>
          <w:sz w:val="24"/>
        </w:rPr>
        <w:t>a</w:t>
      </w:r>
      <w:r>
        <w:rPr>
          <w:b/>
          <w:color w:val="1B3A5C"/>
          <w:spacing w:val="-4"/>
          <w:sz w:val="24"/>
        </w:rPr>
        <w:t xml:space="preserve"> </w:t>
      </w:r>
      <w:r>
        <w:rPr>
          <w:b/>
          <w:color w:val="1B3A5C"/>
          <w:sz w:val="24"/>
        </w:rPr>
        <w:t>Glance:</w:t>
      </w:r>
      <w:r>
        <w:rPr>
          <w:b/>
          <w:color w:val="1B3A5C"/>
          <w:spacing w:val="-3"/>
          <w:sz w:val="24"/>
        </w:rPr>
        <w:t xml:space="preserve"> </w:t>
      </w:r>
      <w:r>
        <w:rPr>
          <w:b/>
          <w:color w:val="1B3A5C"/>
          <w:sz w:val="24"/>
        </w:rPr>
        <w:t>What</w:t>
      </w:r>
      <w:r>
        <w:rPr>
          <w:b/>
          <w:color w:val="1B3A5C"/>
          <w:spacing w:val="-3"/>
          <w:sz w:val="24"/>
        </w:rPr>
        <w:t xml:space="preserve"> </w:t>
      </w:r>
      <w:r>
        <w:rPr>
          <w:b/>
          <w:color w:val="1B3A5C"/>
          <w:sz w:val="24"/>
        </w:rPr>
        <w:t>Happens</w:t>
      </w:r>
      <w:r>
        <w:rPr>
          <w:b/>
          <w:color w:val="1B3A5C"/>
          <w:spacing w:val="-30"/>
          <w:sz w:val="24"/>
        </w:rPr>
        <w:t xml:space="preserve"> </w:t>
      </w:r>
      <w:r>
        <w:rPr>
          <w:spacing w:val="-2"/>
          <w:sz w:val="24"/>
        </w:rPr>
        <w:t>..............................................................</w:t>
      </w:r>
    </w:p>
    <w:p w14:paraId="0D4F7FD5" w14:textId="77777777" w:rsidR="00332321" w:rsidRDefault="00301982">
      <w:pPr>
        <w:pStyle w:val="ListParagraph"/>
        <w:numPr>
          <w:ilvl w:val="0"/>
          <w:numId w:val="5"/>
        </w:numPr>
        <w:tabs>
          <w:tab w:val="left" w:pos="532"/>
        </w:tabs>
        <w:spacing w:before="121"/>
        <w:ind w:left="532" w:hanging="350"/>
        <w:rPr>
          <w:sz w:val="24"/>
        </w:rPr>
      </w:pPr>
      <w:r>
        <w:rPr>
          <w:b/>
          <w:color w:val="1B3A5C"/>
          <w:sz w:val="24"/>
        </w:rPr>
        <w:t>Why</w:t>
      </w:r>
      <w:r>
        <w:rPr>
          <w:b/>
          <w:color w:val="1B3A5C"/>
          <w:spacing w:val="-3"/>
          <w:sz w:val="24"/>
        </w:rPr>
        <w:t xml:space="preserve"> </w:t>
      </w:r>
      <w:r>
        <w:rPr>
          <w:b/>
          <w:color w:val="1B3A5C"/>
          <w:sz w:val="24"/>
        </w:rPr>
        <w:t xml:space="preserve">This Fellowship Exists: What Became </w:t>
      </w:r>
      <w:r>
        <w:rPr>
          <w:b/>
          <w:color w:val="1B3A5C"/>
          <w:spacing w:val="-2"/>
          <w:sz w:val="24"/>
        </w:rPr>
        <w:t>Visible</w:t>
      </w:r>
      <w:r>
        <w:rPr>
          <w:spacing w:val="-2"/>
          <w:sz w:val="24"/>
        </w:rPr>
        <w:t>.................................................</w:t>
      </w:r>
    </w:p>
    <w:p w14:paraId="3DE7D4BD" w14:textId="77777777" w:rsidR="00332321" w:rsidRDefault="00301982">
      <w:pPr>
        <w:pStyle w:val="ListParagraph"/>
        <w:numPr>
          <w:ilvl w:val="0"/>
          <w:numId w:val="5"/>
        </w:numPr>
        <w:tabs>
          <w:tab w:val="left" w:pos="538"/>
        </w:tabs>
        <w:spacing w:before="121"/>
        <w:ind w:left="538" w:hanging="356"/>
        <w:rPr>
          <w:sz w:val="24"/>
        </w:rPr>
      </w:pPr>
      <w:r>
        <w:rPr>
          <w:b/>
          <w:color w:val="1B3A5C"/>
          <w:sz w:val="24"/>
        </w:rPr>
        <w:t>Problem</w:t>
      </w:r>
      <w:r>
        <w:rPr>
          <w:b/>
          <w:color w:val="1B3A5C"/>
          <w:spacing w:val="20"/>
          <w:sz w:val="24"/>
        </w:rPr>
        <w:t xml:space="preserve"> </w:t>
      </w:r>
      <w:r>
        <w:rPr>
          <w:b/>
          <w:color w:val="1B3A5C"/>
          <w:sz w:val="24"/>
        </w:rPr>
        <w:t>of</w:t>
      </w:r>
      <w:r>
        <w:rPr>
          <w:b/>
          <w:color w:val="1B3A5C"/>
          <w:spacing w:val="20"/>
          <w:sz w:val="24"/>
        </w:rPr>
        <w:t xml:space="preserve"> </w:t>
      </w:r>
      <w:r>
        <w:rPr>
          <w:b/>
          <w:color w:val="1B3A5C"/>
          <w:spacing w:val="-2"/>
          <w:sz w:val="24"/>
        </w:rPr>
        <w:t>Practice</w:t>
      </w:r>
      <w:r>
        <w:rPr>
          <w:spacing w:val="-2"/>
          <w:sz w:val="24"/>
        </w:rPr>
        <w:t>..........................................................................................................</w:t>
      </w:r>
    </w:p>
    <w:p w14:paraId="01D91FA5" w14:textId="77777777" w:rsidR="00332321" w:rsidRDefault="00301982">
      <w:pPr>
        <w:pStyle w:val="ListParagraph"/>
        <w:numPr>
          <w:ilvl w:val="1"/>
          <w:numId w:val="5"/>
        </w:numPr>
        <w:tabs>
          <w:tab w:val="left" w:pos="882"/>
        </w:tabs>
        <w:spacing w:before="115"/>
        <w:ind w:left="882" w:hanging="382"/>
      </w:pPr>
      <w:r>
        <w:rPr>
          <w:color w:val="444444"/>
        </w:rPr>
        <w:t>The</w:t>
      </w:r>
      <w:r>
        <w:rPr>
          <w:color w:val="444444"/>
          <w:spacing w:val="-7"/>
        </w:rPr>
        <w:t xml:space="preserve"> </w:t>
      </w:r>
      <w:r>
        <w:rPr>
          <w:color w:val="444444"/>
        </w:rPr>
        <w:t>Assessment</w:t>
      </w:r>
      <w:r>
        <w:rPr>
          <w:color w:val="444444"/>
          <w:spacing w:val="-7"/>
        </w:rPr>
        <w:t xml:space="preserve"> </w:t>
      </w:r>
      <w:r>
        <w:rPr>
          <w:color w:val="444444"/>
        </w:rPr>
        <w:t>Validity</w:t>
      </w:r>
      <w:r>
        <w:rPr>
          <w:color w:val="444444"/>
          <w:spacing w:val="-7"/>
        </w:rPr>
        <w:t xml:space="preserve"> </w:t>
      </w:r>
      <w:r>
        <w:rPr>
          <w:color w:val="444444"/>
          <w:spacing w:val="-2"/>
        </w:rPr>
        <w:t>Crisis</w:t>
      </w:r>
    </w:p>
    <w:p w14:paraId="019FAD46" w14:textId="77777777" w:rsidR="00332321" w:rsidRDefault="00301982">
      <w:pPr>
        <w:pStyle w:val="ListParagraph"/>
        <w:numPr>
          <w:ilvl w:val="1"/>
          <w:numId w:val="5"/>
        </w:numPr>
        <w:tabs>
          <w:tab w:val="left" w:pos="910"/>
        </w:tabs>
        <w:spacing w:before="62"/>
        <w:ind w:left="910" w:hanging="410"/>
      </w:pPr>
      <w:r>
        <w:rPr>
          <w:color w:val="444444"/>
        </w:rPr>
        <w:t>Why</w:t>
      </w:r>
      <w:r>
        <w:rPr>
          <w:color w:val="444444"/>
          <w:spacing w:val="-10"/>
        </w:rPr>
        <w:t xml:space="preserve"> </w:t>
      </w:r>
      <w:r>
        <w:rPr>
          <w:color w:val="444444"/>
        </w:rPr>
        <w:t>“AI-Rich</w:t>
      </w:r>
      <w:r>
        <w:rPr>
          <w:color w:val="444444"/>
          <w:spacing w:val="-7"/>
        </w:rPr>
        <w:t xml:space="preserve"> </w:t>
      </w:r>
      <w:r>
        <w:rPr>
          <w:color w:val="444444"/>
        </w:rPr>
        <w:t>Classrooms”:</w:t>
      </w:r>
      <w:r>
        <w:rPr>
          <w:color w:val="444444"/>
          <w:spacing w:val="-8"/>
        </w:rPr>
        <w:t xml:space="preserve"> </w:t>
      </w:r>
      <w:r>
        <w:rPr>
          <w:color w:val="444444"/>
        </w:rPr>
        <w:t>The</w:t>
      </w:r>
      <w:r>
        <w:rPr>
          <w:color w:val="444444"/>
          <w:spacing w:val="-7"/>
        </w:rPr>
        <w:t xml:space="preserve"> </w:t>
      </w:r>
      <w:r>
        <w:rPr>
          <w:color w:val="444444"/>
        </w:rPr>
        <w:t>Information</w:t>
      </w:r>
      <w:r>
        <w:rPr>
          <w:color w:val="444444"/>
          <w:spacing w:val="-7"/>
        </w:rPr>
        <w:t xml:space="preserve"> </w:t>
      </w:r>
      <w:r>
        <w:rPr>
          <w:color w:val="444444"/>
          <w:spacing w:val="-2"/>
        </w:rPr>
        <w:t>Ecosystem</w:t>
      </w:r>
    </w:p>
    <w:p w14:paraId="65C70FFA" w14:textId="77777777" w:rsidR="00332321" w:rsidRDefault="00301982">
      <w:pPr>
        <w:pStyle w:val="ListParagraph"/>
        <w:numPr>
          <w:ilvl w:val="1"/>
          <w:numId w:val="5"/>
        </w:numPr>
        <w:tabs>
          <w:tab w:val="left" w:pos="909"/>
        </w:tabs>
        <w:spacing w:before="58"/>
        <w:ind w:left="909" w:hanging="409"/>
      </w:pPr>
      <w:r>
        <w:rPr>
          <w:color w:val="444444"/>
        </w:rPr>
        <w:t>AI</w:t>
      </w:r>
      <w:r>
        <w:rPr>
          <w:color w:val="444444"/>
          <w:spacing w:val="-5"/>
        </w:rPr>
        <w:t xml:space="preserve"> </w:t>
      </w:r>
      <w:r>
        <w:rPr>
          <w:color w:val="444444"/>
        </w:rPr>
        <w:t>as</w:t>
      </w:r>
      <w:r>
        <w:rPr>
          <w:color w:val="444444"/>
          <w:spacing w:val="-5"/>
        </w:rPr>
        <w:t xml:space="preserve"> </w:t>
      </w:r>
      <w:r>
        <w:rPr>
          <w:color w:val="444444"/>
        </w:rPr>
        <w:t>a</w:t>
      </w:r>
      <w:r>
        <w:rPr>
          <w:color w:val="444444"/>
          <w:spacing w:val="-5"/>
        </w:rPr>
        <w:t xml:space="preserve"> </w:t>
      </w:r>
      <w:r>
        <w:rPr>
          <w:color w:val="444444"/>
        </w:rPr>
        <w:t>Sociotechnical</w:t>
      </w:r>
      <w:r>
        <w:rPr>
          <w:color w:val="444444"/>
          <w:spacing w:val="-4"/>
        </w:rPr>
        <w:t xml:space="preserve"> </w:t>
      </w:r>
      <w:r>
        <w:rPr>
          <w:color w:val="444444"/>
          <w:spacing w:val="-2"/>
        </w:rPr>
        <w:t>System</w:t>
      </w:r>
    </w:p>
    <w:p w14:paraId="20BCC77A" w14:textId="77777777" w:rsidR="00332321" w:rsidRDefault="00301982">
      <w:pPr>
        <w:pStyle w:val="ListParagraph"/>
        <w:numPr>
          <w:ilvl w:val="1"/>
          <w:numId w:val="5"/>
        </w:numPr>
        <w:tabs>
          <w:tab w:val="left" w:pos="912"/>
        </w:tabs>
        <w:spacing w:before="62"/>
        <w:ind w:left="912" w:hanging="412"/>
      </w:pPr>
      <w:r>
        <w:rPr>
          <w:color w:val="444444"/>
        </w:rPr>
        <w:t>The</w:t>
      </w:r>
      <w:r>
        <w:rPr>
          <w:color w:val="444444"/>
          <w:spacing w:val="-8"/>
        </w:rPr>
        <w:t xml:space="preserve"> </w:t>
      </w:r>
      <w:r>
        <w:rPr>
          <w:color w:val="444444"/>
        </w:rPr>
        <w:t>Invisibility</w:t>
      </w:r>
      <w:r>
        <w:rPr>
          <w:color w:val="444444"/>
          <w:spacing w:val="-7"/>
        </w:rPr>
        <w:t xml:space="preserve"> </w:t>
      </w:r>
      <w:r>
        <w:rPr>
          <w:color w:val="444444"/>
        </w:rPr>
        <w:t>of</w:t>
      </w:r>
      <w:r>
        <w:rPr>
          <w:color w:val="444444"/>
          <w:spacing w:val="-7"/>
        </w:rPr>
        <w:t xml:space="preserve"> </w:t>
      </w:r>
      <w:r>
        <w:rPr>
          <w:color w:val="444444"/>
        </w:rPr>
        <w:t>Student</w:t>
      </w:r>
      <w:r>
        <w:rPr>
          <w:color w:val="444444"/>
          <w:spacing w:val="-7"/>
        </w:rPr>
        <w:t xml:space="preserve"> </w:t>
      </w:r>
      <w:r>
        <w:rPr>
          <w:color w:val="444444"/>
        </w:rPr>
        <w:t>Intellectual</w:t>
      </w:r>
      <w:r>
        <w:rPr>
          <w:color w:val="444444"/>
          <w:spacing w:val="-7"/>
        </w:rPr>
        <w:t xml:space="preserve"> </w:t>
      </w:r>
      <w:r>
        <w:rPr>
          <w:color w:val="444444"/>
          <w:spacing w:val="-2"/>
        </w:rPr>
        <w:t>Labour</w:t>
      </w:r>
    </w:p>
    <w:p w14:paraId="053D5C01" w14:textId="77777777" w:rsidR="00332321" w:rsidRDefault="00301982">
      <w:pPr>
        <w:pStyle w:val="ListParagraph"/>
        <w:numPr>
          <w:ilvl w:val="1"/>
          <w:numId w:val="5"/>
        </w:numPr>
        <w:tabs>
          <w:tab w:val="left" w:pos="904"/>
        </w:tabs>
        <w:spacing w:before="62"/>
        <w:ind w:left="904" w:hanging="404"/>
      </w:pPr>
      <w:r>
        <w:rPr>
          <w:color w:val="444444"/>
        </w:rPr>
        <w:t>The</w:t>
      </w:r>
      <w:r>
        <w:rPr>
          <w:color w:val="444444"/>
          <w:spacing w:val="-6"/>
        </w:rPr>
        <w:t xml:space="preserve"> </w:t>
      </w:r>
      <w:r>
        <w:rPr>
          <w:color w:val="444444"/>
        </w:rPr>
        <w:t>SAIL</w:t>
      </w:r>
      <w:r>
        <w:rPr>
          <w:color w:val="444444"/>
          <w:spacing w:val="-5"/>
        </w:rPr>
        <w:t xml:space="preserve"> </w:t>
      </w:r>
      <w:r>
        <w:rPr>
          <w:color w:val="444444"/>
        </w:rPr>
        <w:t>Coherence</w:t>
      </w:r>
      <w:r>
        <w:rPr>
          <w:color w:val="444444"/>
          <w:spacing w:val="-5"/>
        </w:rPr>
        <w:t xml:space="preserve"> </w:t>
      </w:r>
      <w:r>
        <w:rPr>
          <w:color w:val="444444"/>
          <w:spacing w:val="-2"/>
        </w:rPr>
        <w:t>Problem</w:t>
      </w:r>
    </w:p>
    <w:p w14:paraId="1DFF4D2F" w14:textId="77777777" w:rsidR="00332321" w:rsidRDefault="00301982">
      <w:pPr>
        <w:pStyle w:val="ListParagraph"/>
        <w:numPr>
          <w:ilvl w:val="1"/>
          <w:numId w:val="5"/>
        </w:numPr>
        <w:tabs>
          <w:tab w:val="left" w:pos="912"/>
        </w:tabs>
        <w:spacing w:before="57"/>
        <w:ind w:left="912" w:hanging="412"/>
      </w:pPr>
      <w:r>
        <w:rPr>
          <w:color w:val="444444"/>
        </w:rPr>
        <w:t>The</w:t>
      </w:r>
      <w:r>
        <w:rPr>
          <w:color w:val="444444"/>
          <w:spacing w:val="-6"/>
        </w:rPr>
        <w:t xml:space="preserve"> </w:t>
      </w:r>
      <w:r>
        <w:rPr>
          <w:color w:val="444444"/>
        </w:rPr>
        <w:t>Teacher</w:t>
      </w:r>
      <w:r>
        <w:rPr>
          <w:color w:val="444444"/>
          <w:spacing w:val="-5"/>
        </w:rPr>
        <w:t xml:space="preserve"> </w:t>
      </w:r>
      <w:r>
        <w:rPr>
          <w:color w:val="444444"/>
        </w:rPr>
        <w:t>Confidence</w:t>
      </w:r>
      <w:r>
        <w:rPr>
          <w:color w:val="444444"/>
          <w:spacing w:val="-5"/>
        </w:rPr>
        <w:t xml:space="preserve"> </w:t>
      </w:r>
      <w:r>
        <w:rPr>
          <w:color w:val="444444"/>
        </w:rPr>
        <w:t>Gap</w:t>
      </w:r>
      <w:r>
        <w:rPr>
          <w:color w:val="444444"/>
          <w:spacing w:val="-6"/>
        </w:rPr>
        <w:t xml:space="preserve"> </w:t>
      </w:r>
      <w:r>
        <w:rPr>
          <w:color w:val="444444"/>
        </w:rPr>
        <w:t>and</w:t>
      </w:r>
      <w:r>
        <w:rPr>
          <w:color w:val="444444"/>
          <w:spacing w:val="-5"/>
        </w:rPr>
        <w:t xml:space="preserve"> </w:t>
      </w:r>
      <w:r>
        <w:rPr>
          <w:color w:val="444444"/>
        </w:rPr>
        <w:t>the</w:t>
      </w:r>
      <w:r>
        <w:rPr>
          <w:color w:val="444444"/>
          <w:spacing w:val="-5"/>
        </w:rPr>
        <w:t xml:space="preserve"> </w:t>
      </w:r>
      <w:r>
        <w:rPr>
          <w:color w:val="444444"/>
        </w:rPr>
        <w:t>February</w:t>
      </w:r>
      <w:r>
        <w:rPr>
          <w:color w:val="444444"/>
          <w:spacing w:val="-5"/>
        </w:rPr>
        <w:t xml:space="preserve"> </w:t>
      </w:r>
      <w:r>
        <w:rPr>
          <w:color w:val="444444"/>
          <w:spacing w:val="-2"/>
        </w:rPr>
        <w:t>Problem</w:t>
      </w:r>
    </w:p>
    <w:p w14:paraId="6640CE1A" w14:textId="77777777" w:rsidR="00332321" w:rsidRDefault="00301982">
      <w:pPr>
        <w:pStyle w:val="ListParagraph"/>
        <w:numPr>
          <w:ilvl w:val="1"/>
          <w:numId w:val="5"/>
        </w:numPr>
        <w:tabs>
          <w:tab w:val="left" w:pos="898"/>
        </w:tabs>
        <w:spacing w:before="62"/>
        <w:ind w:left="898" w:hanging="398"/>
      </w:pPr>
      <w:r>
        <w:rPr>
          <w:color w:val="444444"/>
        </w:rPr>
        <w:t>The</w:t>
      </w:r>
      <w:r>
        <w:rPr>
          <w:color w:val="444444"/>
          <w:spacing w:val="-5"/>
        </w:rPr>
        <w:t xml:space="preserve"> </w:t>
      </w:r>
      <w:r>
        <w:rPr>
          <w:color w:val="444444"/>
        </w:rPr>
        <w:t>Equity</w:t>
      </w:r>
      <w:r>
        <w:rPr>
          <w:color w:val="444444"/>
          <w:spacing w:val="-4"/>
        </w:rPr>
        <w:t xml:space="preserve"> </w:t>
      </w:r>
      <w:r>
        <w:rPr>
          <w:color w:val="444444"/>
          <w:spacing w:val="-2"/>
        </w:rPr>
        <w:t>Dimension</w:t>
      </w:r>
    </w:p>
    <w:p w14:paraId="5F2FA6F7" w14:textId="77777777" w:rsidR="00332321" w:rsidRDefault="00301982">
      <w:pPr>
        <w:pStyle w:val="ListParagraph"/>
        <w:numPr>
          <w:ilvl w:val="0"/>
          <w:numId w:val="5"/>
        </w:numPr>
        <w:tabs>
          <w:tab w:val="left" w:pos="526"/>
        </w:tabs>
        <w:spacing w:before="58"/>
        <w:ind w:left="526" w:hanging="344"/>
        <w:rPr>
          <w:sz w:val="24"/>
        </w:rPr>
      </w:pPr>
      <w:r>
        <w:rPr>
          <w:b/>
          <w:color w:val="1B3A5C"/>
          <w:sz w:val="24"/>
        </w:rPr>
        <w:t>Theoretical</w:t>
      </w:r>
      <w:r>
        <w:rPr>
          <w:b/>
          <w:color w:val="1B3A5C"/>
          <w:spacing w:val="14"/>
          <w:sz w:val="24"/>
        </w:rPr>
        <w:t xml:space="preserve"> </w:t>
      </w:r>
      <w:r>
        <w:rPr>
          <w:b/>
          <w:color w:val="1B3A5C"/>
          <w:spacing w:val="-2"/>
          <w:sz w:val="24"/>
        </w:rPr>
        <w:t>Framework</w:t>
      </w:r>
      <w:r>
        <w:rPr>
          <w:spacing w:val="-2"/>
          <w:sz w:val="24"/>
        </w:rPr>
        <w:t>...................................................................................................</w:t>
      </w:r>
    </w:p>
    <w:p w14:paraId="422544AC" w14:textId="77777777" w:rsidR="00332321" w:rsidRDefault="00301982">
      <w:pPr>
        <w:pStyle w:val="ListParagraph"/>
        <w:numPr>
          <w:ilvl w:val="1"/>
          <w:numId w:val="5"/>
        </w:numPr>
        <w:tabs>
          <w:tab w:val="left" w:pos="874"/>
        </w:tabs>
        <w:spacing w:before="120"/>
        <w:ind w:left="874" w:hanging="374"/>
      </w:pPr>
      <w:r>
        <w:rPr>
          <w:color w:val="444444"/>
        </w:rPr>
        <w:t>Fellowship</w:t>
      </w:r>
      <w:r>
        <w:rPr>
          <w:color w:val="444444"/>
          <w:spacing w:val="-8"/>
        </w:rPr>
        <w:t xml:space="preserve"> </w:t>
      </w:r>
      <w:r>
        <w:rPr>
          <w:color w:val="444444"/>
        </w:rPr>
        <w:t>Logic</w:t>
      </w:r>
      <w:r>
        <w:rPr>
          <w:color w:val="444444"/>
          <w:spacing w:val="-7"/>
        </w:rPr>
        <w:t xml:space="preserve"> </w:t>
      </w:r>
      <w:r>
        <w:rPr>
          <w:color w:val="444444"/>
          <w:spacing w:val="-2"/>
        </w:rPr>
        <w:t>Chain</w:t>
      </w:r>
    </w:p>
    <w:p w14:paraId="2AC84663" w14:textId="77777777" w:rsidR="00332321" w:rsidRDefault="00301982">
      <w:pPr>
        <w:pStyle w:val="ListParagraph"/>
        <w:numPr>
          <w:ilvl w:val="1"/>
          <w:numId w:val="5"/>
        </w:numPr>
        <w:tabs>
          <w:tab w:val="left" w:pos="902"/>
        </w:tabs>
        <w:spacing w:before="62"/>
        <w:ind w:left="902" w:hanging="402"/>
      </w:pPr>
      <w:r>
        <w:rPr>
          <w:color w:val="444444"/>
        </w:rPr>
        <w:t>HCAP</w:t>
      </w:r>
      <w:r>
        <w:rPr>
          <w:color w:val="444444"/>
          <w:spacing w:val="-5"/>
        </w:rPr>
        <w:t xml:space="preserve"> </w:t>
      </w:r>
      <w:r>
        <w:rPr>
          <w:color w:val="444444"/>
        </w:rPr>
        <w:t>—</w:t>
      </w:r>
      <w:r>
        <w:rPr>
          <w:color w:val="444444"/>
          <w:spacing w:val="-4"/>
        </w:rPr>
        <w:t xml:space="preserve"> </w:t>
      </w:r>
      <w:r>
        <w:rPr>
          <w:color w:val="444444"/>
        </w:rPr>
        <w:t>The</w:t>
      </w:r>
      <w:r>
        <w:rPr>
          <w:color w:val="444444"/>
          <w:spacing w:val="-4"/>
        </w:rPr>
        <w:t xml:space="preserve"> </w:t>
      </w:r>
      <w:r>
        <w:rPr>
          <w:color w:val="444444"/>
        </w:rPr>
        <w:t>Orienting</w:t>
      </w:r>
      <w:r>
        <w:rPr>
          <w:color w:val="444444"/>
          <w:spacing w:val="-4"/>
        </w:rPr>
        <w:t xml:space="preserve"> </w:t>
      </w:r>
      <w:r>
        <w:rPr>
          <w:color w:val="444444"/>
          <w:spacing w:val="-2"/>
        </w:rPr>
        <w:t>Philosophy</w:t>
      </w:r>
    </w:p>
    <w:p w14:paraId="60411DE1" w14:textId="77777777" w:rsidR="00332321" w:rsidRDefault="00301982">
      <w:pPr>
        <w:pStyle w:val="ListParagraph"/>
        <w:numPr>
          <w:ilvl w:val="1"/>
          <w:numId w:val="5"/>
        </w:numPr>
        <w:tabs>
          <w:tab w:val="left" w:pos="901"/>
        </w:tabs>
        <w:spacing w:before="57"/>
        <w:ind w:left="901" w:hanging="401"/>
      </w:pPr>
      <w:r>
        <w:rPr>
          <w:color w:val="444444"/>
        </w:rPr>
        <w:t>Core</w:t>
      </w:r>
      <w:r>
        <w:rPr>
          <w:color w:val="444444"/>
          <w:spacing w:val="-4"/>
        </w:rPr>
        <w:t xml:space="preserve"> </w:t>
      </w:r>
      <w:r>
        <w:rPr>
          <w:color w:val="444444"/>
          <w:spacing w:val="-2"/>
        </w:rPr>
        <w:t>Constructs</w:t>
      </w:r>
    </w:p>
    <w:p w14:paraId="3D241961" w14:textId="77777777" w:rsidR="00332321" w:rsidRDefault="00301982">
      <w:pPr>
        <w:pStyle w:val="ListParagraph"/>
        <w:numPr>
          <w:ilvl w:val="1"/>
          <w:numId w:val="5"/>
        </w:numPr>
        <w:tabs>
          <w:tab w:val="left" w:pos="904"/>
        </w:tabs>
        <w:spacing w:before="62"/>
        <w:ind w:left="904" w:hanging="404"/>
      </w:pPr>
      <w:r>
        <w:rPr>
          <w:color w:val="444444"/>
        </w:rPr>
        <w:t>Teacher</w:t>
      </w:r>
      <w:r>
        <w:rPr>
          <w:color w:val="444444"/>
          <w:spacing w:val="-8"/>
        </w:rPr>
        <w:t xml:space="preserve"> </w:t>
      </w:r>
      <w:r>
        <w:rPr>
          <w:color w:val="444444"/>
        </w:rPr>
        <w:t>Knowledge</w:t>
      </w:r>
      <w:r>
        <w:rPr>
          <w:color w:val="444444"/>
          <w:spacing w:val="-8"/>
        </w:rPr>
        <w:t xml:space="preserve"> </w:t>
      </w:r>
      <w:r>
        <w:rPr>
          <w:color w:val="444444"/>
          <w:spacing w:val="-2"/>
        </w:rPr>
        <w:t>Framework</w:t>
      </w:r>
    </w:p>
    <w:p w14:paraId="2CEE7382" w14:textId="77777777" w:rsidR="00332321" w:rsidRDefault="00301982">
      <w:pPr>
        <w:pStyle w:val="ListParagraph"/>
        <w:numPr>
          <w:ilvl w:val="1"/>
          <w:numId w:val="5"/>
        </w:numPr>
        <w:tabs>
          <w:tab w:val="left" w:pos="895"/>
        </w:tabs>
        <w:spacing w:before="58"/>
        <w:ind w:left="895" w:hanging="395"/>
      </w:pPr>
      <w:r>
        <w:rPr>
          <w:color w:val="444444"/>
        </w:rPr>
        <w:t>Understanding</w:t>
      </w:r>
      <w:r>
        <w:rPr>
          <w:color w:val="444444"/>
          <w:spacing w:val="-8"/>
        </w:rPr>
        <w:t xml:space="preserve"> </w:t>
      </w:r>
      <w:r>
        <w:rPr>
          <w:color w:val="444444"/>
        </w:rPr>
        <w:t>the</w:t>
      </w:r>
      <w:r>
        <w:rPr>
          <w:color w:val="444444"/>
          <w:spacing w:val="-8"/>
        </w:rPr>
        <w:t xml:space="preserve"> </w:t>
      </w:r>
      <w:r>
        <w:rPr>
          <w:color w:val="444444"/>
        </w:rPr>
        <w:t>Technology:</w:t>
      </w:r>
      <w:r>
        <w:rPr>
          <w:color w:val="444444"/>
          <w:spacing w:val="-8"/>
        </w:rPr>
        <w:t xml:space="preserve"> </w:t>
      </w:r>
      <w:r>
        <w:rPr>
          <w:color w:val="444444"/>
        </w:rPr>
        <w:t>GenAI</w:t>
      </w:r>
      <w:r>
        <w:rPr>
          <w:color w:val="444444"/>
          <w:spacing w:val="-8"/>
        </w:rPr>
        <w:t xml:space="preserve"> </w:t>
      </w:r>
      <w:r>
        <w:rPr>
          <w:color w:val="444444"/>
          <w:spacing w:val="-2"/>
        </w:rPr>
        <w:t>Foundations</w:t>
      </w:r>
    </w:p>
    <w:p w14:paraId="52D210D3" w14:textId="77777777" w:rsidR="00332321" w:rsidRDefault="00301982">
      <w:pPr>
        <w:pStyle w:val="ListParagraph"/>
        <w:numPr>
          <w:ilvl w:val="1"/>
          <w:numId w:val="5"/>
        </w:numPr>
        <w:tabs>
          <w:tab w:val="left" w:pos="904"/>
        </w:tabs>
        <w:spacing w:before="62"/>
        <w:ind w:left="904" w:hanging="404"/>
      </w:pPr>
      <w:r>
        <w:rPr>
          <w:color w:val="444444"/>
        </w:rPr>
        <w:t>Mr.</w:t>
      </w:r>
      <w:r>
        <w:rPr>
          <w:color w:val="444444"/>
          <w:spacing w:val="-5"/>
        </w:rPr>
        <w:t xml:space="preserve"> </w:t>
      </w:r>
      <w:r>
        <w:rPr>
          <w:color w:val="444444"/>
        </w:rPr>
        <w:t>Cajina’s</w:t>
      </w:r>
      <w:r>
        <w:rPr>
          <w:color w:val="444444"/>
          <w:spacing w:val="-4"/>
        </w:rPr>
        <w:t xml:space="preserve"> </w:t>
      </w:r>
      <w:r>
        <w:rPr>
          <w:color w:val="444444"/>
        </w:rPr>
        <w:t>Role:</w:t>
      </w:r>
      <w:r>
        <w:rPr>
          <w:color w:val="444444"/>
          <w:spacing w:val="-4"/>
        </w:rPr>
        <w:t xml:space="preserve"> </w:t>
      </w:r>
      <w:r>
        <w:rPr>
          <w:color w:val="444444"/>
        </w:rPr>
        <w:t>Year</w:t>
      </w:r>
      <w:r>
        <w:rPr>
          <w:color w:val="444444"/>
          <w:spacing w:val="-4"/>
        </w:rPr>
        <w:t xml:space="preserve"> </w:t>
      </w:r>
      <w:r>
        <w:rPr>
          <w:color w:val="444444"/>
        </w:rPr>
        <w:t>1</w:t>
      </w:r>
      <w:r>
        <w:rPr>
          <w:color w:val="444444"/>
          <w:spacing w:val="-4"/>
        </w:rPr>
        <w:t xml:space="preserve"> </w:t>
      </w:r>
      <w:r>
        <w:rPr>
          <w:color w:val="444444"/>
          <w:spacing w:val="-2"/>
        </w:rPr>
        <w:t>Facilitation</w:t>
      </w:r>
    </w:p>
    <w:p w14:paraId="5FDC5D3F" w14:textId="77777777" w:rsidR="00332321" w:rsidRDefault="00301982">
      <w:pPr>
        <w:pStyle w:val="ListParagraph"/>
        <w:numPr>
          <w:ilvl w:val="0"/>
          <w:numId w:val="5"/>
        </w:numPr>
        <w:tabs>
          <w:tab w:val="left" w:pos="537"/>
        </w:tabs>
        <w:spacing w:before="62"/>
        <w:ind w:left="537" w:hanging="355"/>
        <w:rPr>
          <w:sz w:val="24"/>
        </w:rPr>
      </w:pPr>
      <w:r>
        <w:rPr>
          <w:b/>
          <w:color w:val="1B3A5C"/>
          <w:sz w:val="24"/>
        </w:rPr>
        <w:t>Research</w:t>
      </w:r>
      <w:r>
        <w:rPr>
          <w:b/>
          <w:color w:val="1B3A5C"/>
          <w:spacing w:val="24"/>
          <w:sz w:val="24"/>
        </w:rPr>
        <w:t xml:space="preserve"> </w:t>
      </w:r>
      <w:r>
        <w:rPr>
          <w:b/>
          <w:color w:val="1B3A5C"/>
          <w:sz w:val="24"/>
        </w:rPr>
        <w:t>Base</w:t>
      </w:r>
      <w:r>
        <w:rPr>
          <w:b/>
          <w:color w:val="1B3A5C"/>
          <w:spacing w:val="-38"/>
          <w:sz w:val="24"/>
        </w:rPr>
        <w:t xml:space="preserve"> </w:t>
      </w:r>
      <w:r>
        <w:rPr>
          <w:spacing w:val="-2"/>
          <w:sz w:val="24"/>
        </w:rPr>
        <w:t>....................................................................................................................</w:t>
      </w:r>
    </w:p>
    <w:p w14:paraId="23F217A0" w14:textId="77777777" w:rsidR="00332321" w:rsidRDefault="00301982">
      <w:pPr>
        <w:pStyle w:val="ListParagraph"/>
        <w:numPr>
          <w:ilvl w:val="1"/>
          <w:numId w:val="5"/>
        </w:numPr>
        <w:tabs>
          <w:tab w:val="left" w:pos="882"/>
        </w:tabs>
        <w:spacing w:before="116"/>
        <w:ind w:left="882" w:hanging="382"/>
      </w:pPr>
      <w:r>
        <w:rPr>
          <w:color w:val="444444"/>
        </w:rPr>
        <w:t>Assessment</w:t>
      </w:r>
      <w:r>
        <w:rPr>
          <w:color w:val="444444"/>
          <w:spacing w:val="-7"/>
        </w:rPr>
        <w:t xml:space="preserve"> </w:t>
      </w:r>
      <w:r>
        <w:rPr>
          <w:color w:val="444444"/>
        </w:rPr>
        <w:t>Design</w:t>
      </w:r>
      <w:r>
        <w:rPr>
          <w:color w:val="444444"/>
          <w:spacing w:val="-6"/>
        </w:rPr>
        <w:t xml:space="preserve"> </w:t>
      </w:r>
      <w:r>
        <w:rPr>
          <w:color w:val="444444"/>
        </w:rPr>
        <w:t>and</w:t>
      </w:r>
      <w:r>
        <w:rPr>
          <w:color w:val="444444"/>
          <w:spacing w:val="-6"/>
        </w:rPr>
        <w:t xml:space="preserve"> </w:t>
      </w:r>
      <w:r>
        <w:rPr>
          <w:color w:val="444444"/>
          <w:spacing w:val="-2"/>
        </w:rPr>
        <w:t>Validity</w:t>
      </w:r>
    </w:p>
    <w:p w14:paraId="19811185" w14:textId="77777777" w:rsidR="00332321" w:rsidRDefault="00301982">
      <w:pPr>
        <w:pStyle w:val="ListParagraph"/>
        <w:numPr>
          <w:ilvl w:val="1"/>
          <w:numId w:val="5"/>
        </w:numPr>
        <w:tabs>
          <w:tab w:val="left" w:pos="910"/>
        </w:tabs>
        <w:spacing w:before="62"/>
        <w:ind w:left="910" w:hanging="410"/>
      </w:pPr>
      <w:r>
        <w:rPr>
          <w:color w:val="444444"/>
        </w:rPr>
        <w:t>Mind,</w:t>
      </w:r>
      <w:r>
        <w:rPr>
          <w:color w:val="444444"/>
          <w:spacing w:val="-8"/>
        </w:rPr>
        <w:t xml:space="preserve"> </w:t>
      </w:r>
      <w:r>
        <w:rPr>
          <w:color w:val="444444"/>
        </w:rPr>
        <w:t>Brain,</w:t>
      </w:r>
      <w:r>
        <w:rPr>
          <w:color w:val="444444"/>
          <w:spacing w:val="-6"/>
        </w:rPr>
        <w:t xml:space="preserve"> </w:t>
      </w:r>
      <w:r>
        <w:rPr>
          <w:color w:val="444444"/>
        </w:rPr>
        <w:t>and</w:t>
      </w:r>
      <w:r>
        <w:rPr>
          <w:color w:val="444444"/>
          <w:spacing w:val="-6"/>
        </w:rPr>
        <w:t xml:space="preserve"> </w:t>
      </w:r>
      <w:r>
        <w:rPr>
          <w:color w:val="444444"/>
        </w:rPr>
        <w:t>Education:</w:t>
      </w:r>
      <w:r>
        <w:rPr>
          <w:color w:val="444444"/>
          <w:spacing w:val="-6"/>
        </w:rPr>
        <w:t xml:space="preserve"> </w:t>
      </w:r>
      <w:r>
        <w:rPr>
          <w:color w:val="444444"/>
        </w:rPr>
        <w:t>Science</w:t>
      </w:r>
      <w:r>
        <w:rPr>
          <w:color w:val="444444"/>
          <w:spacing w:val="-6"/>
        </w:rPr>
        <w:t xml:space="preserve"> </w:t>
      </w:r>
      <w:r>
        <w:rPr>
          <w:color w:val="444444"/>
        </w:rPr>
        <w:t>of</w:t>
      </w:r>
      <w:r>
        <w:rPr>
          <w:color w:val="444444"/>
          <w:spacing w:val="-6"/>
        </w:rPr>
        <w:t xml:space="preserve"> </w:t>
      </w:r>
      <w:r>
        <w:rPr>
          <w:color w:val="444444"/>
        </w:rPr>
        <w:t>Learning</w:t>
      </w:r>
      <w:r>
        <w:rPr>
          <w:color w:val="444444"/>
          <w:spacing w:val="-5"/>
        </w:rPr>
        <w:t xml:space="preserve"> </w:t>
      </w:r>
      <w:r>
        <w:rPr>
          <w:color w:val="444444"/>
          <w:spacing w:val="-2"/>
        </w:rPr>
        <w:t>Foundation</w:t>
      </w:r>
    </w:p>
    <w:p w14:paraId="0789DE3B" w14:textId="77777777" w:rsidR="00332321" w:rsidRDefault="00301982">
      <w:pPr>
        <w:pStyle w:val="ListParagraph"/>
        <w:numPr>
          <w:ilvl w:val="1"/>
          <w:numId w:val="5"/>
        </w:numPr>
        <w:tabs>
          <w:tab w:val="left" w:pos="909"/>
        </w:tabs>
        <w:spacing w:before="62"/>
        <w:ind w:left="909" w:hanging="409"/>
      </w:pPr>
      <w:r>
        <w:rPr>
          <w:color w:val="444444"/>
        </w:rPr>
        <w:t>Validity</w:t>
      </w:r>
      <w:r>
        <w:rPr>
          <w:color w:val="444444"/>
          <w:spacing w:val="-7"/>
        </w:rPr>
        <w:t xml:space="preserve"> </w:t>
      </w:r>
      <w:r>
        <w:rPr>
          <w:color w:val="444444"/>
        </w:rPr>
        <w:t>Argument</w:t>
      </w:r>
      <w:r>
        <w:rPr>
          <w:color w:val="444444"/>
          <w:spacing w:val="-6"/>
        </w:rPr>
        <w:t xml:space="preserve"> </w:t>
      </w:r>
      <w:r>
        <w:rPr>
          <w:color w:val="444444"/>
        </w:rPr>
        <w:t>and</w:t>
      </w:r>
      <w:r>
        <w:rPr>
          <w:color w:val="444444"/>
          <w:spacing w:val="-6"/>
        </w:rPr>
        <w:t xml:space="preserve"> </w:t>
      </w:r>
      <w:r>
        <w:rPr>
          <w:color w:val="444444"/>
          <w:spacing w:val="-2"/>
        </w:rPr>
        <w:t>Measurement</w:t>
      </w:r>
    </w:p>
    <w:p w14:paraId="4F1F38C7" w14:textId="77777777" w:rsidR="00332321" w:rsidRDefault="00301982">
      <w:pPr>
        <w:pStyle w:val="ListParagraph"/>
        <w:numPr>
          <w:ilvl w:val="1"/>
          <w:numId w:val="5"/>
        </w:numPr>
        <w:tabs>
          <w:tab w:val="left" w:pos="912"/>
        </w:tabs>
        <w:spacing w:before="57"/>
        <w:ind w:left="912" w:hanging="412"/>
      </w:pPr>
      <w:r>
        <w:rPr>
          <w:color w:val="444444"/>
        </w:rPr>
        <w:t>Departmental</w:t>
      </w:r>
      <w:r>
        <w:rPr>
          <w:color w:val="444444"/>
          <w:spacing w:val="-6"/>
        </w:rPr>
        <w:t xml:space="preserve"> </w:t>
      </w:r>
      <w:r>
        <w:rPr>
          <w:color w:val="444444"/>
        </w:rPr>
        <w:t>PLCs</w:t>
      </w:r>
      <w:r>
        <w:rPr>
          <w:color w:val="444444"/>
          <w:spacing w:val="-6"/>
        </w:rPr>
        <w:t xml:space="preserve"> </w:t>
      </w:r>
      <w:r>
        <w:rPr>
          <w:color w:val="444444"/>
        </w:rPr>
        <w:t>as</w:t>
      </w:r>
      <w:r>
        <w:rPr>
          <w:color w:val="444444"/>
          <w:spacing w:val="-6"/>
        </w:rPr>
        <w:t xml:space="preserve"> </w:t>
      </w:r>
      <w:r>
        <w:rPr>
          <w:color w:val="444444"/>
        </w:rPr>
        <w:t>the</w:t>
      </w:r>
      <w:r>
        <w:rPr>
          <w:color w:val="444444"/>
          <w:spacing w:val="-6"/>
        </w:rPr>
        <w:t xml:space="preserve"> </w:t>
      </w:r>
      <w:r>
        <w:rPr>
          <w:color w:val="444444"/>
        </w:rPr>
        <w:t>Long-Term</w:t>
      </w:r>
      <w:r>
        <w:rPr>
          <w:color w:val="444444"/>
          <w:spacing w:val="-5"/>
        </w:rPr>
        <w:t xml:space="preserve"> </w:t>
      </w:r>
      <w:r>
        <w:rPr>
          <w:color w:val="444444"/>
          <w:spacing w:val="-4"/>
        </w:rPr>
        <w:t>Unit</w:t>
      </w:r>
    </w:p>
    <w:p w14:paraId="7BD1FEBC" w14:textId="77777777" w:rsidR="00332321" w:rsidRDefault="00301982">
      <w:pPr>
        <w:pStyle w:val="ListParagraph"/>
        <w:numPr>
          <w:ilvl w:val="1"/>
          <w:numId w:val="5"/>
        </w:numPr>
        <w:tabs>
          <w:tab w:val="left" w:pos="904"/>
        </w:tabs>
        <w:spacing w:before="62"/>
        <w:ind w:left="904" w:hanging="404"/>
      </w:pPr>
      <w:r>
        <w:rPr>
          <w:color w:val="444444"/>
        </w:rPr>
        <w:t>Disciplinary</w:t>
      </w:r>
      <w:r>
        <w:rPr>
          <w:color w:val="444444"/>
          <w:spacing w:val="-8"/>
        </w:rPr>
        <w:t xml:space="preserve"> </w:t>
      </w:r>
      <w:r>
        <w:rPr>
          <w:color w:val="444444"/>
        </w:rPr>
        <w:t>Sciences</w:t>
      </w:r>
      <w:r>
        <w:rPr>
          <w:color w:val="444444"/>
          <w:spacing w:val="-6"/>
        </w:rPr>
        <w:t xml:space="preserve"> </w:t>
      </w:r>
      <w:r>
        <w:rPr>
          <w:color w:val="444444"/>
        </w:rPr>
        <w:t>of</w:t>
      </w:r>
      <w:r>
        <w:rPr>
          <w:color w:val="444444"/>
          <w:spacing w:val="-6"/>
        </w:rPr>
        <w:t xml:space="preserve"> </w:t>
      </w:r>
      <w:r>
        <w:rPr>
          <w:color w:val="444444"/>
        </w:rPr>
        <w:t>Teaching</w:t>
      </w:r>
      <w:r>
        <w:rPr>
          <w:color w:val="444444"/>
          <w:spacing w:val="-6"/>
        </w:rPr>
        <w:t xml:space="preserve"> </w:t>
      </w:r>
      <w:r>
        <w:rPr>
          <w:color w:val="444444"/>
        </w:rPr>
        <w:t>and</w:t>
      </w:r>
      <w:r>
        <w:rPr>
          <w:color w:val="444444"/>
          <w:spacing w:val="-6"/>
        </w:rPr>
        <w:t xml:space="preserve"> </w:t>
      </w:r>
      <w:r>
        <w:rPr>
          <w:color w:val="444444"/>
        </w:rPr>
        <w:t>I-CK</w:t>
      </w:r>
      <w:r>
        <w:rPr>
          <w:color w:val="444444"/>
          <w:spacing w:val="-6"/>
        </w:rPr>
        <w:t xml:space="preserve"> </w:t>
      </w:r>
      <w:r>
        <w:rPr>
          <w:color w:val="444444"/>
          <w:spacing w:val="-2"/>
        </w:rPr>
        <w:t>Development</w:t>
      </w:r>
    </w:p>
    <w:p w14:paraId="42266756" w14:textId="77777777" w:rsidR="00332321" w:rsidRDefault="00301982">
      <w:pPr>
        <w:pStyle w:val="ListParagraph"/>
        <w:numPr>
          <w:ilvl w:val="1"/>
          <w:numId w:val="5"/>
        </w:numPr>
        <w:tabs>
          <w:tab w:val="left" w:pos="912"/>
        </w:tabs>
        <w:spacing w:before="57"/>
        <w:ind w:left="912" w:hanging="412"/>
      </w:pPr>
      <w:r>
        <w:rPr>
          <w:color w:val="444444"/>
        </w:rPr>
        <w:t>Extended</w:t>
      </w:r>
      <w:r>
        <w:rPr>
          <w:color w:val="444444"/>
          <w:spacing w:val="-7"/>
        </w:rPr>
        <w:t xml:space="preserve"> </w:t>
      </w:r>
      <w:r>
        <w:rPr>
          <w:color w:val="444444"/>
        </w:rPr>
        <w:t>TPACK</w:t>
      </w:r>
      <w:r>
        <w:rPr>
          <w:color w:val="444444"/>
          <w:spacing w:val="-6"/>
        </w:rPr>
        <w:t xml:space="preserve"> </w:t>
      </w:r>
      <w:r>
        <w:rPr>
          <w:color w:val="444444"/>
          <w:spacing w:val="-2"/>
        </w:rPr>
        <w:t>Framework</w:t>
      </w:r>
    </w:p>
    <w:p w14:paraId="56571D71" w14:textId="77777777" w:rsidR="00332321" w:rsidRDefault="00301982">
      <w:pPr>
        <w:pStyle w:val="ListParagraph"/>
        <w:numPr>
          <w:ilvl w:val="1"/>
          <w:numId w:val="5"/>
        </w:numPr>
        <w:tabs>
          <w:tab w:val="left" w:pos="898"/>
        </w:tabs>
        <w:spacing w:before="62"/>
        <w:ind w:left="898" w:hanging="398"/>
      </w:pPr>
      <w:r>
        <w:rPr>
          <w:color w:val="444444"/>
        </w:rPr>
        <w:t>CNG</w:t>
      </w:r>
      <w:r>
        <w:rPr>
          <w:color w:val="444444"/>
          <w:spacing w:val="-4"/>
        </w:rPr>
        <w:t xml:space="preserve"> </w:t>
      </w:r>
      <w:r>
        <w:rPr>
          <w:color w:val="444444"/>
        </w:rPr>
        <w:t>Pilot</w:t>
      </w:r>
      <w:r>
        <w:rPr>
          <w:color w:val="444444"/>
          <w:spacing w:val="-4"/>
        </w:rPr>
        <w:t xml:space="preserve"> </w:t>
      </w:r>
      <w:r>
        <w:rPr>
          <w:color w:val="444444"/>
          <w:spacing w:val="-2"/>
        </w:rPr>
        <w:t>Evidence</w:t>
      </w:r>
    </w:p>
    <w:p w14:paraId="671151AA" w14:textId="77777777" w:rsidR="00332321" w:rsidRDefault="00301982">
      <w:pPr>
        <w:pStyle w:val="ListParagraph"/>
        <w:numPr>
          <w:ilvl w:val="0"/>
          <w:numId w:val="5"/>
        </w:numPr>
        <w:tabs>
          <w:tab w:val="left" w:pos="515"/>
        </w:tabs>
        <w:spacing w:before="58"/>
        <w:ind w:left="515" w:hanging="333"/>
        <w:rPr>
          <w:sz w:val="24"/>
        </w:rPr>
      </w:pPr>
      <w:r>
        <w:rPr>
          <w:b/>
          <w:color w:val="1B3A5C"/>
          <w:sz w:val="24"/>
        </w:rPr>
        <w:t>Fellowship</w:t>
      </w:r>
      <w:r>
        <w:rPr>
          <w:b/>
          <w:color w:val="1B3A5C"/>
          <w:spacing w:val="12"/>
          <w:sz w:val="24"/>
        </w:rPr>
        <w:t xml:space="preserve"> </w:t>
      </w:r>
      <w:r>
        <w:rPr>
          <w:b/>
          <w:color w:val="1B3A5C"/>
          <w:sz w:val="24"/>
        </w:rPr>
        <w:t>Design</w:t>
      </w:r>
      <w:r>
        <w:rPr>
          <w:b/>
          <w:color w:val="1B3A5C"/>
          <w:spacing w:val="-34"/>
          <w:sz w:val="24"/>
        </w:rPr>
        <w:t xml:space="preserve"> </w:t>
      </w:r>
      <w:r>
        <w:rPr>
          <w:spacing w:val="-2"/>
          <w:sz w:val="24"/>
        </w:rPr>
        <w:t>.............................................................................................................</w:t>
      </w:r>
    </w:p>
    <w:p w14:paraId="1E76C9E4" w14:textId="77777777" w:rsidR="00332321" w:rsidRDefault="00301982">
      <w:pPr>
        <w:pStyle w:val="ListParagraph"/>
        <w:numPr>
          <w:ilvl w:val="1"/>
          <w:numId w:val="5"/>
        </w:numPr>
        <w:tabs>
          <w:tab w:val="left" w:pos="868"/>
        </w:tabs>
        <w:spacing w:before="120"/>
        <w:ind w:left="868" w:hanging="368"/>
      </w:pPr>
      <w:r>
        <w:rPr>
          <w:color w:val="444444"/>
          <w:spacing w:val="-2"/>
        </w:rPr>
        <w:t>Structure</w:t>
      </w:r>
    </w:p>
    <w:p w14:paraId="4E2BEF38" w14:textId="77777777" w:rsidR="00332321" w:rsidRDefault="00301982">
      <w:pPr>
        <w:pStyle w:val="ListParagraph"/>
        <w:numPr>
          <w:ilvl w:val="1"/>
          <w:numId w:val="5"/>
        </w:numPr>
        <w:tabs>
          <w:tab w:val="left" w:pos="896"/>
        </w:tabs>
        <w:spacing w:before="62"/>
        <w:ind w:left="896" w:hanging="396"/>
      </w:pPr>
      <w:r>
        <w:rPr>
          <w:color w:val="444444"/>
        </w:rPr>
        <w:t>Year</w:t>
      </w:r>
      <w:r>
        <w:rPr>
          <w:color w:val="444444"/>
          <w:spacing w:val="-5"/>
        </w:rPr>
        <w:t xml:space="preserve"> </w:t>
      </w:r>
      <w:r>
        <w:rPr>
          <w:color w:val="444444"/>
        </w:rPr>
        <w:t>1</w:t>
      </w:r>
      <w:r>
        <w:rPr>
          <w:color w:val="444444"/>
          <w:spacing w:val="-4"/>
        </w:rPr>
        <w:t xml:space="preserve"> </w:t>
      </w:r>
      <w:r>
        <w:rPr>
          <w:color w:val="444444"/>
        </w:rPr>
        <w:t>Cohort</w:t>
      </w:r>
      <w:r>
        <w:rPr>
          <w:color w:val="444444"/>
          <w:spacing w:val="-4"/>
        </w:rPr>
        <w:t xml:space="preserve"> </w:t>
      </w:r>
      <w:r>
        <w:rPr>
          <w:color w:val="444444"/>
        </w:rPr>
        <w:t>—</w:t>
      </w:r>
      <w:r>
        <w:rPr>
          <w:color w:val="444444"/>
          <w:spacing w:val="-4"/>
        </w:rPr>
        <w:t xml:space="preserve"> </w:t>
      </w:r>
      <w:r>
        <w:rPr>
          <w:color w:val="444444"/>
        </w:rPr>
        <w:t>Six</w:t>
      </w:r>
      <w:r>
        <w:rPr>
          <w:color w:val="444444"/>
          <w:spacing w:val="-5"/>
        </w:rPr>
        <w:t xml:space="preserve"> </w:t>
      </w:r>
      <w:r>
        <w:rPr>
          <w:color w:val="444444"/>
        </w:rPr>
        <w:t>Teachers,</w:t>
      </w:r>
      <w:r>
        <w:rPr>
          <w:color w:val="444444"/>
          <w:spacing w:val="-4"/>
        </w:rPr>
        <w:t xml:space="preserve"> </w:t>
      </w:r>
      <w:r>
        <w:rPr>
          <w:color w:val="444444"/>
        </w:rPr>
        <w:t>Three</w:t>
      </w:r>
      <w:r>
        <w:rPr>
          <w:color w:val="444444"/>
          <w:spacing w:val="-4"/>
        </w:rPr>
        <w:t xml:space="preserve"> </w:t>
      </w:r>
      <w:r>
        <w:rPr>
          <w:color w:val="444444"/>
        </w:rPr>
        <w:t>Mixed</w:t>
      </w:r>
      <w:r>
        <w:rPr>
          <w:color w:val="444444"/>
          <w:spacing w:val="-4"/>
        </w:rPr>
        <w:t xml:space="preserve"> </w:t>
      </w:r>
      <w:r>
        <w:rPr>
          <w:color w:val="444444"/>
          <w:spacing w:val="-2"/>
        </w:rPr>
        <w:t>Pairs</w:t>
      </w:r>
    </w:p>
    <w:p w14:paraId="06850473" w14:textId="77777777" w:rsidR="00332321" w:rsidRDefault="00301982">
      <w:pPr>
        <w:pStyle w:val="ListParagraph"/>
        <w:numPr>
          <w:ilvl w:val="1"/>
          <w:numId w:val="5"/>
        </w:numPr>
        <w:tabs>
          <w:tab w:val="left" w:pos="895"/>
        </w:tabs>
        <w:spacing w:before="58"/>
        <w:ind w:left="895" w:hanging="395"/>
      </w:pPr>
      <w:r>
        <w:rPr>
          <w:color w:val="444444"/>
        </w:rPr>
        <w:t>Two-Cycle</w:t>
      </w:r>
      <w:r>
        <w:rPr>
          <w:color w:val="444444"/>
          <w:spacing w:val="-9"/>
        </w:rPr>
        <w:t xml:space="preserve"> </w:t>
      </w:r>
      <w:r>
        <w:rPr>
          <w:color w:val="444444"/>
          <w:spacing w:val="-2"/>
        </w:rPr>
        <w:t>Structure</w:t>
      </w:r>
    </w:p>
    <w:p w14:paraId="38085FBB" w14:textId="77777777" w:rsidR="00332321" w:rsidRDefault="00301982">
      <w:pPr>
        <w:pStyle w:val="ListParagraph"/>
        <w:numPr>
          <w:ilvl w:val="1"/>
          <w:numId w:val="5"/>
        </w:numPr>
        <w:tabs>
          <w:tab w:val="left" w:pos="898"/>
        </w:tabs>
        <w:spacing w:before="62"/>
        <w:ind w:left="898" w:hanging="398"/>
      </w:pPr>
      <w:r>
        <w:rPr>
          <w:color w:val="444444"/>
        </w:rPr>
        <w:t>Video-Stimulated</w:t>
      </w:r>
      <w:r>
        <w:rPr>
          <w:color w:val="444444"/>
          <w:spacing w:val="-10"/>
        </w:rPr>
        <w:t xml:space="preserve"> </w:t>
      </w:r>
      <w:r>
        <w:rPr>
          <w:color w:val="444444"/>
        </w:rPr>
        <w:t>Recall</w:t>
      </w:r>
      <w:r>
        <w:rPr>
          <w:color w:val="444444"/>
          <w:spacing w:val="-7"/>
        </w:rPr>
        <w:t xml:space="preserve"> </w:t>
      </w:r>
      <w:r>
        <w:rPr>
          <w:color w:val="444444"/>
        </w:rPr>
        <w:t>—</w:t>
      </w:r>
      <w:r>
        <w:rPr>
          <w:color w:val="444444"/>
          <w:spacing w:val="-7"/>
        </w:rPr>
        <w:t xml:space="preserve"> </w:t>
      </w:r>
      <w:r>
        <w:rPr>
          <w:color w:val="444444"/>
        </w:rPr>
        <w:t>The</w:t>
      </w:r>
      <w:r>
        <w:rPr>
          <w:color w:val="444444"/>
          <w:spacing w:val="-7"/>
        </w:rPr>
        <w:t xml:space="preserve"> </w:t>
      </w:r>
      <w:r>
        <w:rPr>
          <w:color w:val="444444"/>
        </w:rPr>
        <w:t>Central</w:t>
      </w:r>
      <w:r>
        <w:rPr>
          <w:color w:val="444444"/>
          <w:spacing w:val="-7"/>
        </w:rPr>
        <w:t xml:space="preserve"> </w:t>
      </w:r>
      <w:r>
        <w:rPr>
          <w:color w:val="444444"/>
        </w:rPr>
        <w:t>Reflection</w:t>
      </w:r>
      <w:r>
        <w:rPr>
          <w:color w:val="444444"/>
          <w:spacing w:val="-7"/>
        </w:rPr>
        <w:t xml:space="preserve"> </w:t>
      </w:r>
      <w:r>
        <w:rPr>
          <w:color w:val="444444"/>
          <w:spacing w:val="-2"/>
        </w:rPr>
        <w:t>Mechanism</w:t>
      </w:r>
    </w:p>
    <w:p w14:paraId="344D6C5D" w14:textId="77777777" w:rsidR="00332321" w:rsidRDefault="00301982">
      <w:pPr>
        <w:pStyle w:val="ListParagraph"/>
        <w:numPr>
          <w:ilvl w:val="1"/>
          <w:numId w:val="5"/>
        </w:numPr>
        <w:tabs>
          <w:tab w:val="left" w:pos="890"/>
        </w:tabs>
        <w:spacing w:before="62"/>
        <w:ind w:left="890" w:hanging="390"/>
      </w:pPr>
      <w:r>
        <w:rPr>
          <w:color w:val="444444"/>
        </w:rPr>
        <w:t>The</w:t>
      </w:r>
      <w:r>
        <w:rPr>
          <w:color w:val="444444"/>
          <w:spacing w:val="-7"/>
        </w:rPr>
        <w:t xml:space="preserve"> </w:t>
      </w:r>
      <w:r>
        <w:rPr>
          <w:color w:val="444444"/>
        </w:rPr>
        <w:t>Augmented</w:t>
      </w:r>
      <w:r>
        <w:rPr>
          <w:color w:val="444444"/>
          <w:spacing w:val="-6"/>
        </w:rPr>
        <w:t xml:space="preserve"> </w:t>
      </w:r>
      <w:r>
        <w:rPr>
          <w:color w:val="444444"/>
        </w:rPr>
        <w:t>Human</w:t>
      </w:r>
      <w:r>
        <w:rPr>
          <w:color w:val="444444"/>
          <w:spacing w:val="-6"/>
        </w:rPr>
        <w:t xml:space="preserve"> </w:t>
      </w:r>
      <w:r>
        <w:rPr>
          <w:color w:val="444444"/>
        </w:rPr>
        <w:t>Thinking</w:t>
      </w:r>
      <w:r>
        <w:rPr>
          <w:color w:val="444444"/>
          <w:spacing w:val="-6"/>
        </w:rPr>
        <w:t xml:space="preserve"> </w:t>
      </w:r>
      <w:r>
        <w:rPr>
          <w:color w:val="444444"/>
          <w:spacing w:val="-2"/>
        </w:rPr>
        <w:t>Routine</w:t>
      </w:r>
    </w:p>
    <w:p w14:paraId="1943070D" w14:textId="77777777" w:rsidR="00332321" w:rsidRDefault="00301982">
      <w:pPr>
        <w:pStyle w:val="ListParagraph"/>
        <w:numPr>
          <w:ilvl w:val="1"/>
          <w:numId w:val="5"/>
        </w:numPr>
        <w:tabs>
          <w:tab w:val="left" w:pos="898"/>
        </w:tabs>
        <w:spacing w:before="57"/>
        <w:ind w:left="898" w:hanging="398"/>
      </w:pPr>
      <w:r>
        <w:rPr>
          <w:color w:val="444444"/>
        </w:rPr>
        <w:t>The</w:t>
      </w:r>
      <w:r>
        <w:rPr>
          <w:color w:val="444444"/>
          <w:spacing w:val="-7"/>
        </w:rPr>
        <w:t xml:space="preserve"> </w:t>
      </w:r>
      <w:r>
        <w:rPr>
          <w:color w:val="444444"/>
        </w:rPr>
        <w:t>Fellowship</w:t>
      </w:r>
      <w:r>
        <w:rPr>
          <w:color w:val="444444"/>
          <w:spacing w:val="-4"/>
        </w:rPr>
        <w:t xml:space="preserve"> </w:t>
      </w:r>
      <w:r>
        <w:rPr>
          <w:color w:val="444444"/>
        </w:rPr>
        <w:t>as</w:t>
      </w:r>
      <w:r>
        <w:rPr>
          <w:color w:val="444444"/>
          <w:spacing w:val="-4"/>
        </w:rPr>
        <w:t xml:space="preserve"> </w:t>
      </w:r>
      <w:r>
        <w:rPr>
          <w:color w:val="444444"/>
        </w:rPr>
        <w:t>a</w:t>
      </w:r>
      <w:r>
        <w:rPr>
          <w:color w:val="444444"/>
          <w:spacing w:val="-4"/>
        </w:rPr>
        <w:t xml:space="preserve"> </w:t>
      </w:r>
      <w:r>
        <w:rPr>
          <w:color w:val="444444"/>
        </w:rPr>
        <w:t>Learning</w:t>
      </w:r>
      <w:r>
        <w:rPr>
          <w:color w:val="444444"/>
          <w:spacing w:val="-4"/>
        </w:rPr>
        <w:t xml:space="preserve"> </w:t>
      </w:r>
      <w:r>
        <w:rPr>
          <w:color w:val="444444"/>
        </w:rPr>
        <w:t>Arc</w:t>
      </w:r>
      <w:r>
        <w:rPr>
          <w:color w:val="444444"/>
          <w:spacing w:val="-4"/>
        </w:rPr>
        <w:t xml:space="preserve"> </w:t>
      </w:r>
      <w:r>
        <w:rPr>
          <w:color w:val="444444"/>
        </w:rPr>
        <w:t>—</w:t>
      </w:r>
      <w:r>
        <w:rPr>
          <w:color w:val="444444"/>
          <w:spacing w:val="-4"/>
        </w:rPr>
        <w:t xml:space="preserve"> </w:t>
      </w:r>
      <w:r>
        <w:rPr>
          <w:color w:val="444444"/>
        </w:rPr>
        <w:t>Key</w:t>
      </w:r>
      <w:r>
        <w:rPr>
          <w:color w:val="444444"/>
          <w:spacing w:val="-4"/>
        </w:rPr>
        <w:t xml:space="preserve"> </w:t>
      </w:r>
      <w:r>
        <w:rPr>
          <w:color w:val="444444"/>
        </w:rPr>
        <w:t>Moments</w:t>
      </w:r>
      <w:r>
        <w:rPr>
          <w:color w:val="444444"/>
          <w:spacing w:val="-4"/>
        </w:rPr>
        <w:t xml:space="preserve"> </w:t>
      </w:r>
      <w:r>
        <w:rPr>
          <w:color w:val="444444"/>
        </w:rPr>
        <w:t>and</w:t>
      </w:r>
      <w:r>
        <w:rPr>
          <w:color w:val="444444"/>
          <w:spacing w:val="-4"/>
        </w:rPr>
        <w:t xml:space="preserve"> </w:t>
      </w:r>
      <w:r>
        <w:rPr>
          <w:color w:val="444444"/>
          <w:spacing w:val="-2"/>
        </w:rPr>
        <w:t>Milestones</w:t>
      </w:r>
    </w:p>
    <w:p w14:paraId="3B723A57" w14:textId="77777777" w:rsidR="00332321" w:rsidRDefault="00301982">
      <w:pPr>
        <w:pStyle w:val="ListParagraph"/>
        <w:numPr>
          <w:ilvl w:val="1"/>
          <w:numId w:val="5"/>
        </w:numPr>
        <w:tabs>
          <w:tab w:val="left" w:pos="884"/>
        </w:tabs>
        <w:spacing w:before="62"/>
        <w:ind w:hanging="384"/>
      </w:pPr>
      <w:r>
        <w:rPr>
          <w:color w:val="444444"/>
        </w:rPr>
        <w:t>Communication</w:t>
      </w:r>
      <w:r>
        <w:rPr>
          <w:color w:val="444444"/>
          <w:spacing w:val="-10"/>
        </w:rPr>
        <w:t xml:space="preserve"> </w:t>
      </w:r>
      <w:r>
        <w:rPr>
          <w:color w:val="444444"/>
        </w:rPr>
        <w:t>Check-In</w:t>
      </w:r>
      <w:r>
        <w:rPr>
          <w:color w:val="444444"/>
          <w:spacing w:val="-10"/>
        </w:rPr>
        <w:t xml:space="preserve"> </w:t>
      </w:r>
      <w:r>
        <w:rPr>
          <w:color w:val="444444"/>
          <w:spacing w:val="-2"/>
        </w:rPr>
        <w:t>Schedule</w:t>
      </w:r>
    </w:p>
    <w:p w14:paraId="2834F36C" w14:textId="77777777" w:rsidR="00332321" w:rsidRDefault="00301982">
      <w:pPr>
        <w:pStyle w:val="ListParagraph"/>
        <w:numPr>
          <w:ilvl w:val="1"/>
          <w:numId w:val="5"/>
        </w:numPr>
        <w:tabs>
          <w:tab w:val="left" w:pos="905"/>
        </w:tabs>
        <w:spacing w:before="57"/>
        <w:ind w:left="905" w:hanging="405"/>
      </w:pPr>
      <w:r>
        <w:rPr>
          <w:color w:val="444444"/>
        </w:rPr>
        <w:t>Decision</w:t>
      </w:r>
      <w:r>
        <w:rPr>
          <w:color w:val="444444"/>
          <w:spacing w:val="-6"/>
        </w:rPr>
        <w:t xml:space="preserve"> </w:t>
      </w:r>
      <w:r>
        <w:rPr>
          <w:color w:val="444444"/>
        </w:rPr>
        <w:t>Rules</w:t>
      </w:r>
      <w:r>
        <w:rPr>
          <w:color w:val="444444"/>
          <w:spacing w:val="-6"/>
        </w:rPr>
        <w:t xml:space="preserve"> </w:t>
      </w:r>
      <w:r>
        <w:rPr>
          <w:color w:val="444444"/>
        </w:rPr>
        <w:t>for</w:t>
      </w:r>
      <w:r>
        <w:rPr>
          <w:color w:val="444444"/>
          <w:spacing w:val="-6"/>
        </w:rPr>
        <w:t xml:space="preserve"> </w:t>
      </w:r>
      <w:r>
        <w:rPr>
          <w:color w:val="444444"/>
        </w:rPr>
        <w:t>Visible</w:t>
      </w:r>
      <w:r>
        <w:rPr>
          <w:color w:val="444444"/>
          <w:spacing w:val="-5"/>
        </w:rPr>
        <w:t xml:space="preserve"> </w:t>
      </w:r>
      <w:r>
        <w:rPr>
          <w:color w:val="444444"/>
          <w:spacing w:val="-2"/>
        </w:rPr>
        <w:t>Reasoning</w:t>
      </w:r>
    </w:p>
    <w:p w14:paraId="126B4B95" w14:textId="77777777" w:rsidR="00332321" w:rsidRDefault="00301982">
      <w:pPr>
        <w:pStyle w:val="ListParagraph"/>
        <w:numPr>
          <w:ilvl w:val="1"/>
          <w:numId w:val="5"/>
        </w:numPr>
        <w:tabs>
          <w:tab w:val="left" w:pos="898"/>
        </w:tabs>
        <w:spacing w:before="62"/>
        <w:ind w:left="898" w:hanging="398"/>
      </w:pPr>
      <w:r>
        <w:rPr>
          <w:color w:val="444444"/>
        </w:rPr>
        <w:t>The</w:t>
      </w:r>
      <w:r>
        <w:rPr>
          <w:color w:val="444444"/>
          <w:spacing w:val="-7"/>
        </w:rPr>
        <w:t xml:space="preserve"> </w:t>
      </w:r>
      <w:r>
        <w:rPr>
          <w:color w:val="444444"/>
        </w:rPr>
        <w:t>Right</w:t>
      </w:r>
      <w:r>
        <w:rPr>
          <w:color w:val="444444"/>
          <w:spacing w:val="-4"/>
        </w:rPr>
        <w:t xml:space="preserve"> </w:t>
      </w:r>
      <w:r>
        <w:rPr>
          <w:color w:val="444444"/>
        </w:rPr>
        <w:t>to</w:t>
      </w:r>
      <w:r>
        <w:rPr>
          <w:color w:val="444444"/>
          <w:spacing w:val="-5"/>
        </w:rPr>
        <w:t xml:space="preserve"> </w:t>
      </w:r>
      <w:r>
        <w:rPr>
          <w:color w:val="444444"/>
        </w:rPr>
        <w:t>Say</w:t>
      </w:r>
      <w:r>
        <w:rPr>
          <w:color w:val="444444"/>
          <w:spacing w:val="-4"/>
        </w:rPr>
        <w:t xml:space="preserve"> </w:t>
      </w:r>
      <w:r>
        <w:rPr>
          <w:color w:val="444444"/>
        </w:rPr>
        <w:t>No</w:t>
      </w:r>
      <w:r>
        <w:rPr>
          <w:color w:val="444444"/>
          <w:spacing w:val="-5"/>
        </w:rPr>
        <w:t xml:space="preserve"> </w:t>
      </w:r>
      <w:r>
        <w:rPr>
          <w:color w:val="444444"/>
        </w:rPr>
        <w:t>—</w:t>
      </w:r>
      <w:r>
        <w:rPr>
          <w:color w:val="444444"/>
          <w:spacing w:val="-4"/>
        </w:rPr>
        <w:t xml:space="preserve"> </w:t>
      </w:r>
      <w:r>
        <w:rPr>
          <w:color w:val="444444"/>
        </w:rPr>
        <w:t>Non-AI</w:t>
      </w:r>
      <w:r>
        <w:rPr>
          <w:color w:val="444444"/>
          <w:spacing w:val="-5"/>
        </w:rPr>
        <w:t xml:space="preserve"> </w:t>
      </w:r>
      <w:r>
        <w:rPr>
          <w:color w:val="444444"/>
        </w:rPr>
        <w:t>Pathways,</w:t>
      </w:r>
      <w:r>
        <w:rPr>
          <w:color w:val="444444"/>
          <w:spacing w:val="-4"/>
        </w:rPr>
        <w:t xml:space="preserve"> </w:t>
      </w:r>
      <w:r>
        <w:rPr>
          <w:color w:val="444444"/>
        </w:rPr>
        <w:t>Student</w:t>
      </w:r>
      <w:r>
        <w:rPr>
          <w:color w:val="444444"/>
          <w:spacing w:val="-5"/>
        </w:rPr>
        <w:t xml:space="preserve"> </w:t>
      </w:r>
      <w:r>
        <w:rPr>
          <w:color w:val="444444"/>
        </w:rPr>
        <w:t>Consent,</w:t>
      </w:r>
      <w:r>
        <w:rPr>
          <w:color w:val="444444"/>
          <w:spacing w:val="-4"/>
        </w:rPr>
        <w:t xml:space="preserve"> </w:t>
      </w:r>
      <w:r>
        <w:rPr>
          <w:color w:val="444444"/>
        </w:rPr>
        <w:t>and</w:t>
      </w:r>
      <w:r>
        <w:rPr>
          <w:color w:val="444444"/>
          <w:spacing w:val="-4"/>
        </w:rPr>
        <w:t xml:space="preserve"> </w:t>
      </w:r>
      <w:r>
        <w:rPr>
          <w:color w:val="444444"/>
          <w:spacing w:val="-2"/>
        </w:rPr>
        <w:t>Agency</w:t>
      </w:r>
    </w:p>
    <w:p w14:paraId="393F4256" w14:textId="77777777" w:rsidR="00332321" w:rsidRDefault="00301982">
      <w:pPr>
        <w:pStyle w:val="ListParagraph"/>
        <w:numPr>
          <w:ilvl w:val="1"/>
          <w:numId w:val="5"/>
        </w:numPr>
        <w:tabs>
          <w:tab w:val="left" w:pos="1002"/>
        </w:tabs>
        <w:spacing w:before="57"/>
        <w:ind w:left="1002" w:hanging="502"/>
      </w:pPr>
      <w:r>
        <w:rPr>
          <w:color w:val="444444"/>
        </w:rPr>
        <w:t>Multiple</w:t>
      </w:r>
      <w:r>
        <w:rPr>
          <w:color w:val="444444"/>
          <w:spacing w:val="-5"/>
        </w:rPr>
        <w:t xml:space="preserve"> </w:t>
      </w:r>
      <w:r>
        <w:rPr>
          <w:color w:val="444444"/>
        </w:rPr>
        <w:t>Ways</w:t>
      </w:r>
      <w:r>
        <w:rPr>
          <w:color w:val="444444"/>
          <w:spacing w:val="-5"/>
        </w:rPr>
        <w:t xml:space="preserve"> </w:t>
      </w:r>
      <w:r>
        <w:rPr>
          <w:color w:val="444444"/>
        </w:rPr>
        <w:t>of</w:t>
      </w:r>
      <w:r>
        <w:rPr>
          <w:color w:val="444444"/>
          <w:spacing w:val="-4"/>
        </w:rPr>
        <w:t xml:space="preserve"> </w:t>
      </w:r>
      <w:r>
        <w:rPr>
          <w:color w:val="444444"/>
          <w:spacing w:val="-2"/>
        </w:rPr>
        <w:t>Knowing</w:t>
      </w:r>
    </w:p>
    <w:p w14:paraId="4AE0A15A" w14:textId="77777777" w:rsidR="00332321" w:rsidRDefault="00301982">
      <w:pPr>
        <w:pStyle w:val="ListParagraph"/>
        <w:numPr>
          <w:ilvl w:val="1"/>
          <w:numId w:val="5"/>
        </w:numPr>
        <w:tabs>
          <w:tab w:val="left" w:pos="962"/>
        </w:tabs>
        <w:spacing w:before="62"/>
        <w:ind w:left="962" w:hanging="462"/>
      </w:pPr>
      <w:r>
        <w:rPr>
          <w:color w:val="444444"/>
          <w:spacing w:val="-2"/>
        </w:rPr>
        <w:t>Teacher-Friendly</w:t>
      </w:r>
      <w:r>
        <w:rPr>
          <w:color w:val="444444"/>
          <w:spacing w:val="16"/>
        </w:rPr>
        <w:t xml:space="preserve"> </w:t>
      </w:r>
      <w:r>
        <w:rPr>
          <w:color w:val="444444"/>
          <w:spacing w:val="-2"/>
        </w:rPr>
        <w:t>Language</w:t>
      </w:r>
    </w:p>
    <w:p w14:paraId="269AD7CF" w14:textId="77777777" w:rsidR="00332321" w:rsidRDefault="00332321">
      <w:pPr>
        <w:pStyle w:val="ListParagraph"/>
        <w:sectPr w:rsidR="00332321">
          <w:pgSz w:w="12240" w:h="15840"/>
          <w:pgMar w:top="1340" w:right="1080" w:bottom="900" w:left="1080" w:header="708" w:footer="718" w:gutter="0"/>
          <w:cols w:space="720"/>
        </w:sectPr>
      </w:pPr>
    </w:p>
    <w:p w14:paraId="1D55D912" w14:textId="77777777" w:rsidR="00332321" w:rsidRDefault="00301982">
      <w:pPr>
        <w:pStyle w:val="ListParagraph"/>
        <w:numPr>
          <w:ilvl w:val="0"/>
          <w:numId w:val="5"/>
        </w:numPr>
        <w:tabs>
          <w:tab w:val="left" w:pos="544"/>
        </w:tabs>
        <w:spacing w:before="90"/>
        <w:ind w:left="544" w:hanging="362"/>
        <w:rPr>
          <w:sz w:val="24"/>
        </w:rPr>
      </w:pPr>
      <w:r>
        <w:rPr>
          <w:b/>
          <w:color w:val="1B3A5C"/>
          <w:sz w:val="24"/>
        </w:rPr>
        <w:lastRenderedPageBreak/>
        <w:t>CNG</w:t>
      </w:r>
      <w:r>
        <w:rPr>
          <w:b/>
          <w:color w:val="1B3A5C"/>
          <w:spacing w:val="2"/>
          <w:sz w:val="24"/>
        </w:rPr>
        <w:t xml:space="preserve"> </w:t>
      </w:r>
      <w:r>
        <w:rPr>
          <w:b/>
          <w:color w:val="1B3A5C"/>
          <w:sz w:val="24"/>
        </w:rPr>
        <w:t>Tool</w:t>
      </w:r>
      <w:r>
        <w:rPr>
          <w:b/>
          <w:color w:val="1B3A5C"/>
          <w:spacing w:val="1"/>
          <w:sz w:val="24"/>
        </w:rPr>
        <w:t xml:space="preserve"> </w:t>
      </w:r>
      <w:r>
        <w:rPr>
          <w:b/>
          <w:color w:val="1B3A5C"/>
          <w:sz w:val="24"/>
        </w:rPr>
        <w:t>Ecosystem</w:t>
      </w:r>
      <w:r>
        <w:rPr>
          <w:b/>
          <w:color w:val="1B3A5C"/>
          <w:spacing w:val="-32"/>
          <w:sz w:val="24"/>
        </w:rPr>
        <w:t xml:space="preserve"> </w:t>
      </w:r>
      <w:r>
        <w:rPr>
          <w:spacing w:val="-2"/>
          <w:sz w:val="24"/>
        </w:rPr>
        <w:t>........................................................................................................</w:t>
      </w:r>
    </w:p>
    <w:p w14:paraId="01755C36" w14:textId="77777777" w:rsidR="00332321" w:rsidRDefault="00301982">
      <w:pPr>
        <w:pStyle w:val="ListParagraph"/>
        <w:numPr>
          <w:ilvl w:val="1"/>
          <w:numId w:val="5"/>
        </w:numPr>
        <w:tabs>
          <w:tab w:val="left" w:pos="889"/>
        </w:tabs>
        <w:spacing w:before="120"/>
        <w:ind w:left="889" w:hanging="389"/>
      </w:pPr>
      <w:r>
        <w:rPr>
          <w:color w:val="444444"/>
        </w:rPr>
        <w:t>Technology</w:t>
      </w:r>
      <w:r>
        <w:rPr>
          <w:color w:val="444444"/>
          <w:spacing w:val="-9"/>
        </w:rPr>
        <w:t xml:space="preserve"> </w:t>
      </w:r>
      <w:r>
        <w:rPr>
          <w:color w:val="444444"/>
        </w:rPr>
        <w:t>Position</w:t>
      </w:r>
      <w:r>
        <w:rPr>
          <w:color w:val="444444"/>
          <w:spacing w:val="-9"/>
        </w:rPr>
        <w:t xml:space="preserve"> </w:t>
      </w:r>
      <w:r>
        <w:rPr>
          <w:color w:val="444444"/>
          <w:spacing w:val="-2"/>
        </w:rPr>
        <w:t>Statement</w:t>
      </w:r>
    </w:p>
    <w:p w14:paraId="0E5F40D6" w14:textId="77777777" w:rsidR="00332321" w:rsidRDefault="00301982">
      <w:pPr>
        <w:pStyle w:val="ListParagraph"/>
        <w:numPr>
          <w:ilvl w:val="1"/>
          <w:numId w:val="5"/>
        </w:numPr>
        <w:tabs>
          <w:tab w:val="left" w:pos="917"/>
        </w:tabs>
        <w:spacing w:before="57"/>
        <w:ind w:left="917" w:hanging="417"/>
      </w:pPr>
      <w:r>
        <w:rPr>
          <w:color w:val="444444"/>
        </w:rPr>
        <w:t>Backwards</w:t>
      </w:r>
      <w:r>
        <w:rPr>
          <w:color w:val="444444"/>
          <w:spacing w:val="-6"/>
        </w:rPr>
        <w:t xml:space="preserve"> </w:t>
      </w:r>
      <w:r>
        <w:rPr>
          <w:color w:val="444444"/>
        </w:rPr>
        <w:t>Design</w:t>
      </w:r>
      <w:r>
        <w:rPr>
          <w:color w:val="444444"/>
          <w:spacing w:val="-6"/>
        </w:rPr>
        <w:t xml:space="preserve"> </w:t>
      </w:r>
      <w:r>
        <w:rPr>
          <w:color w:val="444444"/>
        </w:rPr>
        <w:t>as</w:t>
      </w:r>
      <w:r>
        <w:rPr>
          <w:color w:val="444444"/>
          <w:spacing w:val="-6"/>
        </w:rPr>
        <w:t xml:space="preserve"> </w:t>
      </w:r>
      <w:r>
        <w:rPr>
          <w:color w:val="444444"/>
        </w:rPr>
        <w:t>the</w:t>
      </w:r>
      <w:r>
        <w:rPr>
          <w:color w:val="444444"/>
          <w:spacing w:val="-6"/>
        </w:rPr>
        <w:t xml:space="preserve"> </w:t>
      </w:r>
      <w:r>
        <w:rPr>
          <w:color w:val="444444"/>
        </w:rPr>
        <w:t>Iteration</w:t>
      </w:r>
      <w:r>
        <w:rPr>
          <w:color w:val="444444"/>
          <w:spacing w:val="-5"/>
        </w:rPr>
        <w:t xml:space="preserve"> </w:t>
      </w:r>
      <w:r>
        <w:rPr>
          <w:color w:val="444444"/>
          <w:spacing w:val="-2"/>
        </w:rPr>
        <w:t>Logic</w:t>
      </w:r>
    </w:p>
    <w:p w14:paraId="77471494" w14:textId="77777777" w:rsidR="00332321" w:rsidRDefault="00301982">
      <w:pPr>
        <w:pStyle w:val="ListParagraph"/>
        <w:numPr>
          <w:ilvl w:val="0"/>
          <w:numId w:val="5"/>
        </w:numPr>
        <w:tabs>
          <w:tab w:val="left" w:pos="537"/>
        </w:tabs>
        <w:spacing w:before="63"/>
        <w:ind w:left="537" w:hanging="355"/>
        <w:rPr>
          <w:sz w:val="24"/>
        </w:rPr>
      </w:pPr>
      <w:r>
        <w:rPr>
          <w:b/>
          <w:color w:val="1B3A5C"/>
          <w:sz w:val="24"/>
        </w:rPr>
        <w:t>Cognitive</w:t>
      </w:r>
      <w:r>
        <w:rPr>
          <w:b/>
          <w:color w:val="1B3A5C"/>
          <w:spacing w:val="-1"/>
          <w:sz w:val="24"/>
        </w:rPr>
        <w:t xml:space="preserve"> </w:t>
      </w:r>
      <w:r>
        <w:rPr>
          <w:b/>
          <w:color w:val="1B3A5C"/>
          <w:sz w:val="24"/>
        </w:rPr>
        <w:t>Agency</w:t>
      </w:r>
      <w:r>
        <w:rPr>
          <w:b/>
          <w:color w:val="1B3A5C"/>
          <w:spacing w:val="-1"/>
          <w:sz w:val="24"/>
        </w:rPr>
        <w:t xml:space="preserve"> </w:t>
      </w:r>
      <w:r>
        <w:rPr>
          <w:b/>
          <w:color w:val="1B3A5C"/>
          <w:sz w:val="24"/>
        </w:rPr>
        <w:t>Knowledge Hub</w:t>
      </w:r>
      <w:r>
        <w:rPr>
          <w:b/>
          <w:color w:val="1B3A5C"/>
          <w:spacing w:val="-6"/>
          <w:sz w:val="24"/>
        </w:rPr>
        <w:t xml:space="preserve"> </w:t>
      </w:r>
      <w:r>
        <w:rPr>
          <w:spacing w:val="-2"/>
          <w:sz w:val="24"/>
        </w:rPr>
        <w:t>...............................................................................</w:t>
      </w:r>
    </w:p>
    <w:p w14:paraId="7CED5800" w14:textId="77777777" w:rsidR="00332321" w:rsidRDefault="00301982">
      <w:pPr>
        <w:pStyle w:val="ListParagraph"/>
        <w:numPr>
          <w:ilvl w:val="0"/>
          <w:numId w:val="5"/>
        </w:numPr>
        <w:tabs>
          <w:tab w:val="left" w:pos="667"/>
        </w:tabs>
        <w:spacing w:before="121"/>
        <w:ind w:left="667" w:hanging="485"/>
        <w:rPr>
          <w:sz w:val="24"/>
        </w:rPr>
      </w:pPr>
      <w:r>
        <w:rPr>
          <w:b/>
          <w:color w:val="1B3A5C"/>
          <w:sz w:val="24"/>
        </w:rPr>
        <w:t>Departmental</w:t>
      </w:r>
      <w:r>
        <w:rPr>
          <w:b/>
          <w:color w:val="1B3A5C"/>
          <w:spacing w:val="-4"/>
          <w:sz w:val="24"/>
        </w:rPr>
        <w:t xml:space="preserve"> </w:t>
      </w:r>
      <w:r>
        <w:rPr>
          <w:b/>
          <w:color w:val="1B3A5C"/>
          <w:sz w:val="24"/>
        </w:rPr>
        <w:t>PLC</w:t>
      </w:r>
      <w:r>
        <w:rPr>
          <w:b/>
          <w:color w:val="1B3A5C"/>
          <w:spacing w:val="-1"/>
          <w:sz w:val="24"/>
        </w:rPr>
        <w:t xml:space="preserve"> </w:t>
      </w:r>
      <w:r>
        <w:rPr>
          <w:b/>
          <w:color w:val="1B3A5C"/>
          <w:sz w:val="24"/>
        </w:rPr>
        <w:t>and</w:t>
      </w:r>
      <w:r>
        <w:rPr>
          <w:b/>
          <w:color w:val="1B3A5C"/>
          <w:spacing w:val="-1"/>
          <w:sz w:val="24"/>
        </w:rPr>
        <w:t xml:space="preserve"> </w:t>
      </w:r>
      <w:r>
        <w:rPr>
          <w:b/>
          <w:color w:val="1B3A5C"/>
          <w:sz w:val="24"/>
        </w:rPr>
        <w:t>Curriculum Integration</w:t>
      </w:r>
      <w:r>
        <w:rPr>
          <w:b/>
          <w:color w:val="1B3A5C"/>
          <w:spacing w:val="-41"/>
          <w:sz w:val="24"/>
        </w:rPr>
        <w:t xml:space="preserve"> </w:t>
      </w:r>
      <w:r>
        <w:rPr>
          <w:spacing w:val="-2"/>
          <w:sz w:val="24"/>
        </w:rPr>
        <w:t>....................................................</w:t>
      </w:r>
    </w:p>
    <w:p w14:paraId="3856058A" w14:textId="77777777" w:rsidR="00332321" w:rsidRDefault="00301982">
      <w:pPr>
        <w:pStyle w:val="ListParagraph"/>
        <w:numPr>
          <w:ilvl w:val="1"/>
          <w:numId w:val="5"/>
        </w:numPr>
        <w:tabs>
          <w:tab w:val="left" w:pos="986"/>
        </w:tabs>
        <w:spacing w:before="120"/>
        <w:ind w:left="986" w:hanging="486"/>
      </w:pPr>
      <w:r>
        <w:rPr>
          <w:color w:val="444444"/>
        </w:rPr>
        <w:t>Why</w:t>
      </w:r>
      <w:r>
        <w:rPr>
          <w:color w:val="444444"/>
          <w:spacing w:val="-5"/>
        </w:rPr>
        <w:t xml:space="preserve"> </w:t>
      </w:r>
      <w:r>
        <w:rPr>
          <w:color w:val="444444"/>
        </w:rPr>
        <w:t>Departments</w:t>
      </w:r>
      <w:r>
        <w:rPr>
          <w:color w:val="444444"/>
          <w:spacing w:val="-5"/>
        </w:rPr>
        <w:t xml:space="preserve"> </w:t>
      </w:r>
      <w:r>
        <w:rPr>
          <w:color w:val="444444"/>
        </w:rPr>
        <w:t>Are</w:t>
      </w:r>
      <w:r>
        <w:rPr>
          <w:color w:val="444444"/>
          <w:spacing w:val="-5"/>
        </w:rPr>
        <w:t xml:space="preserve"> </w:t>
      </w:r>
      <w:r>
        <w:rPr>
          <w:color w:val="444444"/>
        </w:rPr>
        <w:t>the</w:t>
      </w:r>
      <w:r>
        <w:rPr>
          <w:color w:val="444444"/>
          <w:spacing w:val="-5"/>
        </w:rPr>
        <w:t xml:space="preserve"> </w:t>
      </w:r>
      <w:r>
        <w:rPr>
          <w:color w:val="444444"/>
        </w:rPr>
        <w:t>Right</w:t>
      </w:r>
      <w:r>
        <w:rPr>
          <w:color w:val="444444"/>
          <w:spacing w:val="-5"/>
        </w:rPr>
        <w:t xml:space="preserve"> </w:t>
      </w:r>
      <w:r>
        <w:rPr>
          <w:color w:val="444444"/>
          <w:spacing w:val="-4"/>
        </w:rPr>
        <w:t>Unit</w:t>
      </w:r>
    </w:p>
    <w:p w14:paraId="571F5D9E" w14:textId="77777777" w:rsidR="00332321" w:rsidRDefault="00301982">
      <w:pPr>
        <w:pStyle w:val="ListParagraph"/>
        <w:numPr>
          <w:ilvl w:val="1"/>
          <w:numId w:val="5"/>
        </w:numPr>
        <w:tabs>
          <w:tab w:val="left" w:pos="1015"/>
        </w:tabs>
        <w:spacing w:before="57"/>
        <w:ind w:left="1015" w:hanging="515"/>
      </w:pPr>
      <w:r>
        <w:rPr>
          <w:color w:val="444444"/>
        </w:rPr>
        <w:t>Department</w:t>
      </w:r>
      <w:r>
        <w:rPr>
          <w:color w:val="444444"/>
          <w:spacing w:val="-9"/>
        </w:rPr>
        <w:t xml:space="preserve"> </w:t>
      </w:r>
      <w:r>
        <w:rPr>
          <w:color w:val="444444"/>
        </w:rPr>
        <w:t>Cognitive</w:t>
      </w:r>
      <w:r>
        <w:rPr>
          <w:color w:val="444444"/>
          <w:spacing w:val="-7"/>
        </w:rPr>
        <w:t xml:space="preserve"> </w:t>
      </w:r>
      <w:r>
        <w:rPr>
          <w:color w:val="444444"/>
        </w:rPr>
        <w:t>Agency</w:t>
      </w:r>
      <w:r>
        <w:rPr>
          <w:color w:val="444444"/>
          <w:spacing w:val="-7"/>
        </w:rPr>
        <w:t xml:space="preserve"> </w:t>
      </w:r>
      <w:r>
        <w:rPr>
          <w:color w:val="444444"/>
        </w:rPr>
        <w:t>PLC</w:t>
      </w:r>
      <w:r>
        <w:rPr>
          <w:color w:val="444444"/>
          <w:spacing w:val="-7"/>
        </w:rPr>
        <w:t xml:space="preserve"> </w:t>
      </w:r>
      <w:r>
        <w:rPr>
          <w:color w:val="444444"/>
          <w:spacing w:val="-2"/>
        </w:rPr>
        <w:t>Protocol</w:t>
      </w:r>
    </w:p>
    <w:p w14:paraId="6957521C" w14:textId="77777777" w:rsidR="00332321" w:rsidRDefault="00301982">
      <w:pPr>
        <w:pStyle w:val="ListParagraph"/>
        <w:numPr>
          <w:ilvl w:val="1"/>
          <w:numId w:val="5"/>
        </w:numPr>
        <w:tabs>
          <w:tab w:val="left" w:pos="1013"/>
        </w:tabs>
        <w:spacing w:before="62"/>
        <w:ind w:left="1013" w:hanging="513"/>
      </w:pPr>
      <w:r>
        <w:rPr>
          <w:color w:val="444444"/>
        </w:rPr>
        <w:t>Curriculum</w:t>
      </w:r>
      <w:r>
        <w:rPr>
          <w:color w:val="444444"/>
          <w:spacing w:val="-8"/>
        </w:rPr>
        <w:t xml:space="preserve"> </w:t>
      </w:r>
      <w:r>
        <w:rPr>
          <w:color w:val="444444"/>
        </w:rPr>
        <w:t>Review</w:t>
      </w:r>
      <w:r>
        <w:rPr>
          <w:color w:val="444444"/>
          <w:spacing w:val="-8"/>
        </w:rPr>
        <w:t xml:space="preserve"> </w:t>
      </w:r>
      <w:r>
        <w:rPr>
          <w:color w:val="444444"/>
          <w:spacing w:val="-2"/>
        </w:rPr>
        <w:t>Integration</w:t>
      </w:r>
    </w:p>
    <w:p w14:paraId="55F5E299" w14:textId="77777777" w:rsidR="00332321" w:rsidRDefault="00301982">
      <w:pPr>
        <w:pStyle w:val="ListParagraph"/>
        <w:numPr>
          <w:ilvl w:val="1"/>
          <w:numId w:val="5"/>
        </w:numPr>
        <w:tabs>
          <w:tab w:val="left" w:pos="1016"/>
        </w:tabs>
        <w:spacing w:before="57"/>
        <w:ind w:left="1016" w:hanging="516"/>
      </w:pPr>
      <w:r>
        <w:rPr>
          <w:color w:val="444444"/>
        </w:rPr>
        <w:t>Emerging</w:t>
      </w:r>
      <w:r>
        <w:rPr>
          <w:color w:val="444444"/>
          <w:spacing w:val="-10"/>
        </w:rPr>
        <w:t xml:space="preserve"> </w:t>
      </w:r>
      <w:r>
        <w:rPr>
          <w:color w:val="444444"/>
        </w:rPr>
        <w:t>Shared</w:t>
      </w:r>
      <w:r>
        <w:rPr>
          <w:color w:val="444444"/>
          <w:spacing w:val="-7"/>
        </w:rPr>
        <w:t xml:space="preserve"> </w:t>
      </w:r>
      <w:r>
        <w:rPr>
          <w:color w:val="444444"/>
        </w:rPr>
        <w:t>Language</w:t>
      </w:r>
      <w:r>
        <w:rPr>
          <w:color w:val="444444"/>
          <w:spacing w:val="-7"/>
        </w:rPr>
        <w:t xml:space="preserve"> </w:t>
      </w:r>
      <w:r>
        <w:rPr>
          <w:color w:val="444444"/>
        </w:rPr>
        <w:t>—</w:t>
      </w:r>
      <w:r>
        <w:rPr>
          <w:color w:val="444444"/>
          <w:spacing w:val="-7"/>
        </w:rPr>
        <w:t xml:space="preserve"> </w:t>
      </w:r>
      <w:r>
        <w:rPr>
          <w:color w:val="444444"/>
        </w:rPr>
        <w:t>Co-Constructed</w:t>
      </w:r>
      <w:r>
        <w:rPr>
          <w:color w:val="444444"/>
          <w:spacing w:val="-7"/>
        </w:rPr>
        <w:t xml:space="preserve"> </w:t>
      </w:r>
      <w:r>
        <w:rPr>
          <w:color w:val="444444"/>
        </w:rPr>
        <w:t>Through</w:t>
      </w:r>
      <w:r>
        <w:rPr>
          <w:color w:val="444444"/>
          <w:spacing w:val="-7"/>
        </w:rPr>
        <w:t xml:space="preserve"> </w:t>
      </w:r>
      <w:r>
        <w:rPr>
          <w:color w:val="444444"/>
          <w:spacing w:val="-2"/>
        </w:rPr>
        <w:t>Inquiry</w:t>
      </w:r>
    </w:p>
    <w:p w14:paraId="5502ED09" w14:textId="77777777" w:rsidR="00332321" w:rsidRDefault="00301982">
      <w:pPr>
        <w:pStyle w:val="ListParagraph"/>
        <w:numPr>
          <w:ilvl w:val="0"/>
          <w:numId w:val="5"/>
        </w:numPr>
        <w:tabs>
          <w:tab w:val="left" w:pos="615"/>
        </w:tabs>
        <w:spacing w:before="63"/>
        <w:ind w:left="615" w:hanging="433"/>
        <w:rPr>
          <w:sz w:val="24"/>
        </w:rPr>
      </w:pPr>
      <w:r>
        <w:rPr>
          <w:b/>
          <w:color w:val="1B3A5C"/>
          <w:sz w:val="24"/>
        </w:rPr>
        <w:t>Deliverables</w:t>
      </w:r>
      <w:r>
        <w:rPr>
          <w:b/>
          <w:color w:val="1B3A5C"/>
          <w:spacing w:val="32"/>
          <w:sz w:val="24"/>
        </w:rPr>
        <w:t xml:space="preserve"> </w:t>
      </w:r>
      <w:r>
        <w:rPr>
          <w:spacing w:val="-2"/>
          <w:sz w:val="24"/>
        </w:rPr>
        <w:t>......................................................................................................................</w:t>
      </w:r>
    </w:p>
    <w:p w14:paraId="6C4C49DC" w14:textId="77777777" w:rsidR="00332321" w:rsidRDefault="00301982">
      <w:pPr>
        <w:pStyle w:val="ListParagraph"/>
        <w:numPr>
          <w:ilvl w:val="1"/>
          <w:numId w:val="5"/>
        </w:numPr>
        <w:tabs>
          <w:tab w:val="left" w:pos="946"/>
        </w:tabs>
        <w:spacing w:before="120"/>
        <w:ind w:left="946" w:hanging="446"/>
      </w:pPr>
      <w:r>
        <w:rPr>
          <w:color w:val="444444"/>
        </w:rPr>
        <w:t>Per</w:t>
      </w:r>
      <w:r>
        <w:rPr>
          <w:color w:val="444444"/>
          <w:spacing w:val="-5"/>
        </w:rPr>
        <w:t xml:space="preserve"> </w:t>
      </w:r>
      <w:r>
        <w:rPr>
          <w:color w:val="444444"/>
          <w:spacing w:val="-2"/>
        </w:rPr>
        <w:t>Teacher</w:t>
      </w:r>
    </w:p>
    <w:p w14:paraId="45BA63B9" w14:textId="77777777" w:rsidR="00332321" w:rsidRDefault="00301982">
      <w:pPr>
        <w:pStyle w:val="ListParagraph"/>
        <w:numPr>
          <w:ilvl w:val="1"/>
          <w:numId w:val="5"/>
        </w:numPr>
        <w:tabs>
          <w:tab w:val="left" w:pos="974"/>
        </w:tabs>
        <w:spacing w:before="57"/>
        <w:ind w:left="974" w:hanging="474"/>
      </w:pPr>
      <w:r>
        <w:rPr>
          <w:color w:val="444444"/>
        </w:rPr>
        <w:t>Fellowship</w:t>
      </w:r>
      <w:r>
        <w:rPr>
          <w:color w:val="444444"/>
          <w:spacing w:val="-8"/>
        </w:rPr>
        <w:t xml:space="preserve"> </w:t>
      </w:r>
      <w:r>
        <w:rPr>
          <w:color w:val="444444"/>
        </w:rPr>
        <w:t>Cohort</w:t>
      </w:r>
      <w:r>
        <w:rPr>
          <w:color w:val="444444"/>
          <w:spacing w:val="-8"/>
        </w:rPr>
        <w:t xml:space="preserve"> </w:t>
      </w:r>
      <w:r>
        <w:rPr>
          <w:color w:val="444444"/>
          <w:spacing w:val="-2"/>
        </w:rPr>
        <w:t>Products</w:t>
      </w:r>
    </w:p>
    <w:p w14:paraId="1A909224" w14:textId="77777777" w:rsidR="00332321" w:rsidRDefault="00301982">
      <w:pPr>
        <w:pStyle w:val="ListParagraph"/>
        <w:numPr>
          <w:ilvl w:val="1"/>
          <w:numId w:val="5"/>
        </w:numPr>
        <w:tabs>
          <w:tab w:val="left" w:pos="973"/>
        </w:tabs>
        <w:spacing w:before="62"/>
        <w:ind w:left="973" w:hanging="473"/>
      </w:pPr>
      <w:r>
        <w:rPr>
          <w:color w:val="444444"/>
        </w:rPr>
        <w:t>Institutional</w:t>
      </w:r>
      <w:r>
        <w:rPr>
          <w:color w:val="444444"/>
          <w:spacing w:val="-13"/>
        </w:rPr>
        <w:t xml:space="preserve"> </w:t>
      </w:r>
      <w:r>
        <w:rPr>
          <w:color w:val="444444"/>
          <w:spacing w:val="-2"/>
        </w:rPr>
        <w:t>Products</w:t>
      </w:r>
    </w:p>
    <w:p w14:paraId="37433211" w14:textId="77777777" w:rsidR="00332321" w:rsidRDefault="00301982">
      <w:pPr>
        <w:pStyle w:val="ListParagraph"/>
        <w:numPr>
          <w:ilvl w:val="0"/>
          <w:numId w:val="5"/>
        </w:numPr>
        <w:tabs>
          <w:tab w:val="left" w:pos="649"/>
        </w:tabs>
        <w:spacing w:before="59"/>
        <w:ind w:left="649" w:hanging="467"/>
        <w:rPr>
          <w:sz w:val="24"/>
        </w:rPr>
      </w:pPr>
      <w:r>
        <w:rPr>
          <w:b/>
          <w:color w:val="1B3A5C"/>
          <w:sz w:val="24"/>
        </w:rPr>
        <w:t>Evaluation</w:t>
      </w:r>
      <w:r>
        <w:rPr>
          <w:b/>
          <w:color w:val="1B3A5C"/>
          <w:spacing w:val="-2"/>
          <w:sz w:val="24"/>
        </w:rPr>
        <w:t xml:space="preserve"> </w:t>
      </w:r>
      <w:r>
        <w:rPr>
          <w:b/>
          <w:color w:val="1B3A5C"/>
          <w:sz w:val="24"/>
        </w:rPr>
        <w:t>and</w:t>
      </w:r>
      <w:r>
        <w:rPr>
          <w:b/>
          <w:color w:val="1B3A5C"/>
          <w:spacing w:val="-1"/>
          <w:sz w:val="24"/>
        </w:rPr>
        <w:t xml:space="preserve"> </w:t>
      </w:r>
      <w:r>
        <w:rPr>
          <w:b/>
          <w:color w:val="1B3A5C"/>
          <w:sz w:val="24"/>
        </w:rPr>
        <w:t>Research Design</w:t>
      </w:r>
      <w:r>
        <w:rPr>
          <w:b/>
          <w:color w:val="1B3A5C"/>
          <w:spacing w:val="-21"/>
          <w:sz w:val="24"/>
        </w:rPr>
        <w:t xml:space="preserve"> </w:t>
      </w:r>
      <w:r>
        <w:rPr>
          <w:spacing w:val="-2"/>
          <w:sz w:val="24"/>
        </w:rPr>
        <w:t>................................................................................</w:t>
      </w:r>
    </w:p>
    <w:p w14:paraId="27E4787D" w14:textId="77777777" w:rsidR="00332321" w:rsidRDefault="00301982">
      <w:pPr>
        <w:pStyle w:val="ListParagraph"/>
        <w:numPr>
          <w:ilvl w:val="1"/>
          <w:numId w:val="5"/>
        </w:numPr>
        <w:tabs>
          <w:tab w:val="left" w:pos="974"/>
        </w:tabs>
        <w:spacing w:before="120"/>
        <w:ind w:left="974" w:hanging="474"/>
      </w:pPr>
      <w:r>
        <w:rPr>
          <w:color w:val="444444"/>
        </w:rPr>
        <w:t>Primary</w:t>
      </w:r>
      <w:r>
        <w:rPr>
          <w:color w:val="444444"/>
          <w:spacing w:val="-8"/>
        </w:rPr>
        <w:t xml:space="preserve"> </w:t>
      </w:r>
      <w:r>
        <w:rPr>
          <w:color w:val="444444"/>
        </w:rPr>
        <w:t>Research</w:t>
      </w:r>
      <w:r>
        <w:rPr>
          <w:color w:val="444444"/>
          <w:spacing w:val="-7"/>
        </w:rPr>
        <w:t xml:space="preserve"> </w:t>
      </w:r>
      <w:r>
        <w:rPr>
          <w:color w:val="444444"/>
          <w:spacing w:val="-2"/>
        </w:rPr>
        <w:t>Question</w:t>
      </w:r>
    </w:p>
    <w:p w14:paraId="02EF23BD" w14:textId="77777777" w:rsidR="00332321" w:rsidRDefault="00301982">
      <w:pPr>
        <w:pStyle w:val="ListParagraph"/>
        <w:numPr>
          <w:ilvl w:val="1"/>
          <w:numId w:val="5"/>
        </w:numPr>
        <w:tabs>
          <w:tab w:val="left" w:pos="1003"/>
        </w:tabs>
        <w:spacing w:before="62"/>
        <w:ind w:left="1003" w:hanging="503"/>
      </w:pPr>
      <w:r>
        <w:rPr>
          <w:color w:val="444444"/>
        </w:rPr>
        <w:t>Research</w:t>
      </w:r>
      <w:r>
        <w:rPr>
          <w:color w:val="444444"/>
          <w:spacing w:val="-7"/>
        </w:rPr>
        <w:t xml:space="preserve"> </w:t>
      </w:r>
      <w:r>
        <w:rPr>
          <w:color w:val="444444"/>
        </w:rPr>
        <w:t>Design</w:t>
      </w:r>
      <w:r>
        <w:rPr>
          <w:color w:val="444444"/>
          <w:spacing w:val="-7"/>
        </w:rPr>
        <w:t xml:space="preserve"> </w:t>
      </w:r>
      <w:r>
        <w:rPr>
          <w:color w:val="444444"/>
          <w:spacing w:val="-2"/>
        </w:rPr>
        <w:t>Matrix</w:t>
      </w:r>
    </w:p>
    <w:p w14:paraId="2B3AB259" w14:textId="77777777" w:rsidR="00332321" w:rsidRDefault="00301982">
      <w:pPr>
        <w:pStyle w:val="ListParagraph"/>
        <w:numPr>
          <w:ilvl w:val="1"/>
          <w:numId w:val="5"/>
        </w:numPr>
        <w:tabs>
          <w:tab w:val="left" w:pos="1001"/>
        </w:tabs>
        <w:spacing w:before="57"/>
        <w:ind w:left="1001" w:hanging="501"/>
      </w:pPr>
      <w:r>
        <w:rPr>
          <w:color w:val="444444"/>
        </w:rPr>
        <w:t>Validity</w:t>
      </w:r>
      <w:r>
        <w:rPr>
          <w:color w:val="444444"/>
          <w:spacing w:val="-8"/>
        </w:rPr>
        <w:t xml:space="preserve"> </w:t>
      </w:r>
      <w:r>
        <w:rPr>
          <w:color w:val="444444"/>
        </w:rPr>
        <w:t>Strategy</w:t>
      </w:r>
      <w:r>
        <w:rPr>
          <w:color w:val="444444"/>
          <w:spacing w:val="-7"/>
        </w:rPr>
        <w:t xml:space="preserve"> </w:t>
      </w:r>
      <w:r>
        <w:rPr>
          <w:color w:val="444444"/>
        </w:rPr>
        <w:t>—</w:t>
      </w:r>
      <w:r>
        <w:rPr>
          <w:color w:val="444444"/>
          <w:spacing w:val="-7"/>
        </w:rPr>
        <w:t xml:space="preserve"> </w:t>
      </w:r>
      <w:r>
        <w:rPr>
          <w:color w:val="444444"/>
        </w:rPr>
        <w:t>Triangulated</w:t>
      </w:r>
      <w:r>
        <w:rPr>
          <w:color w:val="444444"/>
          <w:spacing w:val="-7"/>
        </w:rPr>
        <w:t xml:space="preserve"> </w:t>
      </w:r>
      <w:r>
        <w:rPr>
          <w:color w:val="444444"/>
          <w:spacing w:val="-2"/>
        </w:rPr>
        <w:t>Evidence</w:t>
      </w:r>
    </w:p>
    <w:p w14:paraId="05D8CC04" w14:textId="77777777" w:rsidR="00332321" w:rsidRDefault="00301982">
      <w:pPr>
        <w:pStyle w:val="ListParagraph"/>
        <w:numPr>
          <w:ilvl w:val="1"/>
          <w:numId w:val="5"/>
        </w:numPr>
        <w:tabs>
          <w:tab w:val="left" w:pos="1004"/>
        </w:tabs>
        <w:spacing w:before="62"/>
        <w:ind w:left="1004" w:hanging="504"/>
      </w:pPr>
      <w:r>
        <w:rPr>
          <w:color w:val="444444"/>
        </w:rPr>
        <w:t>Scope</w:t>
      </w:r>
      <w:r>
        <w:rPr>
          <w:color w:val="444444"/>
          <w:spacing w:val="-4"/>
        </w:rPr>
        <w:t xml:space="preserve"> </w:t>
      </w:r>
      <w:r>
        <w:rPr>
          <w:color w:val="444444"/>
        </w:rPr>
        <w:t>of</w:t>
      </w:r>
      <w:r>
        <w:rPr>
          <w:color w:val="444444"/>
          <w:spacing w:val="-4"/>
        </w:rPr>
        <w:t xml:space="preserve"> </w:t>
      </w:r>
      <w:r>
        <w:rPr>
          <w:color w:val="444444"/>
        </w:rPr>
        <w:t>Year</w:t>
      </w:r>
      <w:r>
        <w:rPr>
          <w:color w:val="444444"/>
          <w:spacing w:val="-3"/>
        </w:rPr>
        <w:t xml:space="preserve"> </w:t>
      </w:r>
      <w:r>
        <w:rPr>
          <w:color w:val="444444"/>
          <w:spacing w:val="-10"/>
        </w:rPr>
        <w:t>1</w:t>
      </w:r>
    </w:p>
    <w:p w14:paraId="69176B19" w14:textId="77777777" w:rsidR="00332321" w:rsidRDefault="00301982">
      <w:pPr>
        <w:pStyle w:val="ListParagraph"/>
        <w:numPr>
          <w:ilvl w:val="0"/>
          <w:numId w:val="5"/>
        </w:numPr>
        <w:tabs>
          <w:tab w:val="left" w:pos="649"/>
        </w:tabs>
        <w:spacing w:before="63"/>
        <w:ind w:left="649" w:hanging="467"/>
        <w:rPr>
          <w:sz w:val="24"/>
        </w:rPr>
      </w:pPr>
      <w:r>
        <w:rPr>
          <w:b/>
          <w:color w:val="1B3A5C"/>
          <w:sz w:val="24"/>
        </w:rPr>
        <w:t>Sustainability</w:t>
      </w:r>
      <w:r>
        <w:rPr>
          <w:b/>
          <w:color w:val="1B3A5C"/>
          <w:spacing w:val="-2"/>
          <w:sz w:val="24"/>
        </w:rPr>
        <w:t xml:space="preserve"> </w:t>
      </w:r>
      <w:r>
        <w:rPr>
          <w:b/>
          <w:color w:val="1B3A5C"/>
          <w:sz w:val="24"/>
        </w:rPr>
        <w:t>and</w:t>
      </w:r>
      <w:r>
        <w:rPr>
          <w:b/>
          <w:color w:val="1B3A5C"/>
          <w:spacing w:val="-1"/>
          <w:sz w:val="24"/>
        </w:rPr>
        <w:t xml:space="preserve"> </w:t>
      </w:r>
      <w:r>
        <w:rPr>
          <w:b/>
          <w:color w:val="1B3A5C"/>
          <w:sz w:val="24"/>
        </w:rPr>
        <w:t>Institutional</w:t>
      </w:r>
      <w:r>
        <w:rPr>
          <w:b/>
          <w:color w:val="1B3A5C"/>
          <w:spacing w:val="-1"/>
          <w:sz w:val="24"/>
        </w:rPr>
        <w:t xml:space="preserve"> </w:t>
      </w:r>
      <w:r>
        <w:rPr>
          <w:b/>
          <w:color w:val="1B3A5C"/>
          <w:sz w:val="24"/>
        </w:rPr>
        <w:t>Rollout</w:t>
      </w:r>
      <w:r>
        <w:rPr>
          <w:b/>
          <w:color w:val="1B3A5C"/>
          <w:spacing w:val="-32"/>
          <w:sz w:val="24"/>
        </w:rPr>
        <w:t xml:space="preserve"> </w:t>
      </w:r>
      <w:r>
        <w:rPr>
          <w:spacing w:val="-2"/>
          <w:sz w:val="24"/>
        </w:rPr>
        <w:t>...................................................................</w:t>
      </w:r>
    </w:p>
    <w:p w14:paraId="4274A062" w14:textId="77777777" w:rsidR="00332321" w:rsidRDefault="00301982">
      <w:pPr>
        <w:pStyle w:val="ListParagraph"/>
        <w:numPr>
          <w:ilvl w:val="1"/>
          <w:numId w:val="5"/>
        </w:numPr>
        <w:tabs>
          <w:tab w:val="left" w:pos="973"/>
        </w:tabs>
        <w:spacing w:before="115"/>
        <w:ind w:left="973" w:hanging="473"/>
      </w:pPr>
      <w:r>
        <w:rPr>
          <w:color w:val="444444"/>
        </w:rPr>
        <w:t>The</w:t>
      </w:r>
      <w:r>
        <w:rPr>
          <w:color w:val="444444"/>
          <w:spacing w:val="-6"/>
        </w:rPr>
        <w:t xml:space="preserve"> </w:t>
      </w:r>
      <w:r>
        <w:rPr>
          <w:color w:val="444444"/>
        </w:rPr>
        <w:t>Long-Term</w:t>
      </w:r>
      <w:r>
        <w:rPr>
          <w:color w:val="444444"/>
          <w:spacing w:val="-6"/>
        </w:rPr>
        <w:t xml:space="preserve"> </w:t>
      </w:r>
      <w:r>
        <w:rPr>
          <w:color w:val="444444"/>
          <w:spacing w:val="-2"/>
        </w:rPr>
        <w:t>Vision</w:t>
      </w:r>
    </w:p>
    <w:p w14:paraId="0F39A493" w14:textId="77777777" w:rsidR="00332321" w:rsidRDefault="00301982">
      <w:pPr>
        <w:pStyle w:val="ListParagraph"/>
        <w:numPr>
          <w:ilvl w:val="1"/>
          <w:numId w:val="5"/>
        </w:numPr>
        <w:tabs>
          <w:tab w:val="left" w:pos="1001"/>
        </w:tabs>
        <w:spacing w:before="62"/>
        <w:ind w:left="1001" w:hanging="501"/>
      </w:pPr>
      <w:r>
        <w:rPr>
          <w:color w:val="444444"/>
        </w:rPr>
        <w:t>Year</w:t>
      </w:r>
      <w:r>
        <w:rPr>
          <w:color w:val="444444"/>
          <w:spacing w:val="-7"/>
        </w:rPr>
        <w:t xml:space="preserve"> </w:t>
      </w:r>
      <w:r>
        <w:rPr>
          <w:color w:val="444444"/>
        </w:rPr>
        <w:t>2</w:t>
      </w:r>
      <w:r>
        <w:rPr>
          <w:color w:val="444444"/>
          <w:spacing w:val="-6"/>
        </w:rPr>
        <w:t xml:space="preserve"> </w:t>
      </w:r>
      <w:r>
        <w:rPr>
          <w:color w:val="444444"/>
        </w:rPr>
        <w:t>Architecture:</w:t>
      </w:r>
      <w:r>
        <w:rPr>
          <w:color w:val="444444"/>
          <w:spacing w:val="-6"/>
        </w:rPr>
        <w:t xml:space="preserve"> </w:t>
      </w:r>
      <w:r>
        <w:rPr>
          <w:color w:val="444444"/>
        </w:rPr>
        <w:t>From</w:t>
      </w:r>
      <w:r>
        <w:rPr>
          <w:color w:val="444444"/>
          <w:spacing w:val="-7"/>
        </w:rPr>
        <w:t xml:space="preserve"> </w:t>
      </w:r>
      <w:r>
        <w:rPr>
          <w:color w:val="444444"/>
        </w:rPr>
        <w:t>Individual</w:t>
      </w:r>
      <w:r>
        <w:rPr>
          <w:color w:val="444444"/>
          <w:spacing w:val="-6"/>
        </w:rPr>
        <w:t xml:space="preserve"> </w:t>
      </w:r>
      <w:r>
        <w:rPr>
          <w:color w:val="444444"/>
        </w:rPr>
        <w:t>to</w:t>
      </w:r>
      <w:r>
        <w:rPr>
          <w:color w:val="444444"/>
          <w:spacing w:val="-6"/>
        </w:rPr>
        <w:t xml:space="preserve"> </w:t>
      </w:r>
      <w:r>
        <w:rPr>
          <w:color w:val="444444"/>
        </w:rPr>
        <w:t>Collective</w:t>
      </w:r>
      <w:r>
        <w:rPr>
          <w:color w:val="444444"/>
          <w:spacing w:val="-6"/>
        </w:rPr>
        <w:t xml:space="preserve"> </w:t>
      </w:r>
      <w:r>
        <w:rPr>
          <w:color w:val="444444"/>
          <w:spacing w:val="-2"/>
        </w:rPr>
        <w:t>TPACK</w:t>
      </w:r>
    </w:p>
    <w:p w14:paraId="316B4E21" w14:textId="77777777" w:rsidR="00332321" w:rsidRDefault="00301982">
      <w:pPr>
        <w:pStyle w:val="ListParagraph"/>
        <w:numPr>
          <w:ilvl w:val="1"/>
          <w:numId w:val="5"/>
        </w:numPr>
        <w:tabs>
          <w:tab w:val="left" w:pos="1000"/>
        </w:tabs>
        <w:spacing w:before="62"/>
        <w:ind w:left="1000" w:hanging="500"/>
      </w:pPr>
      <w:r>
        <w:rPr>
          <w:color w:val="444444"/>
        </w:rPr>
        <w:t>Scaling</w:t>
      </w:r>
      <w:r>
        <w:rPr>
          <w:color w:val="444444"/>
          <w:spacing w:val="-7"/>
        </w:rPr>
        <w:t xml:space="preserve"> </w:t>
      </w:r>
      <w:r>
        <w:rPr>
          <w:color w:val="444444"/>
          <w:spacing w:val="-2"/>
        </w:rPr>
        <w:t>Model</w:t>
      </w:r>
    </w:p>
    <w:p w14:paraId="7CA120B3" w14:textId="77777777" w:rsidR="00332321" w:rsidRDefault="00301982">
      <w:pPr>
        <w:pStyle w:val="ListParagraph"/>
        <w:numPr>
          <w:ilvl w:val="1"/>
          <w:numId w:val="5"/>
        </w:numPr>
        <w:tabs>
          <w:tab w:val="left" w:pos="1003"/>
        </w:tabs>
        <w:spacing w:before="57"/>
        <w:ind w:left="1003" w:hanging="503"/>
      </w:pPr>
      <w:r>
        <w:rPr>
          <w:color w:val="444444"/>
        </w:rPr>
        <w:t>Change</w:t>
      </w:r>
      <w:r>
        <w:rPr>
          <w:color w:val="444444"/>
          <w:spacing w:val="-6"/>
        </w:rPr>
        <w:t xml:space="preserve"> </w:t>
      </w:r>
      <w:r>
        <w:rPr>
          <w:color w:val="444444"/>
          <w:spacing w:val="-2"/>
        </w:rPr>
        <w:t>Management</w:t>
      </w:r>
    </w:p>
    <w:p w14:paraId="4C7075A0" w14:textId="77777777" w:rsidR="00332321" w:rsidRDefault="00301982">
      <w:pPr>
        <w:pStyle w:val="ListParagraph"/>
        <w:numPr>
          <w:ilvl w:val="0"/>
          <w:numId w:val="5"/>
        </w:numPr>
        <w:tabs>
          <w:tab w:val="left" w:pos="655"/>
        </w:tabs>
        <w:spacing w:before="63"/>
        <w:ind w:left="655" w:hanging="473"/>
        <w:rPr>
          <w:sz w:val="24"/>
        </w:rPr>
      </w:pPr>
      <w:r>
        <w:rPr>
          <w:b/>
          <w:color w:val="1B3A5C"/>
          <w:sz w:val="24"/>
        </w:rPr>
        <w:t>Direct</w:t>
      </w:r>
      <w:r>
        <w:rPr>
          <w:b/>
          <w:color w:val="1B3A5C"/>
          <w:spacing w:val="-1"/>
          <w:sz w:val="24"/>
        </w:rPr>
        <w:t xml:space="preserve"> </w:t>
      </w:r>
      <w:r>
        <w:rPr>
          <w:b/>
          <w:color w:val="1B3A5C"/>
          <w:sz w:val="24"/>
        </w:rPr>
        <w:t>Alignment with</w:t>
      </w:r>
      <w:r>
        <w:rPr>
          <w:b/>
          <w:color w:val="1B3A5C"/>
          <w:spacing w:val="-1"/>
          <w:sz w:val="24"/>
        </w:rPr>
        <w:t xml:space="preserve"> </w:t>
      </w:r>
      <w:r>
        <w:rPr>
          <w:b/>
          <w:color w:val="1B3A5C"/>
          <w:sz w:val="24"/>
        </w:rPr>
        <w:t>CNG School</w:t>
      </w:r>
      <w:r>
        <w:rPr>
          <w:b/>
          <w:color w:val="1B3A5C"/>
          <w:spacing w:val="-1"/>
          <w:sz w:val="24"/>
        </w:rPr>
        <w:t xml:space="preserve"> </w:t>
      </w:r>
      <w:r>
        <w:rPr>
          <w:b/>
          <w:color w:val="1B3A5C"/>
          <w:spacing w:val="-2"/>
          <w:sz w:val="24"/>
        </w:rPr>
        <w:t>Priorities</w:t>
      </w:r>
      <w:r>
        <w:rPr>
          <w:spacing w:val="-2"/>
          <w:sz w:val="24"/>
        </w:rPr>
        <w:t>.........................................................</w:t>
      </w:r>
    </w:p>
    <w:p w14:paraId="115D6C0C" w14:textId="77777777" w:rsidR="00332321" w:rsidRDefault="00301982">
      <w:pPr>
        <w:pStyle w:val="ListParagraph"/>
        <w:numPr>
          <w:ilvl w:val="0"/>
          <w:numId w:val="5"/>
        </w:numPr>
        <w:tabs>
          <w:tab w:val="left" w:pos="642"/>
        </w:tabs>
        <w:spacing w:before="116"/>
        <w:ind w:left="642" w:hanging="460"/>
        <w:rPr>
          <w:sz w:val="24"/>
        </w:rPr>
      </w:pPr>
      <w:r>
        <w:rPr>
          <w:b/>
          <w:color w:val="1B3A5C"/>
          <w:spacing w:val="-2"/>
          <w:sz w:val="24"/>
        </w:rPr>
        <w:t>References</w:t>
      </w:r>
      <w:r>
        <w:rPr>
          <w:spacing w:val="-2"/>
          <w:sz w:val="24"/>
        </w:rPr>
        <w:t>.........................................................................................................................</w:t>
      </w:r>
    </w:p>
    <w:p w14:paraId="4806B192" w14:textId="77777777" w:rsidR="00332321" w:rsidRDefault="00301982">
      <w:pPr>
        <w:spacing w:before="120"/>
        <w:ind w:left="500"/>
      </w:pPr>
      <w:r>
        <w:rPr>
          <w:noProof/>
        </w:rPr>
        <mc:AlternateContent>
          <mc:Choice Requires="wps">
            <w:drawing>
              <wp:anchor distT="0" distB="0" distL="0" distR="0" simplePos="0" relativeHeight="487588864" behindDoc="1" locked="0" layoutInCell="1" allowOverlap="1" wp14:anchorId="26C051A6" wp14:editId="3B091AA2">
                <wp:simplePos x="0" y="0"/>
                <wp:positionH relativeFrom="page">
                  <wp:posOffset>801623</wp:posOffset>
                </wp:positionH>
                <wp:positionV relativeFrom="paragraph">
                  <wp:posOffset>265311</wp:posOffset>
                </wp:positionV>
                <wp:extent cx="5943600" cy="6832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3260"/>
                        </a:xfrm>
                        <a:prstGeom prst="rect">
                          <a:avLst/>
                        </a:prstGeom>
                        <a:solidFill>
                          <a:srgbClr val="F0F4F8"/>
                        </a:solidFill>
                      </wps:spPr>
                      <wps:txbx>
                        <w:txbxContent>
                          <w:p w14:paraId="53902F4D" w14:textId="77777777" w:rsidR="00332321" w:rsidRDefault="00301982">
                            <w:pPr>
                              <w:spacing w:before="158"/>
                              <w:ind w:left="297"/>
                              <w:rPr>
                                <w:i/>
                                <w:color w:val="000000"/>
                              </w:rPr>
                            </w:pPr>
                            <w:r>
                              <w:rPr>
                                <w:i/>
                                <w:color w:val="1B3A5C"/>
                              </w:rPr>
                              <w:t>“If</w:t>
                            </w:r>
                            <w:r>
                              <w:rPr>
                                <w:i/>
                                <w:color w:val="1B3A5C"/>
                                <w:spacing w:val="-7"/>
                              </w:rPr>
                              <w:t xml:space="preserve"> </w:t>
                            </w:r>
                            <w:r>
                              <w:rPr>
                                <w:i/>
                                <w:color w:val="1B3A5C"/>
                              </w:rPr>
                              <w:t>AI</w:t>
                            </w:r>
                            <w:r>
                              <w:rPr>
                                <w:i/>
                                <w:color w:val="1B3A5C"/>
                                <w:spacing w:val="-4"/>
                              </w:rPr>
                              <w:t xml:space="preserve"> </w:t>
                            </w:r>
                            <w:r>
                              <w:rPr>
                                <w:i/>
                                <w:color w:val="1B3A5C"/>
                              </w:rPr>
                              <w:t>can</w:t>
                            </w:r>
                            <w:r>
                              <w:rPr>
                                <w:i/>
                                <w:color w:val="1B3A5C"/>
                                <w:spacing w:val="-4"/>
                              </w:rPr>
                              <w:t xml:space="preserve"> </w:t>
                            </w:r>
                            <w:r>
                              <w:rPr>
                                <w:i/>
                                <w:color w:val="1B3A5C"/>
                              </w:rPr>
                              <w:t>do</w:t>
                            </w:r>
                            <w:r>
                              <w:rPr>
                                <w:i/>
                                <w:color w:val="1B3A5C"/>
                                <w:spacing w:val="-4"/>
                              </w:rPr>
                              <w:t xml:space="preserve"> </w:t>
                            </w:r>
                            <w:r>
                              <w:rPr>
                                <w:i/>
                                <w:color w:val="1B3A5C"/>
                              </w:rPr>
                              <w:t>the</w:t>
                            </w:r>
                            <w:r>
                              <w:rPr>
                                <w:i/>
                                <w:color w:val="1B3A5C"/>
                                <w:spacing w:val="-4"/>
                              </w:rPr>
                              <w:t xml:space="preserve"> </w:t>
                            </w:r>
                            <w:r>
                              <w:rPr>
                                <w:i/>
                                <w:color w:val="1B3A5C"/>
                              </w:rPr>
                              <w:t>work</w:t>
                            </w:r>
                            <w:r>
                              <w:rPr>
                                <w:i/>
                                <w:color w:val="1B3A5C"/>
                                <w:spacing w:val="-4"/>
                              </w:rPr>
                              <w:t xml:space="preserve"> </w:t>
                            </w:r>
                            <w:r>
                              <w:rPr>
                                <w:i/>
                                <w:color w:val="1B3A5C"/>
                              </w:rPr>
                              <w:t>and</w:t>
                            </w:r>
                            <w:r>
                              <w:rPr>
                                <w:i/>
                                <w:color w:val="1B3A5C"/>
                                <w:spacing w:val="-5"/>
                              </w:rPr>
                              <w:t xml:space="preserve"> </w:t>
                            </w:r>
                            <w:r>
                              <w:rPr>
                                <w:i/>
                                <w:color w:val="1B3A5C"/>
                              </w:rPr>
                              <w:t>produce</w:t>
                            </w:r>
                            <w:r>
                              <w:rPr>
                                <w:i/>
                                <w:color w:val="1B3A5C"/>
                                <w:spacing w:val="-4"/>
                              </w:rPr>
                              <w:t xml:space="preserve"> </w:t>
                            </w:r>
                            <w:r>
                              <w:rPr>
                                <w:i/>
                                <w:color w:val="1B3A5C"/>
                              </w:rPr>
                              <w:t>the</w:t>
                            </w:r>
                            <w:r>
                              <w:rPr>
                                <w:i/>
                                <w:color w:val="1B3A5C"/>
                                <w:spacing w:val="-4"/>
                              </w:rPr>
                              <w:t xml:space="preserve"> </w:t>
                            </w:r>
                            <w:r>
                              <w:rPr>
                                <w:i/>
                                <w:color w:val="1B3A5C"/>
                              </w:rPr>
                              <w:t>product,</w:t>
                            </w:r>
                            <w:r>
                              <w:rPr>
                                <w:i/>
                                <w:color w:val="1B3A5C"/>
                                <w:spacing w:val="-4"/>
                              </w:rPr>
                              <w:t xml:space="preserve"> </w:t>
                            </w:r>
                            <w:r>
                              <w:rPr>
                                <w:i/>
                                <w:color w:val="1B3A5C"/>
                              </w:rPr>
                              <w:t>what</w:t>
                            </w:r>
                            <w:r>
                              <w:rPr>
                                <w:i/>
                                <w:color w:val="1B3A5C"/>
                                <w:spacing w:val="-4"/>
                              </w:rPr>
                              <w:t xml:space="preserve"> </w:t>
                            </w:r>
                            <w:r>
                              <w:rPr>
                                <w:i/>
                                <w:color w:val="1B3A5C"/>
                              </w:rPr>
                              <w:t>should</w:t>
                            </w:r>
                            <w:r>
                              <w:rPr>
                                <w:i/>
                                <w:color w:val="1B3A5C"/>
                                <w:spacing w:val="-4"/>
                              </w:rPr>
                              <w:t xml:space="preserve"> </w:t>
                            </w:r>
                            <w:r>
                              <w:rPr>
                                <w:i/>
                                <w:color w:val="1B3A5C"/>
                              </w:rPr>
                              <w:t>remain</w:t>
                            </w:r>
                            <w:r>
                              <w:rPr>
                                <w:i/>
                                <w:color w:val="1B3A5C"/>
                                <w:spacing w:val="-4"/>
                              </w:rPr>
                              <w:t xml:space="preserve"> </w:t>
                            </w:r>
                            <w:r>
                              <w:rPr>
                                <w:i/>
                                <w:color w:val="1B3A5C"/>
                                <w:spacing w:val="-2"/>
                              </w:rPr>
                              <w:t>human?”</w:t>
                            </w:r>
                          </w:p>
                          <w:p w14:paraId="5D73844C" w14:textId="77777777" w:rsidR="00332321" w:rsidRDefault="00301982">
                            <w:pPr>
                              <w:spacing w:before="105" w:line="237" w:lineRule="auto"/>
                              <w:ind w:left="297" w:right="531"/>
                              <w:rPr>
                                <w:i/>
                                <w:color w:val="000000"/>
                                <w:sz w:val="18"/>
                              </w:rPr>
                            </w:pPr>
                            <w:r>
                              <w:rPr>
                                <w:i/>
                                <w:color w:val="C5DCE4"/>
                                <w:sz w:val="18"/>
                              </w:rPr>
                              <w:t>This</w:t>
                            </w:r>
                            <w:r>
                              <w:rPr>
                                <w:i/>
                                <w:color w:val="C5DCE4"/>
                                <w:spacing w:val="-2"/>
                                <w:sz w:val="18"/>
                              </w:rPr>
                              <w:t xml:space="preserve"> </w:t>
                            </w:r>
                            <w:r>
                              <w:rPr>
                                <w:i/>
                                <w:color w:val="C5DCE4"/>
                                <w:sz w:val="18"/>
                              </w:rPr>
                              <w:t>question</w:t>
                            </w:r>
                            <w:r>
                              <w:rPr>
                                <w:i/>
                                <w:color w:val="C5DCE4"/>
                                <w:spacing w:val="-3"/>
                                <w:sz w:val="18"/>
                              </w:rPr>
                              <w:t xml:space="preserve"> </w:t>
                            </w:r>
                            <w:r>
                              <w:rPr>
                                <w:i/>
                                <w:color w:val="C5DCE4"/>
                                <w:sz w:val="18"/>
                              </w:rPr>
                              <w:t>drives</w:t>
                            </w:r>
                            <w:r>
                              <w:rPr>
                                <w:i/>
                                <w:color w:val="C5DCE4"/>
                                <w:spacing w:val="-2"/>
                                <w:sz w:val="18"/>
                              </w:rPr>
                              <w:t xml:space="preserve"> </w:t>
                            </w:r>
                            <w:r>
                              <w:rPr>
                                <w:i/>
                                <w:color w:val="C5DCE4"/>
                                <w:sz w:val="18"/>
                              </w:rPr>
                              <w:t>the</w:t>
                            </w:r>
                            <w:r>
                              <w:rPr>
                                <w:i/>
                                <w:color w:val="C5DCE4"/>
                                <w:spacing w:val="-3"/>
                                <w:sz w:val="18"/>
                              </w:rPr>
                              <w:t xml:space="preserve"> </w:t>
                            </w:r>
                            <w:r>
                              <w:rPr>
                                <w:i/>
                                <w:color w:val="C5DCE4"/>
                                <w:sz w:val="18"/>
                              </w:rPr>
                              <w:t>fellowship.</w:t>
                            </w:r>
                            <w:r>
                              <w:rPr>
                                <w:i/>
                                <w:color w:val="C5DCE4"/>
                                <w:spacing w:val="-2"/>
                                <w:sz w:val="18"/>
                              </w:rPr>
                              <w:t xml:space="preserve"> </w:t>
                            </w:r>
                            <w:r>
                              <w:rPr>
                                <w:i/>
                                <w:color w:val="C5DCE4"/>
                                <w:sz w:val="18"/>
                              </w:rPr>
                              <w:t>It</w:t>
                            </w:r>
                            <w:r>
                              <w:rPr>
                                <w:i/>
                                <w:color w:val="C5DCE4"/>
                                <w:spacing w:val="-2"/>
                                <w:sz w:val="18"/>
                              </w:rPr>
                              <w:t xml:space="preserve"> </w:t>
                            </w:r>
                            <w:r>
                              <w:rPr>
                                <w:i/>
                                <w:color w:val="C5DCE4"/>
                                <w:sz w:val="18"/>
                              </w:rPr>
                              <w:t>shifts</w:t>
                            </w:r>
                            <w:r>
                              <w:rPr>
                                <w:i/>
                                <w:color w:val="C5DCE4"/>
                                <w:spacing w:val="-2"/>
                                <w:sz w:val="18"/>
                              </w:rPr>
                              <w:t xml:space="preserve"> </w:t>
                            </w:r>
                            <w:r>
                              <w:rPr>
                                <w:i/>
                                <w:color w:val="C5DCE4"/>
                                <w:sz w:val="18"/>
                              </w:rPr>
                              <w:t>the</w:t>
                            </w:r>
                            <w:r>
                              <w:rPr>
                                <w:i/>
                                <w:color w:val="C5DCE4"/>
                                <w:spacing w:val="-3"/>
                                <w:sz w:val="18"/>
                              </w:rPr>
                              <w:t xml:space="preserve"> </w:t>
                            </w:r>
                            <w:r>
                              <w:rPr>
                                <w:i/>
                                <w:color w:val="C5DCE4"/>
                                <w:sz w:val="18"/>
                              </w:rPr>
                              <w:t>conversation</w:t>
                            </w:r>
                            <w:r>
                              <w:rPr>
                                <w:i/>
                                <w:color w:val="C5DCE4"/>
                                <w:spacing w:val="-3"/>
                                <w:sz w:val="18"/>
                              </w:rPr>
                              <w:t xml:space="preserve"> </w:t>
                            </w:r>
                            <w:r>
                              <w:rPr>
                                <w:i/>
                                <w:color w:val="C5DCE4"/>
                                <w:sz w:val="18"/>
                              </w:rPr>
                              <w:t>from</w:t>
                            </w:r>
                            <w:r>
                              <w:rPr>
                                <w:i/>
                                <w:color w:val="C5DCE4"/>
                                <w:spacing w:val="-4"/>
                                <w:sz w:val="18"/>
                              </w:rPr>
                              <w:t xml:space="preserve"> </w:t>
                            </w:r>
                            <w:r>
                              <w:rPr>
                                <w:i/>
                                <w:color w:val="C5DCE4"/>
                                <w:sz w:val="18"/>
                              </w:rPr>
                              <w:t>“how</w:t>
                            </w:r>
                            <w:r>
                              <w:rPr>
                                <w:i/>
                                <w:color w:val="C5DCE4"/>
                                <w:spacing w:val="-3"/>
                                <w:sz w:val="18"/>
                              </w:rPr>
                              <w:t xml:space="preserve"> </w:t>
                            </w:r>
                            <w:r>
                              <w:rPr>
                                <w:i/>
                                <w:color w:val="C5DCE4"/>
                                <w:sz w:val="18"/>
                              </w:rPr>
                              <w:t>do</w:t>
                            </w:r>
                            <w:r>
                              <w:rPr>
                                <w:i/>
                                <w:color w:val="C5DCE4"/>
                                <w:spacing w:val="-3"/>
                                <w:sz w:val="18"/>
                              </w:rPr>
                              <w:t xml:space="preserve"> </w:t>
                            </w:r>
                            <w:r>
                              <w:rPr>
                                <w:i/>
                                <w:color w:val="C5DCE4"/>
                                <w:sz w:val="18"/>
                              </w:rPr>
                              <w:t>we</w:t>
                            </w:r>
                            <w:r>
                              <w:rPr>
                                <w:i/>
                                <w:color w:val="C5DCE4"/>
                                <w:spacing w:val="-3"/>
                                <w:sz w:val="18"/>
                              </w:rPr>
                              <w:t xml:space="preserve"> </w:t>
                            </w:r>
                            <w:r>
                              <w:rPr>
                                <w:i/>
                                <w:color w:val="C5DCE4"/>
                                <w:sz w:val="18"/>
                              </w:rPr>
                              <w:t>stop</w:t>
                            </w:r>
                            <w:r>
                              <w:rPr>
                                <w:i/>
                                <w:color w:val="C5DCE4"/>
                                <w:spacing w:val="-3"/>
                                <w:sz w:val="18"/>
                              </w:rPr>
                              <w:t xml:space="preserve"> </w:t>
                            </w:r>
                            <w:r>
                              <w:rPr>
                                <w:i/>
                                <w:color w:val="C5DCE4"/>
                                <w:sz w:val="18"/>
                              </w:rPr>
                              <w:t>AI”</w:t>
                            </w:r>
                            <w:r>
                              <w:rPr>
                                <w:i/>
                                <w:color w:val="C5DCE4"/>
                                <w:spacing w:val="-2"/>
                                <w:sz w:val="18"/>
                              </w:rPr>
                              <w:t xml:space="preserve"> </w:t>
                            </w:r>
                            <w:r>
                              <w:rPr>
                                <w:i/>
                                <w:color w:val="C5DCE4"/>
                                <w:sz w:val="18"/>
                              </w:rPr>
                              <w:t>to</w:t>
                            </w:r>
                            <w:r>
                              <w:rPr>
                                <w:i/>
                                <w:color w:val="C5DCE4"/>
                                <w:spacing w:val="-3"/>
                                <w:sz w:val="18"/>
                              </w:rPr>
                              <w:t xml:space="preserve"> </w:t>
                            </w:r>
                            <w:r>
                              <w:rPr>
                                <w:i/>
                                <w:color w:val="C5DCE4"/>
                                <w:sz w:val="18"/>
                              </w:rPr>
                              <w:t>“what</w:t>
                            </w:r>
                            <w:r>
                              <w:rPr>
                                <w:i/>
                                <w:color w:val="C5DCE4"/>
                                <w:spacing w:val="-2"/>
                                <w:sz w:val="18"/>
                              </w:rPr>
                              <w:t xml:space="preserve"> </w:t>
                            </w:r>
                            <w:r>
                              <w:rPr>
                                <w:i/>
                                <w:color w:val="C5DCE4"/>
                                <w:sz w:val="18"/>
                              </w:rPr>
                              <w:t>do</w:t>
                            </w:r>
                            <w:r>
                              <w:rPr>
                                <w:i/>
                                <w:color w:val="C5DCE4"/>
                                <w:spacing w:val="-3"/>
                                <w:sz w:val="18"/>
                              </w:rPr>
                              <w:t xml:space="preserve"> </w:t>
                            </w:r>
                            <w:r>
                              <w:rPr>
                                <w:i/>
                                <w:color w:val="C5DCE4"/>
                                <w:sz w:val="18"/>
                              </w:rPr>
                              <w:t xml:space="preserve">we </w:t>
                            </w:r>
                            <w:r>
                              <w:rPr>
                                <w:i/>
                                <w:color w:val="C5DCE4"/>
                                <w:spacing w:val="-2"/>
                                <w:sz w:val="18"/>
                              </w:rPr>
                              <w:t>value.”</w:t>
                            </w:r>
                          </w:p>
                        </w:txbxContent>
                      </wps:txbx>
                      <wps:bodyPr wrap="square" lIns="0" tIns="0" rIns="0" bIns="0" rtlCol="0">
                        <a:noAutofit/>
                      </wps:bodyPr>
                    </wps:wsp>
                  </a:graphicData>
                </a:graphic>
              </wp:anchor>
            </w:drawing>
          </mc:Choice>
          <mc:Fallback>
            <w:pict>
              <v:shape w14:anchorId="26C051A6" id="Textbox 11" o:spid="_x0000_s1031" type="#_x0000_t202" style="position:absolute;left:0;text-align:left;margin-left:63.1pt;margin-top:20.9pt;width:468pt;height:53.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otfmuAEAAFYDAAAOAAAAZHJzL2Uyb0RvYy54bWysU9tu2zAMfR+wfxD0vthNuyAz4hRbiwwD iq1Atw+QZSkWJpsaqcTO349Scynat2EvMiVSR+cc0qvbqfdib5AcDLW8mpVSmEFD64ZtLX/93HxY SkFRDa3yMJhaHgzJ2/X7d6sxVGYOHfjWoGCQgaox1LKLMVRFQbozvaIZBDNw0gL2KvIWt0WLamT0 3hfzslwUI2AbELQh4tP756RcZ3xrjY4/rCUTha8lc4t5xbw2aS3WK1VtUYXO6SMN9Q8seuUGfvQM da+iEjt0b6B6pxEIbJxp6Auw1mmTNbCaq/KVmqdOBZO1sDkUzjbR/4PV3/dP4RFFnL7AxA3MIig8 gP5N7E0xBqqONclTqoirk9DJYp++LEHwRfb2cPbTTFFoPvz46eZ6UXJKc26xvJ4vsuHF5XZAil8N 9CIFtUTuV2ag9g8U0/uqOpWkxwi8azfO+7zBbXPnUewV93ZTbm42y9ROvvKiLAt45pzYx6mZhGtr OU+l6aSB9sD6Rx6BWtKfnUIjhf82sMdpXk4BnoLmFGD0d5CnKpEZ4PMugnWZ9AX36CA3LxM7Dlqa jpf7XHX5HdZ/AQAA//8DAFBLAwQUAAYACAAAACEAVc9+kOIAAAAQAQAADwAAAGRycy9kb3ducmV2 LnhtbExPO0/DMBDekfgP1iGxUbtRFEEap0JBGRACQYGBzY1dJyI+W7HThn/PdYLldI/vvke1XdzI jmaKg0cJ65UAZrDzekAr4eO9vbkFFpNCrUaPRsKPibCtLy8qVWp/wjdz3CXLiARjqST0KYWS89j1 xqm48sEg3Q5+cirROFmuJ3UicjfyTIiCOzUgKfQqmKY33fdudiTy0rbN81M+P9rAD439/HoVfZDy +mp52FC53wBLZkl/H3DOQP6hJmN7P6OObKQ5KzKCSsjXlOMMEEVGmz11+V0OvK74/yD1LwAAAP// AwBQSwECLQAUAAYACAAAACEAtoM4kv4AAADhAQAAEwAAAAAAAAAAAAAAAAAAAAAAW0NvbnRlbnRf VHlwZXNdLnhtbFBLAQItABQABgAIAAAAIQA4/SH/1gAAAJQBAAALAAAAAAAAAAAAAAAAAC8BAABf cmVscy8ucmVsc1BLAQItABQABgAIAAAAIQAvotfmuAEAAFYDAAAOAAAAAAAAAAAAAAAAAC4CAABk cnMvZTJvRG9jLnhtbFBLAQItABQABgAIAAAAIQBVz36Q4gAAABABAAAPAAAAAAAAAAAAAAAAABIE AABkcnMvZG93bnJldi54bWxQSwUGAAAAAAQABADzAAAAIQUAAAAA " fillcolor="#f0f4f8" stroked="f">
                <v:textbox inset="0,0,0,0">
                  <w:txbxContent>
                    <w:p w14:paraId="53902F4D" w14:textId="77777777" w:rsidR="00332321" w:rsidRDefault="00301982">
                      <w:pPr>
                        <w:spacing w:before="158"/>
                        <w:ind w:left="297"/>
                        <w:rPr>
                          <w:i/>
                          <w:color w:val="000000"/>
                        </w:rPr>
                      </w:pPr>
                      <w:r>
                        <w:rPr>
                          <w:i/>
                          <w:color w:val="1B3A5C"/>
                        </w:rPr>
                        <w:t>“If</w:t>
                      </w:r>
                      <w:r>
                        <w:rPr>
                          <w:i/>
                          <w:color w:val="1B3A5C"/>
                          <w:spacing w:val="-7"/>
                        </w:rPr>
                        <w:t xml:space="preserve"> </w:t>
                      </w:r>
                      <w:r>
                        <w:rPr>
                          <w:i/>
                          <w:color w:val="1B3A5C"/>
                        </w:rPr>
                        <w:t>AI</w:t>
                      </w:r>
                      <w:r>
                        <w:rPr>
                          <w:i/>
                          <w:color w:val="1B3A5C"/>
                          <w:spacing w:val="-4"/>
                        </w:rPr>
                        <w:t xml:space="preserve"> </w:t>
                      </w:r>
                      <w:r>
                        <w:rPr>
                          <w:i/>
                          <w:color w:val="1B3A5C"/>
                        </w:rPr>
                        <w:t>can</w:t>
                      </w:r>
                      <w:r>
                        <w:rPr>
                          <w:i/>
                          <w:color w:val="1B3A5C"/>
                          <w:spacing w:val="-4"/>
                        </w:rPr>
                        <w:t xml:space="preserve"> </w:t>
                      </w:r>
                      <w:r>
                        <w:rPr>
                          <w:i/>
                          <w:color w:val="1B3A5C"/>
                        </w:rPr>
                        <w:t>do</w:t>
                      </w:r>
                      <w:r>
                        <w:rPr>
                          <w:i/>
                          <w:color w:val="1B3A5C"/>
                          <w:spacing w:val="-4"/>
                        </w:rPr>
                        <w:t xml:space="preserve"> </w:t>
                      </w:r>
                      <w:r>
                        <w:rPr>
                          <w:i/>
                          <w:color w:val="1B3A5C"/>
                        </w:rPr>
                        <w:t>the</w:t>
                      </w:r>
                      <w:r>
                        <w:rPr>
                          <w:i/>
                          <w:color w:val="1B3A5C"/>
                          <w:spacing w:val="-4"/>
                        </w:rPr>
                        <w:t xml:space="preserve"> </w:t>
                      </w:r>
                      <w:r>
                        <w:rPr>
                          <w:i/>
                          <w:color w:val="1B3A5C"/>
                        </w:rPr>
                        <w:t>work</w:t>
                      </w:r>
                      <w:r>
                        <w:rPr>
                          <w:i/>
                          <w:color w:val="1B3A5C"/>
                          <w:spacing w:val="-4"/>
                        </w:rPr>
                        <w:t xml:space="preserve"> </w:t>
                      </w:r>
                      <w:r>
                        <w:rPr>
                          <w:i/>
                          <w:color w:val="1B3A5C"/>
                        </w:rPr>
                        <w:t>and</w:t>
                      </w:r>
                      <w:r>
                        <w:rPr>
                          <w:i/>
                          <w:color w:val="1B3A5C"/>
                          <w:spacing w:val="-5"/>
                        </w:rPr>
                        <w:t xml:space="preserve"> </w:t>
                      </w:r>
                      <w:r>
                        <w:rPr>
                          <w:i/>
                          <w:color w:val="1B3A5C"/>
                        </w:rPr>
                        <w:t>produce</w:t>
                      </w:r>
                      <w:r>
                        <w:rPr>
                          <w:i/>
                          <w:color w:val="1B3A5C"/>
                          <w:spacing w:val="-4"/>
                        </w:rPr>
                        <w:t xml:space="preserve"> </w:t>
                      </w:r>
                      <w:r>
                        <w:rPr>
                          <w:i/>
                          <w:color w:val="1B3A5C"/>
                        </w:rPr>
                        <w:t>the</w:t>
                      </w:r>
                      <w:r>
                        <w:rPr>
                          <w:i/>
                          <w:color w:val="1B3A5C"/>
                          <w:spacing w:val="-4"/>
                        </w:rPr>
                        <w:t xml:space="preserve"> </w:t>
                      </w:r>
                      <w:r>
                        <w:rPr>
                          <w:i/>
                          <w:color w:val="1B3A5C"/>
                        </w:rPr>
                        <w:t>product,</w:t>
                      </w:r>
                      <w:r>
                        <w:rPr>
                          <w:i/>
                          <w:color w:val="1B3A5C"/>
                          <w:spacing w:val="-4"/>
                        </w:rPr>
                        <w:t xml:space="preserve"> </w:t>
                      </w:r>
                      <w:r>
                        <w:rPr>
                          <w:i/>
                          <w:color w:val="1B3A5C"/>
                        </w:rPr>
                        <w:t>what</w:t>
                      </w:r>
                      <w:r>
                        <w:rPr>
                          <w:i/>
                          <w:color w:val="1B3A5C"/>
                          <w:spacing w:val="-4"/>
                        </w:rPr>
                        <w:t xml:space="preserve"> </w:t>
                      </w:r>
                      <w:r>
                        <w:rPr>
                          <w:i/>
                          <w:color w:val="1B3A5C"/>
                        </w:rPr>
                        <w:t>should</w:t>
                      </w:r>
                      <w:r>
                        <w:rPr>
                          <w:i/>
                          <w:color w:val="1B3A5C"/>
                          <w:spacing w:val="-4"/>
                        </w:rPr>
                        <w:t xml:space="preserve"> </w:t>
                      </w:r>
                      <w:r>
                        <w:rPr>
                          <w:i/>
                          <w:color w:val="1B3A5C"/>
                        </w:rPr>
                        <w:t>remain</w:t>
                      </w:r>
                      <w:r>
                        <w:rPr>
                          <w:i/>
                          <w:color w:val="1B3A5C"/>
                          <w:spacing w:val="-4"/>
                        </w:rPr>
                        <w:t xml:space="preserve"> </w:t>
                      </w:r>
                      <w:r>
                        <w:rPr>
                          <w:i/>
                          <w:color w:val="1B3A5C"/>
                          <w:spacing w:val="-2"/>
                        </w:rPr>
                        <w:t>human?”</w:t>
                      </w:r>
                    </w:p>
                    <w:p w14:paraId="5D73844C" w14:textId="77777777" w:rsidR="00332321" w:rsidRDefault="00301982">
                      <w:pPr>
                        <w:spacing w:before="105" w:line="237" w:lineRule="auto"/>
                        <w:ind w:left="297" w:right="531"/>
                        <w:rPr>
                          <w:i/>
                          <w:color w:val="000000"/>
                          <w:sz w:val="18"/>
                        </w:rPr>
                      </w:pPr>
                      <w:r>
                        <w:rPr>
                          <w:i/>
                          <w:color w:val="C5DCE4"/>
                          <w:sz w:val="18"/>
                        </w:rPr>
                        <w:t>This</w:t>
                      </w:r>
                      <w:r>
                        <w:rPr>
                          <w:i/>
                          <w:color w:val="C5DCE4"/>
                          <w:spacing w:val="-2"/>
                          <w:sz w:val="18"/>
                        </w:rPr>
                        <w:t xml:space="preserve"> </w:t>
                      </w:r>
                      <w:r>
                        <w:rPr>
                          <w:i/>
                          <w:color w:val="C5DCE4"/>
                          <w:sz w:val="18"/>
                        </w:rPr>
                        <w:t>question</w:t>
                      </w:r>
                      <w:r>
                        <w:rPr>
                          <w:i/>
                          <w:color w:val="C5DCE4"/>
                          <w:spacing w:val="-3"/>
                          <w:sz w:val="18"/>
                        </w:rPr>
                        <w:t xml:space="preserve"> </w:t>
                      </w:r>
                      <w:r>
                        <w:rPr>
                          <w:i/>
                          <w:color w:val="C5DCE4"/>
                          <w:sz w:val="18"/>
                        </w:rPr>
                        <w:t>drives</w:t>
                      </w:r>
                      <w:r>
                        <w:rPr>
                          <w:i/>
                          <w:color w:val="C5DCE4"/>
                          <w:spacing w:val="-2"/>
                          <w:sz w:val="18"/>
                        </w:rPr>
                        <w:t xml:space="preserve"> </w:t>
                      </w:r>
                      <w:r>
                        <w:rPr>
                          <w:i/>
                          <w:color w:val="C5DCE4"/>
                          <w:sz w:val="18"/>
                        </w:rPr>
                        <w:t>the</w:t>
                      </w:r>
                      <w:r>
                        <w:rPr>
                          <w:i/>
                          <w:color w:val="C5DCE4"/>
                          <w:spacing w:val="-3"/>
                          <w:sz w:val="18"/>
                        </w:rPr>
                        <w:t xml:space="preserve"> </w:t>
                      </w:r>
                      <w:r>
                        <w:rPr>
                          <w:i/>
                          <w:color w:val="C5DCE4"/>
                          <w:sz w:val="18"/>
                        </w:rPr>
                        <w:t>fellowship.</w:t>
                      </w:r>
                      <w:r>
                        <w:rPr>
                          <w:i/>
                          <w:color w:val="C5DCE4"/>
                          <w:spacing w:val="-2"/>
                          <w:sz w:val="18"/>
                        </w:rPr>
                        <w:t xml:space="preserve"> </w:t>
                      </w:r>
                      <w:r>
                        <w:rPr>
                          <w:i/>
                          <w:color w:val="C5DCE4"/>
                          <w:sz w:val="18"/>
                        </w:rPr>
                        <w:t>It</w:t>
                      </w:r>
                      <w:r>
                        <w:rPr>
                          <w:i/>
                          <w:color w:val="C5DCE4"/>
                          <w:spacing w:val="-2"/>
                          <w:sz w:val="18"/>
                        </w:rPr>
                        <w:t xml:space="preserve"> </w:t>
                      </w:r>
                      <w:r>
                        <w:rPr>
                          <w:i/>
                          <w:color w:val="C5DCE4"/>
                          <w:sz w:val="18"/>
                        </w:rPr>
                        <w:t>shifts</w:t>
                      </w:r>
                      <w:r>
                        <w:rPr>
                          <w:i/>
                          <w:color w:val="C5DCE4"/>
                          <w:spacing w:val="-2"/>
                          <w:sz w:val="18"/>
                        </w:rPr>
                        <w:t xml:space="preserve"> </w:t>
                      </w:r>
                      <w:r>
                        <w:rPr>
                          <w:i/>
                          <w:color w:val="C5DCE4"/>
                          <w:sz w:val="18"/>
                        </w:rPr>
                        <w:t>the</w:t>
                      </w:r>
                      <w:r>
                        <w:rPr>
                          <w:i/>
                          <w:color w:val="C5DCE4"/>
                          <w:spacing w:val="-3"/>
                          <w:sz w:val="18"/>
                        </w:rPr>
                        <w:t xml:space="preserve"> </w:t>
                      </w:r>
                      <w:r>
                        <w:rPr>
                          <w:i/>
                          <w:color w:val="C5DCE4"/>
                          <w:sz w:val="18"/>
                        </w:rPr>
                        <w:t>conversation</w:t>
                      </w:r>
                      <w:r>
                        <w:rPr>
                          <w:i/>
                          <w:color w:val="C5DCE4"/>
                          <w:spacing w:val="-3"/>
                          <w:sz w:val="18"/>
                        </w:rPr>
                        <w:t xml:space="preserve"> </w:t>
                      </w:r>
                      <w:r>
                        <w:rPr>
                          <w:i/>
                          <w:color w:val="C5DCE4"/>
                          <w:sz w:val="18"/>
                        </w:rPr>
                        <w:t>from</w:t>
                      </w:r>
                      <w:r>
                        <w:rPr>
                          <w:i/>
                          <w:color w:val="C5DCE4"/>
                          <w:spacing w:val="-4"/>
                          <w:sz w:val="18"/>
                        </w:rPr>
                        <w:t xml:space="preserve"> </w:t>
                      </w:r>
                      <w:r>
                        <w:rPr>
                          <w:i/>
                          <w:color w:val="C5DCE4"/>
                          <w:sz w:val="18"/>
                        </w:rPr>
                        <w:t>“how</w:t>
                      </w:r>
                      <w:r>
                        <w:rPr>
                          <w:i/>
                          <w:color w:val="C5DCE4"/>
                          <w:spacing w:val="-3"/>
                          <w:sz w:val="18"/>
                        </w:rPr>
                        <w:t xml:space="preserve"> </w:t>
                      </w:r>
                      <w:r>
                        <w:rPr>
                          <w:i/>
                          <w:color w:val="C5DCE4"/>
                          <w:sz w:val="18"/>
                        </w:rPr>
                        <w:t>do</w:t>
                      </w:r>
                      <w:r>
                        <w:rPr>
                          <w:i/>
                          <w:color w:val="C5DCE4"/>
                          <w:spacing w:val="-3"/>
                          <w:sz w:val="18"/>
                        </w:rPr>
                        <w:t xml:space="preserve"> </w:t>
                      </w:r>
                      <w:r>
                        <w:rPr>
                          <w:i/>
                          <w:color w:val="C5DCE4"/>
                          <w:sz w:val="18"/>
                        </w:rPr>
                        <w:t>we</w:t>
                      </w:r>
                      <w:r>
                        <w:rPr>
                          <w:i/>
                          <w:color w:val="C5DCE4"/>
                          <w:spacing w:val="-3"/>
                          <w:sz w:val="18"/>
                        </w:rPr>
                        <w:t xml:space="preserve"> </w:t>
                      </w:r>
                      <w:r>
                        <w:rPr>
                          <w:i/>
                          <w:color w:val="C5DCE4"/>
                          <w:sz w:val="18"/>
                        </w:rPr>
                        <w:t>stop</w:t>
                      </w:r>
                      <w:r>
                        <w:rPr>
                          <w:i/>
                          <w:color w:val="C5DCE4"/>
                          <w:spacing w:val="-3"/>
                          <w:sz w:val="18"/>
                        </w:rPr>
                        <w:t xml:space="preserve"> </w:t>
                      </w:r>
                      <w:r>
                        <w:rPr>
                          <w:i/>
                          <w:color w:val="C5DCE4"/>
                          <w:sz w:val="18"/>
                        </w:rPr>
                        <w:t>AI”</w:t>
                      </w:r>
                      <w:r>
                        <w:rPr>
                          <w:i/>
                          <w:color w:val="C5DCE4"/>
                          <w:spacing w:val="-2"/>
                          <w:sz w:val="18"/>
                        </w:rPr>
                        <w:t xml:space="preserve"> </w:t>
                      </w:r>
                      <w:r>
                        <w:rPr>
                          <w:i/>
                          <w:color w:val="C5DCE4"/>
                          <w:sz w:val="18"/>
                        </w:rPr>
                        <w:t>to</w:t>
                      </w:r>
                      <w:r>
                        <w:rPr>
                          <w:i/>
                          <w:color w:val="C5DCE4"/>
                          <w:spacing w:val="-3"/>
                          <w:sz w:val="18"/>
                        </w:rPr>
                        <w:t xml:space="preserve"> </w:t>
                      </w:r>
                      <w:r>
                        <w:rPr>
                          <w:i/>
                          <w:color w:val="C5DCE4"/>
                          <w:sz w:val="18"/>
                        </w:rPr>
                        <w:t>“what</w:t>
                      </w:r>
                      <w:r>
                        <w:rPr>
                          <w:i/>
                          <w:color w:val="C5DCE4"/>
                          <w:spacing w:val="-2"/>
                          <w:sz w:val="18"/>
                        </w:rPr>
                        <w:t xml:space="preserve"> </w:t>
                      </w:r>
                      <w:r>
                        <w:rPr>
                          <w:i/>
                          <w:color w:val="C5DCE4"/>
                          <w:sz w:val="18"/>
                        </w:rPr>
                        <w:t>do</w:t>
                      </w:r>
                      <w:r>
                        <w:rPr>
                          <w:i/>
                          <w:color w:val="C5DCE4"/>
                          <w:spacing w:val="-3"/>
                          <w:sz w:val="18"/>
                        </w:rPr>
                        <w:t xml:space="preserve"> </w:t>
                      </w:r>
                      <w:r>
                        <w:rPr>
                          <w:i/>
                          <w:color w:val="C5DCE4"/>
                          <w:sz w:val="18"/>
                        </w:rPr>
                        <w:t xml:space="preserve">we </w:t>
                      </w:r>
                      <w:r>
                        <w:rPr>
                          <w:i/>
                          <w:color w:val="C5DCE4"/>
                          <w:spacing w:val="-2"/>
                          <w:sz w:val="18"/>
                        </w:rPr>
                        <w:t>value.”</w:t>
                      </w:r>
                    </w:p>
                  </w:txbxContent>
                </v:textbox>
                <w10:wrap type="topAndBottom" anchorx="page"/>
              </v:shape>
            </w:pict>
          </mc:Fallback>
        </mc:AlternateContent>
      </w:r>
      <w:r>
        <w:rPr>
          <w:color w:val="444444"/>
        </w:rPr>
        <w:t>Appendices</w:t>
      </w:r>
      <w:r>
        <w:rPr>
          <w:color w:val="444444"/>
          <w:spacing w:val="-12"/>
        </w:rPr>
        <w:t xml:space="preserve"> </w:t>
      </w:r>
      <w:r>
        <w:rPr>
          <w:color w:val="444444"/>
        </w:rPr>
        <w:t>A–</w:t>
      </w:r>
      <w:r>
        <w:rPr>
          <w:color w:val="444444"/>
          <w:spacing w:val="-10"/>
        </w:rPr>
        <w:t>F</w:t>
      </w:r>
    </w:p>
    <w:p w14:paraId="43D70422" w14:textId="77777777" w:rsidR="00332321" w:rsidRDefault="00332321">
      <w:pPr>
        <w:sectPr w:rsidR="00332321">
          <w:pgSz w:w="12240" w:h="15840"/>
          <w:pgMar w:top="1340" w:right="1080" w:bottom="900" w:left="1080" w:header="708" w:footer="718" w:gutter="0"/>
          <w:cols w:space="720"/>
        </w:sectPr>
      </w:pPr>
    </w:p>
    <w:p w14:paraId="2AC65AE1" w14:textId="77777777" w:rsidR="00332321" w:rsidRDefault="00301982">
      <w:pPr>
        <w:pStyle w:val="Heading1"/>
        <w:numPr>
          <w:ilvl w:val="0"/>
          <w:numId w:val="4"/>
        </w:numPr>
        <w:tabs>
          <w:tab w:val="left" w:pos="537"/>
        </w:tabs>
        <w:ind w:left="537" w:hanging="355"/>
      </w:pPr>
      <w:r>
        <w:rPr>
          <w:color w:val="1B3A5C"/>
        </w:rPr>
        <w:lastRenderedPageBreak/>
        <w:t>Executive</w:t>
      </w:r>
      <w:r>
        <w:rPr>
          <w:color w:val="1B3A5C"/>
          <w:spacing w:val="-11"/>
        </w:rPr>
        <w:t xml:space="preserve"> </w:t>
      </w:r>
      <w:r>
        <w:rPr>
          <w:color w:val="1B3A5C"/>
          <w:spacing w:val="-2"/>
        </w:rPr>
        <w:t>Summary</w:t>
      </w:r>
    </w:p>
    <w:p w14:paraId="16992B01"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674F7DB5" wp14:editId="6F96862E">
                <wp:simplePos x="0" y="0"/>
                <wp:positionH relativeFrom="page">
                  <wp:posOffset>783336</wp:posOffset>
                </wp:positionH>
                <wp:positionV relativeFrom="paragraph">
                  <wp:posOffset>48710</wp:posOffset>
                </wp:positionV>
                <wp:extent cx="620903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7104;mso-wrap-distance-left:0;mso-wrap-distance-right:0" id="docshape12" filled="true" fillcolor="#c9952a" stroked="false">
                <v:fill type="solid"/>
                <w10:wrap type="topAndBottom"/>
              </v:rect>
            </w:pict>
          </mc:Fallback>
        </mc:AlternateContent>
      </w:r>
    </w:p>
    <w:p w14:paraId="0D1380DC" w14:textId="77777777" w:rsidR="00332321" w:rsidRDefault="00301982">
      <w:pPr>
        <w:pStyle w:val="BodyText"/>
        <w:spacing w:before="164" w:line="278" w:lineRule="auto"/>
        <w:ind w:left="182"/>
      </w:pPr>
      <w:r>
        <w:rPr>
          <w:b/>
        </w:rPr>
        <w:t>The</w:t>
      </w:r>
      <w:r>
        <w:rPr>
          <w:b/>
          <w:spacing w:val="-3"/>
        </w:rPr>
        <w:t xml:space="preserve"> </w:t>
      </w:r>
      <w:r>
        <w:rPr>
          <w:b/>
        </w:rPr>
        <w:t>provocation.</w:t>
      </w:r>
      <w:r>
        <w:rPr>
          <w:b/>
          <w:spacing w:val="-4"/>
        </w:rPr>
        <w:t xml:space="preserve"> </w:t>
      </w:r>
      <w:r>
        <w:t>If</w:t>
      </w:r>
      <w:r>
        <w:rPr>
          <w:spacing w:val="-3"/>
        </w:rPr>
        <w:t xml:space="preserve"> </w:t>
      </w:r>
      <w:r>
        <w:t>AI</w:t>
      </w:r>
      <w:r>
        <w:rPr>
          <w:spacing w:val="-4"/>
        </w:rPr>
        <w:t xml:space="preserve"> </w:t>
      </w:r>
      <w:r>
        <w:t>can</w:t>
      </w:r>
      <w:r>
        <w:rPr>
          <w:spacing w:val="-3"/>
        </w:rPr>
        <w:t xml:space="preserve"> </w:t>
      </w:r>
      <w:r>
        <w:t>do</w:t>
      </w:r>
      <w:r>
        <w:rPr>
          <w:spacing w:val="-3"/>
        </w:rPr>
        <w:t xml:space="preserve"> </w:t>
      </w:r>
      <w:r>
        <w:t>the</w:t>
      </w:r>
      <w:r>
        <w:rPr>
          <w:spacing w:val="-3"/>
        </w:rPr>
        <w:t xml:space="preserve"> </w:t>
      </w:r>
      <w:r>
        <w:t>work</w:t>
      </w:r>
      <w:r>
        <w:rPr>
          <w:spacing w:val="-4"/>
        </w:rPr>
        <w:t xml:space="preserve"> </w:t>
      </w:r>
      <w:r>
        <w:t>and</w:t>
      </w:r>
      <w:r>
        <w:rPr>
          <w:spacing w:val="-3"/>
        </w:rPr>
        <w:t xml:space="preserve"> </w:t>
      </w:r>
      <w:r>
        <w:t>produce</w:t>
      </w:r>
      <w:r>
        <w:rPr>
          <w:spacing w:val="-3"/>
        </w:rPr>
        <w:t xml:space="preserve"> </w:t>
      </w:r>
      <w:r>
        <w:t>the</w:t>
      </w:r>
      <w:r>
        <w:rPr>
          <w:spacing w:val="-3"/>
        </w:rPr>
        <w:t xml:space="preserve"> </w:t>
      </w:r>
      <w:r>
        <w:t>product,</w:t>
      </w:r>
      <w:r>
        <w:rPr>
          <w:spacing w:val="-4"/>
        </w:rPr>
        <w:t xml:space="preserve"> </w:t>
      </w:r>
      <w:r>
        <w:t>what</w:t>
      </w:r>
      <w:r>
        <w:rPr>
          <w:spacing w:val="-3"/>
        </w:rPr>
        <w:t xml:space="preserve"> </w:t>
      </w:r>
      <w:r>
        <w:t>should</w:t>
      </w:r>
      <w:r>
        <w:rPr>
          <w:spacing w:val="-3"/>
        </w:rPr>
        <w:t xml:space="preserve"> </w:t>
      </w:r>
      <w:r>
        <w:t>remain human? This question shifts the conversation from “how do we stop AI” to “what do we value.” It applies in every subject, at every level.</w:t>
      </w:r>
    </w:p>
    <w:p w14:paraId="404333F1" w14:textId="77777777" w:rsidR="00332321" w:rsidRDefault="00301982">
      <w:pPr>
        <w:pStyle w:val="BodyText"/>
        <w:spacing w:before="164" w:line="280" w:lineRule="auto"/>
        <w:ind w:left="182" w:right="271"/>
      </w:pPr>
      <w:r>
        <w:rPr>
          <w:b/>
        </w:rPr>
        <w:t xml:space="preserve">The problem of practice. </w:t>
      </w:r>
      <w:r>
        <w:t>Teachers no longer know what evidence of learning is worth trusting when AI can generate increasingly sophisticated products. A polished essay, a solved problem set, a completed lab report: these used to function as proxies for understanding.</w:t>
      </w:r>
      <w:r>
        <w:rPr>
          <w:spacing w:val="-4"/>
        </w:rPr>
        <w:t xml:space="preserve"> </w:t>
      </w:r>
      <w:r>
        <w:t>They</w:t>
      </w:r>
      <w:r>
        <w:rPr>
          <w:spacing w:val="-3"/>
        </w:rPr>
        <w:t xml:space="preserve"> </w:t>
      </w:r>
      <w:r>
        <w:t>no</w:t>
      </w:r>
      <w:r>
        <w:rPr>
          <w:spacing w:val="-3"/>
        </w:rPr>
        <w:t xml:space="preserve"> </w:t>
      </w:r>
      <w:r>
        <w:t>longer</w:t>
      </w:r>
      <w:r>
        <w:rPr>
          <w:spacing w:val="-3"/>
        </w:rPr>
        <w:t xml:space="preserve"> </w:t>
      </w:r>
      <w:r>
        <w:t>reliably</w:t>
      </w:r>
      <w:r>
        <w:rPr>
          <w:spacing w:val="-3"/>
        </w:rPr>
        <w:t xml:space="preserve"> </w:t>
      </w:r>
      <w:r>
        <w:t>do.</w:t>
      </w:r>
      <w:r>
        <w:rPr>
          <w:spacing w:val="-4"/>
        </w:rPr>
        <w:t xml:space="preserve"> </w:t>
      </w:r>
      <w:r>
        <w:t>The</w:t>
      </w:r>
      <w:r>
        <w:rPr>
          <w:spacing w:val="-3"/>
        </w:rPr>
        <w:t xml:space="preserve"> </w:t>
      </w:r>
      <w:r>
        <w:t>deeper</w:t>
      </w:r>
      <w:r>
        <w:rPr>
          <w:spacing w:val="-3"/>
        </w:rPr>
        <w:t xml:space="preserve"> </w:t>
      </w:r>
      <w:r>
        <w:t>challenge</w:t>
      </w:r>
      <w:r>
        <w:rPr>
          <w:spacing w:val="-3"/>
        </w:rPr>
        <w:t xml:space="preserve"> </w:t>
      </w:r>
      <w:r>
        <w:t>is</w:t>
      </w:r>
      <w:r>
        <w:rPr>
          <w:spacing w:val="-3"/>
        </w:rPr>
        <w:t xml:space="preserve"> </w:t>
      </w:r>
      <w:r>
        <w:t>not</w:t>
      </w:r>
      <w:r>
        <w:rPr>
          <w:spacing w:val="-3"/>
        </w:rPr>
        <w:t xml:space="preserve"> </w:t>
      </w:r>
      <w:r>
        <w:t>how</w:t>
      </w:r>
      <w:r>
        <w:rPr>
          <w:spacing w:val="-3"/>
        </w:rPr>
        <w:t xml:space="preserve"> </w:t>
      </w:r>
      <w:r>
        <w:t>to</w:t>
      </w:r>
      <w:r>
        <w:rPr>
          <w:spacing w:val="-3"/>
        </w:rPr>
        <w:t xml:space="preserve"> </w:t>
      </w:r>
      <w:r>
        <w:t>stop</w:t>
      </w:r>
      <w:r>
        <w:rPr>
          <w:spacing w:val="-3"/>
        </w:rPr>
        <w:t xml:space="preserve"> </w:t>
      </w:r>
      <w:r>
        <w:t>AI</w:t>
      </w:r>
      <w:r>
        <w:rPr>
          <w:spacing w:val="-3"/>
        </w:rPr>
        <w:t xml:space="preserve"> </w:t>
      </w:r>
      <w:r>
        <w:t>—</w:t>
      </w:r>
      <w:r>
        <w:rPr>
          <w:spacing w:val="-3"/>
        </w:rPr>
        <w:t xml:space="preserve"> </w:t>
      </w:r>
      <w:r>
        <w:t>it is how to determine what evidence of learning actually matters and how to design assessments that generate it.</w:t>
      </w:r>
    </w:p>
    <w:p w14:paraId="6D2C6AFB" w14:textId="77777777" w:rsidR="00332321" w:rsidRDefault="00301982">
      <w:pPr>
        <w:pStyle w:val="BodyText"/>
        <w:spacing w:before="155" w:line="280" w:lineRule="auto"/>
        <w:ind w:left="182" w:right="223"/>
      </w:pPr>
      <w:r>
        <w:rPr>
          <w:b/>
        </w:rPr>
        <w:t>Why</w:t>
      </w:r>
      <w:r>
        <w:rPr>
          <w:b/>
          <w:spacing w:val="-4"/>
        </w:rPr>
        <w:t xml:space="preserve"> </w:t>
      </w:r>
      <w:r>
        <w:rPr>
          <w:b/>
        </w:rPr>
        <w:t>AI</w:t>
      </w:r>
      <w:r>
        <w:rPr>
          <w:b/>
          <w:spacing w:val="-4"/>
        </w:rPr>
        <w:t xml:space="preserve"> </w:t>
      </w:r>
      <w:r>
        <w:rPr>
          <w:b/>
        </w:rPr>
        <w:t>creates</w:t>
      </w:r>
      <w:r>
        <w:rPr>
          <w:b/>
          <w:spacing w:val="-4"/>
        </w:rPr>
        <w:t xml:space="preserve"> </w:t>
      </w:r>
      <w:r>
        <w:rPr>
          <w:b/>
        </w:rPr>
        <w:t>urgency,</w:t>
      </w:r>
      <w:r>
        <w:rPr>
          <w:b/>
          <w:spacing w:val="-4"/>
        </w:rPr>
        <w:t xml:space="preserve"> </w:t>
      </w:r>
      <w:r>
        <w:rPr>
          <w:b/>
        </w:rPr>
        <w:t>not</w:t>
      </w:r>
      <w:r>
        <w:rPr>
          <w:b/>
          <w:spacing w:val="-4"/>
        </w:rPr>
        <w:t xml:space="preserve"> </w:t>
      </w:r>
      <w:r>
        <w:rPr>
          <w:b/>
        </w:rPr>
        <w:t>the</w:t>
      </w:r>
      <w:r>
        <w:rPr>
          <w:b/>
          <w:spacing w:val="-4"/>
        </w:rPr>
        <w:t xml:space="preserve"> </w:t>
      </w:r>
      <w:r>
        <w:rPr>
          <w:b/>
        </w:rPr>
        <w:t>underlying</w:t>
      </w:r>
      <w:r>
        <w:rPr>
          <w:b/>
          <w:spacing w:val="-4"/>
        </w:rPr>
        <w:t xml:space="preserve"> </w:t>
      </w:r>
      <w:r>
        <w:rPr>
          <w:b/>
        </w:rPr>
        <w:t>problem.</w:t>
      </w:r>
      <w:r>
        <w:rPr>
          <w:b/>
          <w:spacing w:val="-5"/>
        </w:rPr>
        <w:t xml:space="preserve"> </w:t>
      </w:r>
      <w:r>
        <w:t>Assessment</w:t>
      </w:r>
      <w:r>
        <w:rPr>
          <w:spacing w:val="-4"/>
        </w:rPr>
        <w:t xml:space="preserve"> </w:t>
      </w:r>
      <w:r>
        <w:t>researchers</w:t>
      </w:r>
      <w:r>
        <w:rPr>
          <w:spacing w:val="-4"/>
        </w:rPr>
        <w:t xml:space="preserve"> </w:t>
      </w:r>
      <w:r>
        <w:t>have warned for decades that products are weak proxies for learning. Messick (1989) called it a construct validity problem. Boud and Falchikov (2007) called it the failure of sustainable assessment. Dehaene (2020) showed that products often bypass the neurological conditions for encoding. The problem predates AI. What AI did was make it impossible to keep ignoring — because the proxies have become unreliable for almost every task we used to trust.</w:t>
      </w:r>
    </w:p>
    <w:p w14:paraId="5C11157E" w14:textId="77777777" w:rsidR="00332321" w:rsidRDefault="00301982">
      <w:pPr>
        <w:pStyle w:val="BodyText"/>
        <w:spacing w:before="152" w:line="280" w:lineRule="auto"/>
        <w:ind w:left="182" w:right="209"/>
      </w:pPr>
      <w:r>
        <w:rPr>
          <w:b/>
        </w:rPr>
        <w:t xml:space="preserve">Evidence from classroom pilots. </w:t>
      </w:r>
      <w:r>
        <w:t>Pilot work across Mr. Cajina’s mathematics classrooms (Systems Under Pressure, Statistical Conspiracy, the e/ln extension dashboard, the Bogotá water-crisis PBL unit) revealed a consistent pattern: when assessments were redesigned</w:t>
      </w:r>
      <w:r>
        <w:rPr>
          <w:spacing w:val="-4"/>
        </w:rPr>
        <w:t xml:space="preserve"> </w:t>
      </w:r>
      <w:r>
        <w:t>to</w:t>
      </w:r>
      <w:r>
        <w:rPr>
          <w:spacing w:val="-4"/>
        </w:rPr>
        <w:t xml:space="preserve"> </w:t>
      </w:r>
      <w:r>
        <w:t>surface</w:t>
      </w:r>
      <w:r>
        <w:rPr>
          <w:spacing w:val="-4"/>
        </w:rPr>
        <w:t xml:space="preserve"> </w:t>
      </w:r>
      <w:r>
        <w:t>reasoning,</w:t>
      </w:r>
      <w:r>
        <w:rPr>
          <w:spacing w:val="-5"/>
        </w:rPr>
        <w:t xml:space="preserve"> </w:t>
      </w:r>
      <w:r>
        <w:t>interpretation,</w:t>
      </w:r>
      <w:r>
        <w:rPr>
          <w:spacing w:val="-5"/>
        </w:rPr>
        <w:t xml:space="preserve"> </w:t>
      </w:r>
      <w:r>
        <w:t>and</w:t>
      </w:r>
      <w:r>
        <w:rPr>
          <w:spacing w:val="-4"/>
        </w:rPr>
        <w:t xml:space="preserve"> </w:t>
      </w:r>
      <w:r>
        <w:t>revision,</w:t>
      </w:r>
      <w:r>
        <w:rPr>
          <w:spacing w:val="-5"/>
        </w:rPr>
        <w:t xml:space="preserve"> </w:t>
      </w:r>
      <w:r>
        <w:t>what</w:t>
      </w:r>
      <w:r>
        <w:rPr>
          <w:spacing w:val="-4"/>
        </w:rPr>
        <w:t xml:space="preserve"> </w:t>
      </w:r>
      <w:r>
        <w:t>teachers</w:t>
      </w:r>
      <w:r>
        <w:rPr>
          <w:spacing w:val="-4"/>
        </w:rPr>
        <w:t xml:space="preserve"> </w:t>
      </w:r>
      <w:r>
        <w:t>could</w:t>
      </w:r>
      <w:r>
        <w:rPr>
          <w:spacing w:val="-4"/>
        </w:rPr>
        <w:t xml:space="preserve"> </w:t>
      </w:r>
      <w:r>
        <w:t>see</w:t>
      </w:r>
      <w:r>
        <w:rPr>
          <w:spacing w:val="-4"/>
        </w:rPr>
        <w:t xml:space="preserve"> </w:t>
      </w:r>
      <w:r>
        <w:t>about student learning changed substantially. When they were not redesigned, AI-mediated work obscured what students actually understood. This fellowship scales that approach.</w:t>
      </w:r>
    </w:p>
    <w:p w14:paraId="16727BC9" w14:textId="77777777" w:rsidR="00332321" w:rsidRDefault="00301982">
      <w:pPr>
        <w:pStyle w:val="BodyText"/>
        <w:spacing w:before="154" w:line="280" w:lineRule="auto"/>
        <w:ind w:left="182" w:right="217"/>
      </w:pPr>
      <w:r>
        <w:rPr>
          <w:b/>
        </w:rPr>
        <w:t xml:space="preserve">The fellowship response. </w:t>
      </w:r>
      <w:r>
        <w:t>Six High School teachers, three genuinely mixed pairs, two cycles</w:t>
      </w:r>
      <w:r>
        <w:rPr>
          <w:spacing w:val="-3"/>
        </w:rPr>
        <w:t xml:space="preserve"> </w:t>
      </w:r>
      <w:r>
        <w:t>of</w:t>
      </w:r>
      <w:r>
        <w:rPr>
          <w:spacing w:val="-3"/>
        </w:rPr>
        <w:t xml:space="preserve"> </w:t>
      </w:r>
      <w:r>
        <w:t>assessment</w:t>
      </w:r>
      <w:r>
        <w:rPr>
          <w:spacing w:val="-3"/>
        </w:rPr>
        <w:t xml:space="preserve"> </w:t>
      </w:r>
      <w:r>
        <w:t>redesign</w:t>
      </w:r>
      <w:r>
        <w:rPr>
          <w:spacing w:val="-3"/>
        </w:rPr>
        <w:t xml:space="preserve"> </w:t>
      </w:r>
      <w:r>
        <w:t>across</w:t>
      </w:r>
      <w:r>
        <w:rPr>
          <w:spacing w:val="-3"/>
        </w:rPr>
        <w:t xml:space="preserve"> </w:t>
      </w:r>
      <w:r>
        <w:t>one</w:t>
      </w:r>
      <w:r>
        <w:rPr>
          <w:spacing w:val="-3"/>
        </w:rPr>
        <w:t xml:space="preserve"> </w:t>
      </w:r>
      <w:r>
        <w:t>academic</w:t>
      </w:r>
      <w:r>
        <w:rPr>
          <w:spacing w:val="-3"/>
        </w:rPr>
        <w:t xml:space="preserve"> </w:t>
      </w:r>
      <w:r>
        <w:t>year.</w:t>
      </w:r>
      <w:r>
        <w:rPr>
          <w:spacing w:val="-4"/>
        </w:rPr>
        <w:t xml:space="preserve"> </w:t>
      </w:r>
      <w:r>
        <w:t>Each</w:t>
      </w:r>
      <w:r>
        <w:rPr>
          <w:spacing w:val="-4"/>
        </w:rPr>
        <w:t xml:space="preserve"> </w:t>
      </w:r>
      <w:r>
        <w:t>teacher</w:t>
      </w:r>
      <w:r>
        <w:rPr>
          <w:spacing w:val="-3"/>
        </w:rPr>
        <w:t xml:space="preserve"> </w:t>
      </w:r>
      <w:r>
        <w:t>selects</w:t>
      </w:r>
      <w:r>
        <w:rPr>
          <w:spacing w:val="-3"/>
        </w:rPr>
        <w:t xml:space="preserve"> </w:t>
      </w:r>
      <w:r>
        <w:t>an</w:t>
      </w:r>
      <w:r>
        <w:rPr>
          <w:spacing w:val="-3"/>
        </w:rPr>
        <w:t xml:space="preserve"> </w:t>
      </w:r>
      <w:r>
        <w:t>assessment likely vulnerable to AI completion, audits it, redesigns it, teaches it, collects evidence of student</w:t>
      </w:r>
      <w:r>
        <w:rPr>
          <w:spacing w:val="-2"/>
        </w:rPr>
        <w:t xml:space="preserve"> </w:t>
      </w:r>
      <w:r>
        <w:t>reasoning,</w:t>
      </w:r>
      <w:r>
        <w:rPr>
          <w:spacing w:val="-2"/>
        </w:rPr>
        <w:t xml:space="preserve"> </w:t>
      </w:r>
      <w:r>
        <w:t>and</w:t>
      </w:r>
      <w:r>
        <w:rPr>
          <w:spacing w:val="-1"/>
        </w:rPr>
        <w:t xml:space="preserve"> </w:t>
      </w:r>
      <w:r>
        <w:t>reflects</w:t>
      </w:r>
      <w:r>
        <w:rPr>
          <w:spacing w:val="-1"/>
        </w:rPr>
        <w:t xml:space="preserve"> </w:t>
      </w:r>
      <w:r>
        <w:t>on</w:t>
      </w:r>
      <w:r>
        <w:rPr>
          <w:spacing w:val="-1"/>
        </w:rPr>
        <w:t xml:space="preserve"> </w:t>
      </w:r>
      <w:r>
        <w:t>what</w:t>
      </w:r>
      <w:r>
        <w:rPr>
          <w:spacing w:val="-1"/>
        </w:rPr>
        <w:t xml:space="preserve"> </w:t>
      </w:r>
      <w:r>
        <w:t>changed.</w:t>
      </w:r>
      <w:r>
        <w:rPr>
          <w:spacing w:val="-2"/>
        </w:rPr>
        <w:t xml:space="preserve"> </w:t>
      </w:r>
      <w:r>
        <w:t>They</w:t>
      </w:r>
      <w:r>
        <w:rPr>
          <w:spacing w:val="-1"/>
        </w:rPr>
        <w:t xml:space="preserve"> </w:t>
      </w:r>
      <w:r>
        <w:t>do</w:t>
      </w:r>
      <w:r>
        <w:rPr>
          <w:spacing w:val="-1"/>
        </w:rPr>
        <w:t xml:space="preserve"> </w:t>
      </w:r>
      <w:r>
        <w:t>this</w:t>
      </w:r>
      <w:r>
        <w:rPr>
          <w:spacing w:val="-1"/>
        </w:rPr>
        <w:t xml:space="preserve"> </w:t>
      </w:r>
      <w:r>
        <w:t>twice</w:t>
      </w:r>
      <w:r>
        <w:rPr>
          <w:spacing w:val="-1"/>
        </w:rPr>
        <w:t xml:space="preserve"> </w:t>
      </w:r>
      <w:r>
        <w:t>—</w:t>
      </w:r>
      <w:r>
        <w:rPr>
          <w:spacing w:val="-1"/>
        </w:rPr>
        <w:t xml:space="preserve"> </w:t>
      </w:r>
      <w:r>
        <w:t>once</w:t>
      </w:r>
      <w:r>
        <w:rPr>
          <w:spacing w:val="-1"/>
        </w:rPr>
        <w:t xml:space="preserve"> </w:t>
      </w:r>
      <w:r>
        <w:t>with</w:t>
      </w:r>
      <w:r>
        <w:rPr>
          <w:spacing w:val="-2"/>
        </w:rPr>
        <w:t xml:space="preserve"> </w:t>
      </w:r>
      <w:r>
        <w:t>structured support, once independently. Six 1-hour lunch PLCs structure the cohort’s collective learning. Two Video-Stimulated Recall sessions examine the gap between intended and enacted design. The capacity being developed: teacher judgment about what evidence of learning is worth trusting and how to design assessments that generate it.</w:t>
      </w:r>
    </w:p>
    <w:p w14:paraId="41038EE8"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408E3FA9" w14:textId="77777777" w:rsidR="00332321" w:rsidRDefault="00332321">
      <w:pPr>
        <w:pStyle w:val="BodyText"/>
        <w:spacing w:before="212"/>
        <w:rPr>
          <w:sz w:val="20"/>
        </w:rPr>
      </w:pPr>
    </w:p>
    <w:p w14:paraId="2C2D0705" w14:textId="77777777" w:rsidR="00332321" w:rsidRDefault="00301982">
      <w:pPr>
        <w:ind w:left="182"/>
        <w:rPr>
          <w:sz w:val="20"/>
        </w:rPr>
      </w:pPr>
      <w:r>
        <w:rPr>
          <w:noProof/>
          <w:sz w:val="20"/>
        </w:rPr>
        <mc:AlternateContent>
          <mc:Choice Requires="wpg">
            <w:drawing>
              <wp:inline distT="0" distB="0" distL="0" distR="0" wp14:anchorId="7CA69575" wp14:editId="1DC0A85C">
                <wp:extent cx="5943600" cy="1298575"/>
                <wp:effectExtent l="0" t="0" r="0" b="63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98575"/>
                          <a:chOff x="0" y="0"/>
                          <a:chExt cx="5943600" cy="1298575"/>
                        </a:xfrm>
                      </wpg:grpSpPr>
                      <wps:wsp>
                        <wps:cNvPr id="14" name="Graphic 14"/>
                        <wps:cNvSpPr/>
                        <wps:spPr>
                          <a:xfrm>
                            <a:off x="0" y="18288"/>
                            <a:ext cx="5943600" cy="1280160"/>
                          </a:xfrm>
                          <a:custGeom>
                            <a:avLst/>
                            <a:gdLst/>
                            <a:ahLst/>
                            <a:cxnLst/>
                            <a:rect l="l" t="t" r="r" b="b"/>
                            <a:pathLst>
                              <a:path w="5943600" h="1280160">
                                <a:moveTo>
                                  <a:pt x="5943600" y="0"/>
                                </a:moveTo>
                                <a:lnTo>
                                  <a:pt x="0" y="0"/>
                                </a:lnTo>
                                <a:lnTo>
                                  <a:pt x="0" y="1280159"/>
                                </a:lnTo>
                                <a:lnTo>
                                  <a:pt x="5943600" y="1280159"/>
                                </a:lnTo>
                                <a:lnTo>
                                  <a:pt x="5943600" y="0"/>
                                </a:lnTo>
                                <a:close/>
                              </a:path>
                            </a:pathLst>
                          </a:custGeom>
                          <a:solidFill>
                            <a:srgbClr val="FBF4E8"/>
                          </a:solidFill>
                        </wps:spPr>
                        <wps:bodyPr wrap="square" lIns="0" tIns="0" rIns="0" bIns="0" rtlCol="0">
                          <a:prstTxWarp prst="textNoShape">
                            <a:avLst/>
                          </a:prstTxWarp>
                          <a:noAutofit/>
                        </wps:bodyPr>
                      </wps:wsp>
                      <wps:wsp>
                        <wps:cNvPr id="15" name="Graphic 15"/>
                        <wps:cNvSpPr/>
                        <wps:spPr>
                          <a:xfrm>
                            <a:off x="0" y="0"/>
                            <a:ext cx="5943600" cy="18415"/>
                          </a:xfrm>
                          <a:custGeom>
                            <a:avLst/>
                            <a:gdLst/>
                            <a:ahLst/>
                            <a:cxnLst/>
                            <a:rect l="l" t="t" r="r" b="b"/>
                            <a:pathLst>
                              <a:path w="5943600" h="18415">
                                <a:moveTo>
                                  <a:pt x="5943600" y="0"/>
                                </a:moveTo>
                                <a:lnTo>
                                  <a:pt x="0" y="0"/>
                                </a:lnTo>
                                <a:lnTo>
                                  <a:pt x="0" y="18288"/>
                                </a:lnTo>
                                <a:lnTo>
                                  <a:pt x="5943600" y="18288"/>
                                </a:lnTo>
                                <a:lnTo>
                                  <a:pt x="5943600" y="0"/>
                                </a:lnTo>
                                <a:close/>
                              </a:path>
                            </a:pathLst>
                          </a:custGeom>
                          <a:solidFill>
                            <a:srgbClr val="C9952A"/>
                          </a:solidFill>
                        </wps:spPr>
                        <wps:bodyPr wrap="square" lIns="0" tIns="0" rIns="0" bIns="0" rtlCol="0">
                          <a:prstTxWarp prst="textNoShape">
                            <a:avLst/>
                          </a:prstTxWarp>
                          <a:noAutofit/>
                        </wps:bodyPr>
                      </wps:wsp>
                      <wps:wsp>
                        <wps:cNvPr id="16" name="Textbox 16"/>
                        <wps:cNvSpPr txBox="1"/>
                        <wps:spPr>
                          <a:xfrm>
                            <a:off x="0" y="18288"/>
                            <a:ext cx="5943600" cy="1280160"/>
                          </a:xfrm>
                          <a:prstGeom prst="rect">
                            <a:avLst/>
                          </a:prstGeom>
                        </wps:spPr>
                        <wps:txbx>
                          <w:txbxContent>
                            <w:p w14:paraId="32E6DA82" w14:textId="77777777" w:rsidR="00332321" w:rsidRDefault="00301982">
                              <w:pPr>
                                <w:spacing w:before="158"/>
                                <w:ind w:left="196"/>
                                <w:rPr>
                                  <w:rFonts w:ascii="Arial"/>
                                  <w:b/>
                                </w:rPr>
                              </w:pPr>
                              <w:r>
                                <w:rPr>
                                  <w:rFonts w:ascii="Arial"/>
                                  <w:b/>
                                  <w:color w:val="1B3A5C"/>
                                </w:rPr>
                                <w:t>The</w:t>
                              </w:r>
                              <w:r>
                                <w:rPr>
                                  <w:rFonts w:ascii="Arial"/>
                                  <w:b/>
                                  <w:color w:val="1B3A5C"/>
                                  <w:spacing w:val="-9"/>
                                </w:rPr>
                                <w:t xml:space="preserve"> </w:t>
                              </w:r>
                              <w:r>
                                <w:rPr>
                                  <w:rFonts w:ascii="Arial"/>
                                  <w:b/>
                                  <w:color w:val="1B3A5C"/>
                                </w:rPr>
                                <w:t>Innovation</w:t>
                              </w:r>
                              <w:r>
                                <w:rPr>
                                  <w:rFonts w:ascii="Arial"/>
                                  <w:b/>
                                  <w:color w:val="1B3A5C"/>
                                  <w:spacing w:val="-6"/>
                                </w:rPr>
                                <w:t xml:space="preserve"> </w:t>
                              </w:r>
                              <w:r>
                                <w:rPr>
                                  <w:rFonts w:ascii="Arial"/>
                                  <w:b/>
                                  <w:color w:val="1B3A5C"/>
                                  <w:spacing w:val="-2"/>
                                </w:rPr>
                                <w:t>Architecture</w:t>
                              </w:r>
                            </w:p>
                            <w:p w14:paraId="5D597229" w14:textId="77777777" w:rsidR="00332321" w:rsidRDefault="00301982">
                              <w:pPr>
                                <w:spacing w:before="84" w:line="271" w:lineRule="exact"/>
                                <w:ind w:left="196"/>
                                <w:rPr>
                                  <w:sz w:val="24"/>
                                </w:rPr>
                              </w:pPr>
                              <w:r>
                                <w:rPr>
                                  <w:sz w:val="24"/>
                                </w:rPr>
                                <w:t>VISTA</w:t>
                              </w:r>
                              <w:r>
                                <w:rPr>
                                  <w:spacing w:val="-1"/>
                                  <w:sz w:val="24"/>
                                </w:rPr>
                                <w:t xml:space="preserve"> </w:t>
                              </w:r>
                              <w:r>
                                <w:rPr>
                                  <w:sz w:val="24"/>
                                </w:rPr>
                                <w:t>(Visibility</w:t>
                              </w:r>
                              <w:r>
                                <w:rPr>
                                  <w:spacing w:val="-1"/>
                                  <w:sz w:val="24"/>
                                </w:rPr>
                                <w:t xml:space="preserve"> </w:t>
                              </w:r>
                              <w:r>
                                <w:rPr>
                                  <w:sz w:val="24"/>
                                </w:rPr>
                                <w:t>Into</w:t>
                              </w:r>
                              <w:r>
                                <w:rPr>
                                  <w:spacing w:val="-1"/>
                                  <w:sz w:val="24"/>
                                </w:rPr>
                                <w:t xml:space="preserve"> </w:t>
                              </w:r>
                              <w:r>
                                <w:rPr>
                                  <w:sz w:val="24"/>
                                </w:rPr>
                                <w:t>Student</w:t>
                              </w:r>
                              <w:r>
                                <w:rPr>
                                  <w:spacing w:val="-2"/>
                                  <w:sz w:val="24"/>
                                </w:rPr>
                                <w:t xml:space="preserve"> </w:t>
                              </w:r>
                              <w:r>
                                <w:rPr>
                                  <w:sz w:val="24"/>
                                </w:rPr>
                                <w:t>Thinking</w:t>
                              </w:r>
                              <w:r>
                                <w:rPr>
                                  <w:spacing w:val="-1"/>
                                  <w:sz w:val="24"/>
                                </w:rPr>
                                <w:t xml:space="preserve"> </w:t>
                              </w:r>
                              <w:r>
                                <w:rPr>
                                  <w:sz w:val="24"/>
                                </w:rPr>
                                <w:t>and</w:t>
                              </w:r>
                              <w:r>
                                <w:rPr>
                                  <w:spacing w:val="-1"/>
                                  <w:sz w:val="24"/>
                                </w:rPr>
                                <w:t xml:space="preserve"> </w:t>
                              </w:r>
                              <w:r>
                                <w:rPr>
                                  <w:sz w:val="24"/>
                                </w:rPr>
                                <w:t>Agency)</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framework.</w:t>
                              </w:r>
                              <w:r>
                                <w:rPr>
                                  <w:spacing w:val="-1"/>
                                  <w:sz w:val="24"/>
                                </w:rPr>
                                <w:t xml:space="preserve"> </w:t>
                              </w:r>
                              <w:r>
                                <w:rPr>
                                  <w:sz w:val="24"/>
                                </w:rPr>
                                <w:t>VISTA</w:t>
                              </w:r>
                              <w:r>
                                <w:rPr>
                                  <w:spacing w:val="-1"/>
                                  <w:sz w:val="24"/>
                                </w:rPr>
                                <w:t xml:space="preserve"> </w:t>
                              </w:r>
                              <w:r>
                                <w:rPr>
                                  <w:spacing w:val="-2"/>
                                  <w:sz w:val="24"/>
                                </w:rPr>
                                <w:t>Audit</w:t>
                              </w:r>
                            </w:p>
                            <w:p w14:paraId="4B7D6CEE" w14:textId="77777777" w:rsidR="00332321" w:rsidRDefault="00301982">
                              <w:pPr>
                                <w:ind w:left="196" w:right="268"/>
                                <w:rPr>
                                  <w:sz w:val="24"/>
                                </w:rPr>
                              </w:pPr>
                              <w:r>
                                <w:rPr>
                                  <w:sz w:val="24"/>
                                </w:rPr>
                                <w:t>— the assessment analysis protocol. The Augmented Human Thinking Routine — the design and reflection tool that builds AI-TPACK through structured experience. Video-Stimulated</w:t>
                              </w:r>
                              <w:r>
                                <w:rPr>
                                  <w:spacing w:val="-4"/>
                                  <w:sz w:val="24"/>
                                </w:rPr>
                                <w:t xml:space="preserve"> </w:t>
                              </w:r>
                              <w:r>
                                <w:rPr>
                                  <w:sz w:val="24"/>
                                </w:rPr>
                                <w:t>Recall</w:t>
                              </w:r>
                              <w:r>
                                <w:rPr>
                                  <w:spacing w:val="-4"/>
                                  <w:sz w:val="24"/>
                                </w:rPr>
                                <w:t xml:space="preserve"> </w:t>
                              </w:r>
                              <w:r>
                                <w:rPr>
                                  <w:sz w:val="24"/>
                                </w:rPr>
                                <w:t>—</w:t>
                              </w:r>
                              <w:r>
                                <w:rPr>
                                  <w:spacing w:val="-4"/>
                                  <w:sz w:val="24"/>
                                </w:rPr>
                                <w:t xml:space="preserve"> </w:t>
                              </w:r>
                              <w:r>
                                <w:rPr>
                                  <w:sz w:val="24"/>
                                </w:rPr>
                                <w:t>the</w:t>
                              </w:r>
                              <w:r>
                                <w:rPr>
                                  <w:spacing w:val="-4"/>
                                  <w:sz w:val="24"/>
                                </w:rPr>
                                <w:t xml:space="preserve"> </w:t>
                              </w:r>
                              <w:r>
                                <w:rPr>
                                  <w:sz w:val="24"/>
                                </w:rPr>
                                <w:t>reflection</w:t>
                              </w:r>
                              <w:r>
                                <w:rPr>
                                  <w:spacing w:val="-4"/>
                                  <w:sz w:val="24"/>
                                </w:rPr>
                                <w:t xml:space="preserve"> </w:t>
                              </w:r>
                              <w:r>
                                <w:rPr>
                                  <w:sz w:val="24"/>
                                </w:rPr>
                                <w:t>mechanism.</w:t>
                              </w:r>
                              <w:r>
                                <w:rPr>
                                  <w:spacing w:val="-5"/>
                                  <w:sz w:val="24"/>
                                </w:rPr>
                                <w:t xml:space="preserve"> </w:t>
                              </w:r>
                              <w:r>
                                <w:rPr>
                                  <w:sz w:val="24"/>
                                </w:rPr>
                                <w:t>Department</w:t>
                              </w:r>
                              <w:r>
                                <w:rPr>
                                  <w:spacing w:val="-4"/>
                                  <w:sz w:val="24"/>
                                </w:rPr>
                                <w:t xml:space="preserve"> </w:t>
                              </w:r>
                              <w:r>
                                <w:rPr>
                                  <w:sz w:val="24"/>
                                </w:rPr>
                                <w:t>PLC</w:t>
                              </w:r>
                              <w:r>
                                <w:rPr>
                                  <w:spacing w:val="-4"/>
                                  <w:sz w:val="24"/>
                                </w:rPr>
                                <w:t xml:space="preserve"> </w:t>
                              </w:r>
                              <w:r>
                                <w:rPr>
                                  <w:sz w:val="24"/>
                                </w:rPr>
                                <w:t>—</w:t>
                              </w:r>
                              <w:r>
                                <w:rPr>
                                  <w:spacing w:val="-4"/>
                                  <w:sz w:val="24"/>
                                </w:rPr>
                                <w:t xml:space="preserve"> </w:t>
                              </w:r>
                              <w:r>
                                <w:rPr>
                                  <w:sz w:val="24"/>
                                </w:rPr>
                                <w:t>the</w:t>
                              </w:r>
                              <w:r>
                                <w:rPr>
                                  <w:spacing w:val="-4"/>
                                  <w:sz w:val="24"/>
                                </w:rPr>
                                <w:t xml:space="preserve"> </w:t>
                              </w:r>
                              <w:r>
                                <w:rPr>
                                  <w:sz w:val="24"/>
                                </w:rPr>
                                <w:t>Year</w:t>
                              </w:r>
                              <w:r>
                                <w:rPr>
                                  <w:spacing w:val="-4"/>
                                  <w:sz w:val="24"/>
                                </w:rPr>
                                <w:t xml:space="preserve"> </w:t>
                              </w:r>
                              <w:r>
                                <w:rPr>
                                  <w:sz w:val="24"/>
                                </w:rPr>
                                <w:t>2 sustainability mechanism. Each plays a distinct role in the fellowship.</w:t>
                              </w:r>
                            </w:p>
                          </w:txbxContent>
                        </wps:txbx>
                        <wps:bodyPr wrap="square" lIns="0" tIns="0" rIns="0" bIns="0" rtlCol="0">
                          <a:noAutofit/>
                        </wps:bodyPr>
                      </wps:wsp>
                    </wpg:wgp>
                  </a:graphicData>
                </a:graphic>
              </wp:inline>
            </w:drawing>
          </mc:Choice>
          <mc:Fallback>
            <w:pict>
              <v:group w14:anchorId="7CA69575" id="Group 13" o:spid="_x0000_s1032" style="width:468pt;height:102.25pt;mso-position-horizontal-relative:char;mso-position-vertical-relative:line" coordsize="59436,12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8B2yLwMAAOkKAAAOAAAAZHJzL2Uyb0RvYy54bWzsVt1v2yAQf5+0/wHxvjpOkyyxmlT9SjSp 6io1054Jxh+abRiQ2P3vd4BxrKTTlq5924t9wHF3/O53BxeXTVmgHZMq59Uch2cDjFhFeZxX6Rx/ Wy8/TTFSmlQxKXjF5viZKXy5+PjhohYRG/KMFzGTCIxUKqrFHGdaiygIFM1YSdQZF6yCxYTLkmgY yjSIJanBelkEw8FgEtRcxkJyypSC2Vu3iBfWfpIwqr8miWIaFXMMsWn7lfa7Md9gcUGiVBKR5bQN g7wiipLkFTjtTN0STdBW5kemypxKrniizygvA54kOWX2DHCacHBwmpXkW2HPkkZ1KjqYANoDnF5t lj7sVlI8iUfpogfxntMfCnAJapFG/XUzTvfKTSJLswkOgRqL6HOHKGs0ojA5no3OJwMAnsJaOJxN x5/HDnOaQWKO9tHs7g87AxI5xza8LpxaAH/UHiL1bxA9ZUQwi7wyEDxKlMdwgBFGFSmBxquWMTAD SBnnoGVQbEeqBfRFjMLpcDp1KPwGp+kgnFhudqclEd0qvWLcQk5290o76sZeIpmXaFN5UUIBGOoX lvoaI6C+xAiov3EBCKLNPpNHI6K6l7PMpMyFYtZLvmNrbjW1SVyXW592CHavU1R9XWBAT8uv+b+w 9pyO9TiemejAntfwf6fZ93yqvofVW6QFV8w5MwBYrx0oEEEfdsWLPF7mRWFAUDLd3BQS7Qjgu7xe ju5sTmFLTw1IqiJHBiNtePwMXKqBPXOsfm6JZBgVXypgq2lOXpBe2HhB6uKG2xZm8ZdKr5vvRAok QJxjDTx64J60JPL8gGCMgtM1Oyt+tdU8yQ15bGwuonYABeTI/P6VND6qJNsXTqyktn+/XEXTUWht Agi+DPvJ9BhBz37nGrKBGPT31XHMY8/LvY5naL86vJZf8/++Ttde4OB+3f+P/Z6mfej/barnZjYb D6/akv9fPb33jC/pti78PTTx1bMG6m94g8KJQa9XPUg31xyadOjn3+FGMq3F3EhtEzJ3jX0D+cpq u4+7tA46oW42jb1Tz32Ab9Qb/6LD2ZcDvKdsr2/ffubB1h/bjrh/oS5+AQAA//8DAFBLAwQUAAYA CAAAACEAiMZuReAAAAAKAQAADwAAAGRycy9kb3ducmV2LnhtbEyPT0vDQBDF74LfYRnBm92ktUXT bEqpf05FsBXE2zSZJqHZ2ZDdJum3d/SilwePx7x5v3Q12kb11PnasYF4EoEizl1Rc2ngY/9y9wDK B+QCG8dk4EIeVtn1VYpJ4QZ+p34XSiUl7BM0UIXQJlr7vCKLfuJaYsmOrrMYxHalLjocpNw2ehpF C22xZvlQYUubivLT7mwNvA44rGfxc789HTeXr/387XMbkzG3N+PTUmS9BBVoDH8X8MMg+yGTYQd3 5sKrxoDQhF+V7HG2EHswMI3u56CzVP9HyL4BAAD//wMAUEsBAi0AFAAGAAgAAAAhALaDOJL+AAAA 4QEAABMAAAAAAAAAAAAAAAAAAAAAAFtDb250ZW50X1R5cGVzXS54bWxQSwECLQAUAAYACAAAACEA OP0h/9YAAACUAQAACwAAAAAAAAAAAAAAAAAvAQAAX3JlbHMvLnJlbHNQSwECLQAUAAYACAAAACEA SfAdsi8DAADpCgAADgAAAAAAAAAAAAAAAAAuAgAAZHJzL2Uyb0RvYy54bWxQSwECLQAUAAYACAAA ACEAiMZuReAAAAAKAQAADwAAAAAAAAAAAAAAAACJBQAAZHJzL2Rvd25yZXYueG1sUEsFBgAAAAAE AAQA8wAAAJYGAAAAAA== ">
                <v:shape id="Graphic 14" o:spid="_x0000_s1033" style="position:absolute;top:182;width:59436;height:12802;visibility:visible;mso-wrap-style:square;v-text-anchor:top" coordsize="5943600,128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Xg1GygAAAOAAAAAPAAAAZHJzL2Rvd25yZXYueG1sRI/dasJA EEbvC77DMoJ3urEWLdFVpBJpqYI/pfRyyI5JMDsbs1tN+vTdgtCbYYaP7wxntmhMKa5Uu8KyguEg AkGcWl1wpuDjmPSfQTiPrLG0TApacrCYdx5mGGt74z1dDz4TAcIuRgW591UspUtzMugGtiIO2cnW Bn0460zqGm8Bbkr5GEVjabDg8CHHil5ySs+Hb6Ngc9l9/hyTcpu8jduvZMTrSfu+VqrXbVbTMJZT EJ4a/9+4I151cHiCP6GwgJz/AgAA//8DAFBLAQItABQABgAIAAAAIQDb4fbL7gAAAIUBAAATAAAA AAAAAAAAAAAAAAAAAABbQ29udGVudF9UeXBlc10ueG1sUEsBAi0AFAAGAAgAAAAhAFr0LFu/AAAA FQEAAAsAAAAAAAAAAAAAAAAAHwEAAF9yZWxzLy5yZWxzUEsBAi0AFAAGAAgAAAAhADZeDUbKAAAA 4AAAAA8AAAAAAAAAAAAAAAAABwIAAGRycy9kb3ducmV2LnhtbFBLBQYAAAAAAwADALcAAAD+AgAA AAA= " path="m5943600,l,,,1280159r5943600,l5943600,xe" fillcolor="#fbf4e8" stroked="f">
                  <v:path arrowok="t"/>
                </v:shape>
                <v:shape id="Graphic 15" o:spid="_x0000_s1034"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6EMkyQAAAOAAAAAPAAAAZHJzL2Rvd25yZXYueG1sRI/BasJA EIbvQt9hmYI33Vi0SpJViqlQSntoKp7H7JikZmdDdtXo07uFQi/DDD//N3zpqjeNOFPnassKJuMI BHFhdc2lgu33ZrQA4TyyxsYyKbiSg9XyYZBirO2Fv+ic+1IECLsYFVTet7GUrqjIoBvbljhkB9sZ 9OHsSqk7vAS4aeRTFD1LgzWHDxW2tK6oOOYno2D/8S4/D7f1dJYdcZLPX3/mu2um1PCxz5IwXhIQ nnr/3/hDvOngMINfobCAXN4BAAD//wMAUEsBAi0AFAAGAAgAAAAhANvh9svuAAAAhQEAABMAAAAA AAAAAAAAAAAAAAAAAFtDb250ZW50X1R5cGVzXS54bWxQSwECLQAUAAYACAAAACEAWvQsW78AAAAV AQAACwAAAAAAAAAAAAAAAAAfAQAAX3JlbHMvLnJlbHNQSwECLQAUAAYACAAAACEA0uhDJMkAAADg AAAADwAAAAAAAAAAAAAAAAAHAgAAZHJzL2Rvd25yZXYueG1sUEsFBgAAAAADAAMAtwAAAP0CAAAA AA== " path="m5943600,l,,,18288r5943600,l5943600,xe" fillcolor="#c9952a" stroked="f">
                  <v:path arrowok="t"/>
                </v:shape>
                <v:shape id="Textbox 16" o:spid="_x0000_s1035" type="#_x0000_t202" style="position:absolute;top:182;width:59436;height:128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ozexwAAAOAAAAAPAAAAZHJzL2Rvd25yZXYueG1sRI/BasJA EIbvBd9hGcFb3dhDsNFVRFsQhNIYDx7H7JgsZmfT7Krp27uFgpdhhp//G775sreNuFHnjWMFk3EC grh02nCl4FB8vk5B+ICssXFMCn7Jw3IxeJljpt2dc7rtQyUihH2GCuoQ2kxKX9Zk0Y9dSxyzs+ss hnh2ldQd3iPcNvItSVJp0XD8UGNL65rKy/5qFayOnH+Yn6/Td37OTVG8J7xLL0qNhv1mFsdqBiJQ H56Nf8RWR4cU/oTiAnLxAAAA//8DAFBLAQItABQABgAIAAAAIQDb4fbL7gAAAIUBAAATAAAAAAAA AAAAAAAAAAAAAABbQ29udGVudF9UeXBlc10ueG1sUEsBAi0AFAAGAAgAAAAhAFr0LFu/AAAAFQEA AAsAAAAAAAAAAAAAAAAAHwEAAF9yZWxzLy5yZWxzUEsBAi0AFAAGAAgAAAAhAMf+jN7HAAAA4AAA AA8AAAAAAAAAAAAAAAAABwIAAGRycy9kb3ducmV2LnhtbFBLBQYAAAAAAwADALcAAAD7AgAAAAA= " filled="f" stroked="f">
                  <v:textbox inset="0,0,0,0">
                    <w:txbxContent>
                      <w:p w14:paraId="32E6DA82" w14:textId="77777777" w:rsidR="00332321" w:rsidRDefault="00301982">
                        <w:pPr>
                          <w:spacing w:before="158"/>
                          <w:ind w:left="196"/>
                          <w:rPr>
                            <w:rFonts w:ascii="Arial"/>
                            <w:b/>
                          </w:rPr>
                        </w:pPr>
                        <w:r>
                          <w:rPr>
                            <w:rFonts w:ascii="Arial"/>
                            <w:b/>
                            <w:color w:val="1B3A5C"/>
                          </w:rPr>
                          <w:t>The</w:t>
                        </w:r>
                        <w:r>
                          <w:rPr>
                            <w:rFonts w:ascii="Arial"/>
                            <w:b/>
                            <w:color w:val="1B3A5C"/>
                            <w:spacing w:val="-9"/>
                          </w:rPr>
                          <w:t xml:space="preserve"> </w:t>
                        </w:r>
                        <w:r>
                          <w:rPr>
                            <w:rFonts w:ascii="Arial"/>
                            <w:b/>
                            <w:color w:val="1B3A5C"/>
                          </w:rPr>
                          <w:t>Innovation</w:t>
                        </w:r>
                        <w:r>
                          <w:rPr>
                            <w:rFonts w:ascii="Arial"/>
                            <w:b/>
                            <w:color w:val="1B3A5C"/>
                            <w:spacing w:val="-6"/>
                          </w:rPr>
                          <w:t xml:space="preserve"> </w:t>
                        </w:r>
                        <w:r>
                          <w:rPr>
                            <w:rFonts w:ascii="Arial"/>
                            <w:b/>
                            <w:color w:val="1B3A5C"/>
                            <w:spacing w:val="-2"/>
                          </w:rPr>
                          <w:t>Architecture</w:t>
                        </w:r>
                      </w:p>
                      <w:p w14:paraId="5D597229" w14:textId="77777777" w:rsidR="00332321" w:rsidRDefault="00301982">
                        <w:pPr>
                          <w:spacing w:before="84" w:line="271" w:lineRule="exact"/>
                          <w:ind w:left="196"/>
                          <w:rPr>
                            <w:sz w:val="24"/>
                          </w:rPr>
                        </w:pPr>
                        <w:r>
                          <w:rPr>
                            <w:sz w:val="24"/>
                          </w:rPr>
                          <w:t>VISTA</w:t>
                        </w:r>
                        <w:r>
                          <w:rPr>
                            <w:spacing w:val="-1"/>
                            <w:sz w:val="24"/>
                          </w:rPr>
                          <w:t xml:space="preserve"> </w:t>
                        </w:r>
                        <w:r>
                          <w:rPr>
                            <w:sz w:val="24"/>
                          </w:rPr>
                          <w:t>(Visibility</w:t>
                        </w:r>
                        <w:r>
                          <w:rPr>
                            <w:spacing w:val="-1"/>
                            <w:sz w:val="24"/>
                          </w:rPr>
                          <w:t xml:space="preserve"> </w:t>
                        </w:r>
                        <w:r>
                          <w:rPr>
                            <w:sz w:val="24"/>
                          </w:rPr>
                          <w:t>Into</w:t>
                        </w:r>
                        <w:r>
                          <w:rPr>
                            <w:spacing w:val="-1"/>
                            <w:sz w:val="24"/>
                          </w:rPr>
                          <w:t xml:space="preserve"> </w:t>
                        </w:r>
                        <w:r>
                          <w:rPr>
                            <w:sz w:val="24"/>
                          </w:rPr>
                          <w:t>Student</w:t>
                        </w:r>
                        <w:r>
                          <w:rPr>
                            <w:spacing w:val="-2"/>
                            <w:sz w:val="24"/>
                          </w:rPr>
                          <w:t xml:space="preserve"> </w:t>
                        </w:r>
                        <w:r>
                          <w:rPr>
                            <w:sz w:val="24"/>
                          </w:rPr>
                          <w:t>Thinking</w:t>
                        </w:r>
                        <w:r>
                          <w:rPr>
                            <w:spacing w:val="-1"/>
                            <w:sz w:val="24"/>
                          </w:rPr>
                          <w:t xml:space="preserve"> </w:t>
                        </w:r>
                        <w:r>
                          <w:rPr>
                            <w:sz w:val="24"/>
                          </w:rPr>
                          <w:t>and</w:t>
                        </w:r>
                        <w:r>
                          <w:rPr>
                            <w:spacing w:val="-1"/>
                            <w:sz w:val="24"/>
                          </w:rPr>
                          <w:t xml:space="preserve"> </w:t>
                        </w:r>
                        <w:r>
                          <w:rPr>
                            <w:sz w:val="24"/>
                          </w:rPr>
                          <w:t>Agency)</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framework.</w:t>
                        </w:r>
                        <w:r>
                          <w:rPr>
                            <w:spacing w:val="-1"/>
                            <w:sz w:val="24"/>
                          </w:rPr>
                          <w:t xml:space="preserve"> </w:t>
                        </w:r>
                        <w:r>
                          <w:rPr>
                            <w:sz w:val="24"/>
                          </w:rPr>
                          <w:t>VISTA</w:t>
                        </w:r>
                        <w:r>
                          <w:rPr>
                            <w:spacing w:val="-1"/>
                            <w:sz w:val="24"/>
                          </w:rPr>
                          <w:t xml:space="preserve"> </w:t>
                        </w:r>
                        <w:r>
                          <w:rPr>
                            <w:spacing w:val="-2"/>
                            <w:sz w:val="24"/>
                          </w:rPr>
                          <w:t>Audit</w:t>
                        </w:r>
                      </w:p>
                      <w:p w14:paraId="4B7D6CEE" w14:textId="77777777" w:rsidR="00332321" w:rsidRDefault="00301982">
                        <w:pPr>
                          <w:ind w:left="196" w:right="268"/>
                          <w:rPr>
                            <w:sz w:val="24"/>
                          </w:rPr>
                        </w:pPr>
                        <w:r>
                          <w:rPr>
                            <w:sz w:val="24"/>
                          </w:rPr>
                          <w:t>— the assessment analysis protocol. The Augmented Human Thinking Routine — the design and reflection tool that builds AI-TPACK through structured experience. Video-Stimulated</w:t>
                        </w:r>
                        <w:r>
                          <w:rPr>
                            <w:spacing w:val="-4"/>
                            <w:sz w:val="24"/>
                          </w:rPr>
                          <w:t xml:space="preserve"> </w:t>
                        </w:r>
                        <w:r>
                          <w:rPr>
                            <w:sz w:val="24"/>
                          </w:rPr>
                          <w:t>Recall</w:t>
                        </w:r>
                        <w:r>
                          <w:rPr>
                            <w:spacing w:val="-4"/>
                            <w:sz w:val="24"/>
                          </w:rPr>
                          <w:t xml:space="preserve"> </w:t>
                        </w:r>
                        <w:r>
                          <w:rPr>
                            <w:sz w:val="24"/>
                          </w:rPr>
                          <w:t>—</w:t>
                        </w:r>
                        <w:r>
                          <w:rPr>
                            <w:spacing w:val="-4"/>
                            <w:sz w:val="24"/>
                          </w:rPr>
                          <w:t xml:space="preserve"> </w:t>
                        </w:r>
                        <w:r>
                          <w:rPr>
                            <w:sz w:val="24"/>
                          </w:rPr>
                          <w:t>the</w:t>
                        </w:r>
                        <w:r>
                          <w:rPr>
                            <w:spacing w:val="-4"/>
                            <w:sz w:val="24"/>
                          </w:rPr>
                          <w:t xml:space="preserve"> </w:t>
                        </w:r>
                        <w:r>
                          <w:rPr>
                            <w:sz w:val="24"/>
                          </w:rPr>
                          <w:t>reflection</w:t>
                        </w:r>
                        <w:r>
                          <w:rPr>
                            <w:spacing w:val="-4"/>
                            <w:sz w:val="24"/>
                          </w:rPr>
                          <w:t xml:space="preserve"> </w:t>
                        </w:r>
                        <w:r>
                          <w:rPr>
                            <w:sz w:val="24"/>
                          </w:rPr>
                          <w:t>mechanism.</w:t>
                        </w:r>
                        <w:r>
                          <w:rPr>
                            <w:spacing w:val="-5"/>
                            <w:sz w:val="24"/>
                          </w:rPr>
                          <w:t xml:space="preserve"> </w:t>
                        </w:r>
                        <w:r>
                          <w:rPr>
                            <w:sz w:val="24"/>
                          </w:rPr>
                          <w:t>Department</w:t>
                        </w:r>
                        <w:r>
                          <w:rPr>
                            <w:spacing w:val="-4"/>
                            <w:sz w:val="24"/>
                          </w:rPr>
                          <w:t xml:space="preserve"> </w:t>
                        </w:r>
                        <w:r>
                          <w:rPr>
                            <w:sz w:val="24"/>
                          </w:rPr>
                          <w:t>PLC</w:t>
                        </w:r>
                        <w:r>
                          <w:rPr>
                            <w:spacing w:val="-4"/>
                            <w:sz w:val="24"/>
                          </w:rPr>
                          <w:t xml:space="preserve"> </w:t>
                        </w:r>
                        <w:r>
                          <w:rPr>
                            <w:sz w:val="24"/>
                          </w:rPr>
                          <w:t>—</w:t>
                        </w:r>
                        <w:r>
                          <w:rPr>
                            <w:spacing w:val="-4"/>
                            <w:sz w:val="24"/>
                          </w:rPr>
                          <w:t xml:space="preserve"> </w:t>
                        </w:r>
                        <w:r>
                          <w:rPr>
                            <w:sz w:val="24"/>
                          </w:rPr>
                          <w:t>the</w:t>
                        </w:r>
                        <w:r>
                          <w:rPr>
                            <w:spacing w:val="-4"/>
                            <w:sz w:val="24"/>
                          </w:rPr>
                          <w:t xml:space="preserve"> </w:t>
                        </w:r>
                        <w:r>
                          <w:rPr>
                            <w:sz w:val="24"/>
                          </w:rPr>
                          <w:t>Year</w:t>
                        </w:r>
                        <w:r>
                          <w:rPr>
                            <w:spacing w:val="-4"/>
                            <w:sz w:val="24"/>
                          </w:rPr>
                          <w:t xml:space="preserve"> </w:t>
                        </w:r>
                        <w:r>
                          <w:rPr>
                            <w:sz w:val="24"/>
                          </w:rPr>
                          <w:t>2 sustainability mechanism. Each plays a distinct role in the fellowship.</w:t>
                        </w:r>
                      </w:p>
                    </w:txbxContent>
                  </v:textbox>
                </v:shape>
                <w10:anchorlock/>
              </v:group>
            </w:pict>
          </mc:Fallback>
        </mc:AlternateContent>
      </w:r>
    </w:p>
    <w:p w14:paraId="56730F60" w14:textId="77777777" w:rsidR="00332321" w:rsidRDefault="00332321">
      <w:pPr>
        <w:rPr>
          <w:sz w:val="20"/>
        </w:rPr>
        <w:sectPr w:rsidR="00332321">
          <w:pgSz w:w="12240" w:h="15840"/>
          <w:pgMar w:top="1340" w:right="1080" w:bottom="900" w:left="1080" w:header="708" w:footer="718" w:gutter="0"/>
          <w:cols w:space="720"/>
        </w:sectPr>
      </w:pPr>
    </w:p>
    <w:p w14:paraId="1721B76F" w14:textId="77777777" w:rsidR="00332321" w:rsidRDefault="00301982">
      <w:pPr>
        <w:pStyle w:val="Heading1"/>
        <w:numPr>
          <w:ilvl w:val="0"/>
          <w:numId w:val="4"/>
        </w:numPr>
        <w:tabs>
          <w:tab w:val="left" w:pos="537"/>
        </w:tabs>
        <w:ind w:left="537" w:hanging="355"/>
      </w:pPr>
      <w:r>
        <w:rPr>
          <w:color w:val="1B3A5C"/>
        </w:rPr>
        <w:lastRenderedPageBreak/>
        <w:t>The</w:t>
      </w:r>
      <w:r>
        <w:rPr>
          <w:color w:val="1B3A5C"/>
          <w:spacing w:val="-9"/>
        </w:rPr>
        <w:t xml:space="preserve"> </w:t>
      </w:r>
      <w:r>
        <w:rPr>
          <w:color w:val="1B3A5C"/>
        </w:rPr>
        <w:t>Fellowship</w:t>
      </w:r>
      <w:r>
        <w:rPr>
          <w:color w:val="1B3A5C"/>
          <w:spacing w:val="-7"/>
        </w:rPr>
        <w:t xml:space="preserve"> </w:t>
      </w:r>
      <w:r>
        <w:rPr>
          <w:color w:val="1B3A5C"/>
        </w:rPr>
        <w:t>at</w:t>
      </w:r>
      <w:r>
        <w:rPr>
          <w:color w:val="1B3A5C"/>
          <w:spacing w:val="-6"/>
        </w:rPr>
        <w:t xml:space="preserve"> </w:t>
      </w:r>
      <w:r>
        <w:rPr>
          <w:color w:val="1B3A5C"/>
        </w:rPr>
        <w:t>a</w:t>
      </w:r>
      <w:r>
        <w:rPr>
          <w:color w:val="1B3A5C"/>
          <w:spacing w:val="-6"/>
        </w:rPr>
        <w:t xml:space="preserve"> </w:t>
      </w:r>
      <w:r>
        <w:rPr>
          <w:color w:val="1B3A5C"/>
        </w:rPr>
        <w:t>Glance:</w:t>
      </w:r>
      <w:r>
        <w:rPr>
          <w:color w:val="1B3A5C"/>
          <w:spacing w:val="-6"/>
        </w:rPr>
        <w:t xml:space="preserve"> </w:t>
      </w:r>
      <w:r>
        <w:rPr>
          <w:color w:val="1B3A5C"/>
        </w:rPr>
        <w:t>What</w:t>
      </w:r>
      <w:r>
        <w:rPr>
          <w:color w:val="1B3A5C"/>
          <w:spacing w:val="-6"/>
        </w:rPr>
        <w:t xml:space="preserve"> </w:t>
      </w:r>
      <w:r>
        <w:rPr>
          <w:color w:val="1B3A5C"/>
          <w:spacing w:val="-2"/>
        </w:rPr>
        <w:t>Happens</w:t>
      </w:r>
    </w:p>
    <w:p w14:paraId="0386E3D6"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030798D5" wp14:editId="557EDAD3">
                <wp:simplePos x="0" y="0"/>
                <wp:positionH relativeFrom="page">
                  <wp:posOffset>783336</wp:posOffset>
                </wp:positionH>
                <wp:positionV relativeFrom="paragraph">
                  <wp:posOffset>48710</wp:posOffset>
                </wp:positionV>
                <wp:extent cx="620903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6080;mso-wrap-distance-left:0;mso-wrap-distance-right:0" id="docshape17" filled="true" fillcolor="#c9952a" stroked="false">
                <v:fill type="solid"/>
                <w10:wrap type="topAndBottom"/>
              </v:rect>
            </w:pict>
          </mc:Fallback>
        </mc:AlternateContent>
      </w:r>
    </w:p>
    <w:p w14:paraId="68DF394B" w14:textId="77777777" w:rsidR="00332321" w:rsidRDefault="00301982">
      <w:pPr>
        <w:pStyle w:val="BodyText"/>
        <w:spacing w:before="164"/>
        <w:ind w:left="182"/>
      </w:pPr>
      <w:r>
        <w:t>Before</w:t>
      </w:r>
      <w:r>
        <w:rPr>
          <w:spacing w:val="-1"/>
        </w:rPr>
        <w:t xml:space="preserve"> </w:t>
      </w:r>
      <w:r>
        <w:t>the</w:t>
      </w:r>
      <w:r>
        <w:rPr>
          <w:spacing w:val="-1"/>
        </w:rPr>
        <w:t xml:space="preserve"> </w:t>
      </w:r>
      <w:r>
        <w:t>theoretical</w:t>
      </w:r>
      <w:r>
        <w:rPr>
          <w:spacing w:val="-1"/>
        </w:rPr>
        <w:t xml:space="preserve"> </w:t>
      </w:r>
      <w:r>
        <w:t>grounding</w:t>
      </w:r>
      <w:r>
        <w:rPr>
          <w:spacing w:val="-1"/>
        </w:rPr>
        <w:t xml:space="preserve"> </w:t>
      </w:r>
      <w:r>
        <w:t>and detailed</w:t>
      </w:r>
      <w:r>
        <w:rPr>
          <w:spacing w:val="-1"/>
        </w:rPr>
        <w:t xml:space="preserve"> </w:t>
      </w:r>
      <w:r>
        <w:t>design,</w:t>
      </w:r>
      <w:r>
        <w:rPr>
          <w:spacing w:val="-1"/>
        </w:rPr>
        <w:t xml:space="preserve"> </w:t>
      </w:r>
      <w:r>
        <w:t>here</w:t>
      </w:r>
      <w:r>
        <w:rPr>
          <w:spacing w:val="-1"/>
        </w:rPr>
        <w:t xml:space="preserve"> </w:t>
      </w:r>
      <w:r>
        <w:t>is</w:t>
      </w:r>
      <w:r>
        <w:rPr>
          <w:spacing w:val="-1"/>
        </w:rPr>
        <w:t xml:space="preserve"> </w:t>
      </w:r>
      <w:r>
        <w:t>what Year</w:t>
      </w:r>
      <w:r>
        <w:rPr>
          <w:spacing w:val="-1"/>
        </w:rPr>
        <w:t xml:space="preserve"> </w:t>
      </w:r>
      <w:r>
        <w:t>1 actually</w:t>
      </w:r>
      <w:r>
        <w:rPr>
          <w:spacing w:val="-1"/>
        </w:rPr>
        <w:t xml:space="preserve"> </w:t>
      </w:r>
      <w:r>
        <w:t xml:space="preserve">looks </w:t>
      </w:r>
      <w:r>
        <w:rPr>
          <w:spacing w:val="-2"/>
        </w:rPr>
        <w:t>like.</w:t>
      </w:r>
    </w:p>
    <w:p w14:paraId="56A5E70F" w14:textId="77777777" w:rsidR="00332321" w:rsidRDefault="00332321">
      <w:pPr>
        <w:pStyle w:val="BodyText"/>
        <w:spacing w:before="8"/>
        <w:rPr>
          <w:sz w:val="1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400"/>
        <w:gridCol w:w="6960"/>
      </w:tblGrid>
      <w:tr w:rsidR="00332321" w14:paraId="704E3106" w14:textId="77777777">
        <w:trPr>
          <w:trHeight w:val="455"/>
        </w:trPr>
        <w:tc>
          <w:tcPr>
            <w:tcW w:w="2400" w:type="dxa"/>
            <w:shd w:val="clear" w:color="auto" w:fill="1B3A5C"/>
          </w:tcPr>
          <w:p w14:paraId="359E0B1C" w14:textId="77777777" w:rsidR="00332321" w:rsidRDefault="00301982">
            <w:pPr>
              <w:pStyle w:val="TableParagraph"/>
              <w:rPr>
                <w:rFonts w:ascii="Arial"/>
                <w:b/>
              </w:rPr>
            </w:pPr>
            <w:r>
              <w:rPr>
                <w:rFonts w:ascii="Arial"/>
                <w:b/>
                <w:color w:val="FFFFFF"/>
                <w:spacing w:val="-2"/>
              </w:rPr>
              <w:t>Moment</w:t>
            </w:r>
          </w:p>
        </w:tc>
        <w:tc>
          <w:tcPr>
            <w:tcW w:w="6960" w:type="dxa"/>
            <w:shd w:val="clear" w:color="auto" w:fill="1B3A5C"/>
          </w:tcPr>
          <w:p w14:paraId="0B1CF0CA" w14:textId="77777777" w:rsidR="00332321" w:rsidRDefault="00301982">
            <w:pPr>
              <w:pStyle w:val="TableParagraph"/>
              <w:rPr>
                <w:rFonts w:ascii="Arial"/>
                <w:b/>
              </w:rPr>
            </w:pPr>
            <w:r>
              <w:rPr>
                <w:rFonts w:ascii="Arial"/>
                <w:b/>
                <w:color w:val="FFFFFF"/>
              </w:rPr>
              <w:t>What</w:t>
            </w:r>
            <w:r>
              <w:rPr>
                <w:rFonts w:ascii="Arial"/>
                <w:b/>
                <w:color w:val="FFFFFF"/>
                <w:spacing w:val="-4"/>
              </w:rPr>
              <w:t xml:space="preserve"> </w:t>
            </w:r>
            <w:r>
              <w:rPr>
                <w:rFonts w:ascii="Arial"/>
                <w:b/>
                <w:color w:val="FFFFFF"/>
                <w:spacing w:val="-2"/>
              </w:rPr>
              <w:t>Happens</w:t>
            </w:r>
          </w:p>
        </w:tc>
      </w:tr>
      <w:tr w:rsidR="00332321" w14:paraId="7C74EDDE" w14:textId="77777777">
        <w:trPr>
          <w:trHeight w:val="700"/>
        </w:trPr>
        <w:tc>
          <w:tcPr>
            <w:tcW w:w="2400" w:type="dxa"/>
            <w:shd w:val="clear" w:color="auto" w:fill="EAF2F5"/>
          </w:tcPr>
          <w:p w14:paraId="02BBA380" w14:textId="77777777" w:rsidR="00332321" w:rsidRDefault="00301982">
            <w:pPr>
              <w:pStyle w:val="TableParagraph"/>
              <w:rPr>
                <w:b/>
              </w:rPr>
            </w:pPr>
            <w:r>
              <w:rPr>
                <w:b/>
              </w:rPr>
              <w:t>August</w:t>
            </w:r>
            <w:r>
              <w:rPr>
                <w:b/>
                <w:spacing w:val="-3"/>
              </w:rPr>
              <w:t xml:space="preserve"> </w:t>
            </w:r>
            <w:r>
              <w:rPr>
                <w:b/>
              </w:rPr>
              <w:t>—</w:t>
            </w:r>
            <w:r>
              <w:rPr>
                <w:b/>
                <w:spacing w:val="-3"/>
              </w:rPr>
              <w:t xml:space="preserve"> </w:t>
            </w:r>
            <w:r>
              <w:rPr>
                <w:b/>
                <w:spacing w:val="-2"/>
              </w:rPr>
              <w:t>Launch</w:t>
            </w:r>
          </w:p>
        </w:tc>
        <w:tc>
          <w:tcPr>
            <w:tcW w:w="6960" w:type="dxa"/>
            <w:shd w:val="clear" w:color="auto" w:fill="EAF2F5"/>
          </w:tcPr>
          <w:p w14:paraId="737C23C3" w14:textId="77777777" w:rsidR="00332321" w:rsidRDefault="00301982">
            <w:pPr>
              <w:pStyle w:val="TableParagraph"/>
            </w:pPr>
            <w:r>
              <w:t>Full</w:t>
            </w:r>
            <w:r>
              <w:rPr>
                <w:spacing w:val="-4"/>
              </w:rPr>
              <w:t xml:space="preserve"> </w:t>
            </w:r>
            <w:r>
              <w:t>cohort</w:t>
            </w:r>
            <w:r>
              <w:rPr>
                <w:spacing w:val="-4"/>
              </w:rPr>
              <w:t xml:space="preserve"> </w:t>
            </w:r>
            <w:r>
              <w:t>session</w:t>
            </w:r>
            <w:r>
              <w:rPr>
                <w:spacing w:val="-4"/>
              </w:rPr>
              <w:t xml:space="preserve"> </w:t>
            </w:r>
            <w:r>
              <w:t>(60</w:t>
            </w:r>
            <w:r>
              <w:rPr>
                <w:spacing w:val="-4"/>
              </w:rPr>
              <w:t xml:space="preserve"> </w:t>
            </w:r>
            <w:r>
              <w:t>min).</w:t>
            </w:r>
            <w:r>
              <w:rPr>
                <w:spacing w:val="-4"/>
              </w:rPr>
              <w:t xml:space="preserve"> </w:t>
            </w:r>
            <w:r>
              <w:t>Cajina</w:t>
            </w:r>
            <w:r>
              <w:rPr>
                <w:spacing w:val="-4"/>
              </w:rPr>
              <w:t xml:space="preserve"> </w:t>
            </w:r>
            <w:r>
              <w:t>models</w:t>
            </w:r>
            <w:r>
              <w:rPr>
                <w:spacing w:val="-4"/>
              </w:rPr>
              <w:t xml:space="preserve"> </w:t>
            </w:r>
            <w:r>
              <w:t>VISTA</w:t>
            </w:r>
            <w:r>
              <w:rPr>
                <w:spacing w:val="-4"/>
              </w:rPr>
              <w:t xml:space="preserve"> </w:t>
            </w:r>
            <w:r>
              <w:t>live</w:t>
            </w:r>
            <w:r>
              <w:rPr>
                <w:spacing w:val="-4"/>
              </w:rPr>
              <w:t xml:space="preserve"> </w:t>
            </w:r>
            <w:r>
              <w:t>on</w:t>
            </w:r>
            <w:r>
              <w:rPr>
                <w:spacing w:val="-4"/>
              </w:rPr>
              <w:t xml:space="preserve"> </w:t>
            </w:r>
            <w:r>
              <w:t>his</w:t>
            </w:r>
            <w:r>
              <w:rPr>
                <w:spacing w:val="-4"/>
              </w:rPr>
              <w:t xml:space="preserve"> </w:t>
            </w:r>
            <w:r>
              <w:t>own assessment. Each pair identifies their assessment.</w:t>
            </w:r>
          </w:p>
        </w:tc>
      </w:tr>
      <w:tr w:rsidR="00332321" w14:paraId="6D97E059" w14:textId="77777777">
        <w:trPr>
          <w:trHeight w:val="1199"/>
        </w:trPr>
        <w:tc>
          <w:tcPr>
            <w:tcW w:w="2400" w:type="dxa"/>
          </w:tcPr>
          <w:p w14:paraId="2CD66259" w14:textId="77777777" w:rsidR="00332321" w:rsidRDefault="00301982">
            <w:pPr>
              <w:pStyle w:val="TableParagraph"/>
              <w:rPr>
                <w:b/>
              </w:rPr>
            </w:pPr>
            <w:r>
              <w:rPr>
                <w:b/>
              </w:rPr>
              <w:t>Sep–Nov</w:t>
            </w:r>
            <w:r>
              <w:rPr>
                <w:b/>
                <w:spacing w:val="-5"/>
              </w:rPr>
              <w:t xml:space="preserve"> </w:t>
            </w:r>
            <w:r>
              <w:rPr>
                <w:b/>
              </w:rPr>
              <w:t>—</w:t>
            </w:r>
            <w:r>
              <w:rPr>
                <w:b/>
                <w:spacing w:val="-4"/>
              </w:rPr>
              <w:t xml:space="preserve"> </w:t>
            </w:r>
            <w:r>
              <w:rPr>
                <w:b/>
              </w:rPr>
              <w:t>Cycle</w:t>
            </w:r>
            <w:r>
              <w:rPr>
                <w:b/>
                <w:spacing w:val="-4"/>
              </w:rPr>
              <w:t xml:space="preserve"> </w:t>
            </w:r>
            <w:r>
              <w:rPr>
                <w:b/>
                <w:spacing w:val="-10"/>
              </w:rPr>
              <w:t>1</w:t>
            </w:r>
          </w:p>
        </w:tc>
        <w:tc>
          <w:tcPr>
            <w:tcW w:w="6960" w:type="dxa"/>
          </w:tcPr>
          <w:p w14:paraId="3787BE2F" w14:textId="77777777" w:rsidR="00332321" w:rsidRDefault="00301982">
            <w:pPr>
              <w:pStyle w:val="TableParagraph"/>
              <w:ind w:right="380"/>
            </w:pPr>
            <w:r>
              <w:t>Each</w:t>
            </w:r>
            <w:r>
              <w:rPr>
                <w:spacing w:val="-1"/>
              </w:rPr>
              <w:t xml:space="preserve"> </w:t>
            </w:r>
            <w:r>
              <w:t>teacher</w:t>
            </w:r>
            <w:r>
              <w:rPr>
                <w:spacing w:val="-1"/>
              </w:rPr>
              <w:t xml:space="preserve"> </w:t>
            </w:r>
            <w:r>
              <w:t>completes</w:t>
            </w:r>
            <w:r>
              <w:rPr>
                <w:spacing w:val="-1"/>
              </w:rPr>
              <w:t xml:space="preserve"> </w:t>
            </w:r>
            <w:r>
              <w:t>their</w:t>
            </w:r>
            <w:r>
              <w:rPr>
                <w:spacing w:val="-1"/>
              </w:rPr>
              <w:t xml:space="preserve"> </w:t>
            </w:r>
            <w:r>
              <w:t>initial</w:t>
            </w:r>
            <w:r>
              <w:rPr>
                <w:spacing w:val="-1"/>
              </w:rPr>
              <w:t xml:space="preserve"> </w:t>
            </w:r>
            <w:r>
              <w:t>VISTA</w:t>
            </w:r>
            <w:r>
              <w:rPr>
                <w:spacing w:val="-1"/>
              </w:rPr>
              <w:t xml:space="preserve"> </w:t>
            </w:r>
            <w:r>
              <w:t>audit.</w:t>
            </w:r>
            <w:r>
              <w:rPr>
                <w:spacing w:val="-1"/>
              </w:rPr>
              <w:t xml:space="preserve"> </w:t>
            </w:r>
            <w:r>
              <w:t>Cajina</w:t>
            </w:r>
            <w:r>
              <w:rPr>
                <w:spacing w:val="-1"/>
              </w:rPr>
              <w:t xml:space="preserve"> </w:t>
            </w:r>
            <w:r>
              <w:t>reviews before enactment. Co-planning session: Cajina on AI-TPACK, teacher</w:t>
            </w:r>
            <w:r>
              <w:rPr>
                <w:spacing w:val="-6"/>
              </w:rPr>
              <w:t xml:space="preserve"> </w:t>
            </w:r>
            <w:r>
              <w:t>on</w:t>
            </w:r>
            <w:r>
              <w:rPr>
                <w:spacing w:val="-6"/>
              </w:rPr>
              <w:t xml:space="preserve"> </w:t>
            </w:r>
            <w:r>
              <w:t>content</w:t>
            </w:r>
            <w:r>
              <w:rPr>
                <w:spacing w:val="-6"/>
              </w:rPr>
              <w:t xml:space="preserve"> </w:t>
            </w:r>
            <w:r>
              <w:t>and</w:t>
            </w:r>
            <w:r>
              <w:rPr>
                <w:spacing w:val="-6"/>
              </w:rPr>
              <w:t xml:space="preserve"> </w:t>
            </w:r>
            <w:r>
              <w:t>pedagogy.</w:t>
            </w:r>
            <w:r>
              <w:rPr>
                <w:spacing w:val="-6"/>
              </w:rPr>
              <w:t xml:space="preserve"> </w:t>
            </w:r>
            <w:r>
              <w:t>Co-teaching</w:t>
            </w:r>
            <w:r>
              <w:rPr>
                <w:spacing w:val="-6"/>
              </w:rPr>
              <w:t xml:space="preserve"> </w:t>
            </w:r>
            <w:r>
              <w:t>or</w:t>
            </w:r>
            <w:r>
              <w:rPr>
                <w:spacing w:val="-6"/>
              </w:rPr>
              <w:t xml:space="preserve"> </w:t>
            </w:r>
            <w:r>
              <w:t>co-observation where appropriate. Student reasoning artifacts collected.</w:t>
            </w:r>
          </w:p>
        </w:tc>
      </w:tr>
      <w:tr w:rsidR="00332321" w14:paraId="6F845586" w14:textId="77777777">
        <w:trPr>
          <w:trHeight w:val="700"/>
        </w:trPr>
        <w:tc>
          <w:tcPr>
            <w:tcW w:w="2400" w:type="dxa"/>
            <w:shd w:val="clear" w:color="auto" w:fill="EAF2F5"/>
          </w:tcPr>
          <w:p w14:paraId="768696E9" w14:textId="77777777" w:rsidR="00332321" w:rsidRDefault="00301982">
            <w:pPr>
              <w:pStyle w:val="TableParagraph"/>
              <w:ind w:right="242"/>
              <w:rPr>
                <w:b/>
              </w:rPr>
            </w:pPr>
            <w:r>
              <w:rPr>
                <w:b/>
              </w:rPr>
              <w:t>November</w:t>
            </w:r>
            <w:r>
              <w:rPr>
                <w:b/>
                <w:spacing w:val="-14"/>
              </w:rPr>
              <w:t xml:space="preserve"> </w:t>
            </w:r>
            <w:r>
              <w:rPr>
                <w:b/>
              </w:rPr>
              <w:t>—</w:t>
            </w:r>
            <w:r>
              <w:rPr>
                <w:b/>
                <w:spacing w:val="-14"/>
              </w:rPr>
              <w:t xml:space="preserve"> </w:t>
            </w:r>
            <w:r>
              <w:rPr>
                <w:b/>
              </w:rPr>
              <w:t xml:space="preserve">PLC </w:t>
            </w:r>
            <w:r>
              <w:rPr>
                <w:b/>
                <w:spacing w:val="-10"/>
              </w:rPr>
              <w:t>1</w:t>
            </w:r>
          </w:p>
        </w:tc>
        <w:tc>
          <w:tcPr>
            <w:tcW w:w="6960" w:type="dxa"/>
            <w:shd w:val="clear" w:color="auto" w:fill="EAF2F5"/>
          </w:tcPr>
          <w:p w14:paraId="24586E18" w14:textId="77777777" w:rsidR="00332321" w:rsidRDefault="00301982">
            <w:pPr>
              <w:pStyle w:val="TableParagraph"/>
            </w:pPr>
            <w:r>
              <w:t>Pairs</w:t>
            </w:r>
            <w:r>
              <w:rPr>
                <w:spacing w:val="-5"/>
              </w:rPr>
              <w:t xml:space="preserve"> </w:t>
            </w:r>
            <w:r>
              <w:t>share</w:t>
            </w:r>
            <w:r>
              <w:rPr>
                <w:spacing w:val="-5"/>
              </w:rPr>
              <w:t xml:space="preserve"> </w:t>
            </w:r>
            <w:r>
              <w:t>what</w:t>
            </w:r>
            <w:r>
              <w:rPr>
                <w:spacing w:val="-5"/>
              </w:rPr>
              <w:t xml:space="preserve"> </w:t>
            </w:r>
            <w:r>
              <w:t>the</w:t>
            </w:r>
            <w:r>
              <w:rPr>
                <w:spacing w:val="-5"/>
              </w:rPr>
              <w:t xml:space="preserve"> </w:t>
            </w:r>
            <w:r>
              <w:t>artifacts</w:t>
            </w:r>
            <w:r>
              <w:rPr>
                <w:spacing w:val="-5"/>
              </w:rPr>
              <w:t xml:space="preserve"> </w:t>
            </w:r>
            <w:r>
              <w:t>revealed.</w:t>
            </w:r>
            <w:r>
              <w:rPr>
                <w:spacing w:val="-5"/>
              </w:rPr>
              <w:t xml:space="preserve"> </w:t>
            </w:r>
            <w:r>
              <w:t>Each</w:t>
            </w:r>
            <w:r>
              <w:rPr>
                <w:spacing w:val="-5"/>
              </w:rPr>
              <w:t xml:space="preserve"> </w:t>
            </w:r>
            <w:r>
              <w:t>teacher</w:t>
            </w:r>
            <w:r>
              <w:rPr>
                <w:spacing w:val="-5"/>
              </w:rPr>
              <w:t xml:space="preserve"> </w:t>
            </w:r>
            <w:r>
              <w:t>names</w:t>
            </w:r>
            <w:r>
              <w:rPr>
                <w:spacing w:val="-5"/>
              </w:rPr>
              <w:t xml:space="preserve"> </w:t>
            </w:r>
            <w:r>
              <w:t>one redesign priority for Cycle 2.</w:t>
            </w:r>
          </w:p>
        </w:tc>
      </w:tr>
      <w:tr w:rsidR="00332321" w14:paraId="11986AE5" w14:textId="77777777">
        <w:trPr>
          <w:trHeight w:val="950"/>
        </w:trPr>
        <w:tc>
          <w:tcPr>
            <w:tcW w:w="2400" w:type="dxa"/>
          </w:tcPr>
          <w:p w14:paraId="42D1E878" w14:textId="77777777" w:rsidR="00332321" w:rsidRDefault="00301982">
            <w:pPr>
              <w:pStyle w:val="TableParagraph"/>
              <w:rPr>
                <w:b/>
              </w:rPr>
            </w:pPr>
            <w:r>
              <w:rPr>
                <w:b/>
              </w:rPr>
              <w:t>February</w:t>
            </w:r>
            <w:r>
              <w:rPr>
                <w:b/>
                <w:spacing w:val="-4"/>
              </w:rPr>
              <w:t xml:space="preserve"> </w:t>
            </w:r>
            <w:r>
              <w:rPr>
                <w:b/>
              </w:rPr>
              <w:t>—</w:t>
            </w:r>
            <w:r>
              <w:rPr>
                <w:b/>
                <w:spacing w:val="-4"/>
              </w:rPr>
              <w:t xml:space="preserve"> </w:t>
            </w:r>
            <w:r>
              <w:rPr>
                <w:b/>
              </w:rPr>
              <w:t>VSR</w:t>
            </w:r>
            <w:r>
              <w:rPr>
                <w:b/>
                <w:spacing w:val="-4"/>
              </w:rPr>
              <w:t xml:space="preserve"> </w:t>
            </w:r>
            <w:r>
              <w:rPr>
                <w:b/>
                <w:spacing w:val="-10"/>
              </w:rPr>
              <w:t>1</w:t>
            </w:r>
          </w:p>
        </w:tc>
        <w:tc>
          <w:tcPr>
            <w:tcW w:w="6960" w:type="dxa"/>
          </w:tcPr>
          <w:p w14:paraId="09D027ED" w14:textId="77777777" w:rsidR="00332321" w:rsidRDefault="00301982">
            <w:pPr>
              <w:pStyle w:val="TableParagraph"/>
            </w:pPr>
            <w:r>
              <w:t>Each</w:t>
            </w:r>
            <w:r>
              <w:rPr>
                <w:spacing w:val="-4"/>
              </w:rPr>
              <w:t xml:space="preserve"> </w:t>
            </w:r>
            <w:r>
              <w:t>teacher</w:t>
            </w:r>
            <w:r>
              <w:rPr>
                <w:spacing w:val="-4"/>
              </w:rPr>
              <w:t xml:space="preserve"> </w:t>
            </w:r>
            <w:r>
              <w:t>reviews</w:t>
            </w:r>
            <w:r>
              <w:rPr>
                <w:spacing w:val="-4"/>
              </w:rPr>
              <w:t xml:space="preserve"> </w:t>
            </w:r>
            <w:r>
              <w:t>a</w:t>
            </w:r>
            <w:r>
              <w:rPr>
                <w:spacing w:val="-4"/>
              </w:rPr>
              <w:t xml:space="preserve"> </w:t>
            </w:r>
            <w:r>
              <w:t>short</w:t>
            </w:r>
            <w:r>
              <w:rPr>
                <w:spacing w:val="-4"/>
              </w:rPr>
              <w:t xml:space="preserve"> </w:t>
            </w:r>
            <w:r>
              <w:t>classroom</w:t>
            </w:r>
            <w:r>
              <w:rPr>
                <w:spacing w:val="-4"/>
              </w:rPr>
              <w:t xml:space="preserve"> </w:t>
            </w:r>
            <w:r>
              <w:t>clip</w:t>
            </w:r>
            <w:r>
              <w:rPr>
                <w:spacing w:val="-4"/>
              </w:rPr>
              <w:t xml:space="preserve"> </w:t>
            </w:r>
            <w:r>
              <w:t>with</w:t>
            </w:r>
            <w:r>
              <w:rPr>
                <w:spacing w:val="-4"/>
              </w:rPr>
              <w:t xml:space="preserve"> </w:t>
            </w:r>
            <w:r>
              <w:t>Cajina.</w:t>
            </w:r>
            <w:r>
              <w:rPr>
                <w:spacing w:val="-4"/>
              </w:rPr>
              <w:t xml:space="preserve"> </w:t>
            </w:r>
            <w:r>
              <w:t>What</w:t>
            </w:r>
            <w:r>
              <w:rPr>
                <w:spacing w:val="-4"/>
              </w:rPr>
              <w:t xml:space="preserve"> </w:t>
            </w:r>
            <w:r>
              <w:t>did</w:t>
            </w:r>
            <w:r>
              <w:rPr>
                <w:spacing w:val="-4"/>
              </w:rPr>
              <w:t xml:space="preserve"> </w:t>
            </w:r>
            <w:r>
              <w:t>I think would happen here, and what actually happened? The gap between intention and enactment is the learning.</w:t>
            </w:r>
          </w:p>
        </w:tc>
      </w:tr>
      <w:tr w:rsidR="00332321" w14:paraId="4C69C6FA" w14:textId="77777777">
        <w:trPr>
          <w:trHeight w:val="950"/>
        </w:trPr>
        <w:tc>
          <w:tcPr>
            <w:tcW w:w="2400" w:type="dxa"/>
            <w:shd w:val="clear" w:color="auto" w:fill="EAF2F5"/>
          </w:tcPr>
          <w:p w14:paraId="1F4984B9" w14:textId="77777777" w:rsidR="00332321" w:rsidRDefault="00301982">
            <w:pPr>
              <w:pStyle w:val="TableParagraph"/>
              <w:rPr>
                <w:b/>
              </w:rPr>
            </w:pPr>
            <w:r>
              <w:rPr>
                <w:b/>
              </w:rPr>
              <w:t>Feb–Apr</w:t>
            </w:r>
            <w:r>
              <w:rPr>
                <w:b/>
                <w:spacing w:val="-5"/>
              </w:rPr>
              <w:t xml:space="preserve"> </w:t>
            </w:r>
            <w:r>
              <w:rPr>
                <w:b/>
              </w:rPr>
              <w:t>—</w:t>
            </w:r>
            <w:r>
              <w:rPr>
                <w:b/>
                <w:spacing w:val="-4"/>
              </w:rPr>
              <w:t xml:space="preserve"> </w:t>
            </w:r>
            <w:r>
              <w:rPr>
                <w:b/>
              </w:rPr>
              <w:t>Cycle</w:t>
            </w:r>
            <w:r>
              <w:rPr>
                <w:b/>
                <w:spacing w:val="-4"/>
              </w:rPr>
              <w:t xml:space="preserve"> </w:t>
            </w:r>
            <w:r>
              <w:rPr>
                <w:b/>
                <w:spacing w:val="-10"/>
              </w:rPr>
              <w:t>2</w:t>
            </w:r>
          </w:p>
        </w:tc>
        <w:tc>
          <w:tcPr>
            <w:tcW w:w="6960" w:type="dxa"/>
            <w:shd w:val="clear" w:color="auto" w:fill="EAF2F5"/>
          </w:tcPr>
          <w:p w14:paraId="62756327" w14:textId="77777777" w:rsidR="00332321" w:rsidRDefault="00301982">
            <w:pPr>
              <w:pStyle w:val="TableParagraph"/>
              <w:ind w:right="422"/>
              <w:jc w:val="both"/>
            </w:pPr>
            <w:r>
              <w:t>Teacher</w:t>
            </w:r>
            <w:r>
              <w:rPr>
                <w:spacing w:val="-5"/>
              </w:rPr>
              <w:t xml:space="preserve"> </w:t>
            </w:r>
            <w:r>
              <w:t>redesigns</w:t>
            </w:r>
            <w:r>
              <w:rPr>
                <w:spacing w:val="-5"/>
              </w:rPr>
              <w:t xml:space="preserve"> </w:t>
            </w:r>
            <w:r>
              <w:t>and</w:t>
            </w:r>
            <w:r>
              <w:rPr>
                <w:spacing w:val="-5"/>
              </w:rPr>
              <w:t xml:space="preserve"> </w:t>
            </w:r>
            <w:r>
              <w:t>teaches</w:t>
            </w:r>
            <w:r>
              <w:rPr>
                <w:spacing w:val="-5"/>
              </w:rPr>
              <w:t xml:space="preserve"> </w:t>
            </w:r>
            <w:r>
              <w:t>independently.</w:t>
            </w:r>
            <w:r>
              <w:rPr>
                <w:spacing w:val="-5"/>
              </w:rPr>
              <w:t xml:space="preserve"> </w:t>
            </w:r>
            <w:r>
              <w:t>Cajina</w:t>
            </w:r>
            <w:r>
              <w:rPr>
                <w:spacing w:val="-5"/>
              </w:rPr>
              <w:t xml:space="preserve"> </w:t>
            </w:r>
            <w:r>
              <w:t>responds</w:t>
            </w:r>
            <w:r>
              <w:rPr>
                <w:spacing w:val="-5"/>
              </w:rPr>
              <w:t xml:space="preserve"> </w:t>
            </w:r>
            <w:r>
              <w:t>on request.</w:t>
            </w:r>
            <w:r>
              <w:rPr>
                <w:spacing w:val="-4"/>
              </w:rPr>
              <w:t xml:space="preserve"> </w:t>
            </w:r>
            <w:r>
              <w:t>VSR</w:t>
            </w:r>
            <w:r>
              <w:rPr>
                <w:spacing w:val="-4"/>
              </w:rPr>
              <w:t xml:space="preserve"> </w:t>
            </w:r>
            <w:r>
              <w:t>Session</w:t>
            </w:r>
            <w:r>
              <w:rPr>
                <w:spacing w:val="-4"/>
              </w:rPr>
              <w:t xml:space="preserve"> </w:t>
            </w:r>
            <w:r>
              <w:t>2</w:t>
            </w:r>
            <w:r>
              <w:rPr>
                <w:spacing w:val="-4"/>
              </w:rPr>
              <w:t xml:space="preserve"> </w:t>
            </w:r>
            <w:r>
              <w:t>is</w:t>
            </w:r>
            <w:r>
              <w:rPr>
                <w:spacing w:val="-4"/>
              </w:rPr>
              <w:t xml:space="preserve"> </w:t>
            </w:r>
            <w:r>
              <w:t>peer-facilitated</w:t>
            </w:r>
            <w:r>
              <w:rPr>
                <w:spacing w:val="-4"/>
              </w:rPr>
              <w:t xml:space="preserve"> </w:t>
            </w:r>
            <w:r>
              <w:t>by</w:t>
            </w:r>
            <w:r>
              <w:rPr>
                <w:spacing w:val="-4"/>
              </w:rPr>
              <w:t xml:space="preserve"> </w:t>
            </w:r>
            <w:r>
              <w:t>the</w:t>
            </w:r>
            <w:r>
              <w:rPr>
                <w:spacing w:val="-4"/>
              </w:rPr>
              <w:t xml:space="preserve"> </w:t>
            </w:r>
            <w:r>
              <w:t>pair</w:t>
            </w:r>
            <w:r>
              <w:rPr>
                <w:spacing w:val="-4"/>
              </w:rPr>
              <w:t xml:space="preserve"> </w:t>
            </w:r>
            <w:r>
              <w:t>partner,</w:t>
            </w:r>
            <w:r>
              <w:rPr>
                <w:spacing w:val="-4"/>
              </w:rPr>
              <w:t xml:space="preserve"> </w:t>
            </w:r>
            <w:r>
              <w:t>with Cajina present as a silent moderator.</w:t>
            </w:r>
          </w:p>
        </w:tc>
      </w:tr>
      <w:tr w:rsidR="00332321" w14:paraId="32279AEE" w14:textId="77777777">
        <w:trPr>
          <w:trHeight w:val="950"/>
        </w:trPr>
        <w:tc>
          <w:tcPr>
            <w:tcW w:w="2400" w:type="dxa"/>
          </w:tcPr>
          <w:p w14:paraId="11034FAC" w14:textId="77777777" w:rsidR="00332321" w:rsidRDefault="00301982">
            <w:pPr>
              <w:pStyle w:val="TableParagraph"/>
              <w:ind w:right="796"/>
              <w:rPr>
                <w:b/>
              </w:rPr>
            </w:pPr>
            <w:r>
              <w:rPr>
                <w:b/>
              </w:rPr>
              <w:t>May–June</w:t>
            </w:r>
            <w:r>
              <w:rPr>
                <w:b/>
                <w:spacing w:val="-14"/>
              </w:rPr>
              <w:t xml:space="preserve"> </w:t>
            </w:r>
            <w:r>
              <w:rPr>
                <w:b/>
              </w:rPr>
              <w:t xml:space="preserve">— </w:t>
            </w:r>
            <w:r>
              <w:rPr>
                <w:b/>
                <w:spacing w:val="-2"/>
              </w:rPr>
              <w:t>Transfer</w:t>
            </w:r>
          </w:p>
        </w:tc>
        <w:tc>
          <w:tcPr>
            <w:tcW w:w="6960" w:type="dxa"/>
          </w:tcPr>
          <w:p w14:paraId="47142DB6" w14:textId="77777777" w:rsidR="00332321" w:rsidRDefault="00301982">
            <w:pPr>
              <w:pStyle w:val="TableParagraph"/>
              <w:ind w:right="380"/>
            </w:pPr>
            <w:r>
              <w:t>Each</w:t>
            </w:r>
            <w:r>
              <w:rPr>
                <w:spacing w:val="-4"/>
              </w:rPr>
              <w:t xml:space="preserve"> </w:t>
            </w:r>
            <w:r>
              <w:t>teacher</w:t>
            </w:r>
            <w:r>
              <w:rPr>
                <w:spacing w:val="-4"/>
              </w:rPr>
              <w:t xml:space="preserve"> </w:t>
            </w:r>
            <w:r>
              <w:t>brings</w:t>
            </w:r>
            <w:r>
              <w:rPr>
                <w:spacing w:val="-4"/>
              </w:rPr>
              <w:t xml:space="preserve"> </w:t>
            </w:r>
            <w:r>
              <w:t>their</w:t>
            </w:r>
            <w:r>
              <w:rPr>
                <w:spacing w:val="-4"/>
              </w:rPr>
              <w:t xml:space="preserve"> </w:t>
            </w:r>
            <w:r>
              <w:t>two-cycle</w:t>
            </w:r>
            <w:r>
              <w:rPr>
                <w:spacing w:val="-4"/>
              </w:rPr>
              <w:t xml:space="preserve"> </w:t>
            </w:r>
            <w:r>
              <w:t>arc</w:t>
            </w:r>
            <w:r>
              <w:rPr>
                <w:spacing w:val="-4"/>
              </w:rPr>
              <w:t xml:space="preserve"> </w:t>
            </w:r>
            <w:r>
              <w:t>to</w:t>
            </w:r>
            <w:r>
              <w:rPr>
                <w:spacing w:val="-4"/>
              </w:rPr>
              <w:t xml:space="preserve"> </w:t>
            </w:r>
            <w:r>
              <w:t>their</w:t>
            </w:r>
            <w:r>
              <w:rPr>
                <w:spacing w:val="-4"/>
              </w:rPr>
              <w:t xml:space="preserve"> </w:t>
            </w:r>
            <w:r>
              <w:t>own</w:t>
            </w:r>
            <w:r>
              <w:rPr>
                <w:spacing w:val="-4"/>
              </w:rPr>
              <w:t xml:space="preserve"> </w:t>
            </w:r>
            <w:r>
              <w:t>department</w:t>
            </w:r>
            <w:r>
              <w:rPr>
                <w:spacing w:val="-5"/>
              </w:rPr>
              <w:t xml:space="preserve"> </w:t>
            </w:r>
            <w:r>
              <w:t>— iteration records, VISTA artifacts, student reasoning evidence.</w:t>
            </w:r>
          </w:p>
          <w:p w14:paraId="6C2A69BE" w14:textId="77777777" w:rsidR="00332321" w:rsidRDefault="00301982">
            <w:pPr>
              <w:pStyle w:val="TableParagraph"/>
              <w:spacing w:before="0" w:line="249" w:lineRule="exact"/>
            </w:pPr>
            <w:r>
              <w:t>Cajina</w:t>
            </w:r>
            <w:r>
              <w:rPr>
                <w:spacing w:val="-7"/>
              </w:rPr>
              <w:t xml:space="preserve"> </w:t>
            </w:r>
            <w:r>
              <w:t>documents</w:t>
            </w:r>
            <w:r>
              <w:rPr>
                <w:spacing w:val="-6"/>
              </w:rPr>
              <w:t xml:space="preserve"> </w:t>
            </w:r>
            <w:r>
              <w:t>what</w:t>
            </w:r>
            <w:r>
              <w:rPr>
                <w:spacing w:val="-6"/>
              </w:rPr>
              <w:t xml:space="preserve"> </w:t>
            </w:r>
            <w:r>
              <w:rPr>
                <w:spacing w:val="-2"/>
              </w:rPr>
              <w:t>transfers.</w:t>
            </w:r>
          </w:p>
        </w:tc>
      </w:tr>
    </w:tbl>
    <w:p w14:paraId="346F6E82" w14:textId="77777777" w:rsidR="00332321" w:rsidRDefault="00301982">
      <w:pPr>
        <w:pStyle w:val="BodyText"/>
        <w:spacing w:before="57"/>
        <w:rPr>
          <w:sz w:val="20"/>
        </w:rPr>
      </w:pPr>
      <w:r>
        <w:rPr>
          <w:noProof/>
          <w:sz w:val="20"/>
        </w:rPr>
        <mc:AlternateContent>
          <mc:Choice Requires="wpg">
            <w:drawing>
              <wp:anchor distT="0" distB="0" distL="0" distR="0" simplePos="0" relativeHeight="487590912" behindDoc="1" locked="0" layoutInCell="1" allowOverlap="1" wp14:anchorId="7E9DBA60" wp14:editId="0403F109">
                <wp:simplePos x="0" y="0"/>
                <wp:positionH relativeFrom="page">
                  <wp:posOffset>801623</wp:posOffset>
                </wp:positionH>
                <wp:positionV relativeFrom="paragraph">
                  <wp:posOffset>195736</wp:posOffset>
                </wp:positionV>
                <wp:extent cx="5943600" cy="95440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54405"/>
                          <a:chOff x="0" y="0"/>
                          <a:chExt cx="5943600" cy="954405"/>
                        </a:xfrm>
                      </wpg:grpSpPr>
                      <wps:wsp>
                        <wps:cNvPr id="19" name="Graphic 19"/>
                        <wps:cNvSpPr/>
                        <wps:spPr>
                          <a:xfrm>
                            <a:off x="0" y="21335"/>
                            <a:ext cx="5943600" cy="932815"/>
                          </a:xfrm>
                          <a:custGeom>
                            <a:avLst/>
                            <a:gdLst/>
                            <a:ahLst/>
                            <a:cxnLst/>
                            <a:rect l="l" t="t" r="r" b="b"/>
                            <a:pathLst>
                              <a:path w="5943600" h="932815">
                                <a:moveTo>
                                  <a:pt x="5943600" y="0"/>
                                </a:moveTo>
                                <a:lnTo>
                                  <a:pt x="0" y="0"/>
                                </a:lnTo>
                                <a:lnTo>
                                  <a:pt x="0" y="932688"/>
                                </a:lnTo>
                                <a:lnTo>
                                  <a:pt x="5943600" y="932688"/>
                                </a:lnTo>
                                <a:lnTo>
                                  <a:pt x="5943600" y="0"/>
                                </a:lnTo>
                                <a:close/>
                              </a:path>
                            </a:pathLst>
                          </a:custGeom>
                          <a:solidFill>
                            <a:srgbClr val="E8F4F6"/>
                          </a:solidFill>
                        </wps:spPr>
                        <wps:bodyPr wrap="square" lIns="0" tIns="0" rIns="0" bIns="0" rtlCol="0">
                          <a:prstTxWarp prst="textNoShape">
                            <a:avLst/>
                          </a:prstTxWarp>
                          <a:noAutofit/>
                        </wps:bodyPr>
                      </wps:wsp>
                      <wps:wsp>
                        <wps:cNvPr id="20" name="Graphic 20"/>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21" name="Textbox 21"/>
                        <wps:cNvSpPr txBox="1"/>
                        <wps:spPr>
                          <a:xfrm>
                            <a:off x="0" y="18288"/>
                            <a:ext cx="5943600" cy="935990"/>
                          </a:xfrm>
                          <a:prstGeom prst="rect">
                            <a:avLst/>
                          </a:prstGeom>
                        </wps:spPr>
                        <wps:txbx>
                          <w:txbxContent>
                            <w:p w14:paraId="2149BE5D" w14:textId="77777777" w:rsidR="00332321" w:rsidRDefault="00301982">
                              <w:pPr>
                                <w:spacing w:before="163"/>
                                <w:ind w:left="196"/>
                                <w:rPr>
                                  <w:rFonts w:ascii="Arial"/>
                                  <w:b/>
                                </w:rPr>
                              </w:pPr>
                              <w:r>
                                <w:rPr>
                                  <w:rFonts w:ascii="Arial"/>
                                  <w:b/>
                                  <w:color w:val="1B3A5C"/>
                                </w:rPr>
                                <w:t>Two</w:t>
                              </w:r>
                              <w:r>
                                <w:rPr>
                                  <w:rFonts w:ascii="Arial"/>
                                  <w:b/>
                                  <w:color w:val="1B3A5C"/>
                                  <w:spacing w:val="-4"/>
                                </w:rPr>
                                <w:t xml:space="preserve"> </w:t>
                              </w:r>
                              <w:r>
                                <w:rPr>
                                  <w:rFonts w:ascii="Arial"/>
                                  <w:b/>
                                  <w:color w:val="1B3A5C"/>
                                </w:rPr>
                                <w:t>Things</w:t>
                              </w:r>
                              <w:r>
                                <w:rPr>
                                  <w:rFonts w:ascii="Arial"/>
                                  <w:b/>
                                  <w:color w:val="1B3A5C"/>
                                  <w:spacing w:val="-3"/>
                                </w:rPr>
                                <w:t xml:space="preserve"> </w:t>
                              </w:r>
                              <w:r>
                                <w:rPr>
                                  <w:rFonts w:ascii="Arial"/>
                                  <w:b/>
                                  <w:color w:val="1B3A5C"/>
                                </w:rPr>
                                <w:t>to</w:t>
                              </w:r>
                              <w:r>
                                <w:rPr>
                                  <w:rFonts w:ascii="Arial"/>
                                  <w:b/>
                                  <w:color w:val="1B3A5C"/>
                                  <w:spacing w:val="-4"/>
                                </w:rPr>
                                <w:t xml:space="preserve"> </w:t>
                              </w:r>
                              <w:r>
                                <w:rPr>
                                  <w:rFonts w:ascii="Arial"/>
                                  <w:b/>
                                  <w:color w:val="1B3A5C"/>
                                </w:rPr>
                                <w:t>Keep</w:t>
                              </w:r>
                              <w:r>
                                <w:rPr>
                                  <w:rFonts w:ascii="Arial"/>
                                  <w:b/>
                                  <w:color w:val="1B3A5C"/>
                                  <w:spacing w:val="-3"/>
                                </w:rPr>
                                <w:t xml:space="preserve"> </w:t>
                              </w:r>
                              <w:r>
                                <w:rPr>
                                  <w:rFonts w:ascii="Arial"/>
                                  <w:b/>
                                  <w:color w:val="1B3A5C"/>
                                </w:rPr>
                                <w:t>in</w:t>
                              </w:r>
                              <w:r>
                                <w:rPr>
                                  <w:rFonts w:ascii="Arial"/>
                                  <w:b/>
                                  <w:color w:val="1B3A5C"/>
                                  <w:spacing w:val="-3"/>
                                </w:rPr>
                                <w:t xml:space="preserve"> </w:t>
                              </w:r>
                              <w:r>
                                <w:rPr>
                                  <w:rFonts w:ascii="Arial"/>
                                  <w:b/>
                                  <w:color w:val="1B3A5C"/>
                                  <w:spacing w:val="-4"/>
                                </w:rPr>
                                <w:t>Mind</w:t>
                              </w:r>
                            </w:p>
                            <w:p w14:paraId="2518B2A1" w14:textId="77777777" w:rsidR="00332321" w:rsidRDefault="00301982">
                              <w:pPr>
                                <w:spacing w:before="79"/>
                                <w:ind w:left="196" w:right="531"/>
                                <w:rPr>
                                  <w:sz w:val="24"/>
                                </w:rPr>
                              </w:pPr>
                              <w:r>
                                <w:rPr>
                                  <w:sz w:val="24"/>
                                </w:rPr>
                                <w:t>Teachers lead content and pedagogy throughout. Cajina contributes AI-specific design</w:t>
                              </w:r>
                              <w:r>
                                <w:rPr>
                                  <w:spacing w:val="-4"/>
                                  <w:sz w:val="24"/>
                                </w:rPr>
                                <w:t xml:space="preserve"> </w:t>
                              </w:r>
                              <w:r>
                                <w:rPr>
                                  <w:sz w:val="24"/>
                                </w:rPr>
                                <w:t>knowledge.</w:t>
                              </w:r>
                              <w:r>
                                <w:rPr>
                                  <w:spacing w:val="-5"/>
                                  <w:sz w:val="24"/>
                                </w:rPr>
                                <w:t xml:space="preserve"> </w:t>
                              </w:r>
                              <w:r>
                                <w:rPr>
                                  <w:sz w:val="24"/>
                                </w:rPr>
                                <w:t>And</w:t>
                              </w:r>
                              <w:r>
                                <w:rPr>
                                  <w:spacing w:val="-4"/>
                                  <w:sz w:val="24"/>
                                </w:rPr>
                                <w:t xml:space="preserve"> </w:t>
                              </w:r>
                              <w:r>
                                <w:rPr>
                                  <w:sz w:val="24"/>
                                </w:rPr>
                                <w:t>VISTA</w:t>
                              </w:r>
                              <w:r>
                                <w:rPr>
                                  <w:spacing w:val="-4"/>
                                  <w:sz w:val="24"/>
                                </w:rPr>
                                <w:t xml:space="preserve"> </w:t>
                              </w:r>
                              <w:r>
                                <w:rPr>
                                  <w:sz w:val="24"/>
                                </w:rPr>
                                <w:t>audits</w:t>
                              </w:r>
                              <w:r>
                                <w:rPr>
                                  <w:spacing w:val="-4"/>
                                  <w:sz w:val="24"/>
                                </w:rPr>
                                <w:t xml:space="preserve"> </w:t>
                              </w:r>
                              <w:r>
                                <w:rPr>
                                  <w:sz w:val="24"/>
                                </w:rPr>
                                <w:t>one</w:t>
                              </w:r>
                              <w:r>
                                <w:rPr>
                                  <w:spacing w:val="-4"/>
                                  <w:sz w:val="24"/>
                                </w:rPr>
                                <w:t xml:space="preserve"> </w:t>
                              </w:r>
                              <w:r>
                                <w:rPr>
                                  <w:sz w:val="24"/>
                                </w:rPr>
                                <w:t>assessment</w:t>
                              </w:r>
                              <w:r>
                                <w:rPr>
                                  <w:spacing w:val="-4"/>
                                  <w:sz w:val="24"/>
                                </w:rPr>
                                <w:t xml:space="preserve"> </w:t>
                              </w:r>
                              <w:r>
                                <w:rPr>
                                  <w:sz w:val="24"/>
                                </w:rPr>
                                <w:t>each</w:t>
                              </w:r>
                              <w:r>
                                <w:rPr>
                                  <w:spacing w:val="-5"/>
                                  <w:sz w:val="24"/>
                                </w:rPr>
                                <w:t xml:space="preserve"> </w:t>
                              </w:r>
                              <w:r>
                                <w:rPr>
                                  <w:sz w:val="24"/>
                                </w:rPr>
                                <w:t>teacher</w:t>
                              </w:r>
                              <w:r>
                                <w:rPr>
                                  <w:spacing w:val="-4"/>
                                  <w:sz w:val="24"/>
                                </w:rPr>
                                <w:t xml:space="preserve"> </w:t>
                              </w:r>
                              <w:r>
                                <w:rPr>
                                  <w:sz w:val="24"/>
                                </w:rPr>
                                <w:t>already</w:t>
                              </w:r>
                              <w:r>
                                <w:rPr>
                                  <w:spacing w:val="-4"/>
                                  <w:sz w:val="24"/>
                                </w:rPr>
                                <w:t xml:space="preserve"> </w:t>
                              </w:r>
                              <w:r>
                                <w:rPr>
                                  <w:sz w:val="24"/>
                                </w:rPr>
                                <w:t>uses</w:t>
                              </w:r>
                              <w:r>
                                <w:rPr>
                                  <w:spacing w:val="-4"/>
                                  <w:sz w:val="24"/>
                                </w:rPr>
                                <w:t xml:space="preserve"> </w:t>
                              </w:r>
                              <w:r>
                                <w:rPr>
                                  <w:sz w:val="24"/>
                                </w:rPr>
                                <w:t>— the work is refinement of existing practice, not addition to it.</w:t>
                              </w:r>
                            </w:p>
                          </w:txbxContent>
                        </wps:txbx>
                        <wps:bodyPr wrap="square" lIns="0" tIns="0" rIns="0" bIns="0" rtlCol="0">
                          <a:noAutofit/>
                        </wps:bodyPr>
                      </wps:wsp>
                    </wpg:wgp>
                  </a:graphicData>
                </a:graphic>
              </wp:anchor>
            </w:drawing>
          </mc:Choice>
          <mc:Fallback>
            <w:pict>
              <v:group w14:anchorId="7E9DBA60" id="Group 18" o:spid="_x0000_s1036" style="position:absolute;margin-left:63.1pt;margin-top:15.4pt;width:468pt;height:75.15pt;z-index:-15725568;mso-wrap-distance-left:0;mso-wrap-distance-right:0;mso-position-horizontal-relative:page;mso-position-vertical-relative:text" coordsize="59436,95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5rbkKwMAAOIKAAAOAAAAZHJzL2Uyb0RvYy54bWzsVl1v2yAUfZ+0/4D8vjpxPuZYTaqubaJJ VVepmfZMMP7QbMOAxO6/3wWM4yZR1XadtIe92Be4wOHccy+cXzRlgXZUyJxVc294NvAQrQiL8yqd e9/Xy0+hh6TCVYwLVtG590ild7H4+OG85hENWMaKmAoEi1Qyqvncy5Tike9LktESyzPGaQWDCRMl VtAUqR8LXMPqZeEHg8HUr5mIuWCESgm913bQW5j1k4QS9S1JJFWomHuATZmvMN+N/vqLcxylAvMs Jy0M/AYUJc4r2LRb6horjLYiP1qqzIlgkiXqjLDSZ0mSE2rOAKcZDg5OsxJsy81Z0qhOeUcTUHvA 05uXJXe7leAP/F5Y9GDeMvJTAi9+zdOoP67b6d65SUSpJ8EhUGMYfewYpY1CBDons/FoOgDiCYzN JuPxYGIpJxnE5WgayW6en+jjyG5rwHVgag7qkXuC5J8R9JBhTg3vUhNwL1Aeg7hnHqpwCSJetXqB HuBJbw5emsO2JVs6TzIUDEejloTTLI2CcGgcusPiiGylWlFm+Ma7W6msbmNn4cxZpKmcKUD9WveF 0b3yEOheeAh0v7FB4FjpeTqI2kR1L2AZxMsi0cMl29E1M45KR62Lqws5YN37FFXfF6Lf83Jj7s/N etYHNpyGocYGyzkH97eO/Y1f6W6SvbcwKZikdi99erNpxwj49TmXrMjjZV4UmgIp0s1VIdAOA7k3 4XK8nLaYe24gUBlZIWhrw+JH0FENypl78tcWC+qh4msFStVlyRnCGRtnCFVcMVO8DPtCqnXzAwuO OJhzT4GG7pgTLI6cOAC/drC+embFLreKJblWjsFmEbUNSB4r5L+eRQEc92kWQQ9gemUWtZX7ZAYN w/G/kUAWiGZ/nxvHMna63Ps8lfzL82cYBuHnF6fP67wdSoftfbLnajabBJf/s+f47ncp3eZFewcF Q5c9a5D+hjUIep5mD1LNFwYluut/9jbSIjAVF0cnc2k2msxmLvbuPtOVRd9GbQ3S94x5/BwUH3th HRRC1Wwac52OHe53Ko0vKHDm0QAPKVPq20effqn126Yg7p+mi98AAAD//wMAUEsDBBQABgAIAAAA IQDZbH0B4wAAABABAAAPAAAAZHJzL2Rvd25yZXYueG1sTE9Na8MwDL0P+h+MCruttlMWShqnlO7j VAZrB2M3N1aT0NgOsZuk/37qabsIPenp6b18M9mWDdiHxjsFciGAoSu9aVyl4Ov49rQCFqJ2Rrfe oYIbBtgUs4dcZ8aP7hOHQ6wYibiQaQV1jF3GeShrtDosfIeOdmffWx0J9hU3vR5J3LY8ESLlVjeO PtS6w12N5eVwtQreRz1ul/J12F/Ou9vP8fnjey9Rqcf59LKmsl0DizjFvwu4ZyD/UJCxk786E1hL OEkToipYCspxJ4g0ocmJupWUwIuc/w9S/AIAAP//AwBQSwECLQAUAAYACAAAACEAtoM4kv4AAADh AQAAEwAAAAAAAAAAAAAAAAAAAAAAW0NvbnRlbnRfVHlwZXNdLnhtbFBLAQItABQABgAIAAAAIQA4 /SH/1gAAAJQBAAALAAAAAAAAAAAAAAAAAC8BAABfcmVscy8ucmVsc1BLAQItABQABgAIAAAAIQAG 5rbkKwMAAOIKAAAOAAAAAAAAAAAAAAAAAC4CAABkcnMvZTJvRG9jLnhtbFBLAQItABQABgAIAAAA IQDZbH0B4wAAABABAAAPAAAAAAAAAAAAAAAAAIUFAABkcnMvZG93bnJldi54bWxQSwUGAAAAAAQA BADzAAAAlQYAAAAA ">
                <v:shape id="Graphic 19" o:spid="_x0000_s1037" style="position:absolute;top:213;width:59436;height:9328;visibility:visible;mso-wrap-style:square;v-text-anchor:top" coordsize="5943600,9328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gDcxwAAAOAAAAAPAAAAZHJzL2Rvd25yZXYueG1sRI/RagIx EEXfC/5DGMGXolmlFF2NIluWCkJL1Q8YNuPuYjJZk1S3f98Ihb4MM1zuGc5q01sjbuRD61jBdJKB IK6cbrlWcDqW4zmIEJE1Gsek4IcCbNaDpxXm2t35i26HWIsE4ZCjgibGLpcyVA1ZDBPXEafs7LzF mE5fS+3xnuDWyFmWvUqLLacPDXZUNFRdDt9WwTZ79i/XstjrUuJuzu/m47MwSo2G/dsyje0SRKQ+ /jf+EDudHBbwEEoLyPUvAAAA//8DAFBLAQItABQABgAIAAAAIQDb4fbL7gAAAIUBAAATAAAAAAAA AAAAAAAAAAAAAABbQ29udGVudF9UeXBlc10ueG1sUEsBAi0AFAAGAAgAAAAhAFr0LFu/AAAAFQEA AAsAAAAAAAAAAAAAAAAAHwEAAF9yZWxzLy5yZWxzUEsBAi0AFAAGAAgAAAAhAH4eANzHAAAA4AAA AA8AAAAAAAAAAAAAAAAABwIAAGRycy9kb3ducmV2LnhtbFBLBQYAAAAAAwADALcAAAD7AgAAAAA= " path="m5943600,l,,,932688r5943600,l5943600,xe" fillcolor="#e8f4f6" stroked="f">
                  <v:path arrowok="t"/>
                </v:shape>
                <v:shape id="Graphic 20" o:spid="_x0000_s1038"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8yoByQAAAOAAAAAPAAAAZHJzL2Rvd25yZXYueG1sRI9Ba8JA EIXvBf/DMkJvdaO0VaKriLFQSj0YS8/T7JikZmdDdquxv75zKHgZeAzve3yLVe8adaYu1J4NjEcJ KOLC25pLAx+Hl4cZqBCRLTaeycCVAqyWg7sFptZfeE/nPJZKIBxSNFDF2KZah6Iih2HkW2L5HX3n MErsSm07vAjcNXqSJM/aYc2yUGFLm4qKU/7jDHy9v+nd8Xfz+JSdcJxPt9/Tz2tmzP2wz+Zy1nNQ kfp4a/wjXq2BiSiIkMiAXv4BAAD//wMAUEsBAi0AFAAGAAgAAAAhANvh9svuAAAAhQEAABMAAAAA AAAAAAAAAAAAAAAAAFtDb250ZW50X1R5cGVzXS54bWxQSwECLQAUAAYACAAAACEAWvQsW78AAAAV AQAACwAAAAAAAAAAAAAAAAAfAQAAX3JlbHMvLnJlbHNQSwECLQAUAAYACAAAACEADPMqAckAAADg AAAADwAAAAAAAAAAAAAAAAAHAgAAZHJzL2Rvd25yZXYueG1sUEsFBgAAAAADAAMAtwAAAP0CAAAA AA== " path="m5943600,l,,,18287r5943600,l5943600,xe" fillcolor="#c9952a" stroked="f">
                  <v:path arrowok="t"/>
                </v:shape>
                <v:shape id="Textbox 21" o:spid="_x0000_s1039" type="#_x0000_t202" style="position:absolute;top:182;width:59436;height:93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e94XxwAAAOAAAAAPAAAAZHJzL2Rvd25yZXYueG1sRI9Ba8JA FITvBf/D8gRvdaMHaaOriLYgCNIYDx6f2WeymH0bs6vGf98tFLwMDMN8w8wWna3FnVpvHCsYDRMQ xIXThksFh/z7/QOED8gaa8ek4EkeFvPe2wxT7R6c0X0fShEh7FNUUIXQpFL6oiKLfuga4pidXWsx RNuWUrf4iHBby3GSTKRFw3GhwoZWFRWX/c0qWB45+zLX3eknO2cmzz8T3k4uSg363XoaZTkFEagL r8Y/YqMVjEfwdyieATn/BQAA//8DAFBLAQItABQABgAIAAAAIQDb4fbL7gAAAIUBAAATAAAAAAAA AAAAAAAAAAAAAABbQ29udGVudF9UeXBlc10ueG1sUEsBAi0AFAAGAAgAAAAhAFr0LFu/AAAAFQEA AAsAAAAAAAAAAAAAAAAAHwEAAF9yZWxzLy5yZWxzUEsBAi0AFAAGAAgAAAAhAIZ73hfHAAAA4AAA AA8AAAAAAAAAAAAAAAAABwIAAGRycy9kb3ducmV2LnhtbFBLBQYAAAAAAwADALcAAAD7AgAAAAA= " filled="f" stroked="f">
                  <v:textbox inset="0,0,0,0">
                    <w:txbxContent>
                      <w:p w14:paraId="2149BE5D" w14:textId="77777777" w:rsidR="00332321" w:rsidRDefault="00301982">
                        <w:pPr>
                          <w:spacing w:before="163"/>
                          <w:ind w:left="196"/>
                          <w:rPr>
                            <w:rFonts w:ascii="Arial"/>
                            <w:b/>
                          </w:rPr>
                        </w:pPr>
                        <w:r>
                          <w:rPr>
                            <w:rFonts w:ascii="Arial"/>
                            <w:b/>
                            <w:color w:val="1B3A5C"/>
                          </w:rPr>
                          <w:t>Two</w:t>
                        </w:r>
                        <w:r>
                          <w:rPr>
                            <w:rFonts w:ascii="Arial"/>
                            <w:b/>
                            <w:color w:val="1B3A5C"/>
                            <w:spacing w:val="-4"/>
                          </w:rPr>
                          <w:t xml:space="preserve"> </w:t>
                        </w:r>
                        <w:r>
                          <w:rPr>
                            <w:rFonts w:ascii="Arial"/>
                            <w:b/>
                            <w:color w:val="1B3A5C"/>
                          </w:rPr>
                          <w:t>Things</w:t>
                        </w:r>
                        <w:r>
                          <w:rPr>
                            <w:rFonts w:ascii="Arial"/>
                            <w:b/>
                            <w:color w:val="1B3A5C"/>
                            <w:spacing w:val="-3"/>
                          </w:rPr>
                          <w:t xml:space="preserve"> </w:t>
                        </w:r>
                        <w:r>
                          <w:rPr>
                            <w:rFonts w:ascii="Arial"/>
                            <w:b/>
                            <w:color w:val="1B3A5C"/>
                          </w:rPr>
                          <w:t>to</w:t>
                        </w:r>
                        <w:r>
                          <w:rPr>
                            <w:rFonts w:ascii="Arial"/>
                            <w:b/>
                            <w:color w:val="1B3A5C"/>
                            <w:spacing w:val="-4"/>
                          </w:rPr>
                          <w:t xml:space="preserve"> </w:t>
                        </w:r>
                        <w:r>
                          <w:rPr>
                            <w:rFonts w:ascii="Arial"/>
                            <w:b/>
                            <w:color w:val="1B3A5C"/>
                          </w:rPr>
                          <w:t>Keep</w:t>
                        </w:r>
                        <w:r>
                          <w:rPr>
                            <w:rFonts w:ascii="Arial"/>
                            <w:b/>
                            <w:color w:val="1B3A5C"/>
                            <w:spacing w:val="-3"/>
                          </w:rPr>
                          <w:t xml:space="preserve"> </w:t>
                        </w:r>
                        <w:r>
                          <w:rPr>
                            <w:rFonts w:ascii="Arial"/>
                            <w:b/>
                            <w:color w:val="1B3A5C"/>
                          </w:rPr>
                          <w:t>in</w:t>
                        </w:r>
                        <w:r>
                          <w:rPr>
                            <w:rFonts w:ascii="Arial"/>
                            <w:b/>
                            <w:color w:val="1B3A5C"/>
                            <w:spacing w:val="-3"/>
                          </w:rPr>
                          <w:t xml:space="preserve"> </w:t>
                        </w:r>
                        <w:r>
                          <w:rPr>
                            <w:rFonts w:ascii="Arial"/>
                            <w:b/>
                            <w:color w:val="1B3A5C"/>
                            <w:spacing w:val="-4"/>
                          </w:rPr>
                          <w:t>Mind</w:t>
                        </w:r>
                      </w:p>
                      <w:p w14:paraId="2518B2A1" w14:textId="77777777" w:rsidR="00332321" w:rsidRDefault="00301982">
                        <w:pPr>
                          <w:spacing w:before="79"/>
                          <w:ind w:left="196" w:right="531"/>
                          <w:rPr>
                            <w:sz w:val="24"/>
                          </w:rPr>
                        </w:pPr>
                        <w:r>
                          <w:rPr>
                            <w:sz w:val="24"/>
                          </w:rPr>
                          <w:t>Teachers lead content and pedagogy throughout. Cajina contributes AI-specific design</w:t>
                        </w:r>
                        <w:r>
                          <w:rPr>
                            <w:spacing w:val="-4"/>
                            <w:sz w:val="24"/>
                          </w:rPr>
                          <w:t xml:space="preserve"> </w:t>
                        </w:r>
                        <w:r>
                          <w:rPr>
                            <w:sz w:val="24"/>
                          </w:rPr>
                          <w:t>knowledge.</w:t>
                        </w:r>
                        <w:r>
                          <w:rPr>
                            <w:spacing w:val="-5"/>
                            <w:sz w:val="24"/>
                          </w:rPr>
                          <w:t xml:space="preserve"> </w:t>
                        </w:r>
                        <w:r>
                          <w:rPr>
                            <w:sz w:val="24"/>
                          </w:rPr>
                          <w:t>And</w:t>
                        </w:r>
                        <w:r>
                          <w:rPr>
                            <w:spacing w:val="-4"/>
                            <w:sz w:val="24"/>
                          </w:rPr>
                          <w:t xml:space="preserve"> </w:t>
                        </w:r>
                        <w:r>
                          <w:rPr>
                            <w:sz w:val="24"/>
                          </w:rPr>
                          <w:t>VISTA</w:t>
                        </w:r>
                        <w:r>
                          <w:rPr>
                            <w:spacing w:val="-4"/>
                            <w:sz w:val="24"/>
                          </w:rPr>
                          <w:t xml:space="preserve"> </w:t>
                        </w:r>
                        <w:r>
                          <w:rPr>
                            <w:sz w:val="24"/>
                          </w:rPr>
                          <w:t>audits</w:t>
                        </w:r>
                        <w:r>
                          <w:rPr>
                            <w:spacing w:val="-4"/>
                            <w:sz w:val="24"/>
                          </w:rPr>
                          <w:t xml:space="preserve"> </w:t>
                        </w:r>
                        <w:r>
                          <w:rPr>
                            <w:sz w:val="24"/>
                          </w:rPr>
                          <w:t>one</w:t>
                        </w:r>
                        <w:r>
                          <w:rPr>
                            <w:spacing w:val="-4"/>
                            <w:sz w:val="24"/>
                          </w:rPr>
                          <w:t xml:space="preserve"> </w:t>
                        </w:r>
                        <w:r>
                          <w:rPr>
                            <w:sz w:val="24"/>
                          </w:rPr>
                          <w:t>assessment</w:t>
                        </w:r>
                        <w:r>
                          <w:rPr>
                            <w:spacing w:val="-4"/>
                            <w:sz w:val="24"/>
                          </w:rPr>
                          <w:t xml:space="preserve"> </w:t>
                        </w:r>
                        <w:r>
                          <w:rPr>
                            <w:sz w:val="24"/>
                          </w:rPr>
                          <w:t>each</w:t>
                        </w:r>
                        <w:r>
                          <w:rPr>
                            <w:spacing w:val="-5"/>
                            <w:sz w:val="24"/>
                          </w:rPr>
                          <w:t xml:space="preserve"> </w:t>
                        </w:r>
                        <w:r>
                          <w:rPr>
                            <w:sz w:val="24"/>
                          </w:rPr>
                          <w:t>teacher</w:t>
                        </w:r>
                        <w:r>
                          <w:rPr>
                            <w:spacing w:val="-4"/>
                            <w:sz w:val="24"/>
                          </w:rPr>
                          <w:t xml:space="preserve"> </w:t>
                        </w:r>
                        <w:r>
                          <w:rPr>
                            <w:sz w:val="24"/>
                          </w:rPr>
                          <w:t>already</w:t>
                        </w:r>
                        <w:r>
                          <w:rPr>
                            <w:spacing w:val="-4"/>
                            <w:sz w:val="24"/>
                          </w:rPr>
                          <w:t xml:space="preserve"> </w:t>
                        </w:r>
                        <w:r>
                          <w:rPr>
                            <w:sz w:val="24"/>
                          </w:rPr>
                          <w:t>uses</w:t>
                        </w:r>
                        <w:r>
                          <w:rPr>
                            <w:spacing w:val="-4"/>
                            <w:sz w:val="24"/>
                          </w:rPr>
                          <w:t xml:space="preserve"> </w:t>
                        </w:r>
                        <w:r>
                          <w:rPr>
                            <w:sz w:val="24"/>
                          </w:rPr>
                          <w:t>— the work is refinement of existing practice, not addition to it.</w:t>
                        </w:r>
                      </w:p>
                    </w:txbxContent>
                  </v:textbox>
                </v:shape>
                <w10:wrap type="topAndBottom" anchorx="page"/>
              </v:group>
            </w:pict>
          </mc:Fallback>
        </mc:AlternateContent>
      </w:r>
    </w:p>
    <w:p w14:paraId="31EF4718" w14:textId="77777777" w:rsidR="00332321" w:rsidRDefault="00332321">
      <w:pPr>
        <w:pStyle w:val="BodyText"/>
        <w:rPr>
          <w:sz w:val="20"/>
        </w:rPr>
        <w:sectPr w:rsidR="00332321">
          <w:pgSz w:w="12240" w:h="15840"/>
          <w:pgMar w:top="1340" w:right="1080" w:bottom="900" w:left="1080" w:header="708" w:footer="718" w:gutter="0"/>
          <w:cols w:space="720"/>
        </w:sectPr>
      </w:pPr>
    </w:p>
    <w:p w14:paraId="438743B4" w14:textId="77777777" w:rsidR="00332321" w:rsidRDefault="00301982">
      <w:pPr>
        <w:pStyle w:val="Heading1"/>
        <w:numPr>
          <w:ilvl w:val="0"/>
          <w:numId w:val="4"/>
        </w:numPr>
        <w:tabs>
          <w:tab w:val="left" w:pos="537"/>
        </w:tabs>
        <w:ind w:left="537" w:hanging="355"/>
      </w:pPr>
      <w:r>
        <w:rPr>
          <w:color w:val="1B3A5C"/>
        </w:rPr>
        <w:t>Why</w:t>
      </w:r>
      <w:r>
        <w:rPr>
          <w:color w:val="1B3A5C"/>
          <w:spacing w:val="-10"/>
        </w:rPr>
        <w:t xml:space="preserve"> </w:t>
      </w:r>
      <w:r>
        <w:rPr>
          <w:color w:val="1B3A5C"/>
        </w:rPr>
        <w:t>This</w:t>
      </w:r>
      <w:r>
        <w:rPr>
          <w:color w:val="1B3A5C"/>
          <w:spacing w:val="-8"/>
        </w:rPr>
        <w:t xml:space="preserve"> </w:t>
      </w:r>
      <w:r>
        <w:rPr>
          <w:color w:val="1B3A5C"/>
        </w:rPr>
        <w:t>Fellowship</w:t>
      </w:r>
      <w:r>
        <w:rPr>
          <w:color w:val="1B3A5C"/>
          <w:spacing w:val="-9"/>
        </w:rPr>
        <w:t xml:space="preserve"> </w:t>
      </w:r>
      <w:r>
        <w:rPr>
          <w:color w:val="1B3A5C"/>
        </w:rPr>
        <w:t>Exists:</w:t>
      </w:r>
      <w:r>
        <w:rPr>
          <w:color w:val="1B3A5C"/>
          <w:spacing w:val="-8"/>
        </w:rPr>
        <w:t xml:space="preserve"> </w:t>
      </w:r>
      <w:r>
        <w:rPr>
          <w:color w:val="1B3A5C"/>
        </w:rPr>
        <w:t>What</w:t>
      </w:r>
      <w:r>
        <w:rPr>
          <w:color w:val="1B3A5C"/>
          <w:spacing w:val="-8"/>
        </w:rPr>
        <w:t xml:space="preserve"> </w:t>
      </w:r>
      <w:r>
        <w:rPr>
          <w:color w:val="1B3A5C"/>
        </w:rPr>
        <w:t>Became</w:t>
      </w:r>
      <w:r>
        <w:rPr>
          <w:color w:val="1B3A5C"/>
          <w:spacing w:val="-7"/>
        </w:rPr>
        <w:t xml:space="preserve"> </w:t>
      </w:r>
      <w:r>
        <w:rPr>
          <w:color w:val="1B3A5C"/>
          <w:spacing w:val="-2"/>
        </w:rPr>
        <w:t>Visible</w:t>
      </w:r>
    </w:p>
    <w:p w14:paraId="373D1E04"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264298FF" wp14:editId="63F4475A">
                <wp:simplePos x="0" y="0"/>
                <wp:positionH relativeFrom="page">
                  <wp:posOffset>783336</wp:posOffset>
                </wp:positionH>
                <wp:positionV relativeFrom="paragraph">
                  <wp:posOffset>48710</wp:posOffset>
                </wp:positionV>
                <wp:extent cx="620903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5056;mso-wrap-distance-left:0;mso-wrap-distance-right:0" id="docshape22" filled="true" fillcolor="#c9952a" stroked="false">
                <v:fill type="solid"/>
                <w10:wrap type="topAndBottom"/>
              </v:rect>
            </w:pict>
          </mc:Fallback>
        </mc:AlternateContent>
      </w:r>
    </w:p>
    <w:p w14:paraId="3EB56030" w14:textId="77777777" w:rsidR="00332321" w:rsidRDefault="00301982">
      <w:pPr>
        <w:pStyle w:val="BodyText"/>
        <w:spacing w:before="164" w:line="280" w:lineRule="auto"/>
        <w:ind w:left="182" w:right="284"/>
      </w:pPr>
      <w:r>
        <w:t>This fellowship grew directly from classroom observations at CNG. Before the fellowship existed</w:t>
      </w:r>
      <w:r>
        <w:rPr>
          <w:spacing w:val="-3"/>
        </w:rPr>
        <w:t xml:space="preserve"> </w:t>
      </w:r>
      <w:r>
        <w:t>as</w:t>
      </w:r>
      <w:r>
        <w:rPr>
          <w:spacing w:val="-3"/>
        </w:rPr>
        <w:t xml:space="preserve"> </w:t>
      </w:r>
      <w:r>
        <w:t>a</w:t>
      </w:r>
      <w:r>
        <w:rPr>
          <w:spacing w:val="-3"/>
        </w:rPr>
        <w:t xml:space="preserve"> </w:t>
      </w:r>
      <w:r>
        <w:t>concept,</w:t>
      </w:r>
      <w:r>
        <w:rPr>
          <w:spacing w:val="-4"/>
        </w:rPr>
        <w:t xml:space="preserve"> </w:t>
      </w:r>
      <w:r>
        <w:t>two</w:t>
      </w:r>
      <w:r>
        <w:rPr>
          <w:spacing w:val="-3"/>
        </w:rPr>
        <w:t xml:space="preserve"> </w:t>
      </w:r>
      <w:r>
        <w:t>AI-rich</w:t>
      </w:r>
      <w:r>
        <w:rPr>
          <w:spacing w:val="-4"/>
        </w:rPr>
        <w:t xml:space="preserve"> </w:t>
      </w:r>
      <w:r>
        <w:t>mathematics</w:t>
      </w:r>
      <w:r>
        <w:rPr>
          <w:spacing w:val="-3"/>
        </w:rPr>
        <w:t xml:space="preserve"> </w:t>
      </w:r>
      <w:r>
        <w:t>projects</w:t>
      </w:r>
      <w:r>
        <w:rPr>
          <w:spacing w:val="-3"/>
        </w:rPr>
        <w:t xml:space="preserve"> </w:t>
      </w:r>
      <w:r>
        <w:t>surfaced</w:t>
      </w:r>
      <w:r>
        <w:rPr>
          <w:spacing w:val="-3"/>
        </w:rPr>
        <w:t xml:space="preserve"> </w:t>
      </w:r>
      <w:r>
        <w:t>a</w:t>
      </w:r>
      <w:r>
        <w:rPr>
          <w:spacing w:val="-3"/>
        </w:rPr>
        <w:t xml:space="preserve"> </w:t>
      </w:r>
      <w:r>
        <w:t>pattern</w:t>
      </w:r>
      <w:r>
        <w:rPr>
          <w:spacing w:val="-3"/>
        </w:rPr>
        <w:t xml:space="preserve"> </w:t>
      </w:r>
      <w:r>
        <w:t>that</w:t>
      </w:r>
      <w:r>
        <w:rPr>
          <w:spacing w:val="-3"/>
        </w:rPr>
        <w:t xml:space="preserve"> </w:t>
      </w:r>
      <w:r>
        <w:t>demanded</w:t>
      </w:r>
      <w:r>
        <w:rPr>
          <w:spacing w:val="-3"/>
        </w:rPr>
        <w:t xml:space="preserve"> </w:t>
      </w:r>
      <w:r>
        <w:t>a more systematic response: when students were given structured opportunities to make their reasoning visible, teachers learned things about student understanding that would have remained entirely hidden through traditional assessment alone.</w:t>
      </w:r>
    </w:p>
    <w:p w14:paraId="4F37D805" w14:textId="77777777" w:rsidR="00332321" w:rsidRDefault="00301982">
      <w:pPr>
        <w:pStyle w:val="BodyText"/>
        <w:spacing w:before="156" w:line="278" w:lineRule="auto"/>
        <w:ind w:left="182" w:right="217"/>
      </w:pPr>
      <w:r>
        <w:t xml:space="preserve">In a statistics investigation, students used histograms, box plots, and measures of center to intentionally construct </w:t>
      </w:r>
      <w:r>
        <w:rPr>
          <w:b/>
        </w:rPr>
        <w:t>competing claims from the same dataset</w:t>
      </w:r>
      <w:r>
        <w:t>. Rather than simply learning</w:t>
      </w:r>
      <w:r>
        <w:rPr>
          <w:spacing w:val="-4"/>
        </w:rPr>
        <w:t xml:space="preserve"> </w:t>
      </w:r>
      <w:r>
        <w:t>statistical</w:t>
      </w:r>
      <w:r>
        <w:rPr>
          <w:spacing w:val="-5"/>
        </w:rPr>
        <w:t xml:space="preserve"> </w:t>
      </w:r>
      <w:r>
        <w:t>procedures,</w:t>
      </w:r>
      <w:r>
        <w:rPr>
          <w:spacing w:val="-5"/>
        </w:rPr>
        <w:t xml:space="preserve"> </w:t>
      </w:r>
      <w:r>
        <w:t>students</w:t>
      </w:r>
      <w:r>
        <w:rPr>
          <w:spacing w:val="-4"/>
        </w:rPr>
        <w:t xml:space="preserve"> </w:t>
      </w:r>
      <w:r>
        <w:t>began</w:t>
      </w:r>
      <w:r>
        <w:rPr>
          <w:spacing w:val="-4"/>
        </w:rPr>
        <w:t xml:space="preserve"> </w:t>
      </w:r>
      <w:r>
        <w:t>asking</w:t>
      </w:r>
      <w:r>
        <w:rPr>
          <w:spacing w:val="-4"/>
        </w:rPr>
        <w:t xml:space="preserve"> </w:t>
      </w:r>
      <w:r>
        <w:t>questions</w:t>
      </w:r>
      <w:r>
        <w:rPr>
          <w:spacing w:val="-4"/>
        </w:rPr>
        <w:t xml:space="preserve"> </w:t>
      </w:r>
      <w:r>
        <w:t>that</w:t>
      </w:r>
      <w:r>
        <w:rPr>
          <w:spacing w:val="-4"/>
        </w:rPr>
        <w:t xml:space="preserve"> </w:t>
      </w:r>
      <w:r>
        <w:t>mathematics</w:t>
      </w:r>
      <w:r>
        <w:rPr>
          <w:spacing w:val="-4"/>
        </w:rPr>
        <w:t xml:space="preserve"> </w:t>
      </w:r>
      <w:r>
        <w:t>class</w:t>
      </w:r>
      <w:r>
        <w:rPr>
          <w:spacing w:val="-4"/>
        </w:rPr>
        <w:t xml:space="preserve"> </w:t>
      </w:r>
      <w:r>
        <w:t xml:space="preserve">had not previously made space for: Who collected this data? What story is being told? What story is being hidden? How can mathematically accurate representations still be misleading? One student reflected that they would </w:t>
      </w:r>
      <w:r>
        <w:rPr>
          <w:i/>
        </w:rPr>
        <w:t>never look at graphs the same way again</w:t>
      </w:r>
      <w:r>
        <w:t>. They were not consuming information. They were evaluating how information is created and used.</w:t>
      </w:r>
    </w:p>
    <w:p w14:paraId="2C6715B4" w14:textId="77777777" w:rsidR="00332321" w:rsidRDefault="00301982">
      <w:pPr>
        <w:spacing w:before="172" w:line="280" w:lineRule="auto"/>
        <w:ind w:left="182"/>
        <w:rPr>
          <w:sz w:val="24"/>
        </w:rPr>
      </w:pPr>
      <w:r>
        <w:rPr>
          <w:sz w:val="24"/>
        </w:rPr>
        <w:t xml:space="preserve">AI played an unexpected role. Students had access to Flint, Gemini, ChatGPT, and NotebookLM. A consistent pattern emerged: </w:t>
      </w:r>
      <w:r>
        <w:rPr>
          <w:b/>
          <w:sz w:val="24"/>
        </w:rPr>
        <w:t>many students chose Flint over more powerful</w:t>
      </w:r>
      <w:r>
        <w:rPr>
          <w:b/>
          <w:spacing w:val="-5"/>
          <w:sz w:val="24"/>
        </w:rPr>
        <w:t xml:space="preserve"> </w:t>
      </w:r>
      <w:r>
        <w:rPr>
          <w:b/>
          <w:sz w:val="24"/>
        </w:rPr>
        <w:t>generative</w:t>
      </w:r>
      <w:r>
        <w:rPr>
          <w:b/>
          <w:spacing w:val="-4"/>
          <w:sz w:val="24"/>
        </w:rPr>
        <w:t xml:space="preserve"> </w:t>
      </w:r>
      <w:r>
        <w:rPr>
          <w:b/>
          <w:sz w:val="24"/>
        </w:rPr>
        <w:t>systems</w:t>
      </w:r>
      <w:r>
        <w:rPr>
          <w:b/>
          <w:spacing w:val="-7"/>
          <w:sz w:val="24"/>
        </w:rPr>
        <w:t xml:space="preserve"> </w:t>
      </w:r>
      <w:r>
        <w:rPr>
          <w:sz w:val="24"/>
        </w:rPr>
        <w:t>—</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reason</w:t>
      </w:r>
      <w:r>
        <w:rPr>
          <w:spacing w:val="-3"/>
          <w:sz w:val="24"/>
        </w:rPr>
        <w:t xml:space="preserve"> </w:t>
      </w:r>
      <w:r>
        <w:rPr>
          <w:sz w:val="24"/>
        </w:rPr>
        <w:t>was</w:t>
      </w:r>
      <w:r>
        <w:rPr>
          <w:spacing w:val="-3"/>
          <w:sz w:val="24"/>
        </w:rPr>
        <w:t xml:space="preserve"> </w:t>
      </w:r>
      <w:r>
        <w:rPr>
          <w:sz w:val="24"/>
        </w:rPr>
        <w:t>consistent:</w:t>
      </w:r>
      <w:r>
        <w:rPr>
          <w:spacing w:val="-3"/>
          <w:sz w:val="24"/>
        </w:rPr>
        <w:t xml:space="preserve"> </w:t>
      </w:r>
      <w:r>
        <w:rPr>
          <w:sz w:val="24"/>
        </w:rPr>
        <w:t>Flint</w:t>
      </w:r>
      <w:r>
        <w:rPr>
          <w:spacing w:val="-3"/>
          <w:sz w:val="24"/>
        </w:rPr>
        <w:t xml:space="preserve"> </w:t>
      </w:r>
      <w:r>
        <w:rPr>
          <w:sz w:val="24"/>
        </w:rPr>
        <w:t>pushed</w:t>
      </w:r>
      <w:r>
        <w:rPr>
          <w:spacing w:val="-3"/>
          <w:sz w:val="24"/>
        </w:rPr>
        <w:t xml:space="preserve"> </w:t>
      </w:r>
      <w:r>
        <w:rPr>
          <w:sz w:val="24"/>
        </w:rPr>
        <w:t>them</w:t>
      </w:r>
      <w:r>
        <w:rPr>
          <w:spacing w:val="-3"/>
          <w:sz w:val="24"/>
        </w:rPr>
        <w:t xml:space="preserve"> </w:t>
      </w:r>
      <w:r>
        <w:rPr>
          <w:sz w:val="24"/>
        </w:rPr>
        <w:t>to think rather than simply providing answers.</w:t>
      </w:r>
    </w:p>
    <w:p w14:paraId="09B864B9" w14:textId="77777777" w:rsidR="00332321" w:rsidRDefault="00301982">
      <w:pPr>
        <w:pStyle w:val="BodyText"/>
        <w:spacing w:before="159" w:line="280" w:lineRule="auto"/>
        <w:ind w:left="182" w:right="271"/>
      </w:pPr>
      <w:r>
        <w:t>This</w:t>
      </w:r>
      <w:r>
        <w:rPr>
          <w:spacing w:val="-3"/>
        </w:rPr>
        <w:t xml:space="preserve"> </w:t>
      </w:r>
      <w:r>
        <w:t>observation</w:t>
      </w:r>
      <w:r>
        <w:rPr>
          <w:spacing w:val="-3"/>
        </w:rPr>
        <w:t xml:space="preserve"> </w:t>
      </w:r>
      <w:r>
        <w:t>cannot</w:t>
      </w:r>
      <w:r>
        <w:rPr>
          <w:spacing w:val="-3"/>
        </w:rPr>
        <w:t xml:space="preserve"> </w:t>
      </w:r>
      <w:r>
        <w:t>be</w:t>
      </w:r>
      <w:r>
        <w:rPr>
          <w:spacing w:val="-3"/>
        </w:rPr>
        <w:t xml:space="preserve"> </w:t>
      </w:r>
      <w:r>
        <w:t>explained</w:t>
      </w:r>
      <w:r>
        <w:rPr>
          <w:spacing w:val="-3"/>
        </w:rPr>
        <w:t xml:space="preserve"> </w:t>
      </w:r>
      <w:r>
        <w:t>by</w:t>
      </w:r>
      <w:r>
        <w:rPr>
          <w:spacing w:val="-3"/>
        </w:rPr>
        <w:t xml:space="preserve"> </w:t>
      </w:r>
      <w:r>
        <w:t>Flint’s</w:t>
      </w:r>
      <w:r>
        <w:rPr>
          <w:spacing w:val="-3"/>
        </w:rPr>
        <w:t xml:space="preserve"> </w:t>
      </w:r>
      <w:r>
        <w:t>features</w:t>
      </w:r>
      <w:r>
        <w:rPr>
          <w:spacing w:val="-3"/>
        </w:rPr>
        <w:t xml:space="preserve"> </w:t>
      </w:r>
      <w:r>
        <w:t>alone.</w:t>
      </w:r>
      <w:r>
        <w:rPr>
          <w:spacing w:val="-4"/>
        </w:rPr>
        <w:t xml:space="preserve"> </w:t>
      </w:r>
      <w:r>
        <w:t>What</w:t>
      </w:r>
      <w:r>
        <w:rPr>
          <w:spacing w:val="-3"/>
        </w:rPr>
        <w:t xml:space="preserve"> </w:t>
      </w:r>
      <w:r>
        <w:t>it</w:t>
      </w:r>
      <w:r>
        <w:rPr>
          <w:spacing w:val="-3"/>
        </w:rPr>
        <w:t xml:space="preserve"> </w:t>
      </w:r>
      <w:r>
        <w:t>has</w:t>
      </w:r>
      <w:r>
        <w:rPr>
          <w:spacing w:val="-3"/>
        </w:rPr>
        <w:t xml:space="preserve"> </w:t>
      </w:r>
      <w:r>
        <w:t>is</w:t>
      </w:r>
      <w:r>
        <w:rPr>
          <w:spacing w:val="-3"/>
        </w:rPr>
        <w:t xml:space="preserve"> </w:t>
      </w:r>
      <w:r>
        <w:t>a</w:t>
      </w:r>
      <w:r>
        <w:rPr>
          <w:spacing w:val="-3"/>
        </w:rPr>
        <w:t xml:space="preserve"> </w:t>
      </w:r>
      <w:r>
        <w:t>pedagogical stance: it asks students to go further, justify more, think again. Students chose that stance over efficiency. That kind of choice requires a classroom culture in which deeper thinking has</w:t>
      </w:r>
      <w:r>
        <w:rPr>
          <w:spacing w:val="-2"/>
        </w:rPr>
        <w:t xml:space="preserve"> </w:t>
      </w:r>
      <w:r>
        <w:t>been</w:t>
      </w:r>
      <w:r>
        <w:rPr>
          <w:spacing w:val="-2"/>
        </w:rPr>
        <w:t xml:space="preserve"> </w:t>
      </w:r>
      <w:r>
        <w:t>established</w:t>
      </w:r>
      <w:r>
        <w:rPr>
          <w:spacing w:val="-2"/>
        </w:rPr>
        <w:t xml:space="preserve"> </w:t>
      </w:r>
      <w:r>
        <w:t>as</w:t>
      </w:r>
      <w:r>
        <w:rPr>
          <w:spacing w:val="-2"/>
        </w:rPr>
        <w:t xml:space="preserve"> </w:t>
      </w:r>
      <w:r>
        <w:t>genuinely</w:t>
      </w:r>
      <w:r>
        <w:rPr>
          <w:spacing w:val="-2"/>
        </w:rPr>
        <w:t xml:space="preserve"> </w:t>
      </w:r>
      <w:r>
        <w:t>valuable</w:t>
      </w:r>
      <w:r>
        <w:rPr>
          <w:spacing w:val="-2"/>
        </w:rPr>
        <w:t xml:space="preserve"> </w:t>
      </w:r>
      <w:r>
        <w:t>—</w:t>
      </w:r>
      <w:r>
        <w:rPr>
          <w:spacing w:val="-2"/>
        </w:rPr>
        <w:t xml:space="preserve"> </w:t>
      </w:r>
      <w:r>
        <w:t>where</w:t>
      </w:r>
      <w:r>
        <w:rPr>
          <w:spacing w:val="-2"/>
        </w:rPr>
        <w:t xml:space="preserve"> </w:t>
      </w:r>
      <w:r>
        <w:t>the</w:t>
      </w:r>
      <w:r>
        <w:rPr>
          <w:spacing w:val="-2"/>
        </w:rPr>
        <w:t xml:space="preserve"> </w:t>
      </w:r>
      <w:r>
        <w:t>relationship</w:t>
      </w:r>
      <w:r>
        <w:rPr>
          <w:spacing w:val="-2"/>
        </w:rPr>
        <w:t xml:space="preserve"> </w:t>
      </w:r>
      <w:r>
        <w:t>between</w:t>
      </w:r>
      <w:r>
        <w:rPr>
          <w:spacing w:val="-2"/>
        </w:rPr>
        <w:t xml:space="preserve"> </w:t>
      </w:r>
      <w:r>
        <w:t>students</w:t>
      </w:r>
      <w:r>
        <w:rPr>
          <w:spacing w:val="-2"/>
        </w:rPr>
        <w:t xml:space="preserve"> </w:t>
      </w:r>
      <w:r>
        <w:t>and teacher, and between students and the work itself, has created conditions in which intellectual challenge is worth choosing. Students also shared what they were doing with their teacher and with each other. That sharing was relational: the work mattered partly because the relationships around it made it matter.</w:t>
      </w:r>
    </w:p>
    <w:p w14:paraId="01FCC7E1" w14:textId="77777777" w:rsidR="00332321" w:rsidRDefault="00301982">
      <w:pPr>
        <w:spacing w:before="150" w:line="280" w:lineRule="auto"/>
        <w:ind w:left="182" w:right="271"/>
        <w:rPr>
          <w:sz w:val="24"/>
        </w:rPr>
      </w:pPr>
      <w:r>
        <w:rPr>
          <w:sz w:val="24"/>
        </w:rPr>
        <w:t xml:space="preserve">This is a finding about </w:t>
      </w:r>
      <w:r>
        <w:rPr>
          <w:b/>
          <w:sz w:val="24"/>
        </w:rPr>
        <w:t xml:space="preserve">trust, relationship, and the conditions under which student agency is exercised toward learning </w:t>
      </w:r>
      <w:r>
        <w:rPr>
          <w:sz w:val="24"/>
        </w:rPr>
        <w:t>rather than away from it. The design implications</w:t>
      </w:r>
      <w:r>
        <w:rPr>
          <w:spacing w:val="-3"/>
          <w:sz w:val="24"/>
        </w:rPr>
        <w:t xml:space="preserve"> </w:t>
      </w:r>
      <w:r>
        <w:rPr>
          <w:sz w:val="24"/>
        </w:rPr>
        <w:t>are</w:t>
      </w:r>
      <w:r>
        <w:rPr>
          <w:spacing w:val="-3"/>
          <w:sz w:val="24"/>
        </w:rPr>
        <w:t xml:space="preserve"> </w:t>
      </w:r>
      <w:r>
        <w:rPr>
          <w:sz w:val="24"/>
        </w:rPr>
        <w:t>not</w:t>
      </w:r>
      <w:r>
        <w:rPr>
          <w:spacing w:val="-3"/>
          <w:sz w:val="24"/>
        </w:rPr>
        <w:t xml:space="preserve"> </w:t>
      </w:r>
      <w:r>
        <w:rPr>
          <w:sz w:val="24"/>
        </w:rPr>
        <w:t>primarily</w:t>
      </w:r>
      <w:r>
        <w:rPr>
          <w:spacing w:val="-3"/>
          <w:sz w:val="24"/>
        </w:rPr>
        <w:t xml:space="preserve"> </w:t>
      </w:r>
      <w:r>
        <w:rPr>
          <w:sz w:val="24"/>
        </w:rPr>
        <w:t>about</w:t>
      </w:r>
      <w:r>
        <w:rPr>
          <w:spacing w:val="-3"/>
          <w:sz w:val="24"/>
        </w:rPr>
        <w:t xml:space="preserve"> </w:t>
      </w:r>
      <w:r>
        <w:rPr>
          <w:sz w:val="24"/>
        </w:rPr>
        <w:t>tool</w:t>
      </w:r>
      <w:r>
        <w:rPr>
          <w:spacing w:val="-4"/>
          <w:sz w:val="24"/>
        </w:rPr>
        <w:t xml:space="preserve"> </w:t>
      </w:r>
      <w:r>
        <w:rPr>
          <w:sz w:val="24"/>
        </w:rPr>
        <w:t>selection.</w:t>
      </w:r>
      <w:r>
        <w:rPr>
          <w:spacing w:val="-4"/>
          <w:sz w:val="24"/>
        </w:rPr>
        <w:t xml:space="preserve"> </w:t>
      </w:r>
      <w:r>
        <w:rPr>
          <w:sz w:val="24"/>
        </w:rPr>
        <w:t>They</w:t>
      </w:r>
      <w:r>
        <w:rPr>
          <w:spacing w:val="-3"/>
          <w:sz w:val="24"/>
        </w:rPr>
        <w:t xml:space="preserve"> </w:t>
      </w:r>
      <w:r>
        <w:rPr>
          <w:sz w:val="24"/>
        </w:rPr>
        <w:t>are</w:t>
      </w:r>
      <w:r>
        <w:rPr>
          <w:spacing w:val="-3"/>
          <w:sz w:val="24"/>
        </w:rPr>
        <w:t xml:space="preserve"> </w:t>
      </w:r>
      <w:r>
        <w:rPr>
          <w:sz w:val="24"/>
        </w:rPr>
        <w:t>about</w:t>
      </w:r>
      <w:r>
        <w:rPr>
          <w:spacing w:val="-3"/>
          <w:sz w:val="24"/>
        </w:rPr>
        <w:t xml:space="preserve"> </w:t>
      </w:r>
      <w:r>
        <w:rPr>
          <w:sz w:val="24"/>
        </w:rPr>
        <w:t>what</w:t>
      </w:r>
      <w:r>
        <w:rPr>
          <w:spacing w:val="-3"/>
          <w:sz w:val="24"/>
        </w:rPr>
        <w:t xml:space="preserve"> </w:t>
      </w:r>
      <w:r>
        <w:rPr>
          <w:sz w:val="24"/>
        </w:rPr>
        <w:t>a</w:t>
      </w:r>
      <w:r>
        <w:rPr>
          <w:spacing w:val="-3"/>
          <w:sz w:val="24"/>
        </w:rPr>
        <w:t xml:space="preserve"> </w:t>
      </w:r>
      <w:r>
        <w:rPr>
          <w:sz w:val="24"/>
        </w:rPr>
        <w:t>classroom</w:t>
      </w:r>
      <w:r>
        <w:rPr>
          <w:spacing w:val="-3"/>
          <w:sz w:val="24"/>
        </w:rPr>
        <w:t xml:space="preserve"> </w:t>
      </w:r>
      <w:r>
        <w:rPr>
          <w:sz w:val="24"/>
        </w:rPr>
        <w:t>must be before tool choice becomes an expression of student agency.</w:t>
      </w:r>
    </w:p>
    <w:p w14:paraId="598CBED4" w14:textId="77777777" w:rsidR="00332321" w:rsidRDefault="00301982">
      <w:pPr>
        <w:pStyle w:val="BodyText"/>
        <w:spacing w:before="159" w:line="278" w:lineRule="auto"/>
        <w:ind w:left="182" w:right="209"/>
      </w:pPr>
      <w:r>
        <w:t>A second project, Systems Under Pressure, revealed that AI could extend mathematical inquiry rather than replace it. Students investigated authentic systems — energy markets, water</w:t>
      </w:r>
      <w:r>
        <w:rPr>
          <w:spacing w:val="-4"/>
        </w:rPr>
        <w:t xml:space="preserve"> </w:t>
      </w:r>
      <w:r>
        <w:t>supply</w:t>
      </w:r>
      <w:r>
        <w:rPr>
          <w:spacing w:val="-4"/>
        </w:rPr>
        <w:t xml:space="preserve"> </w:t>
      </w:r>
      <w:r>
        <w:t>networks,</w:t>
      </w:r>
      <w:r>
        <w:rPr>
          <w:spacing w:val="-4"/>
        </w:rPr>
        <w:t xml:space="preserve"> </w:t>
      </w:r>
      <w:r>
        <w:t>food</w:t>
      </w:r>
      <w:r>
        <w:rPr>
          <w:spacing w:val="-4"/>
        </w:rPr>
        <w:t xml:space="preserve"> </w:t>
      </w:r>
      <w:r>
        <w:t>systems</w:t>
      </w:r>
      <w:r>
        <w:rPr>
          <w:spacing w:val="-5"/>
        </w:rPr>
        <w:t xml:space="preserve"> </w:t>
      </w:r>
      <w:r>
        <w:t>—</w:t>
      </w:r>
      <w:r>
        <w:rPr>
          <w:spacing w:val="-4"/>
        </w:rPr>
        <w:t xml:space="preserve"> </w:t>
      </w:r>
      <w:r>
        <w:t>using</w:t>
      </w:r>
      <w:r>
        <w:rPr>
          <w:spacing w:val="-4"/>
        </w:rPr>
        <w:t xml:space="preserve"> </w:t>
      </w:r>
      <w:r>
        <w:t>sequences,</w:t>
      </w:r>
      <w:r>
        <w:rPr>
          <w:spacing w:val="-4"/>
        </w:rPr>
        <w:t xml:space="preserve"> </w:t>
      </w:r>
      <w:r>
        <w:t>exponential</w:t>
      </w:r>
      <w:r>
        <w:rPr>
          <w:spacing w:val="-5"/>
        </w:rPr>
        <w:t xml:space="preserve"> </w:t>
      </w:r>
      <w:r>
        <w:t>functions,</w:t>
      </w:r>
      <w:r>
        <w:rPr>
          <w:spacing w:val="-4"/>
        </w:rPr>
        <w:t xml:space="preserve"> </w:t>
      </w:r>
      <w:r>
        <w:t>logarithms, and polynomial behavior. AI allowed them to ask better mathematical questions: How might this system be represented? Which variables matter? Which aspects resist modeling, and why? For many students, mathematics shifted from a collection of disconnected topics to a connected web of relationships and interpretations.</w:t>
      </w:r>
    </w:p>
    <w:p w14:paraId="0781BEC9"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1780E17D" w14:textId="77777777" w:rsidR="00332321" w:rsidRDefault="00301982">
      <w:pPr>
        <w:pStyle w:val="BodyText"/>
        <w:spacing w:before="90" w:line="280" w:lineRule="auto"/>
        <w:ind w:left="182" w:right="258"/>
      </w:pPr>
      <w:r>
        <w:t>Visible reasoning protocols — reasoning vlogs, annotated drafts, AI disclosure reflections, structured questioning — gave teachers access to evidence that final products could not reveal: where students changed their minds; where AI deepened understanding and where it</w:t>
      </w:r>
      <w:r>
        <w:rPr>
          <w:spacing w:val="-4"/>
        </w:rPr>
        <w:t xml:space="preserve"> </w:t>
      </w:r>
      <w:r>
        <w:t>replaced</w:t>
      </w:r>
      <w:r>
        <w:rPr>
          <w:spacing w:val="-4"/>
        </w:rPr>
        <w:t xml:space="preserve"> </w:t>
      </w:r>
      <w:r>
        <w:t>it;</w:t>
      </w:r>
      <w:r>
        <w:rPr>
          <w:spacing w:val="-4"/>
        </w:rPr>
        <w:t xml:space="preserve"> </w:t>
      </w:r>
      <w:r>
        <w:t>which</w:t>
      </w:r>
      <w:r>
        <w:rPr>
          <w:spacing w:val="-5"/>
        </w:rPr>
        <w:t xml:space="preserve"> </w:t>
      </w:r>
      <w:r>
        <w:t>misconceptions</w:t>
      </w:r>
      <w:r>
        <w:rPr>
          <w:spacing w:val="-4"/>
        </w:rPr>
        <w:t xml:space="preserve"> </w:t>
      </w:r>
      <w:r>
        <w:t>persisted;</w:t>
      </w:r>
      <w:r>
        <w:rPr>
          <w:spacing w:val="-4"/>
        </w:rPr>
        <w:t xml:space="preserve"> </w:t>
      </w:r>
      <w:r>
        <w:t>how</w:t>
      </w:r>
      <w:r>
        <w:rPr>
          <w:spacing w:val="-4"/>
        </w:rPr>
        <w:t xml:space="preserve"> </w:t>
      </w:r>
      <w:r>
        <w:t>students</w:t>
      </w:r>
      <w:r>
        <w:rPr>
          <w:spacing w:val="-4"/>
        </w:rPr>
        <w:t xml:space="preserve"> </w:t>
      </w:r>
      <w:r>
        <w:t>justified</w:t>
      </w:r>
      <w:r>
        <w:rPr>
          <w:spacing w:val="-4"/>
        </w:rPr>
        <w:t xml:space="preserve"> </w:t>
      </w:r>
      <w:r>
        <w:t>accepting</w:t>
      </w:r>
      <w:r>
        <w:rPr>
          <w:spacing w:val="-4"/>
        </w:rPr>
        <w:t xml:space="preserve"> </w:t>
      </w:r>
      <w:r>
        <w:t>or</w:t>
      </w:r>
      <w:r>
        <w:rPr>
          <w:spacing w:val="-4"/>
        </w:rPr>
        <w:t xml:space="preserve"> </w:t>
      </w:r>
      <w:r>
        <w:t xml:space="preserve">rejecting AI-generated ideas. These moments were invisible in final products but visible in the reasoning process. </w:t>
      </w:r>
      <w:r>
        <w:rPr>
          <w:b/>
        </w:rPr>
        <w:t>The fellowship is the systematic response to these observations.</w:t>
      </w:r>
      <w:r>
        <w:rPr>
          <w:b/>
          <w:spacing w:val="-6"/>
        </w:rPr>
        <w:t xml:space="preserve"> </w:t>
      </w:r>
      <w:r>
        <w:t>Its</w:t>
      </w:r>
      <w:r>
        <w:rPr>
          <w:spacing w:val="-2"/>
        </w:rPr>
        <w:t xml:space="preserve"> </w:t>
      </w:r>
      <w:r>
        <w:t>purpose</w:t>
      </w:r>
      <w:r>
        <w:rPr>
          <w:spacing w:val="-2"/>
        </w:rPr>
        <w:t xml:space="preserve"> </w:t>
      </w:r>
      <w:r>
        <w:t>is</w:t>
      </w:r>
      <w:r>
        <w:rPr>
          <w:spacing w:val="-2"/>
        </w:rPr>
        <w:t xml:space="preserve"> </w:t>
      </w:r>
      <w:r>
        <w:t>not</w:t>
      </w:r>
      <w:r>
        <w:rPr>
          <w:spacing w:val="-2"/>
        </w:rPr>
        <w:t xml:space="preserve"> </w:t>
      </w:r>
      <w:r>
        <w:t>to</w:t>
      </w:r>
      <w:r>
        <w:rPr>
          <w:spacing w:val="-2"/>
        </w:rPr>
        <w:t xml:space="preserve"> </w:t>
      </w:r>
      <w:r>
        <w:t>prove</w:t>
      </w:r>
      <w:r>
        <w:rPr>
          <w:spacing w:val="-2"/>
        </w:rPr>
        <w:t xml:space="preserve"> </w:t>
      </w:r>
      <w:r>
        <w:t>that</w:t>
      </w:r>
      <w:r>
        <w:rPr>
          <w:spacing w:val="-2"/>
        </w:rPr>
        <w:t xml:space="preserve"> </w:t>
      </w:r>
      <w:r>
        <w:t>AI</w:t>
      </w:r>
      <w:r>
        <w:rPr>
          <w:spacing w:val="-3"/>
        </w:rPr>
        <w:t xml:space="preserve"> </w:t>
      </w:r>
      <w:r>
        <w:t>improves</w:t>
      </w:r>
      <w:r>
        <w:rPr>
          <w:spacing w:val="-2"/>
        </w:rPr>
        <w:t xml:space="preserve"> </w:t>
      </w:r>
      <w:r>
        <w:t>learning.</w:t>
      </w:r>
      <w:r>
        <w:rPr>
          <w:spacing w:val="-3"/>
        </w:rPr>
        <w:t xml:space="preserve"> </w:t>
      </w:r>
      <w:r>
        <w:t>Its</w:t>
      </w:r>
      <w:r>
        <w:rPr>
          <w:spacing w:val="-2"/>
        </w:rPr>
        <w:t xml:space="preserve"> </w:t>
      </w:r>
      <w:r>
        <w:t>purpose</w:t>
      </w:r>
      <w:r>
        <w:rPr>
          <w:spacing w:val="-2"/>
        </w:rPr>
        <w:t xml:space="preserve"> </w:t>
      </w:r>
      <w:r>
        <w:t>is</w:t>
      </w:r>
      <w:r>
        <w:rPr>
          <w:spacing w:val="-2"/>
        </w:rPr>
        <w:t xml:space="preserve"> </w:t>
      </w:r>
      <w:r>
        <w:t>to</w:t>
      </w:r>
      <w:r>
        <w:rPr>
          <w:spacing w:val="-2"/>
        </w:rPr>
        <w:t xml:space="preserve"> </w:t>
      </w:r>
      <w:r>
        <w:t>help teachers design learning environments where the development of judgment, disciplinary understanding,</w:t>
      </w:r>
      <w:r>
        <w:rPr>
          <w:spacing w:val="-3"/>
        </w:rPr>
        <w:t xml:space="preserve"> </w:t>
      </w:r>
      <w:r>
        <w:t>and</w:t>
      </w:r>
      <w:r>
        <w:rPr>
          <w:spacing w:val="-2"/>
        </w:rPr>
        <w:t xml:space="preserve"> </w:t>
      </w:r>
      <w:r>
        <w:t>student</w:t>
      </w:r>
      <w:r>
        <w:rPr>
          <w:spacing w:val="-2"/>
        </w:rPr>
        <w:t xml:space="preserve"> </w:t>
      </w:r>
      <w:r>
        <w:t>agency</w:t>
      </w:r>
      <w:r>
        <w:rPr>
          <w:spacing w:val="-2"/>
        </w:rPr>
        <w:t xml:space="preserve"> </w:t>
      </w:r>
      <w:r>
        <w:t>remains</w:t>
      </w:r>
      <w:r>
        <w:rPr>
          <w:spacing w:val="-2"/>
        </w:rPr>
        <w:t xml:space="preserve"> </w:t>
      </w:r>
      <w:r>
        <w:t>visible</w:t>
      </w:r>
      <w:r>
        <w:rPr>
          <w:spacing w:val="-2"/>
        </w:rPr>
        <w:t xml:space="preserve"> </w:t>
      </w:r>
      <w:r>
        <w:t>even</w:t>
      </w:r>
      <w:r>
        <w:rPr>
          <w:spacing w:val="-2"/>
        </w:rPr>
        <w:t xml:space="preserve"> </w:t>
      </w:r>
      <w:r>
        <w:t>when</w:t>
      </w:r>
      <w:r>
        <w:rPr>
          <w:spacing w:val="-2"/>
        </w:rPr>
        <w:t xml:space="preserve"> </w:t>
      </w:r>
      <w:r>
        <w:t>AI</w:t>
      </w:r>
      <w:r>
        <w:rPr>
          <w:spacing w:val="-3"/>
        </w:rPr>
        <w:t xml:space="preserve"> </w:t>
      </w:r>
      <w:r>
        <w:t>can</w:t>
      </w:r>
      <w:r>
        <w:rPr>
          <w:spacing w:val="-2"/>
        </w:rPr>
        <w:t xml:space="preserve"> </w:t>
      </w:r>
      <w:r>
        <w:t>generate</w:t>
      </w:r>
      <w:r>
        <w:rPr>
          <w:spacing w:val="-2"/>
        </w:rPr>
        <w:t xml:space="preserve"> </w:t>
      </w:r>
      <w:r>
        <w:t>increasingly sophisticated products.</w:t>
      </w:r>
    </w:p>
    <w:p w14:paraId="4657424A" w14:textId="77777777" w:rsidR="00332321" w:rsidRDefault="00332321">
      <w:pPr>
        <w:pStyle w:val="BodyText"/>
        <w:spacing w:before="189"/>
      </w:pPr>
    </w:p>
    <w:p w14:paraId="1C96EE79" w14:textId="77777777" w:rsidR="00332321" w:rsidRDefault="00301982">
      <w:pPr>
        <w:pStyle w:val="BodyText"/>
        <w:spacing w:line="278" w:lineRule="auto"/>
        <w:ind w:left="182"/>
      </w:pPr>
      <w:r>
        <w:rPr>
          <w:b/>
        </w:rPr>
        <w:t xml:space="preserve">Note on positionality: </w:t>
      </w:r>
      <w:r>
        <w:t>Cajina is both the facilitator and the developer of the VISTA Protocol.</w:t>
      </w:r>
      <w:r>
        <w:rPr>
          <w:spacing w:val="-5"/>
        </w:rPr>
        <w:t xml:space="preserve"> </w:t>
      </w:r>
      <w:r>
        <w:t>This</w:t>
      </w:r>
      <w:r>
        <w:rPr>
          <w:spacing w:val="-4"/>
        </w:rPr>
        <w:t xml:space="preserve"> </w:t>
      </w:r>
      <w:r>
        <w:t>recognised</w:t>
      </w:r>
      <w:r>
        <w:rPr>
          <w:spacing w:val="-4"/>
        </w:rPr>
        <w:t xml:space="preserve"> </w:t>
      </w:r>
      <w:r>
        <w:t>condition</w:t>
      </w:r>
      <w:r>
        <w:rPr>
          <w:spacing w:val="-4"/>
        </w:rPr>
        <w:t xml:space="preserve"> </w:t>
      </w:r>
      <w:r>
        <w:t>in</w:t>
      </w:r>
      <w:r>
        <w:rPr>
          <w:spacing w:val="-4"/>
        </w:rPr>
        <w:t xml:space="preserve"> </w:t>
      </w:r>
      <w:r>
        <w:t>practitioner</w:t>
      </w:r>
      <w:r>
        <w:rPr>
          <w:spacing w:val="-4"/>
        </w:rPr>
        <w:t xml:space="preserve"> </w:t>
      </w:r>
      <w:r>
        <w:t>inquiry</w:t>
      </w:r>
      <w:r>
        <w:rPr>
          <w:spacing w:val="-4"/>
        </w:rPr>
        <w:t xml:space="preserve"> </w:t>
      </w:r>
      <w:r>
        <w:t>is</w:t>
      </w:r>
      <w:r>
        <w:rPr>
          <w:spacing w:val="-4"/>
        </w:rPr>
        <w:t xml:space="preserve"> </w:t>
      </w:r>
      <w:r>
        <w:t>managed</w:t>
      </w:r>
      <w:r>
        <w:rPr>
          <w:spacing w:val="-4"/>
        </w:rPr>
        <w:t xml:space="preserve"> </w:t>
      </w:r>
      <w:r>
        <w:t>through</w:t>
      </w:r>
      <w:r>
        <w:rPr>
          <w:spacing w:val="-5"/>
        </w:rPr>
        <w:t xml:space="preserve"> </w:t>
      </w:r>
      <w:r>
        <w:t>transparent documentation, triangulated evidence, and participant feedback at each cycle.</w:t>
      </w:r>
    </w:p>
    <w:p w14:paraId="65474669"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7A651BA8" w14:textId="77777777" w:rsidR="00332321" w:rsidRDefault="00301982">
      <w:pPr>
        <w:pStyle w:val="Heading1"/>
        <w:numPr>
          <w:ilvl w:val="0"/>
          <w:numId w:val="4"/>
        </w:numPr>
        <w:tabs>
          <w:tab w:val="left" w:pos="537"/>
        </w:tabs>
        <w:ind w:left="537" w:hanging="355"/>
      </w:pPr>
      <w:r>
        <w:rPr>
          <w:color w:val="1B3A5C"/>
        </w:rPr>
        <w:t>Problem</w:t>
      </w:r>
      <w:r>
        <w:rPr>
          <w:color w:val="1B3A5C"/>
          <w:spacing w:val="-8"/>
        </w:rPr>
        <w:t xml:space="preserve"> </w:t>
      </w:r>
      <w:r>
        <w:rPr>
          <w:color w:val="1B3A5C"/>
        </w:rPr>
        <w:t>of</w:t>
      </w:r>
      <w:r>
        <w:rPr>
          <w:color w:val="1B3A5C"/>
          <w:spacing w:val="-6"/>
        </w:rPr>
        <w:t xml:space="preserve"> </w:t>
      </w:r>
      <w:r>
        <w:rPr>
          <w:color w:val="1B3A5C"/>
          <w:spacing w:val="-2"/>
        </w:rPr>
        <w:t>Practice</w:t>
      </w:r>
    </w:p>
    <w:p w14:paraId="13E3035B"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1936" behindDoc="1" locked="0" layoutInCell="1" allowOverlap="1" wp14:anchorId="2D6223EF" wp14:editId="2909524E">
                <wp:simplePos x="0" y="0"/>
                <wp:positionH relativeFrom="page">
                  <wp:posOffset>783336</wp:posOffset>
                </wp:positionH>
                <wp:positionV relativeFrom="paragraph">
                  <wp:posOffset>48710</wp:posOffset>
                </wp:positionV>
                <wp:extent cx="620903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4544;mso-wrap-distance-left:0;mso-wrap-distance-right:0" id="docshape23" filled="true" fillcolor="#c9952a" stroked="false">
                <v:fill type="solid"/>
                <w10:wrap type="topAndBottom"/>
              </v:rect>
            </w:pict>
          </mc:Fallback>
        </mc:AlternateContent>
      </w:r>
    </w:p>
    <w:p w14:paraId="07046F30" w14:textId="77777777" w:rsidR="00332321" w:rsidRDefault="00301982">
      <w:pPr>
        <w:pStyle w:val="Heading2"/>
        <w:numPr>
          <w:ilvl w:val="1"/>
          <w:numId w:val="4"/>
        </w:numPr>
        <w:tabs>
          <w:tab w:val="left" w:pos="686"/>
        </w:tabs>
        <w:spacing w:before="284"/>
        <w:ind w:left="686" w:hanging="504"/>
      </w:pPr>
      <w:r>
        <w:rPr>
          <w:color w:val="2E7D8C"/>
        </w:rPr>
        <w:t>The</w:t>
      </w:r>
      <w:r>
        <w:rPr>
          <w:color w:val="2E7D8C"/>
          <w:spacing w:val="-10"/>
        </w:rPr>
        <w:t xml:space="preserve"> </w:t>
      </w:r>
      <w:r>
        <w:rPr>
          <w:color w:val="2E7D8C"/>
        </w:rPr>
        <w:t>Assessment</w:t>
      </w:r>
      <w:r>
        <w:rPr>
          <w:color w:val="2E7D8C"/>
          <w:spacing w:val="-10"/>
        </w:rPr>
        <w:t xml:space="preserve"> </w:t>
      </w:r>
      <w:r>
        <w:rPr>
          <w:color w:val="2E7D8C"/>
        </w:rPr>
        <w:t>Validity</w:t>
      </w:r>
      <w:r>
        <w:rPr>
          <w:color w:val="2E7D8C"/>
          <w:spacing w:val="-10"/>
        </w:rPr>
        <w:t xml:space="preserve"> </w:t>
      </w:r>
      <w:r>
        <w:rPr>
          <w:color w:val="2E7D8C"/>
          <w:spacing w:val="-2"/>
        </w:rPr>
        <w:t>Crisis</w:t>
      </w:r>
    </w:p>
    <w:p w14:paraId="502A2F98" w14:textId="77777777" w:rsidR="00332321" w:rsidRDefault="00301982">
      <w:pPr>
        <w:pStyle w:val="BodyText"/>
        <w:spacing w:before="118" w:line="280" w:lineRule="auto"/>
        <w:ind w:left="182" w:right="271"/>
        <w:rPr>
          <w:b/>
        </w:rPr>
      </w:pPr>
      <w:r>
        <w:t>In</w:t>
      </w:r>
      <w:r>
        <w:rPr>
          <w:spacing w:val="-3"/>
        </w:rPr>
        <w:t xml:space="preserve"> </w:t>
      </w:r>
      <w:r>
        <w:t>classrooms</w:t>
      </w:r>
      <w:r>
        <w:rPr>
          <w:spacing w:val="-3"/>
        </w:rPr>
        <w:t xml:space="preserve"> </w:t>
      </w:r>
      <w:r>
        <w:t>where</w:t>
      </w:r>
      <w:r>
        <w:rPr>
          <w:spacing w:val="-3"/>
        </w:rPr>
        <w:t xml:space="preserve"> </w:t>
      </w:r>
      <w:r>
        <w:t>students</w:t>
      </w:r>
      <w:r>
        <w:rPr>
          <w:spacing w:val="-3"/>
        </w:rPr>
        <w:t xml:space="preserve"> </w:t>
      </w:r>
      <w:r>
        <w:t>have</w:t>
      </w:r>
      <w:r>
        <w:rPr>
          <w:spacing w:val="-3"/>
        </w:rPr>
        <w:t xml:space="preserve"> </w:t>
      </w:r>
      <w:r>
        <w:t>access</w:t>
      </w:r>
      <w:r>
        <w:rPr>
          <w:spacing w:val="-3"/>
        </w:rPr>
        <w:t xml:space="preserve"> </w:t>
      </w:r>
      <w:r>
        <w:t>to</w:t>
      </w:r>
      <w:r>
        <w:rPr>
          <w:spacing w:val="-3"/>
        </w:rPr>
        <w:t xml:space="preserve"> </w:t>
      </w:r>
      <w:r>
        <w:t>AI</w:t>
      </w:r>
      <w:r>
        <w:rPr>
          <w:spacing w:val="-4"/>
        </w:rPr>
        <w:t xml:space="preserve"> </w:t>
      </w:r>
      <w:r>
        <w:t>tools,</w:t>
      </w:r>
      <w:r>
        <w:rPr>
          <w:spacing w:val="-4"/>
        </w:rPr>
        <w:t xml:space="preserve"> </w:t>
      </w:r>
      <w:r>
        <w:t>something</w:t>
      </w:r>
      <w:r>
        <w:rPr>
          <w:spacing w:val="-3"/>
        </w:rPr>
        <w:t xml:space="preserve"> </w:t>
      </w:r>
      <w:r>
        <w:t>has</w:t>
      </w:r>
      <w:r>
        <w:rPr>
          <w:spacing w:val="-3"/>
        </w:rPr>
        <w:t xml:space="preserve"> </w:t>
      </w:r>
      <w:r>
        <w:t>changed</w:t>
      </w:r>
      <w:r>
        <w:rPr>
          <w:spacing w:val="-3"/>
        </w:rPr>
        <w:t xml:space="preserve"> </w:t>
      </w:r>
      <w:r>
        <w:t>about</w:t>
      </w:r>
      <w:r>
        <w:rPr>
          <w:spacing w:val="-3"/>
        </w:rPr>
        <w:t xml:space="preserve"> </w:t>
      </w:r>
      <w:r>
        <w:t>what</w:t>
      </w:r>
      <w:r>
        <w:rPr>
          <w:spacing w:val="-3"/>
        </w:rPr>
        <w:t xml:space="preserve"> </w:t>
      </w:r>
      <w:r>
        <w:t xml:space="preserve">a finished piece of work tells a teacher. A polished essay, a solved problem set, a completed lab report: the product no longer reliably shows whether the student did the thinking. A student who outsourced the work and one who genuinely understood it can produce indistinguishable outputs. </w:t>
      </w:r>
      <w:r>
        <w:rPr>
          <w:b/>
        </w:rPr>
        <w:t>This is not a new problem. AI made it impossible to keep ignoring.</w:t>
      </w:r>
    </w:p>
    <w:p w14:paraId="7D70CC08" w14:textId="77777777" w:rsidR="00332321" w:rsidRDefault="00301982">
      <w:pPr>
        <w:pStyle w:val="BodyText"/>
        <w:spacing w:before="155" w:line="280" w:lineRule="auto"/>
        <w:ind w:left="182" w:right="217"/>
      </w:pPr>
      <w:r>
        <w:t>What we have long called ‘evidence of learning’ was often evidence of something else: task completion, genre fluency, deadline compliance. Messick (1989) identified this as a construct validity problem — we assess proxies rather than the thing itself. Boud and Falchikov (2007) showed that students who cannot evaluate their own work have not learned in any durable sense. Black and Wiliam (1998) demonstrated that formative feedback only produces learning when students use it to close their own gap in understanding — a gap AI can now close for them. Dehaene (2020) is unambiguous: active engagement, effortful retrieval, and error feedback are neurological requirements for encoding,</w:t>
      </w:r>
      <w:r>
        <w:rPr>
          <w:spacing w:val="-5"/>
        </w:rPr>
        <w:t xml:space="preserve"> </w:t>
      </w:r>
      <w:r>
        <w:t>not</w:t>
      </w:r>
      <w:r>
        <w:rPr>
          <w:spacing w:val="-4"/>
        </w:rPr>
        <w:t xml:space="preserve"> </w:t>
      </w:r>
      <w:r>
        <w:t>pedagogical</w:t>
      </w:r>
      <w:r>
        <w:rPr>
          <w:spacing w:val="-5"/>
        </w:rPr>
        <w:t xml:space="preserve"> </w:t>
      </w:r>
      <w:r>
        <w:t>preferences.</w:t>
      </w:r>
      <w:r>
        <w:rPr>
          <w:spacing w:val="-5"/>
        </w:rPr>
        <w:t xml:space="preserve"> </w:t>
      </w:r>
      <w:r>
        <w:t>AI-bypassed</w:t>
      </w:r>
      <w:r>
        <w:rPr>
          <w:spacing w:val="-4"/>
        </w:rPr>
        <w:t xml:space="preserve"> </w:t>
      </w:r>
      <w:r>
        <w:t>tasks</w:t>
      </w:r>
      <w:r>
        <w:rPr>
          <w:spacing w:val="-4"/>
        </w:rPr>
        <w:t xml:space="preserve"> </w:t>
      </w:r>
      <w:r>
        <w:t>eliminate</w:t>
      </w:r>
      <w:r>
        <w:rPr>
          <w:spacing w:val="-4"/>
        </w:rPr>
        <w:t xml:space="preserve"> </w:t>
      </w:r>
      <w:r>
        <w:t>all</w:t>
      </w:r>
      <w:r>
        <w:rPr>
          <w:spacing w:val="-5"/>
        </w:rPr>
        <w:t xml:space="preserve"> </w:t>
      </w:r>
      <w:r>
        <w:t>three.</w:t>
      </w:r>
      <w:r>
        <w:rPr>
          <w:spacing w:val="-5"/>
        </w:rPr>
        <w:t xml:space="preserve"> </w:t>
      </w:r>
      <w:r>
        <w:t>Whitman</w:t>
      </w:r>
      <w:r>
        <w:rPr>
          <w:spacing w:val="-4"/>
        </w:rPr>
        <w:t xml:space="preserve"> </w:t>
      </w:r>
      <w:r>
        <w:t>and Kelleher (2016) name the same through the lens of desirable difficulty: productive struggle is not an obstacle to learning. It is the mechanism.</w:t>
      </w:r>
    </w:p>
    <w:p w14:paraId="6B504BBC" w14:textId="77777777" w:rsidR="00332321" w:rsidRDefault="00301982">
      <w:pPr>
        <w:pStyle w:val="BodyText"/>
        <w:spacing w:before="153" w:line="278" w:lineRule="auto"/>
        <w:ind w:left="182" w:right="217"/>
      </w:pPr>
      <w:r>
        <w:t xml:space="preserve">Phillip Dawson (2021) synthesises it: AI does not create an assessment crisis — it reveals one that already existed. The crisis is the long-standing gap between what we assess and what actually constitutes learning. The real loss has been </w:t>
      </w:r>
      <w:r>
        <w:rPr>
          <w:b/>
        </w:rPr>
        <w:t xml:space="preserve">dialogue, reasoning, voice, and judgment </w:t>
      </w:r>
      <w:r>
        <w:t>— the processes through which learning actually happens, increasingly invisible behind finished products. The question this fellowship addresses is not how to protect</w:t>
      </w:r>
      <w:r>
        <w:rPr>
          <w:spacing w:val="-3"/>
        </w:rPr>
        <w:t xml:space="preserve"> </w:t>
      </w:r>
      <w:r>
        <w:t>assessment</w:t>
      </w:r>
      <w:r>
        <w:rPr>
          <w:spacing w:val="-3"/>
        </w:rPr>
        <w:t xml:space="preserve"> </w:t>
      </w:r>
      <w:r>
        <w:t>from</w:t>
      </w:r>
      <w:r>
        <w:rPr>
          <w:spacing w:val="-3"/>
        </w:rPr>
        <w:t xml:space="preserve"> </w:t>
      </w:r>
      <w:r>
        <w:t>AI.</w:t>
      </w:r>
      <w:r>
        <w:rPr>
          <w:spacing w:val="-4"/>
        </w:rPr>
        <w:t xml:space="preserve"> </w:t>
      </w:r>
      <w:r>
        <w:t>It</w:t>
      </w:r>
      <w:r>
        <w:rPr>
          <w:spacing w:val="-3"/>
        </w:rPr>
        <w:t xml:space="preserve"> </w:t>
      </w:r>
      <w:r>
        <w:t>is</w:t>
      </w:r>
      <w:r>
        <w:rPr>
          <w:spacing w:val="-3"/>
        </w:rPr>
        <w:t xml:space="preserve"> </w:t>
      </w:r>
      <w:r>
        <w:t>how</w:t>
      </w:r>
      <w:r>
        <w:rPr>
          <w:spacing w:val="-3"/>
        </w:rPr>
        <w:t xml:space="preserve"> </w:t>
      </w:r>
      <w:r>
        <w:t>to</w:t>
      </w:r>
      <w:r>
        <w:rPr>
          <w:spacing w:val="-3"/>
        </w:rPr>
        <w:t xml:space="preserve"> </w:t>
      </w:r>
      <w:r>
        <w:t>design</w:t>
      </w:r>
      <w:r>
        <w:rPr>
          <w:spacing w:val="-3"/>
        </w:rPr>
        <w:t xml:space="preserve"> </w:t>
      </w:r>
      <w:r>
        <w:t>assessment</w:t>
      </w:r>
      <w:r>
        <w:rPr>
          <w:spacing w:val="-3"/>
        </w:rPr>
        <w:t xml:space="preserve"> </w:t>
      </w:r>
      <w:r>
        <w:t>that</w:t>
      </w:r>
      <w:r>
        <w:rPr>
          <w:spacing w:val="-3"/>
        </w:rPr>
        <w:t xml:space="preserve"> </w:t>
      </w:r>
      <w:r>
        <w:t>generates</w:t>
      </w:r>
      <w:r>
        <w:rPr>
          <w:spacing w:val="-3"/>
        </w:rPr>
        <w:t xml:space="preserve"> </w:t>
      </w:r>
      <w:r>
        <w:t>evidence</w:t>
      </w:r>
      <w:r>
        <w:rPr>
          <w:spacing w:val="-3"/>
        </w:rPr>
        <w:t xml:space="preserve"> </w:t>
      </w:r>
      <w:r>
        <w:t>of</w:t>
      </w:r>
      <w:r>
        <w:rPr>
          <w:spacing w:val="-3"/>
        </w:rPr>
        <w:t xml:space="preserve"> </w:t>
      </w:r>
      <w:r>
        <w:t>those processes — evidence that holds up regardless of what tools students use.</w:t>
      </w:r>
    </w:p>
    <w:p w14:paraId="02765CAB" w14:textId="77777777" w:rsidR="00332321" w:rsidRDefault="00301982">
      <w:pPr>
        <w:pStyle w:val="BodyText"/>
        <w:spacing w:before="171" w:line="278" w:lineRule="auto"/>
        <w:ind w:left="182"/>
      </w:pPr>
      <w:r>
        <w:t>The future of assessment is not protecting products from AI. It is making reasoning, interpretation,</w:t>
      </w:r>
      <w:r>
        <w:rPr>
          <w:spacing w:val="-4"/>
        </w:rPr>
        <w:t xml:space="preserve"> </w:t>
      </w:r>
      <w:r>
        <w:t>revision,</w:t>
      </w:r>
      <w:r>
        <w:rPr>
          <w:spacing w:val="-4"/>
        </w:rPr>
        <w:t xml:space="preserve"> </w:t>
      </w:r>
      <w:r>
        <w:t>and</w:t>
      </w:r>
      <w:r>
        <w:rPr>
          <w:spacing w:val="-3"/>
        </w:rPr>
        <w:t xml:space="preserve"> </w:t>
      </w:r>
      <w:r>
        <w:t>judgment</w:t>
      </w:r>
      <w:r>
        <w:rPr>
          <w:spacing w:val="-3"/>
        </w:rPr>
        <w:t xml:space="preserve"> </w:t>
      </w:r>
      <w:r>
        <w:t>visible</w:t>
      </w:r>
      <w:r>
        <w:rPr>
          <w:spacing w:val="-3"/>
        </w:rPr>
        <w:t xml:space="preserve"> </w:t>
      </w:r>
      <w:r>
        <w:rPr>
          <w:i/>
        </w:rPr>
        <w:t>despite</w:t>
      </w:r>
      <w:r>
        <w:rPr>
          <w:i/>
          <w:spacing w:val="-4"/>
        </w:rPr>
        <w:t xml:space="preserve"> </w:t>
      </w:r>
      <w:r>
        <w:t>AI</w:t>
      </w:r>
      <w:r>
        <w:rPr>
          <w:spacing w:val="-4"/>
        </w:rPr>
        <w:t xml:space="preserve"> </w:t>
      </w:r>
      <w:r>
        <w:t>—</w:t>
      </w:r>
      <w:r>
        <w:rPr>
          <w:spacing w:val="-3"/>
        </w:rPr>
        <w:t xml:space="preserve"> </w:t>
      </w:r>
      <w:r>
        <w:t>and</w:t>
      </w:r>
      <w:r>
        <w:rPr>
          <w:spacing w:val="-3"/>
        </w:rPr>
        <w:t xml:space="preserve"> </w:t>
      </w:r>
      <w:r>
        <w:t>because</w:t>
      </w:r>
      <w:r>
        <w:rPr>
          <w:spacing w:val="-3"/>
        </w:rPr>
        <w:t xml:space="preserve"> </w:t>
      </w:r>
      <w:r>
        <w:t>of</w:t>
      </w:r>
      <w:r>
        <w:rPr>
          <w:spacing w:val="-3"/>
        </w:rPr>
        <w:t xml:space="preserve"> </w:t>
      </w:r>
      <w:r>
        <w:t>what</w:t>
      </w:r>
      <w:r>
        <w:rPr>
          <w:spacing w:val="-3"/>
        </w:rPr>
        <w:t xml:space="preserve"> </w:t>
      </w:r>
      <w:r>
        <w:t>AI</w:t>
      </w:r>
      <w:r>
        <w:rPr>
          <w:spacing w:val="-4"/>
        </w:rPr>
        <w:t xml:space="preserve"> </w:t>
      </w:r>
      <w:r>
        <w:t>reveals about what we were never assessing well enough in the first place.</w:t>
      </w:r>
    </w:p>
    <w:p w14:paraId="11CDB8DB" w14:textId="77777777" w:rsidR="00332321" w:rsidRDefault="00332321">
      <w:pPr>
        <w:pStyle w:val="BodyText"/>
        <w:spacing w:before="180"/>
      </w:pPr>
    </w:p>
    <w:p w14:paraId="1C396DE6" w14:textId="77777777" w:rsidR="00332321" w:rsidRDefault="00301982">
      <w:pPr>
        <w:pStyle w:val="BodyText"/>
        <w:spacing w:line="280" w:lineRule="auto"/>
        <w:ind w:left="182" w:right="177"/>
      </w:pPr>
      <w:r>
        <w:rPr>
          <w:b/>
        </w:rPr>
        <w:t>This</w:t>
      </w:r>
      <w:r>
        <w:rPr>
          <w:b/>
          <w:spacing w:val="-3"/>
        </w:rPr>
        <w:t xml:space="preserve"> </w:t>
      </w:r>
      <w:r>
        <w:rPr>
          <w:b/>
        </w:rPr>
        <w:t>fellowship</w:t>
      </w:r>
      <w:r>
        <w:rPr>
          <w:b/>
          <w:spacing w:val="-3"/>
        </w:rPr>
        <w:t xml:space="preserve"> </w:t>
      </w:r>
      <w:r>
        <w:rPr>
          <w:b/>
        </w:rPr>
        <w:t>develops</w:t>
      </w:r>
      <w:r>
        <w:rPr>
          <w:b/>
          <w:spacing w:val="-3"/>
        </w:rPr>
        <w:t xml:space="preserve"> </w:t>
      </w:r>
      <w:r>
        <w:rPr>
          <w:b/>
        </w:rPr>
        <w:t>teacher</w:t>
      </w:r>
      <w:r>
        <w:rPr>
          <w:b/>
          <w:spacing w:val="-3"/>
        </w:rPr>
        <w:t xml:space="preserve"> </w:t>
      </w:r>
      <w:r>
        <w:rPr>
          <w:b/>
        </w:rPr>
        <w:t>capacity</w:t>
      </w:r>
      <w:r>
        <w:rPr>
          <w:b/>
          <w:spacing w:val="-3"/>
        </w:rPr>
        <w:t xml:space="preserve"> </w:t>
      </w:r>
      <w:r>
        <w:rPr>
          <w:b/>
        </w:rPr>
        <w:t>to</w:t>
      </w:r>
      <w:r>
        <w:rPr>
          <w:b/>
          <w:spacing w:val="-4"/>
        </w:rPr>
        <w:t xml:space="preserve"> </w:t>
      </w:r>
      <w:r>
        <w:rPr>
          <w:b/>
        </w:rPr>
        <w:t>do</w:t>
      </w:r>
      <w:r>
        <w:rPr>
          <w:b/>
          <w:spacing w:val="-4"/>
        </w:rPr>
        <w:t xml:space="preserve"> </w:t>
      </w:r>
      <w:r>
        <w:rPr>
          <w:b/>
        </w:rPr>
        <w:t>exactly</w:t>
      </w:r>
      <w:r>
        <w:rPr>
          <w:b/>
          <w:spacing w:val="-3"/>
        </w:rPr>
        <w:t xml:space="preserve"> </w:t>
      </w:r>
      <w:r>
        <w:rPr>
          <w:b/>
        </w:rPr>
        <w:t>that.</w:t>
      </w:r>
      <w:r>
        <w:rPr>
          <w:b/>
          <w:spacing w:val="-4"/>
        </w:rPr>
        <w:t xml:space="preserve"> </w:t>
      </w:r>
      <w:r>
        <w:t>Not</w:t>
      </w:r>
      <w:r>
        <w:rPr>
          <w:spacing w:val="-3"/>
        </w:rPr>
        <w:t xml:space="preserve"> </w:t>
      </w:r>
      <w:r>
        <w:t>capacity</w:t>
      </w:r>
      <w:r>
        <w:rPr>
          <w:spacing w:val="-3"/>
        </w:rPr>
        <w:t xml:space="preserve"> </w:t>
      </w:r>
      <w:r>
        <w:t>to</w:t>
      </w:r>
      <w:r>
        <w:rPr>
          <w:spacing w:val="-3"/>
        </w:rPr>
        <w:t xml:space="preserve"> </w:t>
      </w:r>
      <w:r>
        <w:t>use</w:t>
      </w:r>
      <w:r>
        <w:rPr>
          <w:spacing w:val="-3"/>
        </w:rPr>
        <w:t xml:space="preserve"> </w:t>
      </w:r>
      <w:r>
        <w:t>AI tools, manage AI policy, or detect AI use — but the capacity to look at any assessment and ask:</w:t>
      </w:r>
      <w:r>
        <w:rPr>
          <w:spacing w:val="-3"/>
        </w:rPr>
        <w:t xml:space="preserve"> </w:t>
      </w:r>
      <w:r>
        <w:t>which</w:t>
      </w:r>
      <w:r>
        <w:rPr>
          <w:spacing w:val="-4"/>
        </w:rPr>
        <w:t xml:space="preserve"> </w:t>
      </w:r>
      <w:r>
        <w:t>learning</w:t>
      </w:r>
      <w:r>
        <w:rPr>
          <w:spacing w:val="-3"/>
        </w:rPr>
        <w:t xml:space="preserve"> </w:t>
      </w:r>
      <w:r>
        <w:t>processes</w:t>
      </w:r>
      <w:r>
        <w:rPr>
          <w:spacing w:val="-3"/>
        </w:rPr>
        <w:t xml:space="preserve"> </w:t>
      </w:r>
      <w:r>
        <w:t>does</w:t>
      </w:r>
      <w:r>
        <w:rPr>
          <w:spacing w:val="-3"/>
        </w:rPr>
        <w:t xml:space="preserve"> </w:t>
      </w:r>
      <w:r>
        <w:t>this</w:t>
      </w:r>
      <w:r>
        <w:rPr>
          <w:spacing w:val="-3"/>
        </w:rPr>
        <w:t xml:space="preserve"> </w:t>
      </w:r>
      <w:r>
        <w:t>task</w:t>
      </w:r>
      <w:r>
        <w:rPr>
          <w:spacing w:val="-4"/>
        </w:rPr>
        <w:t xml:space="preserve"> </w:t>
      </w:r>
      <w:r>
        <w:t>actually</w:t>
      </w:r>
      <w:r>
        <w:rPr>
          <w:spacing w:val="-3"/>
        </w:rPr>
        <w:t xml:space="preserve"> </w:t>
      </w:r>
      <w:r>
        <w:t>demand?</w:t>
      </w:r>
      <w:r>
        <w:rPr>
          <w:spacing w:val="-3"/>
        </w:rPr>
        <w:t xml:space="preserve"> </w:t>
      </w:r>
      <w:r>
        <w:t>Are</w:t>
      </w:r>
      <w:r>
        <w:rPr>
          <w:spacing w:val="-3"/>
        </w:rPr>
        <w:t xml:space="preserve"> </w:t>
      </w:r>
      <w:r>
        <w:t>those</w:t>
      </w:r>
      <w:r>
        <w:rPr>
          <w:spacing w:val="-3"/>
        </w:rPr>
        <w:t xml:space="preserve"> </w:t>
      </w:r>
      <w:r>
        <w:t>processes</w:t>
      </w:r>
      <w:r>
        <w:rPr>
          <w:spacing w:val="-3"/>
        </w:rPr>
        <w:t xml:space="preserve"> </w:t>
      </w:r>
      <w:r>
        <w:t>currently visible? Can I collect evidence of them when students have access to AI? Teachers who can answer those questions can design for learning that holds up regardless of what tools students use. That judgment is what this fellowship builds.</w:t>
      </w:r>
    </w:p>
    <w:p w14:paraId="6239CDD8"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5E9AC7A3" w14:textId="77777777" w:rsidR="00332321" w:rsidRDefault="00332321">
      <w:pPr>
        <w:pStyle w:val="BodyText"/>
        <w:rPr>
          <w:sz w:val="26"/>
        </w:rPr>
      </w:pPr>
    </w:p>
    <w:p w14:paraId="72E98ED4" w14:textId="77777777" w:rsidR="00332321" w:rsidRDefault="00332321">
      <w:pPr>
        <w:pStyle w:val="BodyText"/>
        <w:spacing w:before="12"/>
        <w:rPr>
          <w:sz w:val="26"/>
        </w:rPr>
      </w:pPr>
    </w:p>
    <w:p w14:paraId="05195A53" w14:textId="77777777" w:rsidR="00332321" w:rsidRDefault="00301982">
      <w:pPr>
        <w:pStyle w:val="Heading2"/>
        <w:numPr>
          <w:ilvl w:val="1"/>
          <w:numId w:val="4"/>
        </w:numPr>
        <w:tabs>
          <w:tab w:val="left" w:pos="686"/>
        </w:tabs>
        <w:spacing w:before="1"/>
        <w:ind w:left="686" w:hanging="504"/>
      </w:pPr>
      <w:r>
        <w:rPr>
          <w:color w:val="2E7D8C"/>
        </w:rPr>
        <w:t>Why</w:t>
      </w:r>
      <w:r>
        <w:rPr>
          <w:color w:val="2E7D8C"/>
          <w:spacing w:val="-11"/>
        </w:rPr>
        <w:t xml:space="preserve"> </w:t>
      </w:r>
      <w:r>
        <w:rPr>
          <w:color w:val="2E7D8C"/>
        </w:rPr>
        <w:t>“AI-Rich</w:t>
      </w:r>
      <w:r>
        <w:rPr>
          <w:color w:val="2E7D8C"/>
          <w:spacing w:val="-11"/>
        </w:rPr>
        <w:t xml:space="preserve"> </w:t>
      </w:r>
      <w:r>
        <w:rPr>
          <w:color w:val="2E7D8C"/>
        </w:rPr>
        <w:t>Classrooms”:</w:t>
      </w:r>
      <w:r>
        <w:rPr>
          <w:color w:val="2E7D8C"/>
          <w:spacing w:val="-10"/>
        </w:rPr>
        <w:t xml:space="preserve"> </w:t>
      </w:r>
      <w:r>
        <w:rPr>
          <w:color w:val="2E7D8C"/>
        </w:rPr>
        <w:t>The</w:t>
      </w:r>
      <w:r>
        <w:rPr>
          <w:color w:val="2E7D8C"/>
          <w:spacing w:val="-11"/>
        </w:rPr>
        <w:t xml:space="preserve"> </w:t>
      </w:r>
      <w:r>
        <w:rPr>
          <w:color w:val="2E7D8C"/>
        </w:rPr>
        <w:t>Information</w:t>
      </w:r>
      <w:r>
        <w:rPr>
          <w:color w:val="2E7D8C"/>
          <w:spacing w:val="-10"/>
        </w:rPr>
        <w:t xml:space="preserve"> </w:t>
      </w:r>
      <w:r>
        <w:rPr>
          <w:color w:val="2E7D8C"/>
          <w:spacing w:val="-2"/>
        </w:rPr>
        <w:t>Ecosystem</w:t>
      </w:r>
    </w:p>
    <w:p w14:paraId="38AAC6A5" w14:textId="77777777" w:rsidR="00332321" w:rsidRDefault="00301982">
      <w:pPr>
        <w:pStyle w:val="BodyText"/>
        <w:spacing w:before="118" w:line="278" w:lineRule="auto"/>
        <w:ind w:left="182" w:right="209"/>
      </w:pPr>
      <w:r>
        <w:t xml:space="preserve">The fellowship uses the term </w:t>
      </w:r>
      <w:r>
        <w:rPr>
          <w:b/>
        </w:rPr>
        <w:t xml:space="preserve">AI-rich classrooms </w:t>
      </w:r>
      <w:r>
        <w:t>intentionally. An AI-rich classroom is not simply one where teachers actively use AI tools. It is a classroom situated within a broader information ecosystem increasingly shaped by AI. Students encounter AI through search</w:t>
      </w:r>
      <w:r>
        <w:rPr>
          <w:spacing w:val="-5"/>
        </w:rPr>
        <w:t xml:space="preserve"> </w:t>
      </w:r>
      <w:r>
        <w:t>engines,</w:t>
      </w:r>
      <w:r>
        <w:rPr>
          <w:spacing w:val="-5"/>
        </w:rPr>
        <w:t xml:space="preserve"> </w:t>
      </w:r>
      <w:r>
        <w:t>recommendation</w:t>
      </w:r>
      <w:r>
        <w:rPr>
          <w:spacing w:val="-4"/>
        </w:rPr>
        <w:t xml:space="preserve"> </w:t>
      </w:r>
      <w:r>
        <w:t>systems,</w:t>
      </w:r>
      <w:r>
        <w:rPr>
          <w:spacing w:val="-5"/>
        </w:rPr>
        <w:t xml:space="preserve"> </w:t>
      </w:r>
      <w:r>
        <w:t>translation</w:t>
      </w:r>
      <w:r>
        <w:rPr>
          <w:spacing w:val="-4"/>
        </w:rPr>
        <w:t xml:space="preserve"> </w:t>
      </w:r>
      <w:r>
        <w:t>tools,</w:t>
      </w:r>
      <w:r>
        <w:rPr>
          <w:spacing w:val="-5"/>
        </w:rPr>
        <w:t xml:space="preserve"> </w:t>
      </w:r>
      <w:r>
        <w:t>writing</w:t>
      </w:r>
      <w:r>
        <w:rPr>
          <w:spacing w:val="-4"/>
        </w:rPr>
        <w:t xml:space="preserve"> </w:t>
      </w:r>
      <w:r>
        <w:t>assistants,</w:t>
      </w:r>
      <w:r>
        <w:rPr>
          <w:spacing w:val="-5"/>
        </w:rPr>
        <w:t xml:space="preserve"> </w:t>
      </w:r>
      <w:r>
        <w:t>social</w:t>
      </w:r>
      <w:r>
        <w:rPr>
          <w:spacing w:val="-5"/>
        </w:rPr>
        <w:t xml:space="preserve"> </w:t>
      </w:r>
      <w:r>
        <w:t xml:space="preserve">media feeds, generative AI platforms, and emerging AI agents. Even when AI is not explicitly part of a lesson, it often influences how information is found, organized, interpreted, and </w:t>
      </w:r>
      <w:r>
        <w:rPr>
          <w:spacing w:val="-2"/>
        </w:rPr>
        <w:t>communicated.</w:t>
      </w:r>
    </w:p>
    <w:p w14:paraId="0A936D07" w14:textId="77777777" w:rsidR="00332321" w:rsidRDefault="00301982">
      <w:pPr>
        <w:pStyle w:val="BodyText"/>
        <w:spacing w:before="171" w:line="280" w:lineRule="auto"/>
        <w:ind w:left="182" w:right="271"/>
      </w:pPr>
      <w:r>
        <w:t>Recent reports suggest that automated systems and AI agents now generate a substantial proportion of global web traffic — in some cases exceeding human-generated activity. The broader trend is clear: AI is becoming part of the infrastructure through which people engage</w:t>
      </w:r>
      <w:r>
        <w:rPr>
          <w:spacing w:val="-3"/>
        </w:rPr>
        <w:t xml:space="preserve"> </w:t>
      </w:r>
      <w:r>
        <w:t>with</w:t>
      </w:r>
      <w:r>
        <w:rPr>
          <w:spacing w:val="-4"/>
        </w:rPr>
        <w:t xml:space="preserve"> </w:t>
      </w:r>
      <w:r>
        <w:t>knowledge</w:t>
      </w:r>
      <w:r>
        <w:rPr>
          <w:spacing w:val="-3"/>
        </w:rPr>
        <w:t xml:space="preserve"> </w:t>
      </w:r>
      <w:r>
        <w:t>online.</w:t>
      </w:r>
      <w:r>
        <w:rPr>
          <w:spacing w:val="-4"/>
        </w:rPr>
        <w:t xml:space="preserve"> </w:t>
      </w:r>
      <w:r>
        <w:t>The</w:t>
      </w:r>
      <w:r>
        <w:rPr>
          <w:spacing w:val="-3"/>
        </w:rPr>
        <w:t xml:space="preserve"> </w:t>
      </w:r>
      <w:r>
        <w:t>question</w:t>
      </w:r>
      <w:r>
        <w:rPr>
          <w:spacing w:val="-3"/>
        </w:rPr>
        <w:t xml:space="preserve"> </w:t>
      </w:r>
      <w:r>
        <w:t>for</w:t>
      </w:r>
      <w:r>
        <w:rPr>
          <w:spacing w:val="-3"/>
        </w:rPr>
        <w:t xml:space="preserve"> </w:t>
      </w:r>
      <w:r>
        <w:t>schools</w:t>
      </w:r>
      <w:r>
        <w:rPr>
          <w:spacing w:val="-3"/>
        </w:rPr>
        <w:t xml:space="preserve"> </w:t>
      </w:r>
      <w:r>
        <w:t>is</w:t>
      </w:r>
      <w:r>
        <w:rPr>
          <w:spacing w:val="-3"/>
        </w:rPr>
        <w:t xml:space="preserve"> </w:t>
      </w:r>
      <w:r>
        <w:t>no</w:t>
      </w:r>
      <w:r>
        <w:rPr>
          <w:spacing w:val="-3"/>
        </w:rPr>
        <w:t xml:space="preserve"> </w:t>
      </w:r>
      <w:r>
        <w:t>longer</w:t>
      </w:r>
      <w:r>
        <w:rPr>
          <w:spacing w:val="-3"/>
        </w:rPr>
        <w:t xml:space="preserve"> </w:t>
      </w:r>
      <w:r>
        <w:t>whether</w:t>
      </w:r>
      <w:r>
        <w:rPr>
          <w:spacing w:val="-3"/>
        </w:rPr>
        <w:t xml:space="preserve"> </w:t>
      </w:r>
      <w:r>
        <w:t>AI</w:t>
      </w:r>
      <w:r>
        <w:rPr>
          <w:spacing w:val="-4"/>
        </w:rPr>
        <w:t xml:space="preserve"> </w:t>
      </w:r>
      <w:r>
        <w:t>is</w:t>
      </w:r>
      <w:r>
        <w:rPr>
          <w:spacing w:val="-3"/>
        </w:rPr>
        <w:t xml:space="preserve"> </w:t>
      </w:r>
      <w:r>
        <w:t>present. The question is how educators design human-centered learning experiences within an environment where AI increasingly shapes the conditions under which learning occurs.</w:t>
      </w:r>
    </w:p>
    <w:p w14:paraId="54CA6B27" w14:textId="77777777" w:rsidR="00332321" w:rsidRDefault="00301982">
      <w:pPr>
        <w:spacing w:before="155" w:line="280" w:lineRule="auto"/>
        <w:ind w:left="182" w:right="271"/>
        <w:rPr>
          <w:sz w:val="24"/>
        </w:rPr>
      </w:pPr>
      <w:r>
        <w:rPr>
          <w:sz w:val="24"/>
        </w:rPr>
        <w:t>This has implications for how we think about assessment validity. A student who submits an essay produced by AI is not violating a rule in a controlled environment — they are responding</w:t>
      </w:r>
      <w:r>
        <w:rPr>
          <w:spacing w:val="-3"/>
          <w:sz w:val="24"/>
        </w:rPr>
        <w:t xml:space="preserve"> </w:t>
      </w:r>
      <w:r>
        <w:rPr>
          <w:sz w:val="24"/>
        </w:rPr>
        <w:t>rationally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information</w:t>
      </w:r>
      <w:r>
        <w:rPr>
          <w:spacing w:val="-3"/>
          <w:sz w:val="24"/>
        </w:rPr>
        <w:t xml:space="preserve"> </w:t>
      </w:r>
      <w:r>
        <w:rPr>
          <w:sz w:val="24"/>
        </w:rPr>
        <w:t>ecosystem</w:t>
      </w:r>
      <w:r>
        <w:rPr>
          <w:spacing w:val="-3"/>
          <w:sz w:val="24"/>
        </w:rPr>
        <w:t xml:space="preserve"> </w:t>
      </w:r>
      <w:r>
        <w:rPr>
          <w:sz w:val="24"/>
        </w:rPr>
        <w:t>they</w:t>
      </w:r>
      <w:r>
        <w:rPr>
          <w:spacing w:val="-3"/>
          <w:sz w:val="24"/>
        </w:rPr>
        <w:t xml:space="preserve"> </w:t>
      </w:r>
      <w:r>
        <w:rPr>
          <w:sz w:val="24"/>
        </w:rPr>
        <w:t>live</w:t>
      </w:r>
      <w:r>
        <w:rPr>
          <w:spacing w:val="-3"/>
          <w:sz w:val="24"/>
        </w:rPr>
        <w:t xml:space="preserve"> </w:t>
      </w:r>
      <w:r>
        <w:rPr>
          <w:sz w:val="24"/>
        </w:rPr>
        <w:t>in.</w:t>
      </w:r>
      <w:r>
        <w:rPr>
          <w:spacing w:val="-3"/>
          <w:sz w:val="24"/>
        </w:rPr>
        <w:t xml:space="preserve"> </w:t>
      </w:r>
      <w:r>
        <w:rPr>
          <w:b/>
          <w:sz w:val="24"/>
        </w:rPr>
        <w:t>The</w:t>
      </w:r>
      <w:r>
        <w:rPr>
          <w:b/>
          <w:spacing w:val="-4"/>
          <w:sz w:val="24"/>
        </w:rPr>
        <w:t xml:space="preserve"> </w:t>
      </w:r>
      <w:r>
        <w:rPr>
          <w:b/>
          <w:sz w:val="24"/>
        </w:rPr>
        <w:t>design</w:t>
      </w:r>
      <w:r>
        <w:rPr>
          <w:b/>
          <w:spacing w:val="-4"/>
          <w:sz w:val="24"/>
        </w:rPr>
        <w:t xml:space="preserve"> </w:t>
      </w:r>
      <w:r>
        <w:rPr>
          <w:b/>
          <w:sz w:val="24"/>
        </w:rPr>
        <w:t>challenge</w:t>
      </w:r>
      <w:r>
        <w:rPr>
          <w:b/>
          <w:spacing w:val="-4"/>
          <w:sz w:val="24"/>
        </w:rPr>
        <w:t xml:space="preserve"> </w:t>
      </w:r>
      <w:r>
        <w:rPr>
          <w:b/>
          <w:sz w:val="24"/>
        </w:rPr>
        <w:t>is not to seal the classroom off from that ecosystem but to make the learning within it visible and meaningful despite it</w:t>
      </w:r>
      <w:r>
        <w:rPr>
          <w:sz w:val="24"/>
        </w:rPr>
        <w:t xml:space="preserve">. This is the problem the fellowship </w:t>
      </w:r>
      <w:r>
        <w:rPr>
          <w:spacing w:val="-2"/>
          <w:sz w:val="24"/>
        </w:rPr>
        <w:t>addresses.</w:t>
      </w:r>
    </w:p>
    <w:p w14:paraId="747D8730" w14:textId="77777777" w:rsidR="00332321" w:rsidRDefault="00332321">
      <w:pPr>
        <w:pStyle w:val="BodyText"/>
      </w:pPr>
    </w:p>
    <w:p w14:paraId="0EB83C58" w14:textId="77777777" w:rsidR="00332321" w:rsidRDefault="00332321">
      <w:pPr>
        <w:pStyle w:val="BodyText"/>
        <w:spacing w:before="118"/>
      </w:pPr>
    </w:p>
    <w:p w14:paraId="4CEFB1D7" w14:textId="77777777" w:rsidR="00332321" w:rsidRDefault="00301982">
      <w:pPr>
        <w:pStyle w:val="Heading2"/>
        <w:numPr>
          <w:ilvl w:val="1"/>
          <w:numId w:val="4"/>
        </w:numPr>
        <w:tabs>
          <w:tab w:val="left" w:pos="686"/>
        </w:tabs>
        <w:ind w:left="686" w:hanging="504"/>
      </w:pPr>
      <w:r>
        <w:rPr>
          <w:color w:val="2E7D8C"/>
        </w:rPr>
        <w:t>AI</w:t>
      </w:r>
      <w:r>
        <w:rPr>
          <w:color w:val="2E7D8C"/>
          <w:spacing w:val="-7"/>
        </w:rPr>
        <w:t xml:space="preserve"> </w:t>
      </w:r>
      <w:r>
        <w:rPr>
          <w:color w:val="2E7D8C"/>
        </w:rPr>
        <w:t>as</w:t>
      </w:r>
      <w:r>
        <w:rPr>
          <w:color w:val="2E7D8C"/>
          <w:spacing w:val="-6"/>
        </w:rPr>
        <w:t xml:space="preserve"> </w:t>
      </w:r>
      <w:r>
        <w:rPr>
          <w:color w:val="2E7D8C"/>
        </w:rPr>
        <w:t>a</w:t>
      </w:r>
      <w:r>
        <w:rPr>
          <w:color w:val="2E7D8C"/>
          <w:spacing w:val="-6"/>
        </w:rPr>
        <w:t xml:space="preserve"> </w:t>
      </w:r>
      <w:r>
        <w:rPr>
          <w:color w:val="2E7D8C"/>
        </w:rPr>
        <w:t>Sociotechnical</w:t>
      </w:r>
      <w:r>
        <w:rPr>
          <w:color w:val="2E7D8C"/>
          <w:spacing w:val="-7"/>
        </w:rPr>
        <w:t xml:space="preserve"> </w:t>
      </w:r>
      <w:r>
        <w:rPr>
          <w:color w:val="2E7D8C"/>
          <w:spacing w:val="-2"/>
        </w:rPr>
        <w:t>System</w:t>
      </w:r>
    </w:p>
    <w:p w14:paraId="228675F3" w14:textId="77777777" w:rsidR="00332321" w:rsidRDefault="00301982">
      <w:pPr>
        <w:pStyle w:val="BodyText"/>
        <w:spacing w:before="118" w:line="280" w:lineRule="auto"/>
        <w:ind w:left="182" w:right="262"/>
      </w:pPr>
      <w:r>
        <w:t>Generative AI is not a neutral tool. Winner (1980) established that artifacts have politics — technologies encode and redistribute power in ways users may not notice. Selwyn (2019) extended</w:t>
      </w:r>
      <w:r>
        <w:rPr>
          <w:spacing w:val="-4"/>
        </w:rPr>
        <w:t xml:space="preserve"> </w:t>
      </w:r>
      <w:r>
        <w:t>this</w:t>
      </w:r>
      <w:r>
        <w:rPr>
          <w:spacing w:val="-4"/>
        </w:rPr>
        <w:t xml:space="preserve"> </w:t>
      </w:r>
      <w:r>
        <w:t>to</w:t>
      </w:r>
      <w:r>
        <w:rPr>
          <w:spacing w:val="-4"/>
        </w:rPr>
        <w:t xml:space="preserve"> </w:t>
      </w:r>
      <w:r>
        <w:t>educational</w:t>
      </w:r>
      <w:r>
        <w:rPr>
          <w:spacing w:val="-5"/>
        </w:rPr>
        <w:t xml:space="preserve"> </w:t>
      </w:r>
      <w:r>
        <w:t>technology.</w:t>
      </w:r>
      <w:r>
        <w:rPr>
          <w:spacing w:val="-5"/>
        </w:rPr>
        <w:t xml:space="preserve"> </w:t>
      </w:r>
      <w:r>
        <w:t>Orlikowski</w:t>
      </w:r>
      <w:r>
        <w:rPr>
          <w:spacing w:val="-4"/>
        </w:rPr>
        <w:t xml:space="preserve"> </w:t>
      </w:r>
      <w:r>
        <w:t>(1992)</w:t>
      </w:r>
      <w:r>
        <w:rPr>
          <w:spacing w:val="-4"/>
        </w:rPr>
        <w:t xml:space="preserve"> </w:t>
      </w:r>
      <w:r>
        <w:t>demonstrated</w:t>
      </w:r>
      <w:r>
        <w:rPr>
          <w:spacing w:val="-4"/>
        </w:rPr>
        <w:t xml:space="preserve"> </w:t>
      </w:r>
      <w:r>
        <w:t>that</w:t>
      </w:r>
      <w:r>
        <w:rPr>
          <w:spacing w:val="-4"/>
        </w:rPr>
        <w:t xml:space="preserve"> </w:t>
      </w:r>
      <w:r>
        <w:t>technologies gain their effects through the social practices enacted around them — meaning thoughtful practice design can reshape what AI does in a classroom. In AI-rich classrooms, AI is reshaping who counts as a knower, whose work gets attributed, and what level of performance signals understanding.</w:t>
      </w:r>
    </w:p>
    <w:p w14:paraId="1B67B3E3"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746CBF50" w14:textId="77777777" w:rsidR="00332321" w:rsidRDefault="00301982">
      <w:pPr>
        <w:pStyle w:val="Heading2"/>
        <w:numPr>
          <w:ilvl w:val="1"/>
          <w:numId w:val="4"/>
        </w:numPr>
        <w:tabs>
          <w:tab w:val="left" w:pos="686"/>
        </w:tabs>
        <w:spacing w:before="90"/>
        <w:ind w:left="686" w:hanging="504"/>
      </w:pPr>
      <w:r>
        <w:rPr>
          <w:color w:val="2E7D8C"/>
        </w:rPr>
        <w:t>The</w:t>
      </w:r>
      <w:r>
        <w:rPr>
          <w:color w:val="2E7D8C"/>
          <w:spacing w:val="-9"/>
        </w:rPr>
        <w:t xml:space="preserve"> </w:t>
      </w:r>
      <w:r>
        <w:rPr>
          <w:color w:val="2E7D8C"/>
        </w:rPr>
        <w:t>Invisibility</w:t>
      </w:r>
      <w:r>
        <w:rPr>
          <w:color w:val="2E7D8C"/>
          <w:spacing w:val="-9"/>
        </w:rPr>
        <w:t xml:space="preserve"> </w:t>
      </w:r>
      <w:r>
        <w:rPr>
          <w:color w:val="2E7D8C"/>
        </w:rPr>
        <w:t>of</w:t>
      </w:r>
      <w:r>
        <w:rPr>
          <w:color w:val="2E7D8C"/>
          <w:spacing w:val="-8"/>
        </w:rPr>
        <w:t xml:space="preserve"> </w:t>
      </w:r>
      <w:r>
        <w:rPr>
          <w:color w:val="2E7D8C"/>
        </w:rPr>
        <w:t>Student</w:t>
      </w:r>
      <w:r>
        <w:rPr>
          <w:color w:val="2E7D8C"/>
          <w:spacing w:val="-9"/>
        </w:rPr>
        <w:t xml:space="preserve"> </w:t>
      </w:r>
      <w:r>
        <w:rPr>
          <w:color w:val="2E7D8C"/>
        </w:rPr>
        <w:t>Intellectual</w:t>
      </w:r>
      <w:r>
        <w:rPr>
          <w:color w:val="2E7D8C"/>
          <w:spacing w:val="-9"/>
        </w:rPr>
        <w:t xml:space="preserve"> </w:t>
      </w:r>
      <w:r>
        <w:rPr>
          <w:color w:val="2E7D8C"/>
          <w:spacing w:val="-2"/>
        </w:rPr>
        <w:t>Labour</w:t>
      </w:r>
    </w:p>
    <w:p w14:paraId="0AF45494" w14:textId="77777777" w:rsidR="00332321" w:rsidRDefault="00301982">
      <w:pPr>
        <w:pStyle w:val="BodyText"/>
        <w:spacing w:before="118" w:line="280" w:lineRule="auto"/>
        <w:ind w:left="182" w:right="271"/>
      </w:pPr>
      <w:r>
        <w:t xml:space="preserve">Student </w:t>
      </w:r>
      <w:r>
        <w:rPr>
          <w:b/>
        </w:rPr>
        <w:t xml:space="preserve">intellectual labour </w:t>
      </w:r>
      <w:r>
        <w:t xml:space="preserve">— the cognitive work of sense-making, evaluating, revising, and constructing understanding — includes not only reasoning and explanation but </w:t>
      </w:r>
      <w:r>
        <w:rPr>
          <w:b/>
        </w:rPr>
        <w:t>creation, embodiment, and tacit knowledge</w:t>
      </w:r>
      <w:r>
        <w:t>: the artist’s aesthetic judgment, the mathematician’s</w:t>
      </w:r>
      <w:r>
        <w:rPr>
          <w:spacing w:val="-4"/>
        </w:rPr>
        <w:t xml:space="preserve"> </w:t>
      </w:r>
      <w:r>
        <w:t>structural</w:t>
      </w:r>
      <w:r>
        <w:rPr>
          <w:spacing w:val="-5"/>
        </w:rPr>
        <w:t xml:space="preserve"> </w:t>
      </w:r>
      <w:r>
        <w:t>intuition,</w:t>
      </w:r>
      <w:r>
        <w:rPr>
          <w:spacing w:val="-5"/>
        </w:rPr>
        <w:t xml:space="preserve"> </w:t>
      </w:r>
      <w:r>
        <w:t>the</w:t>
      </w:r>
      <w:r>
        <w:rPr>
          <w:spacing w:val="-4"/>
        </w:rPr>
        <w:t xml:space="preserve"> </w:t>
      </w:r>
      <w:r>
        <w:t>programmer’s</w:t>
      </w:r>
      <w:r>
        <w:rPr>
          <w:spacing w:val="-4"/>
        </w:rPr>
        <w:t xml:space="preserve"> </w:t>
      </w:r>
      <w:r>
        <w:t>debugging</w:t>
      </w:r>
      <w:r>
        <w:rPr>
          <w:spacing w:val="-4"/>
        </w:rPr>
        <w:t xml:space="preserve"> </w:t>
      </w:r>
      <w:r>
        <w:t>instinct.</w:t>
      </w:r>
      <w:r>
        <w:rPr>
          <w:spacing w:val="-5"/>
        </w:rPr>
        <w:t xml:space="preserve"> </w:t>
      </w:r>
      <w:r>
        <w:t>These</w:t>
      </w:r>
      <w:r>
        <w:rPr>
          <w:spacing w:val="-4"/>
        </w:rPr>
        <w:t xml:space="preserve"> </w:t>
      </w:r>
      <w:r>
        <w:t>forms</w:t>
      </w:r>
      <w:r>
        <w:rPr>
          <w:spacing w:val="-4"/>
        </w:rPr>
        <w:t xml:space="preserve"> </w:t>
      </w:r>
      <w:r>
        <w:t>of knowing are discipline-specific and often the hardest to develop. Product-only assessment systematically misses them. Visible reasoning protocols make them interpretable.</w:t>
      </w:r>
    </w:p>
    <w:p w14:paraId="5A5D76A0" w14:textId="77777777" w:rsidR="00332321" w:rsidRDefault="00332321">
      <w:pPr>
        <w:pStyle w:val="BodyText"/>
        <w:spacing w:before="2"/>
      </w:pPr>
    </w:p>
    <w:p w14:paraId="4E9CAF31" w14:textId="77777777" w:rsidR="00332321" w:rsidRDefault="00301982">
      <w:pPr>
        <w:pStyle w:val="Heading2"/>
        <w:numPr>
          <w:ilvl w:val="1"/>
          <w:numId w:val="4"/>
        </w:numPr>
        <w:tabs>
          <w:tab w:val="left" w:pos="686"/>
        </w:tabs>
        <w:ind w:left="686" w:hanging="504"/>
      </w:pPr>
      <w:r>
        <w:rPr>
          <w:color w:val="2E7D8C"/>
        </w:rPr>
        <w:t>The</w:t>
      </w:r>
      <w:r>
        <w:rPr>
          <w:color w:val="2E7D8C"/>
          <w:spacing w:val="-8"/>
        </w:rPr>
        <w:t xml:space="preserve"> </w:t>
      </w:r>
      <w:r>
        <w:rPr>
          <w:color w:val="2E7D8C"/>
        </w:rPr>
        <w:t>SAIL</w:t>
      </w:r>
      <w:r>
        <w:rPr>
          <w:color w:val="2E7D8C"/>
          <w:spacing w:val="-8"/>
        </w:rPr>
        <w:t xml:space="preserve"> </w:t>
      </w:r>
      <w:r>
        <w:rPr>
          <w:color w:val="2E7D8C"/>
        </w:rPr>
        <w:t>Coherence</w:t>
      </w:r>
      <w:r>
        <w:rPr>
          <w:color w:val="2E7D8C"/>
          <w:spacing w:val="-8"/>
        </w:rPr>
        <w:t xml:space="preserve"> </w:t>
      </w:r>
      <w:r>
        <w:rPr>
          <w:color w:val="2E7D8C"/>
          <w:spacing w:val="-2"/>
        </w:rPr>
        <w:t>Problem</w:t>
      </w:r>
    </w:p>
    <w:p w14:paraId="6BF9C72F" w14:textId="77777777" w:rsidR="00332321" w:rsidRDefault="00301982">
      <w:pPr>
        <w:pStyle w:val="BodyText"/>
        <w:spacing w:before="124" w:line="278" w:lineRule="auto"/>
        <w:ind w:left="182" w:right="185"/>
      </w:pPr>
      <w:r>
        <w:t>CNG’s</w:t>
      </w:r>
      <w:r>
        <w:rPr>
          <w:spacing w:val="-3"/>
        </w:rPr>
        <w:t xml:space="preserve"> </w:t>
      </w:r>
      <w:r>
        <w:t>SAIL</w:t>
      </w:r>
      <w:r>
        <w:rPr>
          <w:spacing w:val="-3"/>
        </w:rPr>
        <w:t xml:space="preserve"> </w:t>
      </w:r>
      <w:r>
        <w:t>framework</w:t>
      </w:r>
      <w:r>
        <w:rPr>
          <w:spacing w:val="-4"/>
        </w:rPr>
        <w:t xml:space="preserve"> </w:t>
      </w:r>
      <w:r>
        <w:t>is</w:t>
      </w:r>
      <w:r>
        <w:rPr>
          <w:spacing w:val="-3"/>
        </w:rPr>
        <w:t xml:space="preserve"> </w:t>
      </w:r>
      <w:r>
        <w:t>strong</w:t>
      </w:r>
      <w:r>
        <w:rPr>
          <w:spacing w:val="-3"/>
        </w:rPr>
        <w:t xml:space="preserve"> </w:t>
      </w:r>
      <w:r>
        <w:t>policy</w:t>
      </w:r>
      <w:r>
        <w:rPr>
          <w:spacing w:val="-3"/>
        </w:rPr>
        <w:t xml:space="preserve"> </w:t>
      </w:r>
      <w:r>
        <w:t>architecture.</w:t>
      </w:r>
      <w:r>
        <w:rPr>
          <w:spacing w:val="-4"/>
        </w:rPr>
        <w:t xml:space="preserve"> </w:t>
      </w:r>
      <w:r>
        <w:t>But</w:t>
      </w:r>
      <w:r>
        <w:rPr>
          <w:spacing w:val="-3"/>
        </w:rPr>
        <w:t xml:space="preserve"> </w:t>
      </w:r>
      <w:r>
        <w:t>the</w:t>
      </w:r>
      <w:r>
        <w:rPr>
          <w:spacing w:val="-3"/>
        </w:rPr>
        <w:t xml:space="preserve"> </w:t>
      </w:r>
      <w:r>
        <w:t>same</w:t>
      </w:r>
      <w:r>
        <w:rPr>
          <w:spacing w:val="-3"/>
        </w:rPr>
        <w:t xml:space="preserve"> </w:t>
      </w:r>
      <w:r>
        <w:t>SAIL</w:t>
      </w:r>
      <w:r>
        <w:rPr>
          <w:spacing w:val="-3"/>
        </w:rPr>
        <w:t xml:space="preserve"> </w:t>
      </w:r>
      <w:r>
        <w:t>level</w:t>
      </w:r>
      <w:r>
        <w:rPr>
          <w:spacing w:val="-4"/>
        </w:rPr>
        <w:t xml:space="preserve"> </w:t>
      </w:r>
      <w:r>
        <w:t>can</w:t>
      </w:r>
      <w:r>
        <w:rPr>
          <w:spacing w:val="-3"/>
        </w:rPr>
        <w:t xml:space="preserve"> </w:t>
      </w:r>
      <w:r>
        <w:t>mean</w:t>
      </w:r>
      <w:r>
        <w:rPr>
          <w:spacing w:val="-3"/>
        </w:rPr>
        <w:t xml:space="preserve"> </w:t>
      </w:r>
      <w:r>
        <w:t xml:space="preserve">very different things across classrooms without a shared pedagogical mechanism. Perkins et al. (2024, 2025) argue that AI-use continua become educationally meaningful only when tied to intended learning outcomes and assessment design. Choosing a SAIL level is a simultaneous intersection of AI-TPACK (Can I?), Ethical TPACK (Should I?), XK (Will it work here?), and HAIC-K (How?). The fellowship develops that four-layer judgment </w:t>
      </w:r>
      <w:r>
        <w:rPr>
          <w:spacing w:val="-2"/>
        </w:rPr>
        <w:t>deliberately.</w:t>
      </w:r>
    </w:p>
    <w:p w14:paraId="685B54DA" w14:textId="77777777" w:rsidR="00332321" w:rsidRDefault="00332321">
      <w:pPr>
        <w:pStyle w:val="BodyText"/>
        <w:spacing w:before="18"/>
      </w:pPr>
    </w:p>
    <w:p w14:paraId="12D315ED" w14:textId="77777777" w:rsidR="00332321" w:rsidRDefault="00301982">
      <w:pPr>
        <w:pStyle w:val="Heading2"/>
        <w:numPr>
          <w:ilvl w:val="1"/>
          <w:numId w:val="4"/>
        </w:numPr>
        <w:tabs>
          <w:tab w:val="left" w:pos="686"/>
        </w:tabs>
        <w:ind w:left="686" w:hanging="504"/>
      </w:pPr>
      <w:r>
        <w:rPr>
          <w:color w:val="2E7D8C"/>
        </w:rPr>
        <w:t>The</w:t>
      </w:r>
      <w:r>
        <w:rPr>
          <w:color w:val="2E7D8C"/>
          <w:spacing w:val="-8"/>
        </w:rPr>
        <w:t xml:space="preserve"> </w:t>
      </w:r>
      <w:r>
        <w:rPr>
          <w:color w:val="2E7D8C"/>
        </w:rPr>
        <w:t>Teacher</w:t>
      </w:r>
      <w:r>
        <w:rPr>
          <w:color w:val="2E7D8C"/>
          <w:spacing w:val="-8"/>
        </w:rPr>
        <w:t xml:space="preserve"> </w:t>
      </w:r>
      <w:r>
        <w:rPr>
          <w:color w:val="2E7D8C"/>
        </w:rPr>
        <w:t>Confidence</w:t>
      </w:r>
      <w:r>
        <w:rPr>
          <w:color w:val="2E7D8C"/>
          <w:spacing w:val="-7"/>
        </w:rPr>
        <w:t xml:space="preserve"> </w:t>
      </w:r>
      <w:r>
        <w:rPr>
          <w:color w:val="2E7D8C"/>
        </w:rPr>
        <w:t>Gap</w:t>
      </w:r>
      <w:r>
        <w:rPr>
          <w:color w:val="2E7D8C"/>
          <w:spacing w:val="-8"/>
        </w:rPr>
        <w:t xml:space="preserve"> </w:t>
      </w:r>
      <w:r>
        <w:rPr>
          <w:color w:val="2E7D8C"/>
        </w:rPr>
        <w:t>and</w:t>
      </w:r>
      <w:r>
        <w:rPr>
          <w:color w:val="2E7D8C"/>
          <w:spacing w:val="-8"/>
        </w:rPr>
        <w:t xml:space="preserve"> </w:t>
      </w:r>
      <w:r>
        <w:rPr>
          <w:color w:val="2E7D8C"/>
        </w:rPr>
        <w:t>the</w:t>
      </w:r>
      <w:r>
        <w:rPr>
          <w:color w:val="2E7D8C"/>
          <w:spacing w:val="-7"/>
        </w:rPr>
        <w:t xml:space="preserve"> </w:t>
      </w:r>
      <w:r>
        <w:rPr>
          <w:color w:val="2E7D8C"/>
        </w:rPr>
        <w:t>February</w:t>
      </w:r>
      <w:r>
        <w:rPr>
          <w:color w:val="2E7D8C"/>
          <w:spacing w:val="-8"/>
        </w:rPr>
        <w:t xml:space="preserve"> </w:t>
      </w:r>
      <w:r>
        <w:rPr>
          <w:color w:val="2E7D8C"/>
          <w:spacing w:val="-2"/>
        </w:rPr>
        <w:t>Problem</w:t>
      </w:r>
    </w:p>
    <w:p w14:paraId="46FCD9B2" w14:textId="77777777" w:rsidR="00332321" w:rsidRDefault="00301982">
      <w:pPr>
        <w:pStyle w:val="BodyText"/>
        <w:spacing w:before="119" w:line="280" w:lineRule="auto"/>
        <w:ind w:left="182"/>
      </w:pPr>
      <w:r>
        <w:t xml:space="preserve">Meishar-Tal et al. (2025) find that teachers’ classroom AI use is predicted primarily by </w:t>
      </w:r>
      <w:r>
        <w:rPr>
          <w:i/>
        </w:rPr>
        <w:t>perceived</w:t>
      </w:r>
      <w:r>
        <w:rPr>
          <w:i/>
          <w:spacing w:val="-4"/>
        </w:rPr>
        <w:t xml:space="preserve"> </w:t>
      </w:r>
      <w:r>
        <w:rPr>
          <w:i/>
        </w:rPr>
        <w:t>behavioral</w:t>
      </w:r>
      <w:r>
        <w:rPr>
          <w:i/>
          <w:spacing w:val="-4"/>
        </w:rPr>
        <w:t xml:space="preserve"> </w:t>
      </w:r>
      <w:r>
        <w:rPr>
          <w:i/>
        </w:rPr>
        <w:t>control</w:t>
      </w:r>
      <w:r>
        <w:rPr>
          <w:i/>
          <w:spacing w:val="-3"/>
        </w:rPr>
        <w:t xml:space="preserve"> </w:t>
      </w:r>
      <w:r>
        <w:t>—</w:t>
      </w:r>
      <w:r>
        <w:rPr>
          <w:spacing w:val="-3"/>
        </w:rPr>
        <w:t xml:space="preserve"> </w:t>
      </w:r>
      <w:r>
        <w:t>confidence</w:t>
      </w:r>
      <w:r>
        <w:rPr>
          <w:spacing w:val="-3"/>
        </w:rPr>
        <w:t xml:space="preserve"> </w:t>
      </w:r>
      <w:r>
        <w:t>in</w:t>
      </w:r>
      <w:r>
        <w:rPr>
          <w:spacing w:val="-3"/>
        </w:rPr>
        <w:t xml:space="preserve"> </w:t>
      </w:r>
      <w:r>
        <w:t>the</w:t>
      </w:r>
      <w:r>
        <w:rPr>
          <w:spacing w:val="-3"/>
        </w:rPr>
        <w:t xml:space="preserve"> </w:t>
      </w:r>
      <w:r>
        <w:t>ability</w:t>
      </w:r>
      <w:r>
        <w:rPr>
          <w:spacing w:val="-3"/>
        </w:rPr>
        <w:t xml:space="preserve"> </w:t>
      </w:r>
      <w:r>
        <w:t>to</w:t>
      </w:r>
      <w:r>
        <w:rPr>
          <w:spacing w:val="-3"/>
        </w:rPr>
        <w:t xml:space="preserve"> </w:t>
      </w:r>
      <w:r>
        <w:t>use</w:t>
      </w:r>
      <w:r>
        <w:rPr>
          <w:spacing w:val="-3"/>
        </w:rPr>
        <w:t xml:space="preserve"> </w:t>
      </w:r>
      <w:r>
        <w:t>AI</w:t>
      </w:r>
      <w:r>
        <w:rPr>
          <w:spacing w:val="-4"/>
        </w:rPr>
        <w:t xml:space="preserve"> </w:t>
      </w:r>
      <w:r>
        <w:t>pedagogically.</w:t>
      </w:r>
      <w:r>
        <w:rPr>
          <w:spacing w:val="-4"/>
        </w:rPr>
        <w:t xml:space="preserve"> </w:t>
      </w:r>
      <w:r>
        <w:t>Design capacity is what predicts enactment.</w:t>
      </w:r>
    </w:p>
    <w:p w14:paraId="6D386F22" w14:textId="77777777" w:rsidR="00332321" w:rsidRDefault="00301982">
      <w:pPr>
        <w:pStyle w:val="Heading3"/>
        <w:spacing w:before="156"/>
        <w:rPr>
          <w:rFonts w:ascii="Georgia"/>
        </w:rPr>
      </w:pPr>
      <w:r>
        <w:rPr>
          <w:rFonts w:ascii="Georgia"/>
        </w:rPr>
        <w:t>If</w:t>
      </w:r>
      <w:r>
        <w:rPr>
          <w:rFonts w:ascii="Georgia"/>
          <w:spacing w:val="-1"/>
        </w:rPr>
        <w:t xml:space="preserve"> </w:t>
      </w:r>
      <w:r>
        <w:rPr>
          <w:rFonts w:ascii="Georgia"/>
        </w:rPr>
        <w:t>I am a tired</w:t>
      </w:r>
      <w:r>
        <w:rPr>
          <w:rFonts w:ascii="Georgia"/>
          <w:spacing w:val="-1"/>
        </w:rPr>
        <w:t xml:space="preserve"> </w:t>
      </w:r>
      <w:r>
        <w:rPr>
          <w:rFonts w:ascii="Georgia"/>
        </w:rPr>
        <w:t>teacher in</w:t>
      </w:r>
      <w:r>
        <w:rPr>
          <w:rFonts w:ascii="Georgia"/>
          <w:spacing w:val="-1"/>
        </w:rPr>
        <w:t xml:space="preserve"> </w:t>
      </w:r>
      <w:r>
        <w:rPr>
          <w:rFonts w:ascii="Georgia"/>
        </w:rPr>
        <w:t>February, what</w:t>
      </w:r>
      <w:r>
        <w:rPr>
          <w:rFonts w:ascii="Georgia"/>
          <w:spacing w:val="-1"/>
        </w:rPr>
        <w:t xml:space="preserve"> </w:t>
      </w:r>
      <w:r>
        <w:rPr>
          <w:rFonts w:ascii="Georgia"/>
        </w:rPr>
        <w:t xml:space="preserve">am I actually doing </w:t>
      </w:r>
      <w:r>
        <w:rPr>
          <w:rFonts w:ascii="Georgia"/>
          <w:spacing w:val="-2"/>
        </w:rPr>
        <w:t>differently?</w:t>
      </w:r>
    </w:p>
    <w:p w14:paraId="290C53A7" w14:textId="77777777" w:rsidR="00332321" w:rsidRDefault="00301982">
      <w:pPr>
        <w:pStyle w:val="BodyText"/>
        <w:spacing w:before="208" w:line="280" w:lineRule="auto"/>
        <w:ind w:left="182" w:right="271"/>
      </w:pPr>
      <w:r>
        <w:t>The answer the fellowship builds toward is: one question. Before designing a task — or when reviewing one already in place — ask: if AI completed this perfectly, what learning would</w:t>
      </w:r>
      <w:r>
        <w:rPr>
          <w:spacing w:val="-3"/>
        </w:rPr>
        <w:t xml:space="preserve"> </w:t>
      </w:r>
      <w:r>
        <w:t>disappear?</w:t>
      </w:r>
      <w:r>
        <w:rPr>
          <w:spacing w:val="-3"/>
        </w:rPr>
        <w:t xml:space="preserve"> </w:t>
      </w:r>
      <w:r>
        <w:t>That</w:t>
      </w:r>
      <w:r>
        <w:rPr>
          <w:spacing w:val="-3"/>
        </w:rPr>
        <w:t xml:space="preserve"> </w:t>
      </w:r>
      <w:r>
        <w:t>takes</w:t>
      </w:r>
      <w:r>
        <w:rPr>
          <w:spacing w:val="-3"/>
        </w:rPr>
        <w:t xml:space="preserve"> </w:t>
      </w:r>
      <w:r>
        <w:t>thirty</w:t>
      </w:r>
      <w:r>
        <w:rPr>
          <w:spacing w:val="-3"/>
        </w:rPr>
        <w:t xml:space="preserve"> </w:t>
      </w:r>
      <w:r>
        <w:t>seconds.</w:t>
      </w:r>
      <w:r>
        <w:rPr>
          <w:spacing w:val="-4"/>
        </w:rPr>
        <w:t xml:space="preserve"> </w:t>
      </w:r>
      <w:r>
        <w:t>It</w:t>
      </w:r>
      <w:r>
        <w:rPr>
          <w:spacing w:val="-3"/>
        </w:rPr>
        <w:t xml:space="preserve"> </w:t>
      </w:r>
      <w:r>
        <w:t>requires</w:t>
      </w:r>
      <w:r>
        <w:rPr>
          <w:spacing w:val="-3"/>
        </w:rPr>
        <w:t xml:space="preserve"> </w:t>
      </w:r>
      <w:r>
        <w:t>no</w:t>
      </w:r>
      <w:r>
        <w:rPr>
          <w:spacing w:val="-3"/>
        </w:rPr>
        <w:t xml:space="preserve"> </w:t>
      </w:r>
      <w:r>
        <w:t>new</w:t>
      </w:r>
      <w:r>
        <w:rPr>
          <w:spacing w:val="-3"/>
        </w:rPr>
        <w:t xml:space="preserve"> </w:t>
      </w:r>
      <w:r>
        <w:t>tools,</w:t>
      </w:r>
      <w:r>
        <w:rPr>
          <w:spacing w:val="-4"/>
        </w:rPr>
        <w:t xml:space="preserve"> </w:t>
      </w:r>
      <w:r>
        <w:t>no</w:t>
      </w:r>
      <w:r>
        <w:rPr>
          <w:spacing w:val="-3"/>
        </w:rPr>
        <w:t xml:space="preserve"> </w:t>
      </w:r>
      <w:r>
        <w:t>new</w:t>
      </w:r>
      <w:r>
        <w:rPr>
          <w:spacing w:val="-3"/>
        </w:rPr>
        <w:t xml:space="preserve"> </w:t>
      </w:r>
      <w:r>
        <w:t>curriculum, and no additional meeting. Over time, repeated use of this question and the Department Cognitive</w:t>
      </w:r>
      <w:r>
        <w:rPr>
          <w:spacing w:val="-2"/>
        </w:rPr>
        <w:t xml:space="preserve"> </w:t>
      </w:r>
      <w:r>
        <w:t>Agency</w:t>
      </w:r>
      <w:r>
        <w:rPr>
          <w:spacing w:val="-2"/>
        </w:rPr>
        <w:t xml:space="preserve"> </w:t>
      </w:r>
      <w:r>
        <w:t>PLC</w:t>
      </w:r>
      <w:r>
        <w:rPr>
          <w:spacing w:val="-2"/>
        </w:rPr>
        <w:t xml:space="preserve"> </w:t>
      </w:r>
      <w:r>
        <w:t>Protocol</w:t>
      </w:r>
      <w:r>
        <w:rPr>
          <w:spacing w:val="-3"/>
        </w:rPr>
        <w:t xml:space="preserve"> </w:t>
      </w:r>
      <w:r>
        <w:t>embeds</w:t>
      </w:r>
      <w:r>
        <w:rPr>
          <w:spacing w:val="-2"/>
        </w:rPr>
        <w:t xml:space="preserve"> </w:t>
      </w:r>
      <w:r>
        <w:t>new</w:t>
      </w:r>
      <w:r>
        <w:rPr>
          <w:spacing w:val="-2"/>
        </w:rPr>
        <w:t xml:space="preserve"> </w:t>
      </w:r>
      <w:r>
        <w:t>assessment</w:t>
      </w:r>
      <w:r>
        <w:rPr>
          <w:spacing w:val="-2"/>
        </w:rPr>
        <w:t xml:space="preserve"> </w:t>
      </w:r>
      <w:r>
        <w:t>judgment</w:t>
      </w:r>
      <w:r>
        <w:rPr>
          <w:spacing w:val="-2"/>
        </w:rPr>
        <w:t xml:space="preserve"> </w:t>
      </w:r>
      <w:r>
        <w:t>into</w:t>
      </w:r>
      <w:r>
        <w:rPr>
          <w:spacing w:val="-2"/>
        </w:rPr>
        <w:t xml:space="preserve"> </w:t>
      </w:r>
      <w:r>
        <w:t>existing</w:t>
      </w:r>
      <w:r>
        <w:rPr>
          <w:spacing w:val="-2"/>
        </w:rPr>
        <w:t xml:space="preserve"> </w:t>
      </w:r>
      <w:r>
        <w:t>routines. The fellowship is designed for the tired teacher in February, not only for the enthusiastic teacher in September.</w:t>
      </w:r>
    </w:p>
    <w:p w14:paraId="58F20183" w14:textId="77777777" w:rsidR="00332321" w:rsidRDefault="00301982">
      <w:pPr>
        <w:pStyle w:val="Heading2"/>
        <w:numPr>
          <w:ilvl w:val="1"/>
          <w:numId w:val="4"/>
        </w:numPr>
        <w:tabs>
          <w:tab w:val="left" w:pos="686"/>
        </w:tabs>
        <w:spacing w:before="272"/>
        <w:ind w:left="686" w:hanging="504"/>
      </w:pPr>
      <w:r>
        <w:rPr>
          <w:color w:val="2E7D8C"/>
        </w:rPr>
        <w:t>The</w:t>
      </w:r>
      <w:r>
        <w:rPr>
          <w:color w:val="2E7D8C"/>
          <w:spacing w:val="-7"/>
        </w:rPr>
        <w:t xml:space="preserve"> </w:t>
      </w:r>
      <w:r>
        <w:rPr>
          <w:color w:val="2E7D8C"/>
        </w:rPr>
        <w:t>Equity</w:t>
      </w:r>
      <w:r>
        <w:rPr>
          <w:color w:val="2E7D8C"/>
          <w:spacing w:val="-6"/>
        </w:rPr>
        <w:t xml:space="preserve"> </w:t>
      </w:r>
      <w:r>
        <w:rPr>
          <w:color w:val="2E7D8C"/>
          <w:spacing w:val="-2"/>
        </w:rPr>
        <w:t>Dimension</w:t>
      </w:r>
    </w:p>
    <w:p w14:paraId="5730E23E" w14:textId="77777777" w:rsidR="00332321" w:rsidRDefault="00301982">
      <w:pPr>
        <w:pStyle w:val="BodyText"/>
        <w:spacing w:before="123" w:line="278" w:lineRule="auto"/>
        <w:ind w:left="182" w:right="217"/>
      </w:pPr>
      <w:r>
        <w:t>In</w:t>
      </w:r>
      <w:r>
        <w:rPr>
          <w:spacing w:val="-4"/>
        </w:rPr>
        <w:t xml:space="preserve"> </w:t>
      </w:r>
      <w:r>
        <w:t>high-resource</w:t>
      </w:r>
      <w:r>
        <w:rPr>
          <w:spacing w:val="-4"/>
        </w:rPr>
        <w:t xml:space="preserve"> </w:t>
      </w:r>
      <w:r>
        <w:t>environments</w:t>
      </w:r>
      <w:r>
        <w:rPr>
          <w:spacing w:val="-4"/>
        </w:rPr>
        <w:t xml:space="preserve"> </w:t>
      </w:r>
      <w:r>
        <w:t>like</w:t>
      </w:r>
      <w:r>
        <w:rPr>
          <w:spacing w:val="-4"/>
        </w:rPr>
        <w:t xml:space="preserve"> </w:t>
      </w:r>
      <w:r>
        <w:t>CNG,</w:t>
      </w:r>
      <w:r>
        <w:rPr>
          <w:spacing w:val="-5"/>
        </w:rPr>
        <w:t xml:space="preserve"> </w:t>
      </w:r>
      <w:r>
        <w:t>generative</w:t>
      </w:r>
      <w:r>
        <w:rPr>
          <w:spacing w:val="-4"/>
        </w:rPr>
        <w:t xml:space="preserve"> </w:t>
      </w:r>
      <w:r>
        <w:t>AI</w:t>
      </w:r>
      <w:r>
        <w:rPr>
          <w:spacing w:val="-5"/>
        </w:rPr>
        <w:t xml:space="preserve"> </w:t>
      </w:r>
      <w:r>
        <w:t>risks</w:t>
      </w:r>
      <w:r>
        <w:rPr>
          <w:spacing w:val="-4"/>
        </w:rPr>
        <w:t xml:space="preserve"> </w:t>
      </w:r>
      <w:r>
        <w:t>becoming</w:t>
      </w:r>
      <w:r>
        <w:rPr>
          <w:spacing w:val="-4"/>
        </w:rPr>
        <w:t xml:space="preserve"> </w:t>
      </w:r>
      <w:r>
        <w:t>invisible</w:t>
      </w:r>
      <w:r>
        <w:rPr>
          <w:spacing w:val="-4"/>
        </w:rPr>
        <w:t xml:space="preserve"> </w:t>
      </w:r>
      <w:r>
        <w:t>advantage. Benjamin (2019) and Birhane (2021) demonstrate that algorithmic systems used uncritically</w:t>
      </w:r>
      <w:r>
        <w:rPr>
          <w:spacing w:val="-2"/>
        </w:rPr>
        <w:t xml:space="preserve"> </w:t>
      </w:r>
      <w:r>
        <w:t>reproduce</w:t>
      </w:r>
      <w:r>
        <w:rPr>
          <w:spacing w:val="-2"/>
        </w:rPr>
        <w:t xml:space="preserve"> </w:t>
      </w:r>
      <w:r>
        <w:t>and</w:t>
      </w:r>
      <w:r>
        <w:rPr>
          <w:spacing w:val="-2"/>
        </w:rPr>
        <w:t xml:space="preserve"> </w:t>
      </w:r>
      <w:r>
        <w:t>amplify</w:t>
      </w:r>
      <w:r>
        <w:rPr>
          <w:spacing w:val="-2"/>
        </w:rPr>
        <w:t xml:space="preserve"> </w:t>
      </w:r>
      <w:r>
        <w:t>existing</w:t>
      </w:r>
      <w:r>
        <w:rPr>
          <w:spacing w:val="-2"/>
        </w:rPr>
        <w:t xml:space="preserve"> </w:t>
      </w:r>
      <w:r>
        <w:t>inequities.</w:t>
      </w:r>
      <w:r>
        <w:rPr>
          <w:spacing w:val="-3"/>
        </w:rPr>
        <w:t xml:space="preserve"> </w:t>
      </w:r>
      <w:r>
        <w:t>Holstein</w:t>
      </w:r>
      <w:r>
        <w:rPr>
          <w:spacing w:val="-2"/>
        </w:rPr>
        <w:t xml:space="preserve"> </w:t>
      </w:r>
      <w:r>
        <w:t>and</w:t>
      </w:r>
      <w:r>
        <w:rPr>
          <w:spacing w:val="-2"/>
        </w:rPr>
        <w:t xml:space="preserve"> </w:t>
      </w:r>
      <w:r>
        <w:t>Doroudi</w:t>
      </w:r>
      <w:r>
        <w:rPr>
          <w:spacing w:val="-2"/>
        </w:rPr>
        <w:t xml:space="preserve"> </w:t>
      </w:r>
      <w:r>
        <w:t>(2022)</w:t>
      </w:r>
      <w:r>
        <w:rPr>
          <w:spacing w:val="-2"/>
        </w:rPr>
        <w:t xml:space="preserve"> </w:t>
      </w:r>
      <w:r>
        <w:t>extend this to educational AI. The fellowship addresses this by making intellectual labour — in all its forms, across all modes of expression — the primary evidence of learning. Universal Design for Learning (CAST, 2018) provides the accessibility framework: designing for full participation from the outset, not retrofitting accommodations.</w:t>
      </w:r>
    </w:p>
    <w:p w14:paraId="096454B2"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6911E0EA" w14:textId="77777777" w:rsidR="00332321" w:rsidRDefault="00301982">
      <w:pPr>
        <w:pStyle w:val="Heading1"/>
        <w:numPr>
          <w:ilvl w:val="0"/>
          <w:numId w:val="4"/>
        </w:numPr>
        <w:tabs>
          <w:tab w:val="left" w:pos="537"/>
        </w:tabs>
        <w:ind w:left="537" w:hanging="355"/>
      </w:pPr>
      <w:r>
        <w:rPr>
          <w:color w:val="1B3A5C"/>
        </w:rPr>
        <w:t>Theoretical</w:t>
      </w:r>
      <w:r>
        <w:rPr>
          <w:color w:val="1B3A5C"/>
          <w:spacing w:val="-14"/>
        </w:rPr>
        <w:t xml:space="preserve"> </w:t>
      </w:r>
      <w:r>
        <w:rPr>
          <w:color w:val="1B3A5C"/>
          <w:spacing w:val="-2"/>
        </w:rPr>
        <w:t>Framework</w:t>
      </w:r>
    </w:p>
    <w:p w14:paraId="6DEE704F"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2448" behindDoc="1" locked="0" layoutInCell="1" allowOverlap="1" wp14:anchorId="65A742F1" wp14:editId="5CBFF1C3">
                <wp:simplePos x="0" y="0"/>
                <wp:positionH relativeFrom="page">
                  <wp:posOffset>783336</wp:posOffset>
                </wp:positionH>
                <wp:positionV relativeFrom="paragraph">
                  <wp:posOffset>48710</wp:posOffset>
                </wp:positionV>
                <wp:extent cx="620903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4032;mso-wrap-distance-left:0;mso-wrap-distance-right:0" id="docshape24" filled="true" fillcolor="#c9952a" stroked="false">
                <v:fill type="solid"/>
                <w10:wrap type="topAndBottom"/>
              </v:rect>
            </w:pict>
          </mc:Fallback>
        </mc:AlternateContent>
      </w:r>
    </w:p>
    <w:p w14:paraId="6F5777D7" w14:textId="77777777" w:rsidR="00332321" w:rsidRDefault="00301982">
      <w:pPr>
        <w:pStyle w:val="Heading2"/>
        <w:numPr>
          <w:ilvl w:val="1"/>
          <w:numId w:val="4"/>
        </w:numPr>
        <w:tabs>
          <w:tab w:val="left" w:pos="686"/>
        </w:tabs>
        <w:spacing w:before="284"/>
        <w:ind w:left="686" w:hanging="504"/>
      </w:pPr>
      <w:r>
        <w:rPr>
          <w:color w:val="2E7D8C"/>
        </w:rPr>
        <w:t>Fellowship</w:t>
      </w:r>
      <w:r>
        <w:rPr>
          <w:color w:val="2E7D8C"/>
          <w:spacing w:val="-11"/>
        </w:rPr>
        <w:t xml:space="preserve"> </w:t>
      </w:r>
      <w:r>
        <w:rPr>
          <w:color w:val="2E7D8C"/>
        </w:rPr>
        <w:t>Logic</w:t>
      </w:r>
      <w:r>
        <w:rPr>
          <w:color w:val="2E7D8C"/>
          <w:spacing w:val="-10"/>
        </w:rPr>
        <w:t xml:space="preserve"> </w:t>
      </w:r>
      <w:r>
        <w:rPr>
          <w:color w:val="2E7D8C"/>
          <w:spacing w:val="-2"/>
        </w:rPr>
        <w:t>Chain</w:t>
      </w:r>
    </w:p>
    <w:p w14:paraId="099D5797" w14:textId="77777777" w:rsidR="00332321" w:rsidRDefault="00332321">
      <w:pPr>
        <w:pStyle w:val="BodyText"/>
        <w:rPr>
          <w:rFonts w:ascii="Arial"/>
          <w:b/>
          <w:sz w:val="20"/>
        </w:rPr>
      </w:pPr>
    </w:p>
    <w:p w14:paraId="7435DF4B" w14:textId="77777777" w:rsidR="00332321" w:rsidRDefault="00332321">
      <w:pPr>
        <w:pStyle w:val="BodyText"/>
        <w:rPr>
          <w:rFonts w:ascii="Arial"/>
          <w:b/>
          <w:sz w:val="20"/>
        </w:rPr>
      </w:pPr>
    </w:p>
    <w:p w14:paraId="51C43D3A" w14:textId="77777777" w:rsidR="00332321" w:rsidRDefault="00332321">
      <w:pPr>
        <w:pStyle w:val="BodyText"/>
        <w:rPr>
          <w:rFonts w:ascii="Arial"/>
          <w:b/>
          <w:sz w:val="20"/>
        </w:rPr>
      </w:pPr>
    </w:p>
    <w:p w14:paraId="706DB302" w14:textId="77777777" w:rsidR="00332321" w:rsidRDefault="00332321">
      <w:pPr>
        <w:pStyle w:val="BodyText"/>
        <w:spacing w:before="35"/>
        <w:rPr>
          <w:rFonts w:ascii="Arial"/>
          <w:b/>
          <w:sz w:val="20"/>
        </w:rPr>
      </w:pPr>
    </w:p>
    <w:p w14:paraId="3B7944DE" w14:textId="77777777" w:rsidR="00332321" w:rsidRDefault="00332321">
      <w:pPr>
        <w:pStyle w:val="BodyText"/>
        <w:rPr>
          <w:rFonts w:ascii="Arial"/>
          <w:b/>
          <w:sz w:val="20"/>
        </w:rPr>
        <w:sectPr w:rsidR="00332321">
          <w:pgSz w:w="12240" w:h="15840"/>
          <w:pgMar w:top="1340" w:right="1080" w:bottom="900" w:left="1080" w:header="708" w:footer="718" w:gutter="0"/>
          <w:cols w:space="720"/>
        </w:sectPr>
      </w:pPr>
    </w:p>
    <w:p w14:paraId="3653DD21" w14:textId="77777777" w:rsidR="00332321" w:rsidRDefault="00332321">
      <w:pPr>
        <w:pStyle w:val="BodyText"/>
        <w:spacing w:before="10"/>
        <w:rPr>
          <w:rFonts w:ascii="Arial"/>
          <w:b/>
          <w:sz w:val="15"/>
        </w:rPr>
      </w:pPr>
    </w:p>
    <w:p w14:paraId="4A5704B8" w14:textId="77777777" w:rsidR="00332321" w:rsidRDefault="00301982">
      <w:pPr>
        <w:spacing w:line="216" w:lineRule="exact"/>
        <w:ind w:left="2660" w:right="-44"/>
        <w:rPr>
          <w:rFonts w:ascii="Arial"/>
          <w:position w:val="-3"/>
          <w:sz w:val="20"/>
        </w:rPr>
      </w:pPr>
      <w:r>
        <w:rPr>
          <w:rFonts w:ascii="Arial"/>
          <w:noProof/>
          <w:position w:val="-3"/>
          <w:sz w:val="20"/>
        </w:rPr>
        <w:drawing>
          <wp:inline distT="0" distB="0" distL="0" distR="0" wp14:anchorId="4AAABA5A" wp14:editId="12BBF9D9">
            <wp:extent cx="137160" cy="13715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137160" cy="137159"/>
                    </a:xfrm>
                    <a:prstGeom prst="rect">
                      <a:avLst/>
                    </a:prstGeom>
                  </pic:spPr>
                </pic:pic>
              </a:graphicData>
            </a:graphic>
          </wp:inline>
        </w:drawing>
      </w:r>
    </w:p>
    <w:p w14:paraId="075CD67F" w14:textId="77777777" w:rsidR="00332321" w:rsidRDefault="00301982">
      <w:pPr>
        <w:pStyle w:val="BodyText"/>
        <w:spacing w:before="9" w:after="24"/>
        <w:rPr>
          <w:rFonts w:ascii="Arial"/>
          <w:b/>
          <w:sz w:val="13"/>
        </w:rPr>
      </w:pPr>
      <w:r>
        <w:br w:type="column"/>
      </w:r>
    </w:p>
    <w:p w14:paraId="0F9D7CD6" w14:textId="77777777" w:rsidR="00332321" w:rsidRDefault="00301982">
      <w:pPr>
        <w:spacing w:line="216" w:lineRule="exact"/>
        <w:ind w:left="1720" w:right="-44"/>
        <w:rPr>
          <w:rFonts w:ascii="Arial"/>
          <w:position w:val="-3"/>
          <w:sz w:val="20"/>
        </w:rPr>
      </w:pPr>
      <w:r>
        <w:rPr>
          <w:rFonts w:ascii="Arial"/>
          <w:noProof/>
          <w:position w:val="-3"/>
          <w:sz w:val="20"/>
        </w:rPr>
        <w:drawing>
          <wp:inline distT="0" distB="0" distL="0" distR="0" wp14:anchorId="506CA391" wp14:editId="72CBD22E">
            <wp:extent cx="137160" cy="13715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137160" cy="137159"/>
                    </a:xfrm>
                    <a:prstGeom prst="rect">
                      <a:avLst/>
                    </a:prstGeom>
                  </pic:spPr>
                </pic:pic>
              </a:graphicData>
            </a:graphic>
          </wp:inline>
        </w:drawing>
      </w:r>
    </w:p>
    <w:p w14:paraId="27CAE826" w14:textId="77777777" w:rsidR="00332321" w:rsidRDefault="00301982">
      <w:pPr>
        <w:spacing w:before="223"/>
        <w:ind w:right="1272"/>
        <w:jc w:val="right"/>
        <w:rPr>
          <w:rFonts w:ascii="Arial" w:hAnsi="Arial"/>
          <w:b/>
          <w:sz w:val="20"/>
        </w:rPr>
      </w:pPr>
      <w:r>
        <w:br w:type="column"/>
      </w:r>
      <w:r>
        <w:rPr>
          <w:rFonts w:ascii="Arial" w:hAnsi="Arial"/>
          <w:b/>
          <w:color w:val="2E7D8C"/>
          <w:spacing w:val="-10"/>
          <w:sz w:val="20"/>
        </w:rPr>
        <w:t>▼</w:t>
      </w:r>
    </w:p>
    <w:p w14:paraId="2E38BB71" w14:textId="77777777" w:rsidR="00332321" w:rsidRDefault="00332321">
      <w:pPr>
        <w:jc w:val="right"/>
        <w:rPr>
          <w:rFonts w:ascii="Arial" w:hAnsi="Arial"/>
          <w:b/>
          <w:sz w:val="20"/>
        </w:rPr>
        <w:sectPr w:rsidR="00332321">
          <w:type w:val="continuous"/>
          <w:pgSz w:w="12240" w:h="15840"/>
          <w:pgMar w:top="1340" w:right="1080" w:bottom="900" w:left="1080" w:header="708" w:footer="718" w:gutter="0"/>
          <w:cols w:num="3" w:space="720" w:equalWidth="0">
            <w:col w:w="2881" w:space="40"/>
            <w:col w:w="1941" w:space="39"/>
            <w:col w:w="5179"/>
          </w:cols>
        </w:sectPr>
      </w:pPr>
    </w:p>
    <w:p w14:paraId="517BBC62" w14:textId="77777777" w:rsidR="00332321" w:rsidRDefault="00301982">
      <w:pPr>
        <w:pStyle w:val="BodyText"/>
        <w:rPr>
          <w:rFonts w:ascii="Arial"/>
          <w:b/>
          <w:sz w:val="20"/>
        </w:rPr>
      </w:pPr>
      <w:r>
        <w:rPr>
          <w:rFonts w:ascii="Arial"/>
          <w:b/>
          <w:noProof/>
          <w:sz w:val="20"/>
        </w:rPr>
        <w:drawing>
          <wp:anchor distT="0" distB="0" distL="0" distR="0" simplePos="0" relativeHeight="15733760" behindDoc="0" locked="0" layoutInCell="1" allowOverlap="1" wp14:anchorId="104B2D1E" wp14:editId="2F0E9BDC">
            <wp:simplePos x="0" y="0"/>
            <wp:positionH relativeFrom="page">
              <wp:posOffset>4889527</wp:posOffset>
            </wp:positionH>
            <wp:positionV relativeFrom="page">
              <wp:posOffset>2299685</wp:posOffset>
            </wp:positionV>
            <wp:extent cx="139700" cy="1397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139700" cy="139700"/>
                    </a:xfrm>
                    <a:prstGeom prst="rect">
                      <a:avLst/>
                    </a:prstGeom>
                  </pic:spPr>
                </pic:pic>
              </a:graphicData>
            </a:graphic>
          </wp:anchor>
        </w:drawing>
      </w:r>
    </w:p>
    <w:p w14:paraId="12F6EFBE" w14:textId="77777777" w:rsidR="00332321" w:rsidRDefault="00332321">
      <w:pPr>
        <w:pStyle w:val="BodyText"/>
        <w:rPr>
          <w:rFonts w:ascii="Arial"/>
          <w:b/>
          <w:sz w:val="20"/>
        </w:rPr>
      </w:pPr>
    </w:p>
    <w:p w14:paraId="26581455" w14:textId="77777777" w:rsidR="00332321" w:rsidRDefault="00332321">
      <w:pPr>
        <w:pStyle w:val="BodyText"/>
        <w:rPr>
          <w:rFonts w:ascii="Arial"/>
          <w:b/>
          <w:sz w:val="20"/>
        </w:rPr>
      </w:pPr>
    </w:p>
    <w:p w14:paraId="1C10BF39" w14:textId="77777777" w:rsidR="00332321" w:rsidRDefault="00332321">
      <w:pPr>
        <w:pStyle w:val="BodyText"/>
        <w:rPr>
          <w:rFonts w:ascii="Arial"/>
          <w:b/>
          <w:sz w:val="20"/>
        </w:rPr>
      </w:pPr>
    </w:p>
    <w:p w14:paraId="4984A5FA" w14:textId="77777777" w:rsidR="00332321" w:rsidRDefault="00332321">
      <w:pPr>
        <w:pStyle w:val="BodyText"/>
        <w:rPr>
          <w:rFonts w:ascii="Arial"/>
          <w:b/>
          <w:sz w:val="20"/>
        </w:rPr>
      </w:pPr>
    </w:p>
    <w:p w14:paraId="00E05179" w14:textId="77777777" w:rsidR="00332321" w:rsidRDefault="00332321">
      <w:pPr>
        <w:pStyle w:val="BodyText"/>
        <w:spacing w:before="150" w:after="1"/>
        <w:rPr>
          <w:rFonts w:ascii="Arial"/>
          <w:b/>
          <w:sz w:val="20"/>
        </w:rPr>
      </w:pPr>
    </w:p>
    <w:p w14:paraId="38A246C8" w14:textId="77777777" w:rsidR="00332321" w:rsidRDefault="00301982">
      <w:pPr>
        <w:tabs>
          <w:tab w:val="left" w:pos="4640"/>
          <w:tab w:val="left" w:pos="6620"/>
        </w:tabs>
        <w:spacing w:line="216" w:lineRule="exact"/>
        <w:ind w:left="2660"/>
        <w:rPr>
          <w:rFonts w:ascii="Arial"/>
          <w:position w:val="-3"/>
          <w:sz w:val="20"/>
        </w:rPr>
      </w:pPr>
      <w:r>
        <w:rPr>
          <w:rFonts w:ascii="Arial"/>
          <w:noProof/>
          <w:position w:val="-3"/>
          <w:sz w:val="20"/>
        </w:rPr>
        <w:drawing>
          <wp:inline distT="0" distB="0" distL="0" distR="0" wp14:anchorId="5E7E1718" wp14:editId="2648DB32">
            <wp:extent cx="137159" cy="13716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137159" cy="137160"/>
                    </a:xfrm>
                    <a:prstGeom prst="rect">
                      <a:avLst/>
                    </a:prstGeom>
                  </pic:spPr>
                </pic:pic>
              </a:graphicData>
            </a:graphic>
          </wp:inline>
        </w:drawing>
      </w:r>
      <w:r>
        <w:rPr>
          <w:rFonts w:ascii="Arial"/>
          <w:position w:val="-3"/>
          <w:sz w:val="20"/>
        </w:rPr>
        <w:tab/>
      </w:r>
      <w:r>
        <w:rPr>
          <w:rFonts w:ascii="Arial"/>
          <w:noProof/>
          <w:position w:val="-3"/>
          <w:sz w:val="20"/>
        </w:rPr>
        <w:drawing>
          <wp:inline distT="0" distB="0" distL="0" distR="0" wp14:anchorId="540DE115" wp14:editId="3380CD41">
            <wp:extent cx="137159" cy="13716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37159" cy="137160"/>
                    </a:xfrm>
                    <a:prstGeom prst="rect">
                      <a:avLst/>
                    </a:prstGeom>
                  </pic:spPr>
                </pic:pic>
              </a:graphicData>
            </a:graphic>
          </wp:inline>
        </w:drawing>
      </w:r>
      <w:r>
        <w:rPr>
          <w:rFonts w:ascii="Arial"/>
          <w:position w:val="-3"/>
          <w:sz w:val="20"/>
        </w:rPr>
        <w:tab/>
      </w:r>
      <w:r>
        <w:rPr>
          <w:rFonts w:ascii="Arial"/>
          <w:noProof/>
          <w:position w:val="-3"/>
          <w:sz w:val="20"/>
        </w:rPr>
        <w:drawing>
          <wp:inline distT="0" distB="0" distL="0" distR="0" wp14:anchorId="6F4EFC4B" wp14:editId="4431C69A">
            <wp:extent cx="137159" cy="13716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37159" cy="137160"/>
                    </a:xfrm>
                    <a:prstGeom prst="rect">
                      <a:avLst/>
                    </a:prstGeom>
                  </pic:spPr>
                </pic:pic>
              </a:graphicData>
            </a:graphic>
          </wp:inline>
        </w:drawing>
      </w:r>
    </w:p>
    <w:p w14:paraId="4482267F" w14:textId="77777777" w:rsidR="00332321" w:rsidRDefault="00332321">
      <w:pPr>
        <w:pStyle w:val="BodyText"/>
        <w:rPr>
          <w:rFonts w:ascii="Arial"/>
          <w:b/>
          <w:sz w:val="26"/>
        </w:rPr>
      </w:pPr>
    </w:p>
    <w:p w14:paraId="500BB226" w14:textId="77777777" w:rsidR="00332321" w:rsidRDefault="00332321">
      <w:pPr>
        <w:pStyle w:val="BodyText"/>
        <w:rPr>
          <w:rFonts w:ascii="Arial"/>
          <w:b/>
          <w:sz w:val="26"/>
        </w:rPr>
      </w:pPr>
    </w:p>
    <w:p w14:paraId="6BBE37BD" w14:textId="77777777" w:rsidR="00332321" w:rsidRDefault="00332321">
      <w:pPr>
        <w:pStyle w:val="BodyText"/>
        <w:rPr>
          <w:rFonts w:ascii="Arial"/>
          <w:b/>
          <w:sz w:val="26"/>
        </w:rPr>
      </w:pPr>
    </w:p>
    <w:p w14:paraId="7B6D48FD" w14:textId="77777777" w:rsidR="00332321" w:rsidRDefault="00332321">
      <w:pPr>
        <w:pStyle w:val="BodyText"/>
        <w:spacing w:before="193"/>
        <w:rPr>
          <w:rFonts w:ascii="Arial"/>
          <w:b/>
          <w:sz w:val="26"/>
        </w:rPr>
      </w:pPr>
    </w:p>
    <w:p w14:paraId="2A96115D" w14:textId="77777777" w:rsidR="00332321" w:rsidRDefault="00301982">
      <w:pPr>
        <w:pStyle w:val="Heading2"/>
        <w:numPr>
          <w:ilvl w:val="1"/>
          <w:numId w:val="4"/>
        </w:numPr>
        <w:tabs>
          <w:tab w:val="left" w:pos="686"/>
        </w:tabs>
        <w:spacing w:before="1"/>
        <w:ind w:left="686" w:hanging="504"/>
      </w:pPr>
      <w:r>
        <w:rPr>
          <w:noProof/>
        </w:rPr>
        <mc:AlternateContent>
          <mc:Choice Requires="wpg">
            <w:drawing>
              <wp:anchor distT="0" distB="0" distL="0" distR="0" simplePos="0" relativeHeight="15734272" behindDoc="0" locked="0" layoutInCell="1" allowOverlap="1" wp14:anchorId="449CD770" wp14:editId="5001C731">
                <wp:simplePos x="0" y="0"/>
                <wp:positionH relativeFrom="page">
                  <wp:posOffset>5032247</wp:posOffset>
                </wp:positionH>
                <wp:positionV relativeFrom="paragraph">
                  <wp:posOffset>-2587822</wp:posOffset>
                </wp:positionV>
                <wp:extent cx="1112520" cy="226504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2520" cy="2265045"/>
                          <a:chOff x="0" y="0"/>
                          <a:chExt cx="1112520" cy="2265045"/>
                        </a:xfrm>
                      </wpg:grpSpPr>
                      <wps:wsp>
                        <wps:cNvPr id="32" name="Textbox 32"/>
                        <wps:cNvSpPr txBox="1"/>
                        <wps:spPr>
                          <a:xfrm>
                            <a:off x="0" y="1051560"/>
                            <a:ext cx="1112520" cy="1213485"/>
                          </a:xfrm>
                          <a:prstGeom prst="rect">
                            <a:avLst/>
                          </a:prstGeom>
                          <a:solidFill>
                            <a:srgbClr val="2E5D8C"/>
                          </a:solidFill>
                        </wps:spPr>
                        <wps:txbx>
                          <w:txbxContent>
                            <w:p w14:paraId="1B869DD1" w14:textId="77777777" w:rsidR="00332321" w:rsidRDefault="00332321">
                              <w:pPr>
                                <w:spacing w:before="90"/>
                                <w:rPr>
                                  <w:color w:val="000000"/>
                                  <w:sz w:val="16"/>
                                </w:rPr>
                              </w:pPr>
                            </w:p>
                            <w:p w14:paraId="16610B42" w14:textId="77777777" w:rsidR="00332321" w:rsidRDefault="00301982">
                              <w:pPr>
                                <w:ind w:left="63" w:right="64"/>
                                <w:jc w:val="center"/>
                                <w:rPr>
                                  <w:rFonts w:ascii="Arial"/>
                                  <w:b/>
                                  <w:color w:val="000000"/>
                                  <w:sz w:val="16"/>
                                </w:rPr>
                              </w:pPr>
                              <w:r>
                                <w:rPr>
                                  <w:rFonts w:ascii="Arial"/>
                                  <w:b/>
                                  <w:color w:val="C9952A"/>
                                  <w:spacing w:val="-2"/>
                                  <w:sz w:val="16"/>
                                </w:rPr>
                                <w:t>OUTCOME</w:t>
                              </w:r>
                            </w:p>
                            <w:p w14:paraId="23F99C86" w14:textId="77777777" w:rsidR="00332321" w:rsidRDefault="00301982">
                              <w:pPr>
                                <w:spacing w:before="34"/>
                                <w:ind w:left="63" w:right="62"/>
                                <w:jc w:val="center"/>
                                <w:rPr>
                                  <w:rFonts w:ascii="Arial"/>
                                  <w:b/>
                                  <w:color w:val="000000"/>
                                </w:rPr>
                              </w:pPr>
                              <w:r>
                                <w:rPr>
                                  <w:rFonts w:ascii="Arial"/>
                                  <w:b/>
                                  <w:color w:val="FFFFFF"/>
                                  <w:spacing w:val="-2"/>
                                </w:rPr>
                                <w:t>Interpretable Evidence</w:t>
                              </w:r>
                            </w:p>
                            <w:p w14:paraId="39F68756" w14:textId="77777777" w:rsidR="00332321" w:rsidRDefault="00301982">
                              <w:pPr>
                                <w:spacing w:before="60" w:line="237" w:lineRule="auto"/>
                                <w:ind w:left="63" w:right="61"/>
                                <w:jc w:val="center"/>
                                <w:rPr>
                                  <w:rFonts w:ascii="Arial"/>
                                  <w:i/>
                                  <w:color w:val="000000"/>
                                  <w:sz w:val="17"/>
                                </w:rPr>
                              </w:pPr>
                              <w:r>
                                <w:rPr>
                                  <w:rFonts w:ascii="Arial"/>
                                  <w:i/>
                                  <w:color w:val="C5DCE4"/>
                                  <w:sz w:val="17"/>
                                </w:rPr>
                                <w:t>Teachers</w:t>
                              </w:r>
                              <w:r>
                                <w:rPr>
                                  <w:rFonts w:ascii="Arial"/>
                                  <w:i/>
                                  <w:color w:val="C5DCE4"/>
                                  <w:spacing w:val="-12"/>
                                  <w:sz w:val="17"/>
                                </w:rPr>
                                <w:t xml:space="preserve"> </w:t>
                              </w:r>
                              <w:r>
                                <w:rPr>
                                  <w:rFonts w:ascii="Arial"/>
                                  <w:i/>
                                  <w:color w:val="C5DCE4"/>
                                  <w:sz w:val="17"/>
                                </w:rPr>
                                <w:t>can</w:t>
                              </w:r>
                              <w:r>
                                <w:rPr>
                                  <w:rFonts w:ascii="Arial"/>
                                  <w:i/>
                                  <w:color w:val="C5DCE4"/>
                                  <w:spacing w:val="-12"/>
                                  <w:sz w:val="17"/>
                                </w:rPr>
                                <w:t xml:space="preserve"> </w:t>
                              </w:r>
                              <w:r>
                                <w:rPr>
                                  <w:rFonts w:ascii="Arial"/>
                                  <w:i/>
                                  <w:color w:val="C5DCE4"/>
                                  <w:sz w:val="17"/>
                                </w:rPr>
                                <w:t xml:space="preserve">infer and respond to </w:t>
                              </w:r>
                              <w:r>
                                <w:rPr>
                                  <w:rFonts w:ascii="Arial"/>
                                  <w:i/>
                                  <w:color w:val="C5DCE4"/>
                                  <w:spacing w:val="-2"/>
                                  <w:sz w:val="17"/>
                                </w:rPr>
                                <w:t>thinking</w:t>
                              </w:r>
                            </w:p>
                          </w:txbxContent>
                        </wps:txbx>
                        <wps:bodyPr wrap="square" lIns="0" tIns="0" rIns="0" bIns="0" rtlCol="0">
                          <a:noAutofit/>
                        </wps:bodyPr>
                      </wps:wsp>
                      <wps:wsp>
                        <wps:cNvPr id="33" name="Textbox 33"/>
                        <wps:cNvSpPr txBox="1"/>
                        <wps:spPr>
                          <a:xfrm>
                            <a:off x="0" y="0"/>
                            <a:ext cx="1112520" cy="1051560"/>
                          </a:xfrm>
                          <a:prstGeom prst="rect">
                            <a:avLst/>
                          </a:prstGeom>
                          <a:solidFill>
                            <a:srgbClr val="2E6B7C"/>
                          </a:solidFill>
                        </wps:spPr>
                        <wps:txbx>
                          <w:txbxContent>
                            <w:p w14:paraId="04592C4B" w14:textId="77777777" w:rsidR="00332321" w:rsidRDefault="00301982">
                              <w:pPr>
                                <w:spacing w:before="142"/>
                                <w:ind w:left="63" w:right="64"/>
                                <w:jc w:val="center"/>
                                <w:rPr>
                                  <w:rFonts w:ascii="Arial"/>
                                  <w:b/>
                                  <w:color w:val="000000"/>
                                  <w:sz w:val="16"/>
                                </w:rPr>
                              </w:pPr>
                              <w:r>
                                <w:rPr>
                                  <w:rFonts w:ascii="Arial"/>
                                  <w:b/>
                                  <w:color w:val="C9952A"/>
                                  <w:spacing w:val="-2"/>
                                  <w:sz w:val="16"/>
                                </w:rPr>
                                <w:t>PRACTICE</w:t>
                              </w:r>
                            </w:p>
                            <w:p w14:paraId="6C04F44A" w14:textId="77777777" w:rsidR="00332321" w:rsidRDefault="00301982">
                              <w:pPr>
                                <w:spacing w:before="39"/>
                                <w:ind w:left="63" w:right="62"/>
                                <w:jc w:val="center"/>
                                <w:rPr>
                                  <w:rFonts w:ascii="Arial"/>
                                  <w:b/>
                                  <w:color w:val="000000"/>
                                </w:rPr>
                              </w:pPr>
                              <w:r>
                                <w:rPr>
                                  <w:rFonts w:ascii="Arial"/>
                                  <w:b/>
                                  <w:color w:val="FFFFFF"/>
                                  <w:spacing w:val="-2"/>
                                </w:rPr>
                                <w:t>Assessment Design</w:t>
                              </w:r>
                            </w:p>
                            <w:p w14:paraId="151C99D2" w14:textId="77777777" w:rsidR="00332321" w:rsidRDefault="00301982">
                              <w:pPr>
                                <w:spacing w:before="54"/>
                                <w:ind w:left="157" w:right="156" w:hanging="1"/>
                                <w:jc w:val="center"/>
                                <w:rPr>
                                  <w:rFonts w:ascii="Arial"/>
                                  <w:i/>
                                  <w:color w:val="000000"/>
                                  <w:sz w:val="17"/>
                                </w:rPr>
                              </w:pPr>
                              <w:r>
                                <w:rPr>
                                  <w:rFonts w:ascii="Arial"/>
                                  <w:i/>
                                  <w:color w:val="C5DCE4"/>
                                  <w:sz w:val="17"/>
                                </w:rPr>
                                <w:t>Tasks that make thinking</w:t>
                              </w:r>
                              <w:r>
                                <w:rPr>
                                  <w:rFonts w:ascii="Arial"/>
                                  <w:i/>
                                  <w:color w:val="C5DCE4"/>
                                  <w:spacing w:val="-12"/>
                                  <w:sz w:val="17"/>
                                </w:rPr>
                                <w:t xml:space="preserve"> </w:t>
                              </w:r>
                              <w:r>
                                <w:rPr>
                                  <w:rFonts w:ascii="Arial"/>
                                  <w:i/>
                                  <w:color w:val="C5DCE4"/>
                                  <w:sz w:val="17"/>
                                </w:rPr>
                                <w:t>visible</w:t>
                              </w:r>
                              <w:r>
                                <w:rPr>
                                  <w:rFonts w:ascii="Arial"/>
                                  <w:i/>
                                  <w:color w:val="C5DCE4"/>
                                  <w:spacing w:val="-12"/>
                                  <w:sz w:val="17"/>
                                </w:rPr>
                                <w:t xml:space="preserve"> </w:t>
                              </w:r>
                              <w:r>
                                <w:rPr>
                                  <w:rFonts w:ascii="Arial"/>
                                  <w:i/>
                                  <w:color w:val="C5DCE4"/>
                                  <w:sz w:val="17"/>
                                </w:rPr>
                                <w:t xml:space="preserve">and </w:t>
                              </w:r>
                              <w:r>
                                <w:rPr>
                                  <w:rFonts w:ascii="Arial"/>
                                  <w:i/>
                                  <w:color w:val="C5DCE4"/>
                                  <w:spacing w:val="-2"/>
                                  <w:sz w:val="17"/>
                                </w:rPr>
                                <w:t>assessable</w:t>
                              </w:r>
                            </w:p>
                          </w:txbxContent>
                        </wps:txbx>
                        <wps:bodyPr wrap="square" lIns="0" tIns="0" rIns="0" bIns="0" rtlCol="0">
                          <a:noAutofit/>
                        </wps:bodyPr>
                      </wps:wsp>
                    </wpg:wgp>
                  </a:graphicData>
                </a:graphic>
              </wp:anchor>
            </w:drawing>
          </mc:Choice>
          <mc:Fallback>
            <w:pict>
              <v:group w14:anchorId="449CD770" id="Group 31" o:spid="_x0000_s1040" style="position:absolute;left:0;text-align:left;margin-left:396.25pt;margin-top:-203.75pt;width:87.6pt;height:178.35pt;z-index:15734272;mso-wrap-distance-left:0;mso-wrap-distance-right:0;mso-position-horizontal-relative:page;mso-position-vertical-relative:text" coordsize="11125,22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omOPgIAAGsGAAAOAAAAZHJzL2Uyb0RvYy54bWy8lW1vmzAQx99P2new/H4hkJJFKKRakzaa VK2V2n0AY8yDBtg7O4F++51NCFFTbVqm7g06n+3z3e9/Nsvrrq7IXoAuZRNTfzKlRDRcpmWTx/T7 892nBSXasCZllWxETF+Epterjx+WrYpEIAtZpQIIBml01KqYFsaoyPM0L0TN9EQq0eBkJqFmBoeQ eymwFqPXlRdMp3OvlZAqkFxojd5NP0lXLn6WCW4eskwLQ6qYYm7GfcF9E/v1VksW5cBUUfJDGuyC LGpWNnjoMdSGGUZ2UJ6FqksOUsvMTLisPZllJReuBqzGn76qZgtyp1wtedTm6ogJ0b7idHFY/m2/ BfWkHqHPHs17yX9o5OK1Ko9O5+04Hxd3GdR2ExZBOkf05UhUdIZwdPq+H4QBguc4FwTzcHoV9sx5 gcKc7ePF7R92eizqD3bpHdNpFfaPHhHpf0P0VDAlHHltETwCKdOYzgJKGlZjGz9jgYnsCHqQlD0c V1mKxHQ30hY++PUB7Zu0/Gnoh/NDF77JzA/82dXCMTtWziIF2myFrIk1YgrY5q772P5eGyvduMQq pGVVpndlVbkB5Mm6ArJneCWC23CzWNtcccvJMoSroz51a5ku6RwBl4j1JDJ9wWpbvDkx1T93DAQl 1dcGudtrNhgwGMlggKnW0l1Gm0wjv+yMzEqX9BjXNZ8TtIf7/srOzpSdDQpepOxvNR1Vfx9N5zef /0LT+VDo/9PU3V180VzbHV5f+2Sejl0PjP+I1S8AAAD//wMAUEsDBBQABgAIAAAAIQBjI0gQ5gAA ABEBAAAPAAAAZHJzL2Rvd25yZXYueG1sTE/JbsIwEL1X6j9YU6k3sEMbAiEOQnQ5oUqFSlVvJh6S iNiOYpOEv+9wai+jWd68JVuPpmE9dr52VkI0FcDQFk7XtpTwdXibLID5oKxWjbMo4Yoe1vn9XaZS 7Qb7if0+lIxIrE+VhCqENuXcFxUa5aeuRUu3k+uMCjR2JdedGojcNHwmxJwbVVtSqFSL2wqL8/5i JLwPatg8Ra/97nzaXn8O8cf3LkIpHx/GlxWVzQpYwDH8fcAtA/mHnIwd3cVqzxoJyXIWE1TC5Fkk 1BFkOU8SYEdaxWIBPM/4/yT5LwAAAP//AwBQSwECLQAUAAYACAAAACEAtoM4kv4AAADhAQAAEwAA AAAAAAAAAAAAAAAAAAAAW0NvbnRlbnRfVHlwZXNdLnhtbFBLAQItABQABgAIAAAAIQA4/SH/1gAA AJQBAAALAAAAAAAAAAAAAAAAAC8BAABfcmVscy8ucmVsc1BLAQItABQABgAIAAAAIQCw/omOPgIA AGsGAAAOAAAAAAAAAAAAAAAAAC4CAABkcnMvZTJvRG9jLnhtbFBLAQItABQABgAIAAAAIQBjI0gQ 5gAAABEBAAAPAAAAAAAAAAAAAAAAAJgEAABkcnMvZG93bnJldi54bWxQSwUGAAAAAAQABADzAAAA qwUAAAAA ">
                <v:shape id="Textbox 32" o:spid="_x0000_s1041" type="#_x0000_t202" style="position:absolute;top:10515;width:11125;height:121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moPNyAAAAOAAAAAPAAAAZHJzL2Rvd25yZXYueG1sRI/dagIx FITvC32HcAre1awWRFaj1JYWpWjxF7w7bk53l25O1iTV9e1NQfBmYBjmG2Y4bkwlTuR8aVlBp52A IM6sLjlXsFl/PPdB+ICssbJMCi7kYTx6fBhiqu2Zl3RahVxECPsUFRQh1KmUPivIoG/bmjhmP9YZ DNG6XGqH5wg3lewmSU8aLDkuFFjTW0HZ7+rPKDgkWF34c1Mudkc3mYft/uubZkq1npr3QZTXAYhA Tbg3boipVvDShf9D8QzI0RUAAP//AwBQSwECLQAUAAYACAAAACEA2+H2y+4AAACFAQAAEwAAAAAA AAAAAAAAAAAAAAAAW0NvbnRlbnRfVHlwZXNdLnhtbFBLAQItABQABgAIAAAAIQBa9CxbvwAAABUB AAALAAAAAAAAAAAAAAAAAB8BAABfcmVscy8ucmVsc1BLAQItABQABgAIAAAAIQDfmoPNyAAAAOAA AAAPAAAAAAAAAAAAAAAAAAcCAABkcnMvZG93bnJldi54bWxQSwUGAAAAAAMAAwC3AAAA/AIAAAAA " fillcolor="#2e5d8c" stroked="f">
                  <v:textbox inset="0,0,0,0">
                    <w:txbxContent>
                      <w:p w14:paraId="1B869DD1" w14:textId="77777777" w:rsidR="00332321" w:rsidRDefault="00332321">
                        <w:pPr>
                          <w:spacing w:before="90"/>
                          <w:rPr>
                            <w:color w:val="000000"/>
                            <w:sz w:val="16"/>
                          </w:rPr>
                        </w:pPr>
                      </w:p>
                      <w:p w14:paraId="16610B42" w14:textId="77777777" w:rsidR="00332321" w:rsidRDefault="00301982">
                        <w:pPr>
                          <w:ind w:left="63" w:right="64"/>
                          <w:jc w:val="center"/>
                          <w:rPr>
                            <w:rFonts w:ascii="Arial"/>
                            <w:b/>
                            <w:color w:val="000000"/>
                            <w:sz w:val="16"/>
                          </w:rPr>
                        </w:pPr>
                        <w:r>
                          <w:rPr>
                            <w:rFonts w:ascii="Arial"/>
                            <w:b/>
                            <w:color w:val="C9952A"/>
                            <w:spacing w:val="-2"/>
                            <w:sz w:val="16"/>
                          </w:rPr>
                          <w:t>OUTCOME</w:t>
                        </w:r>
                      </w:p>
                      <w:p w14:paraId="23F99C86" w14:textId="77777777" w:rsidR="00332321" w:rsidRDefault="00301982">
                        <w:pPr>
                          <w:spacing w:before="34"/>
                          <w:ind w:left="63" w:right="62"/>
                          <w:jc w:val="center"/>
                          <w:rPr>
                            <w:rFonts w:ascii="Arial"/>
                            <w:b/>
                            <w:color w:val="000000"/>
                          </w:rPr>
                        </w:pPr>
                        <w:r>
                          <w:rPr>
                            <w:rFonts w:ascii="Arial"/>
                            <w:b/>
                            <w:color w:val="FFFFFF"/>
                            <w:spacing w:val="-2"/>
                          </w:rPr>
                          <w:t>Interpretable Evidence</w:t>
                        </w:r>
                      </w:p>
                      <w:p w14:paraId="39F68756" w14:textId="77777777" w:rsidR="00332321" w:rsidRDefault="00301982">
                        <w:pPr>
                          <w:spacing w:before="60" w:line="237" w:lineRule="auto"/>
                          <w:ind w:left="63" w:right="61"/>
                          <w:jc w:val="center"/>
                          <w:rPr>
                            <w:rFonts w:ascii="Arial"/>
                            <w:i/>
                            <w:color w:val="000000"/>
                            <w:sz w:val="17"/>
                          </w:rPr>
                        </w:pPr>
                        <w:r>
                          <w:rPr>
                            <w:rFonts w:ascii="Arial"/>
                            <w:i/>
                            <w:color w:val="C5DCE4"/>
                            <w:sz w:val="17"/>
                          </w:rPr>
                          <w:t>Teachers</w:t>
                        </w:r>
                        <w:r>
                          <w:rPr>
                            <w:rFonts w:ascii="Arial"/>
                            <w:i/>
                            <w:color w:val="C5DCE4"/>
                            <w:spacing w:val="-12"/>
                            <w:sz w:val="17"/>
                          </w:rPr>
                          <w:t xml:space="preserve"> </w:t>
                        </w:r>
                        <w:r>
                          <w:rPr>
                            <w:rFonts w:ascii="Arial"/>
                            <w:i/>
                            <w:color w:val="C5DCE4"/>
                            <w:sz w:val="17"/>
                          </w:rPr>
                          <w:t>can</w:t>
                        </w:r>
                        <w:r>
                          <w:rPr>
                            <w:rFonts w:ascii="Arial"/>
                            <w:i/>
                            <w:color w:val="C5DCE4"/>
                            <w:spacing w:val="-12"/>
                            <w:sz w:val="17"/>
                          </w:rPr>
                          <w:t xml:space="preserve"> </w:t>
                        </w:r>
                        <w:r>
                          <w:rPr>
                            <w:rFonts w:ascii="Arial"/>
                            <w:i/>
                            <w:color w:val="C5DCE4"/>
                            <w:sz w:val="17"/>
                          </w:rPr>
                          <w:t xml:space="preserve">infer and respond to </w:t>
                        </w:r>
                        <w:r>
                          <w:rPr>
                            <w:rFonts w:ascii="Arial"/>
                            <w:i/>
                            <w:color w:val="C5DCE4"/>
                            <w:spacing w:val="-2"/>
                            <w:sz w:val="17"/>
                          </w:rPr>
                          <w:t>thinking</w:t>
                        </w:r>
                      </w:p>
                    </w:txbxContent>
                  </v:textbox>
                </v:shape>
                <v:shape id="Textbox 33" o:spid="_x0000_s1042" type="#_x0000_t202" style="position:absolute;width:11125;height:105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MLzjxwAAAOAAAAAPAAAAZHJzL2Rvd25yZXYueG1sRI/Na8JA FMTvQv+H5RV6Ed1YQSVmI/YTr9oe6u2Rffky+zZktyb577sFwcvAMMxvmGQ3mEZcqXOVZQWLeQSC OLO64kLB99fHbAPCeWSNjWVSMJKDXfowSTDWtucjXU++EAHCLkYFpfdtLKXLSjLo5rYlDlluO4M+ 2K6QusM+wE0jn6NoJQ1WHBZKbOm1pOxy+jVht3frsTq7aX1ZfO7z99qeX8YfpZ4eh7dtkP0WhKfB 3xs3xEErWC7h/1A4AzL9AwAA//8DAFBLAQItABQABgAIAAAAIQDb4fbL7gAAAIUBAAATAAAAAAAA AAAAAAAAAAAAAABbQ29udGVudF9UeXBlc10ueG1sUEsBAi0AFAAGAAgAAAAhAFr0LFu/AAAAFQEA AAsAAAAAAAAAAAAAAAAAHwEAAF9yZWxzLy5yZWxzUEsBAi0AFAAGAAgAAAAhAE4wvOPHAAAA4AAA AA8AAAAAAAAAAAAAAAAABwIAAGRycy9kb3ducmV2LnhtbFBLBQYAAAAAAwADALcAAAD7AgAAAAA= " fillcolor="#2e6b7c" stroked="f">
                  <v:textbox inset="0,0,0,0">
                    <w:txbxContent>
                      <w:p w14:paraId="04592C4B" w14:textId="77777777" w:rsidR="00332321" w:rsidRDefault="00301982">
                        <w:pPr>
                          <w:spacing w:before="142"/>
                          <w:ind w:left="63" w:right="64"/>
                          <w:jc w:val="center"/>
                          <w:rPr>
                            <w:rFonts w:ascii="Arial"/>
                            <w:b/>
                            <w:color w:val="000000"/>
                            <w:sz w:val="16"/>
                          </w:rPr>
                        </w:pPr>
                        <w:r>
                          <w:rPr>
                            <w:rFonts w:ascii="Arial"/>
                            <w:b/>
                            <w:color w:val="C9952A"/>
                            <w:spacing w:val="-2"/>
                            <w:sz w:val="16"/>
                          </w:rPr>
                          <w:t>PRACTICE</w:t>
                        </w:r>
                      </w:p>
                      <w:p w14:paraId="6C04F44A" w14:textId="77777777" w:rsidR="00332321" w:rsidRDefault="00301982">
                        <w:pPr>
                          <w:spacing w:before="39"/>
                          <w:ind w:left="63" w:right="62"/>
                          <w:jc w:val="center"/>
                          <w:rPr>
                            <w:rFonts w:ascii="Arial"/>
                            <w:b/>
                            <w:color w:val="000000"/>
                          </w:rPr>
                        </w:pPr>
                        <w:r>
                          <w:rPr>
                            <w:rFonts w:ascii="Arial"/>
                            <w:b/>
                            <w:color w:val="FFFFFF"/>
                            <w:spacing w:val="-2"/>
                          </w:rPr>
                          <w:t>Assessment Design</w:t>
                        </w:r>
                      </w:p>
                      <w:p w14:paraId="151C99D2" w14:textId="77777777" w:rsidR="00332321" w:rsidRDefault="00301982">
                        <w:pPr>
                          <w:spacing w:before="54"/>
                          <w:ind w:left="157" w:right="156" w:hanging="1"/>
                          <w:jc w:val="center"/>
                          <w:rPr>
                            <w:rFonts w:ascii="Arial"/>
                            <w:i/>
                            <w:color w:val="000000"/>
                            <w:sz w:val="17"/>
                          </w:rPr>
                        </w:pPr>
                        <w:r>
                          <w:rPr>
                            <w:rFonts w:ascii="Arial"/>
                            <w:i/>
                            <w:color w:val="C5DCE4"/>
                            <w:sz w:val="17"/>
                          </w:rPr>
                          <w:t>Tasks that make thinking</w:t>
                        </w:r>
                        <w:r>
                          <w:rPr>
                            <w:rFonts w:ascii="Arial"/>
                            <w:i/>
                            <w:color w:val="C5DCE4"/>
                            <w:spacing w:val="-12"/>
                            <w:sz w:val="17"/>
                          </w:rPr>
                          <w:t xml:space="preserve"> </w:t>
                        </w:r>
                        <w:r>
                          <w:rPr>
                            <w:rFonts w:ascii="Arial"/>
                            <w:i/>
                            <w:color w:val="C5DCE4"/>
                            <w:sz w:val="17"/>
                          </w:rPr>
                          <w:t>visible</w:t>
                        </w:r>
                        <w:r>
                          <w:rPr>
                            <w:rFonts w:ascii="Arial"/>
                            <w:i/>
                            <w:color w:val="C5DCE4"/>
                            <w:spacing w:val="-12"/>
                            <w:sz w:val="17"/>
                          </w:rPr>
                          <w:t xml:space="preserve"> </w:t>
                        </w:r>
                        <w:r>
                          <w:rPr>
                            <w:rFonts w:ascii="Arial"/>
                            <w:i/>
                            <w:color w:val="C5DCE4"/>
                            <w:sz w:val="17"/>
                          </w:rPr>
                          <w:t xml:space="preserve">and </w:t>
                        </w:r>
                        <w:r>
                          <w:rPr>
                            <w:rFonts w:ascii="Arial"/>
                            <w:i/>
                            <w:color w:val="C5DCE4"/>
                            <w:spacing w:val="-2"/>
                            <w:sz w:val="17"/>
                          </w:rPr>
                          <w:t>assessable</w:t>
                        </w:r>
                      </w:p>
                    </w:txbxContent>
                  </v:textbox>
                </v:shape>
                <w10:wrap anchorx="page"/>
              </v:group>
            </w:pict>
          </mc:Fallback>
        </mc:AlternateContent>
        <mc:AlternateContent>
          <mc:Choice Requires="wpg">
            <w:drawing>
              <wp:anchor distT="0" distB="0" distL="0" distR="0" simplePos="0" relativeHeight="486794752" behindDoc="1" locked="0" layoutInCell="1" allowOverlap="1" wp14:anchorId="6F438507" wp14:editId="0C5362C5">
                <wp:simplePos x="0" y="0"/>
                <wp:positionH relativeFrom="page">
                  <wp:posOffset>3773423</wp:posOffset>
                </wp:positionH>
                <wp:positionV relativeFrom="paragraph">
                  <wp:posOffset>-2587822</wp:posOffset>
                </wp:positionV>
                <wp:extent cx="1106805" cy="226504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2265045"/>
                          <a:chOff x="0" y="0"/>
                          <a:chExt cx="1106805" cy="2265045"/>
                        </a:xfrm>
                      </wpg:grpSpPr>
                      <wps:wsp>
                        <wps:cNvPr id="35" name="Textbox 35"/>
                        <wps:cNvSpPr txBox="1"/>
                        <wps:spPr>
                          <a:xfrm>
                            <a:off x="0" y="1051560"/>
                            <a:ext cx="1106805" cy="1213485"/>
                          </a:xfrm>
                          <a:prstGeom prst="rect">
                            <a:avLst/>
                          </a:prstGeom>
                          <a:solidFill>
                            <a:srgbClr val="C9952A"/>
                          </a:solidFill>
                        </wps:spPr>
                        <wps:txbx>
                          <w:txbxContent>
                            <w:p w14:paraId="60CFE790" w14:textId="77777777" w:rsidR="00332321" w:rsidRDefault="00332321">
                              <w:pPr>
                                <w:spacing w:before="239"/>
                                <w:rPr>
                                  <w:color w:val="000000"/>
                                </w:rPr>
                              </w:pPr>
                            </w:p>
                            <w:p w14:paraId="22F362E5" w14:textId="77777777" w:rsidR="00332321" w:rsidRDefault="00301982">
                              <w:pPr>
                                <w:ind w:left="135" w:right="133"/>
                                <w:jc w:val="center"/>
                                <w:rPr>
                                  <w:rFonts w:ascii="Arial"/>
                                  <w:b/>
                                  <w:color w:val="000000"/>
                                </w:rPr>
                              </w:pPr>
                              <w:r>
                                <w:rPr>
                                  <w:rFonts w:ascii="Arial"/>
                                  <w:b/>
                                  <w:color w:val="FFFFFF"/>
                                  <w:spacing w:val="-2"/>
                                </w:rPr>
                                <w:t>Intellectual Labour</w:t>
                              </w:r>
                            </w:p>
                            <w:p w14:paraId="6E25AE06" w14:textId="77777777" w:rsidR="00332321" w:rsidRDefault="00301982">
                              <w:pPr>
                                <w:spacing w:before="61" w:line="237" w:lineRule="auto"/>
                                <w:ind w:left="134" w:right="133"/>
                                <w:jc w:val="center"/>
                                <w:rPr>
                                  <w:rFonts w:ascii="Arial"/>
                                  <w:i/>
                                  <w:color w:val="000000"/>
                                  <w:sz w:val="17"/>
                                </w:rPr>
                              </w:pPr>
                              <w:r>
                                <w:rPr>
                                  <w:rFonts w:ascii="Arial"/>
                                  <w:i/>
                                  <w:color w:val="C5DCE4"/>
                                  <w:sz w:val="17"/>
                                </w:rPr>
                                <w:t>Student</w:t>
                              </w:r>
                              <w:r>
                                <w:rPr>
                                  <w:rFonts w:ascii="Arial"/>
                                  <w:i/>
                                  <w:color w:val="C5DCE4"/>
                                  <w:spacing w:val="-12"/>
                                  <w:sz w:val="17"/>
                                </w:rPr>
                                <w:t xml:space="preserve"> </w:t>
                              </w:r>
                              <w:r>
                                <w:rPr>
                                  <w:rFonts w:ascii="Arial"/>
                                  <w:i/>
                                  <w:color w:val="C5DCE4"/>
                                  <w:sz w:val="17"/>
                                </w:rPr>
                                <w:t>thinking</w:t>
                              </w:r>
                              <w:r>
                                <w:rPr>
                                  <w:rFonts w:ascii="Arial"/>
                                  <w:i/>
                                  <w:color w:val="C5DCE4"/>
                                  <w:spacing w:val="-12"/>
                                  <w:sz w:val="17"/>
                                </w:rPr>
                                <w:t xml:space="preserve"> </w:t>
                              </w:r>
                              <w:r>
                                <w:rPr>
                                  <w:rFonts w:ascii="Arial"/>
                                  <w:i/>
                                  <w:color w:val="C5DCE4"/>
                                  <w:sz w:val="17"/>
                                </w:rPr>
                                <w:t xml:space="preserve">is the primary </w:t>
                              </w:r>
                              <w:r>
                                <w:rPr>
                                  <w:rFonts w:ascii="Arial"/>
                                  <w:i/>
                                  <w:color w:val="C5DCE4"/>
                                  <w:spacing w:val="-2"/>
                                  <w:sz w:val="17"/>
                                </w:rPr>
                                <w:t>evidence</w:t>
                              </w:r>
                            </w:p>
                          </w:txbxContent>
                        </wps:txbx>
                        <wps:bodyPr wrap="square" lIns="0" tIns="0" rIns="0" bIns="0" rtlCol="0">
                          <a:noAutofit/>
                        </wps:bodyPr>
                      </wps:wsp>
                      <wps:wsp>
                        <wps:cNvPr id="36" name="Textbox 36"/>
                        <wps:cNvSpPr txBox="1"/>
                        <wps:spPr>
                          <a:xfrm>
                            <a:off x="0" y="0"/>
                            <a:ext cx="1106805" cy="1051560"/>
                          </a:xfrm>
                          <a:prstGeom prst="rect">
                            <a:avLst/>
                          </a:prstGeom>
                          <a:solidFill>
                            <a:srgbClr val="2E7D8C"/>
                          </a:solidFill>
                        </wps:spPr>
                        <wps:txbx>
                          <w:txbxContent>
                            <w:p w14:paraId="1E7A2BCC" w14:textId="77777777" w:rsidR="00332321" w:rsidRDefault="00301982">
                              <w:pPr>
                                <w:spacing w:before="171" w:line="249" w:lineRule="auto"/>
                                <w:ind w:left="342" w:right="340" w:hanging="1"/>
                                <w:jc w:val="center"/>
                                <w:rPr>
                                  <w:rFonts w:ascii="Arial"/>
                                  <w:b/>
                                  <w:color w:val="000000"/>
                                  <w:sz w:val="16"/>
                                </w:rPr>
                              </w:pPr>
                              <w:r>
                                <w:rPr>
                                  <w:rFonts w:ascii="Arial"/>
                                  <w:b/>
                                  <w:color w:val="C9952A"/>
                                  <w:spacing w:val="-2"/>
                                  <w:sz w:val="16"/>
                                </w:rPr>
                                <w:t>DESIGN KNOWLEDGE</w:t>
                              </w:r>
                            </w:p>
                            <w:p w14:paraId="4FEF0661" w14:textId="77777777" w:rsidR="00332321" w:rsidRDefault="00301982">
                              <w:pPr>
                                <w:spacing w:before="27"/>
                                <w:jc w:val="center"/>
                                <w:rPr>
                                  <w:rFonts w:ascii="Arial"/>
                                  <w:b/>
                                  <w:color w:val="000000"/>
                                </w:rPr>
                              </w:pPr>
                              <w:r>
                                <w:rPr>
                                  <w:rFonts w:ascii="Arial"/>
                                  <w:b/>
                                  <w:color w:val="FFFFFF"/>
                                  <w:spacing w:val="-2"/>
                                </w:rPr>
                                <w:t>HAIC-</w:t>
                              </w:r>
                              <w:r>
                                <w:rPr>
                                  <w:rFonts w:ascii="Arial"/>
                                  <w:b/>
                                  <w:color w:val="FFFFFF"/>
                                  <w:spacing w:val="-10"/>
                                </w:rPr>
                                <w:t>K</w:t>
                              </w:r>
                            </w:p>
                            <w:p w14:paraId="1FD485D7" w14:textId="77777777" w:rsidR="00332321" w:rsidRDefault="00301982">
                              <w:pPr>
                                <w:spacing w:before="58"/>
                                <w:ind w:left="252" w:right="252"/>
                                <w:jc w:val="center"/>
                                <w:rPr>
                                  <w:rFonts w:ascii="Arial"/>
                                  <w:i/>
                                  <w:color w:val="000000"/>
                                  <w:sz w:val="17"/>
                                </w:rPr>
                              </w:pPr>
                              <w:r>
                                <w:rPr>
                                  <w:rFonts w:ascii="Arial"/>
                                  <w:i/>
                                  <w:color w:val="C5DCE4"/>
                                  <w:sz w:val="17"/>
                                </w:rPr>
                                <w:t>How</w:t>
                              </w:r>
                              <w:r>
                                <w:rPr>
                                  <w:rFonts w:ascii="Arial"/>
                                  <w:i/>
                                  <w:color w:val="C5DCE4"/>
                                  <w:spacing w:val="-12"/>
                                  <w:sz w:val="17"/>
                                </w:rPr>
                                <w:t xml:space="preserve"> </w:t>
                              </w:r>
                              <w:r>
                                <w:rPr>
                                  <w:rFonts w:ascii="Arial"/>
                                  <w:i/>
                                  <w:color w:val="C5DCE4"/>
                                  <w:sz w:val="17"/>
                                </w:rPr>
                                <w:t>to</w:t>
                              </w:r>
                              <w:r>
                                <w:rPr>
                                  <w:rFonts w:ascii="Arial"/>
                                  <w:i/>
                                  <w:color w:val="C5DCE4"/>
                                  <w:spacing w:val="-12"/>
                                  <w:sz w:val="17"/>
                                </w:rPr>
                                <w:t xml:space="preserve"> </w:t>
                              </w:r>
                              <w:r>
                                <w:rPr>
                                  <w:rFonts w:ascii="Arial"/>
                                  <w:i/>
                                  <w:color w:val="C5DCE4"/>
                                  <w:sz w:val="17"/>
                                </w:rPr>
                                <w:t xml:space="preserve">structure </w:t>
                              </w:r>
                              <w:r>
                                <w:rPr>
                                  <w:rFonts w:ascii="Arial"/>
                                  <w:i/>
                                  <w:color w:val="C5DCE4"/>
                                  <w:spacing w:val="-2"/>
                                  <w:sz w:val="17"/>
                                </w:rPr>
                                <w:t>human-AI collaboration</w:t>
                              </w:r>
                            </w:p>
                          </w:txbxContent>
                        </wps:txbx>
                        <wps:bodyPr wrap="square" lIns="0" tIns="0" rIns="0" bIns="0" rtlCol="0">
                          <a:noAutofit/>
                        </wps:bodyPr>
                      </wps:wsp>
                    </wpg:wgp>
                  </a:graphicData>
                </a:graphic>
              </wp:anchor>
            </w:drawing>
          </mc:Choice>
          <mc:Fallback>
            <w:pict>
              <v:group w14:anchorId="6F438507" id="Group 34" o:spid="_x0000_s1043" style="position:absolute;left:0;text-align:left;margin-left:297.1pt;margin-top:-203.75pt;width:87.15pt;height:178.35pt;z-index:-16521728;mso-wrap-distance-left:0;mso-wrap-distance-right:0;mso-position-horizontal-relative:page;mso-position-vertical-relative:text" coordsize="11068,22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a9EeQAIAAGsGAAAOAAAAZHJzL2Uyb0RvYy54bWy8Vclu2zAQvRfoPxC811oSOY5gOUjtxCgQ tAGSfgBFUQsqieyQtuS/75CybCMJ2sJFehGG28xbhtT8pm9qshWgK9kmNJj4lIiWy6xqi4R+f77/ NKNEG9ZmrJatSOhOaHqz+Phh3qlYhLKUdSaAYJJWx51KaGmMij1P81I0TE+kEi0u5hIaZnAIhZcB 6zB7U3uh70+9TkKmQHKhNc6uhkW6cPnzXHDzLc+1MKROKGIz7gvum9qvt5izuACmyorvYbAzUDSs arHoIdWKGUY2UL1K1VQcpJa5mXDZeDLPKy4cB2QT+C/YrEFulONSxF2hDjKhtC90Ojst/7pdg3pS jzCgx/BB8h8adfE6VcSn63ZcHDf3OTT2EJIgvVN0d1BU9IZwnAwCfzrzI0o4roXhNPIvo0FzXqIx r87x8u4PJz0WD4UdvAOcTmH/6KNE+t8keiqZEk55bSV4BFJlCb1AIi1rsI2fkWAqe4IzqJQtjrus isT0n6UlPs7rvbRvqhX4URBN9134pmZBGFxczlyVA3MWK9BmLWRDbJBQwDZ33ce2D9pY645brENa 1lV2X9W1G0CRLmsgW4ZXYnl9HYW3FiseOdmG4up4gG4j06e9U+BqpJXKbIdsO7w5CdU/NwwEJfWX FnW312wMYAzSMQBTL6W7jBZMK283RuaVA20rDXld8zlDB3Hf39npK2enI9WznP2tp0fX38PT8O5q NVv+vaezkej/89TdXXzRXNvtX1/7ZJ6OXQ8c/xGLXwAAAP//AwBQSwMEFAAGAAgAAAAhADlIX4Xm AAAAEQEAAA8AAABkcnMvZG93bnJldi54bWxMT8luwjAQvVfqP1hTqTewQwmkIQ5CdDmhSoVKVW8m HpKI2I5ik4S/73BqL6NZ3rwlW4+mYT12vnZWQjQVwNAWTte2lPB1eJskwHxQVqvGWZRwRQ/r/P4u U6l2g/3Efh9KRiTWp0pCFUKbcu6LCo3yU9eipdvJdUYFGruS604NRG4aPhNiwY2qLSlUqsVthcV5 fzES3gc1bJ6i1353Pm2vP4f443sXoZSPD+PLispmBSzgGP4+4JaB/ENOxo7uYrVnjYT4eT4jqITJ XCxjYARZLhJqjrSKRQI8z/j/JPkvAAAA//8DAFBLAQItABQABgAIAAAAIQC2gziS/gAAAOEBAAAT AAAAAAAAAAAAAAAAAAAAAABbQ29udGVudF9UeXBlc10ueG1sUEsBAi0AFAAGAAgAAAAhADj9If/W AAAAlAEAAAsAAAAAAAAAAAAAAAAALwEAAF9yZWxzLy5yZWxzUEsBAi0AFAAGAAgAAAAhAI5r0R5A AgAAawYAAA4AAAAAAAAAAAAAAAAALgIAAGRycy9lMm9Eb2MueG1sUEsBAi0AFAAGAAgAAAAhADlI X4XmAAAAEQEAAA8AAAAAAAAAAAAAAAAAmgQAAGRycy9kb3ducmV2LnhtbFBLBQYAAAAABAAEAPMA AACtBQAAAAA= ">
                <v:shape id="Textbox 35" o:spid="_x0000_s1044" type="#_x0000_t202" style="position:absolute;top:10515;width:11068;height:121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t2flyQAAAOAAAAAPAAAAZHJzL2Rvd25yZXYueG1sRI9Ba8JA FITvgv9heUJvukmtEqKrBIPQQj3U9NLbI/tMUrNvQ3Zr0n/fLQheBoZhvmG2+9G04ka9aywriBcR COLS6oYrBZ/FcZ6AcB5ZY2uZFPySg/1uOtliqu3AH3Q7+0oECLsUFdTed6mUrqzJoFvYjjhkF9sb 9MH2ldQ9DgFuWvkcRWtpsOGwUGNHh5rK6/nHKBi6qMzy/JK8r16Gk14XX99t/KbU02zMN0GyDQhP o3807ohXrWC5gv9D4QzI3R8AAAD//wMAUEsBAi0AFAAGAAgAAAAhANvh9svuAAAAhQEAABMAAAAA AAAAAAAAAAAAAAAAAFtDb250ZW50X1R5cGVzXS54bWxQSwECLQAUAAYACAAAACEAWvQsW78AAAAV AQAACwAAAAAAAAAAAAAAAAAfAQAAX3JlbHMvLnJlbHNQSwECLQAUAAYACAAAACEAY7dn5ckAAADg AAAADwAAAAAAAAAAAAAAAAAHAgAAZHJzL2Rvd25yZXYueG1sUEsFBgAAAAADAAMAtwAAAP0CAAAA AA== " fillcolor="#c9952a" stroked="f">
                  <v:textbox inset="0,0,0,0">
                    <w:txbxContent>
                      <w:p w14:paraId="60CFE790" w14:textId="77777777" w:rsidR="00332321" w:rsidRDefault="00332321">
                        <w:pPr>
                          <w:spacing w:before="239"/>
                          <w:rPr>
                            <w:color w:val="000000"/>
                          </w:rPr>
                        </w:pPr>
                      </w:p>
                      <w:p w14:paraId="22F362E5" w14:textId="77777777" w:rsidR="00332321" w:rsidRDefault="00301982">
                        <w:pPr>
                          <w:ind w:left="135" w:right="133"/>
                          <w:jc w:val="center"/>
                          <w:rPr>
                            <w:rFonts w:ascii="Arial"/>
                            <w:b/>
                            <w:color w:val="000000"/>
                          </w:rPr>
                        </w:pPr>
                        <w:r>
                          <w:rPr>
                            <w:rFonts w:ascii="Arial"/>
                            <w:b/>
                            <w:color w:val="FFFFFF"/>
                            <w:spacing w:val="-2"/>
                          </w:rPr>
                          <w:t>Intellectual Labour</w:t>
                        </w:r>
                      </w:p>
                      <w:p w14:paraId="6E25AE06" w14:textId="77777777" w:rsidR="00332321" w:rsidRDefault="00301982">
                        <w:pPr>
                          <w:spacing w:before="61" w:line="237" w:lineRule="auto"/>
                          <w:ind w:left="134" w:right="133"/>
                          <w:jc w:val="center"/>
                          <w:rPr>
                            <w:rFonts w:ascii="Arial"/>
                            <w:i/>
                            <w:color w:val="000000"/>
                            <w:sz w:val="17"/>
                          </w:rPr>
                        </w:pPr>
                        <w:r>
                          <w:rPr>
                            <w:rFonts w:ascii="Arial"/>
                            <w:i/>
                            <w:color w:val="C5DCE4"/>
                            <w:sz w:val="17"/>
                          </w:rPr>
                          <w:t>Student</w:t>
                        </w:r>
                        <w:r>
                          <w:rPr>
                            <w:rFonts w:ascii="Arial"/>
                            <w:i/>
                            <w:color w:val="C5DCE4"/>
                            <w:spacing w:val="-12"/>
                            <w:sz w:val="17"/>
                          </w:rPr>
                          <w:t xml:space="preserve"> </w:t>
                        </w:r>
                        <w:r>
                          <w:rPr>
                            <w:rFonts w:ascii="Arial"/>
                            <w:i/>
                            <w:color w:val="C5DCE4"/>
                            <w:sz w:val="17"/>
                          </w:rPr>
                          <w:t>thinking</w:t>
                        </w:r>
                        <w:r>
                          <w:rPr>
                            <w:rFonts w:ascii="Arial"/>
                            <w:i/>
                            <w:color w:val="C5DCE4"/>
                            <w:spacing w:val="-12"/>
                            <w:sz w:val="17"/>
                          </w:rPr>
                          <w:t xml:space="preserve"> </w:t>
                        </w:r>
                        <w:r>
                          <w:rPr>
                            <w:rFonts w:ascii="Arial"/>
                            <w:i/>
                            <w:color w:val="C5DCE4"/>
                            <w:sz w:val="17"/>
                          </w:rPr>
                          <w:t xml:space="preserve">is the primary </w:t>
                        </w:r>
                        <w:r>
                          <w:rPr>
                            <w:rFonts w:ascii="Arial"/>
                            <w:i/>
                            <w:color w:val="C5DCE4"/>
                            <w:spacing w:val="-2"/>
                            <w:sz w:val="17"/>
                          </w:rPr>
                          <w:t>evidence</w:t>
                        </w:r>
                      </w:p>
                    </w:txbxContent>
                  </v:textbox>
                </v:shape>
                <v:shape id="Textbox 36" o:spid="_x0000_s1045" type="#_x0000_t202" style="position:absolute;width:11068;height:105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xa//yAAAAOAAAAAPAAAAZHJzL2Rvd25yZXYueG1sRI9BSwMx FITvgv8hPKEXsVkrtMu2aVGL6MVCaw89Pjevm8XNy5I82+2/N4LgZWAY5htmsRp8p04UUxvYwP24 AEVcB9tyY2D/8XJXgkqCbLELTAYulGC1vL5aYGXDmbd02kmjMoRThQacSF9pnWpHHtM49MQ5O4bo UbKNjbYRzxnuOz0piqn22HJecNjTs6P6a/ftDZQz0utD+nyS17g5+tv3UtylNmZ0M6znWR7noIQG +W/8Id6sgYcp/B7KZ0AvfwAAAP//AwBQSwECLQAUAAYACAAAACEA2+H2y+4AAACFAQAAEwAAAAAA AAAAAAAAAAAAAAAAW0NvbnRlbnRfVHlwZXNdLnhtbFBLAQItABQABgAIAAAAIQBa9CxbvwAAABUB AAALAAAAAAAAAAAAAAAAAB8BAABfcmVscy8ucmVsc1BLAQItABQABgAIAAAAIQDgxa//yAAAAOAA AAAPAAAAAAAAAAAAAAAAAAcCAABkcnMvZG93bnJldi54bWxQSwUGAAAAAAMAAwC3AAAA/AIAAAAA " fillcolor="#2e7d8c" stroked="f">
                  <v:textbox inset="0,0,0,0">
                    <w:txbxContent>
                      <w:p w14:paraId="1E7A2BCC" w14:textId="77777777" w:rsidR="00332321" w:rsidRDefault="00301982">
                        <w:pPr>
                          <w:spacing w:before="171" w:line="249" w:lineRule="auto"/>
                          <w:ind w:left="342" w:right="340" w:hanging="1"/>
                          <w:jc w:val="center"/>
                          <w:rPr>
                            <w:rFonts w:ascii="Arial"/>
                            <w:b/>
                            <w:color w:val="000000"/>
                            <w:sz w:val="16"/>
                          </w:rPr>
                        </w:pPr>
                        <w:r>
                          <w:rPr>
                            <w:rFonts w:ascii="Arial"/>
                            <w:b/>
                            <w:color w:val="C9952A"/>
                            <w:spacing w:val="-2"/>
                            <w:sz w:val="16"/>
                          </w:rPr>
                          <w:t>DESIGN KNOWLEDGE</w:t>
                        </w:r>
                      </w:p>
                      <w:p w14:paraId="4FEF0661" w14:textId="77777777" w:rsidR="00332321" w:rsidRDefault="00301982">
                        <w:pPr>
                          <w:spacing w:before="27"/>
                          <w:jc w:val="center"/>
                          <w:rPr>
                            <w:rFonts w:ascii="Arial"/>
                            <w:b/>
                            <w:color w:val="000000"/>
                          </w:rPr>
                        </w:pPr>
                        <w:r>
                          <w:rPr>
                            <w:rFonts w:ascii="Arial"/>
                            <w:b/>
                            <w:color w:val="FFFFFF"/>
                            <w:spacing w:val="-2"/>
                          </w:rPr>
                          <w:t>HAIC-</w:t>
                        </w:r>
                        <w:r>
                          <w:rPr>
                            <w:rFonts w:ascii="Arial"/>
                            <w:b/>
                            <w:color w:val="FFFFFF"/>
                            <w:spacing w:val="-10"/>
                          </w:rPr>
                          <w:t>K</w:t>
                        </w:r>
                      </w:p>
                      <w:p w14:paraId="1FD485D7" w14:textId="77777777" w:rsidR="00332321" w:rsidRDefault="00301982">
                        <w:pPr>
                          <w:spacing w:before="58"/>
                          <w:ind w:left="252" w:right="252"/>
                          <w:jc w:val="center"/>
                          <w:rPr>
                            <w:rFonts w:ascii="Arial"/>
                            <w:i/>
                            <w:color w:val="000000"/>
                            <w:sz w:val="17"/>
                          </w:rPr>
                        </w:pPr>
                        <w:r>
                          <w:rPr>
                            <w:rFonts w:ascii="Arial"/>
                            <w:i/>
                            <w:color w:val="C5DCE4"/>
                            <w:sz w:val="17"/>
                          </w:rPr>
                          <w:t>How</w:t>
                        </w:r>
                        <w:r>
                          <w:rPr>
                            <w:rFonts w:ascii="Arial"/>
                            <w:i/>
                            <w:color w:val="C5DCE4"/>
                            <w:spacing w:val="-12"/>
                            <w:sz w:val="17"/>
                          </w:rPr>
                          <w:t xml:space="preserve"> </w:t>
                        </w:r>
                        <w:r>
                          <w:rPr>
                            <w:rFonts w:ascii="Arial"/>
                            <w:i/>
                            <w:color w:val="C5DCE4"/>
                            <w:sz w:val="17"/>
                          </w:rPr>
                          <w:t>to</w:t>
                        </w:r>
                        <w:r>
                          <w:rPr>
                            <w:rFonts w:ascii="Arial"/>
                            <w:i/>
                            <w:color w:val="C5DCE4"/>
                            <w:spacing w:val="-12"/>
                            <w:sz w:val="17"/>
                          </w:rPr>
                          <w:t xml:space="preserve"> </w:t>
                        </w:r>
                        <w:r>
                          <w:rPr>
                            <w:rFonts w:ascii="Arial"/>
                            <w:i/>
                            <w:color w:val="C5DCE4"/>
                            <w:sz w:val="17"/>
                          </w:rPr>
                          <w:t xml:space="preserve">structure </w:t>
                        </w:r>
                        <w:r>
                          <w:rPr>
                            <w:rFonts w:ascii="Arial"/>
                            <w:i/>
                            <w:color w:val="C5DCE4"/>
                            <w:spacing w:val="-2"/>
                            <w:sz w:val="17"/>
                          </w:rPr>
                          <w:t>human-AI collaboration</w:t>
                        </w:r>
                      </w:p>
                    </w:txbxContent>
                  </v:textbox>
                </v:shape>
                <w10:wrap anchorx="page"/>
              </v:group>
            </w:pict>
          </mc:Fallback>
        </mc:AlternateContent>
        <mc:AlternateContent>
          <mc:Choice Requires="wpg">
            <w:drawing>
              <wp:anchor distT="0" distB="0" distL="0" distR="0" simplePos="0" relativeHeight="486795264" behindDoc="1" locked="0" layoutInCell="1" allowOverlap="1" wp14:anchorId="7600D164" wp14:editId="186DE184">
                <wp:simplePos x="0" y="0"/>
                <wp:positionH relativeFrom="page">
                  <wp:posOffset>2517648</wp:posOffset>
                </wp:positionH>
                <wp:positionV relativeFrom="paragraph">
                  <wp:posOffset>-2587822</wp:posOffset>
                </wp:positionV>
                <wp:extent cx="1103630" cy="226504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3630" cy="2265045"/>
                          <a:chOff x="0" y="0"/>
                          <a:chExt cx="1103630" cy="2265045"/>
                        </a:xfrm>
                      </wpg:grpSpPr>
                      <wps:wsp>
                        <wps:cNvPr id="38" name="Textbox 38"/>
                        <wps:cNvSpPr txBox="1"/>
                        <wps:spPr>
                          <a:xfrm>
                            <a:off x="0" y="1051560"/>
                            <a:ext cx="1103630" cy="1213485"/>
                          </a:xfrm>
                          <a:prstGeom prst="rect">
                            <a:avLst/>
                          </a:prstGeom>
                          <a:solidFill>
                            <a:srgbClr val="1A5C3A"/>
                          </a:solidFill>
                        </wps:spPr>
                        <wps:txbx>
                          <w:txbxContent>
                            <w:p w14:paraId="47802DFA" w14:textId="77777777" w:rsidR="00332321" w:rsidRDefault="00332321">
                              <w:pPr>
                                <w:spacing w:before="90"/>
                                <w:rPr>
                                  <w:color w:val="000000"/>
                                  <w:sz w:val="16"/>
                                </w:rPr>
                              </w:pPr>
                            </w:p>
                            <w:p w14:paraId="1B70B294" w14:textId="77777777" w:rsidR="00332321" w:rsidRDefault="00301982">
                              <w:pPr>
                                <w:ind w:left="143" w:right="143"/>
                                <w:jc w:val="center"/>
                                <w:rPr>
                                  <w:rFonts w:ascii="Arial"/>
                                  <w:b/>
                                  <w:color w:val="000000"/>
                                  <w:sz w:val="16"/>
                                </w:rPr>
                              </w:pPr>
                              <w:r>
                                <w:rPr>
                                  <w:rFonts w:ascii="Arial"/>
                                  <w:b/>
                                  <w:color w:val="C9952A"/>
                                  <w:spacing w:val="-4"/>
                                  <w:sz w:val="16"/>
                                </w:rPr>
                                <w:t>GOAL</w:t>
                              </w:r>
                            </w:p>
                            <w:p w14:paraId="4D7F9AAD" w14:textId="77777777" w:rsidR="00332321" w:rsidRDefault="00301982">
                              <w:pPr>
                                <w:spacing w:before="34"/>
                                <w:ind w:left="144" w:right="142"/>
                                <w:jc w:val="center"/>
                                <w:rPr>
                                  <w:rFonts w:ascii="Arial"/>
                                  <w:b/>
                                  <w:color w:val="000000"/>
                                </w:rPr>
                              </w:pPr>
                              <w:r>
                                <w:rPr>
                                  <w:rFonts w:ascii="Arial"/>
                                  <w:b/>
                                  <w:color w:val="FFFFFF"/>
                                  <w:spacing w:val="-2"/>
                                </w:rPr>
                                <w:t>Cognitive Agency</w:t>
                              </w:r>
                            </w:p>
                            <w:p w14:paraId="335DC08E" w14:textId="77777777" w:rsidR="00332321" w:rsidRDefault="00301982">
                              <w:pPr>
                                <w:spacing w:before="60" w:line="237" w:lineRule="auto"/>
                                <w:ind w:left="143" w:right="142"/>
                                <w:jc w:val="center"/>
                                <w:rPr>
                                  <w:rFonts w:ascii="Arial"/>
                                  <w:i/>
                                  <w:color w:val="000000"/>
                                  <w:sz w:val="17"/>
                                </w:rPr>
                              </w:pPr>
                              <w:r>
                                <w:rPr>
                                  <w:rFonts w:ascii="Arial"/>
                                  <w:i/>
                                  <w:color w:val="C5DCE4"/>
                                  <w:sz w:val="17"/>
                                </w:rPr>
                                <w:t>Students</w:t>
                              </w:r>
                              <w:r>
                                <w:rPr>
                                  <w:rFonts w:ascii="Arial"/>
                                  <w:i/>
                                  <w:color w:val="C5DCE4"/>
                                  <w:spacing w:val="-12"/>
                                  <w:sz w:val="17"/>
                                </w:rPr>
                                <w:t xml:space="preserve"> </w:t>
                              </w:r>
                              <w:r>
                                <w:rPr>
                                  <w:rFonts w:ascii="Arial"/>
                                  <w:i/>
                                  <w:color w:val="C5DCE4"/>
                                  <w:sz w:val="17"/>
                                </w:rPr>
                                <w:t>own</w:t>
                              </w:r>
                              <w:r>
                                <w:rPr>
                                  <w:rFonts w:ascii="Arial"/>
                                  <w:i/>
                                  <w:color w:val="C5DCE4"/>
                                  <w:spacing w:val="-12"/>
                                  <w:sz w:val="17"/>
                                </w:rPr>
                                <w:t xml:space="preserve"> </w:t>
                              </w:r>
                              <w:r>
                                <w:rPr>
                                  <w:rFonts w:ascii="Arial"/>
                                  <w:i/>
                                  <w:color w:val="C5DCE4"/>
                                  <w:sz w:val="17"/>
                                </w:rPr>
                                <w:t xml:space="preserve">their thinking and </w:t>
                              </w:r>
                              <w:r>
                                <w:rPr>
                                  <w:rFonts w:ascii="Arial"/>
                                  <w:i/>
                                  <w:color w:val="C5DCE4"/>
                                  <w:spacing w:val="-2"/>
                                  <w:sz w:val="17"/>
                                </w:rPr>
                                <w:t>judgment</w:t>
                              </w:r>
                            </w:p>
                          </w:txbxContent>
                        </wps:txbx>
                        <wps:bodyPr wrap="square" lIns="0" tIns="0" rIns="0" bIns="0" rtlCol="0">
                          <a:noAutofit/>
                        </wps:bodyPr>
                      </wps:wsp>
                      <wps:wsp>
                        <wps:cNvPr id="39" name="Textbox 39"/>
                        <wps:cNvSpPr txBox="1"/>
                        <wps:spPr>
                          <a:xfrm>
                            <a:off x="0" y="0"/>
                            <a:ext cx="1103630" cy="1051560"/>
                          </a:xfrm>
                          <a:prstGeom prst="rect">
                            <a:avLst/>
                          </a:prstGeom>
                          <a:solidFill>
                            <a:srgbClr val="1B3A5C"/>
                          </a:solidFill>
                        </wps:spPr>
                        <wps:txbx>
                          <w:txbxContent>
                            <w:p w14:paraId="51F5ED95" w14:textId="77777777" w:rsidR="00332321" w:rsidRDefault="00301982">
                              <w:pPr>
                                <w:spacing w:before="171" w:line="249" w:lineRule="auto"/>
                                <w:ind w:left="340" w:right="337" w:hanging="1"/>
                                <w:jc w:val="center"/>
                                <w:rPr>
                                  <w:rFonts w:ascii="Arial"/>
                                  <w:b/>
                                  <w:color w:val="000000"/>
                                  <w:sz w:val="16"/>
                                </w:rPr>
                              </w:pPr>
                              <w:r>
                                <w:rPr>
                                  <w:rFonts w:ascii="Arial"/>
                                  <w:b/>
                                  <w:color w:val="C9952A"/>
                                  <w:spacing w:val="-2"/>
                                  <w:sz w:val="16"/>
                                </w:rPr>
                                <w:t>TEACHER KNOWLEDGE</w:t>
                              </w:r>
                            </w:p>
                            <w:p w14:paraId="62A83C54" w14:textId="77777777" w:rsidR="00332321" w:rsidRDefault="00301982">
                              <w:pPr>
                                <w:spacing w:before="27"/>
                                <w:ind w:left="143" w:right="143"/>
                                <w:jc w:val="center"/>
                                <w:rPr>
                                  <w:rFonts w:ascii="Arial"/>
                                  <w:b/>
                                  <w:color w:val="000000"/>
                                </w:rPr>
                              </w:pPr>
                              <w:r>
                                <w:rPr>
                                  <w:rFonts w:ascii="Arial"/>
                                  <w:b/>
                                  <w:color w:val="FFFFFF"/>
                                  <w:spacing w:val="-2"/>
                                </w:rPr>
                                <w:t>AI-TPACK</w:t>
                              </w:r>
                            </w:p>
                            <w:p w14:paraId="6B1F3C21" w14:textId="77777777" w:rsidR="00332321" w:rsidRDefault="00301982">
                              <w:pPr>
                                <w:spacing w:before="58"/>
                                <w:ind w:left="143" w:right="142"/>
                                <w:jc w:val="center"/>
                                <w:rPr>
                                  <w:rFonts w:ascii="Arial"/>
                                  <w:i/>
                                  <w:color w:val="000000"/>
                                  <w:sz w:val="17"/>
                                </w:rPr>
                              </w:pPr>
                              <w:r>
                                <w:rPr>
                                  <w:rFonts w:ascii="Arial"/>
                                  <w:i/>
                                  <w:color w:val="C5DCE4"/>
                                  <w:sz w:val="17"/>
                                </w:rPr>
                                <w:t>What teachers know</w:t>
                              </w:r>
                              <w:r>
                                <w:rPr>
                                  <w:rFonts w:ascii="Arial"/>
                                  <w:i/>
                                  <w:color w:val="C5DCE4"/>
                                  <w:spacing w:val="-12"/>
                                  <w:sz w:val="17"/>
                                </w:rPr>
                                <w:t xml:space="preserve"> </w:t>
                              </w:r>
                              <w:r>
                                <w:rPr>
                                  <w:rFonts w:ascii="Arial"/>
                                  <w:i/>
                                  <w:color w:val="C5DCE4"/>
                                  <w:sz w:val="17"/>
                                </w:rPr>
                                <w:t>about</w:t>
                              </w:r>
                              <w:r>
                                <w:rPr>
                                  <w:rFonts w:ascii="Arial"/>
                                  <w:i/>
                                  <w:color w:val="C5DCE4"/>
                                  <w:spacing w:val="-12"/>
                                  <w:sz w:val="17"/>
                                </w:rPr>
                                <w:t xml:space="preserve"> </w:t>
                              </w:r>
                              <w:r>
                                <w:rPr>
                                  <w:rFonts w:ascii="Arial"/>
                                  <w:i/>
                                  <w:color w:val="C5DCE4"/>
                                  <w:sz w:val="17"/>
                                </w:rPr>
                                <w:t>AI</w:t>
                              </w:r>
                              <w:r>
                                <w:rPr>
                                  <w:rFonts w:ascii="Arial"/>
                                  <w:i/>
                                  <w:color w:val="C5DCE4"/>
                                  <w:spacing w:val="-12"/>
                                  <w:sz w:val="17"/>
                                </w:rPr>
                                <w:t xml:space="preserve"> </w:t>
                              </w:r>
                              <w:r>
                                <w:rPr>
                                  <w:rFonts w:ascii="Arial"/>
                                  <w:i/>
                                  <w:color w:val="C5DCE4"/>
                                  <w:sz w:val="17"/>
                                </w:rPr>
                                <w:t>in their discipline</w:t>
                              </w:r>
                            </w:p>
                          </w:txbxContent>
                        </wps:txbx>
                        <wps:bodyPr wrap="square" lIns="0" tIns="0" rIns="0" bIns="0" rtlCol="0">
                          <a:noAutofit/>
                        </wps:bodyPr>
                      </wps:wsp>
                    </wpg:wgp>
                  </a:graphicData>
                </a:graphic>
              </wp:anchor>
            </w:drawing>
          </mc:Choice>
          <mc:Fallback>
            <w:pict>
              <v:group w14:anchorId="7600D164" id="Group 37" o:spid="_x0000_s1046" style="position:absolute;left:0;text-align:left;margin-left:198.25pt;margin-top:-203.75pt;width:86.9pt;height:178.35pt;z-index:-16521216;mso-wrap-distance-left:0;mso-wrap-distance-right:0;mso-position-horizontal-relative:page;mso-position-vertical-relative:text" coordsize="11036,22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x/eEQAIAAGwGAAAOAAAAZHJzL2Uyb0RvYy54bWy8lW1vmzAQx99P2new/H4BQhO1KKRK0zWa VG2V2n0AY8yDBpxnO4F8+51NAlFTbVOm7g06P53vfv87s7jt6orshNIlNDENJj4louGQlk0e0+8v D5+uKdGGNSmroBEx3QtNb5cfPyxaGYkpFFClQhF00uiolTEtjJGR52leiJrpCUjR4GIGqmYGhyr3 UsVa9F5X3tT3514LKpUKuNAaZ+/7Rbp0/rNMcPMty7QwpIopxmbcV7lvYr/ecsGiXDFZlPwQBrsg ipqVDV46uLpnhpGtKs9c1SVXoCEzEw61B1lWcuFywGwC/1U2GwVb6XLJozaXAyZE+4rTxW75191G yWf5pPro0XwE/kMjF6+VeXS6bsf5uLnLVG0PYRKkc0T3A1HRGcJxMgj8cB4ieI5r0+l85l/Neua8 QGHOzvHi8x9OeizqL3bhDeG0EutHj4j0vyF6LpgUjry2CJ4UKdOYhljMDauxjF8wwQQ6gjNIyl6O uyxFYro7sIkf5/UB7Zu0An8WzOaHKnyTWTANwqtrx2zInEVSabMRUBNrxFRhmbvqY7tHbax04xar kIaqTB/KqnIDlSfrSpEdw5YIVrN1uLKx4pGTbQhXR33o1jJd0jkCN8e0Ekj3mG2LnRNT/XPLlKCk +tIgd9tmR0MdjeRoKFOtwTWjDaaB1dZAVrqg7U29X1d8TtAe7vsre3Om7JDqRcr+VtNR9XfR9C5E Vf9e08DFOsL/H6K65sUnzdXd4fm1b+bp2BXB+JNY/gIAAP//AwBQSwMEFAAGAAgAAAAhABkGqR/l AAAAEQEAAA8AAABkcnMvZG93bnJldi54bWxMT8lugzAQvVfqP1hTqbfEppQsBBNF6XKKKjWpVOXm 4AmgYBthB8jfd3pqL6NZ3rwlW4+mYT12vnZWQjQVwNAWTte2lPB1eJssgPmgrFaNsyjhhh7W+f1d plLtBvuJ/T6UjEisT5WEKoQ25dwXFRrlp65FS7ez64wKNHYl150aiNw0/EmIGTeqtqRQqRa3FRaX /dVIeB/UsImj1353OW9vx0Py8b2LUMrHh/FlRWWzAhZwDH8f8JuB/ENOxk7uarVnjYR4OUsIKmHy LObUESSZixjYiVaJWADPM/4/Sf4DAAD//wMAUEsBAi0AFAAGAAgAAAAhALaDOJL+AAAA4QEAABMA AAAAAAAAAAAAAAAAAAAAAFtDb250ZW50X1R5cGVzXS54bWxQSwECLQAUAAYACAAAACEAOP0h/9YA AACUAQAACwAAAAAAAAAAAAAAAAAvAQAAX3JlbHMvLnJlbHNQSwECLQAUAAYACAAAACEAr8f3hEAC AABsBgAADgAAAAAAAAAAAAAAAAAuAgAAZHJzL2Uyb0RvYy54bWxQSwECLQAUAAYACAAAACEAGQap H+UAAAARAQAADwAAAAAAAAAAAAAAAACaBAAAZHJzL2Rvd25yZXYueG1sUEsFBgAAAAAEAAQA8wAA AKwFAAAAAA== ">
                <v:shape id="Textbox 38" o:spid="_x0000_s1047" type="#_x0000_t202" style="position:absolute;top:10515;width:11036;height:121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2/tpxwAAAOAAAAAPAAAAZHJzL2Rvd25yZXYueG1sRI9Na8JA EIbvgv9hGaE33WillugqWhE8+lXa45Adk2B2Ns2umvbXO4eCl4GX4X1mntmidZW6URNKzwaGgwQU ceZtybmB03HTfwcVIrLFyjMZ+KUAi3m3M8PU+jvv6XaIuRIIhxQNFDHWqdYhK8hhGPiaWHZn3ziM Eptc2wbvAneVHiXJm3ZYslwosKaPgrLL4eoMxNX172tZ73H1vZ7wzo43bfj5NOal166nMpZTUJHa +Gz8I7bWwKt8LEIiA3r+AAAA//8DAFBLAQItABQABgAIAAAAIQDb4fbL7gAAAIUBAAATAAAAAAAA AAAAAAAAAAAAAABbQ29udGVudF9UeXBlc10ueG1sUEsBAi0AFAAGAAgAAAAhAFr0LFu/AAAAFQEA AAsAAAAAAAAAAAAAAAAAHwEAAF9yZWxzLy5yZWxzUEsBAi0AFAAGAAgAAAAhANDb+2nHAAAA4AAA AA8AAAAAAAAAAAAAAAAABwIAAGRycy9kb3ducmV2LnhtbFBLBQYAAAAAAwADALcAAAD7AgAAAAA= " fillcolor="#1a5c3a" stroked="f">
                  <v:textbox inset="0,0,0,0">
                    <w:txbxContent>
                      <w:p w14:paraId="47802DFA" w14:textId="77777777" w:rsidR="00332321" w:rsidRDefault="00332321">
                        <w:pPr>
                          <w:spacing w:before="90"/>
                          <w:rPr>
                            <w:color w:val="000000"/>
                            <w:sz w:val="16"/>
                          </w:rPr>
                        </w:pPr>
                      </w:p>
                      <w:p w14:paraId="1B70B294" w14:textId="77777777" w:rsidR="00332321" w:rsidRDefault="00301982">
                        <w:pPr>
                          <w:ind w:left="143" w:right="143"/>
                          <w:jc w:val="center"/>
                          <w:rPr>
                            <w:rFonts w:ascii="Arial"/>
                            <w:b/>
                            <w:color w:val="000000"/>
                            <w:sz w:val="16"/>
                          </w:rPr>
                        </w:pPr>
                        <w:r>
                          <w:rPr>
                            <w:rFonts w:ascii="Arial"/>
                            <w:b/>
                            <w:color w:val="C9952A"/>
                            <w:spacing w:val="-4"/>
                            <w:sz w:val="16"/>
                          </w:rPr>
                          <w:t>GOAL</w:t>
                        </w:r>
                      </w:p>
                      <w:p w14:paraId="4D7F9AAD" w14:textId="77777777" w:rsidR="00332321" w:rsidRDefault="00301982">
                        <w:pPr>
                          <w:spacing w:before="34"/>
                          <w:ind w:left="144" w:right="142"/>
                          <w:jc w:val="center"/>
                          <w:rPr>
                            <w:rFonts w:ascii="Arial"/>
                            <w:b/>
                            <w:color w:val="000000"/>
                          </w:rPr>
                        </w:pPr>
                        <w:r>
                          <w:rPr>
                            <w:rFonts w:ascii="Arial"/>
                            <w:b/>
                            <w:color w:val="FFFFFF"/>
                            <w:spacing w:val="-2"/>
                          </w:rPr>
                          <w:t>Cognitive Agency</w:t>
                        </w:r>
                      </w:p>
                      <w:p w14:paraId="335DC08E" w14:textId="77777777" w:rsidR="00332321" w:rsidRDefault="00301982">
                        <w:pPr>
                          <w:spacing w:before="60" w:line="237" w:lineRule="auto"/>
                          <w:ind w:left="143" w:right="142"/>
                          <w:jc w:val="center"/>
                          <w:rPr>
                            <w:rFonts w:ascii="Arial"/>
                            <w:i/>
                            <w:color w:val="000000"/>
                            <w:sz w:val="17"/>
                          </w:rPr>
                        </w:pPr>
                        <w:r>
                          <w:rPr>
                            <w:rFonts w:ascii="Arial"/>
                            <w:i/>
                            <w:color w:val="C5DCE4"/>
                            <w:sz w:val="17"/>
                          </w:rPr>
                          <w:t>Students</w:t>
                        </w:r>
                        <w:r>
                          <w:rPr>
                            <w:rFonts w:ascii="Arial"/>
                            <w:i/>
                            <w:color w:val="C5DCE4"/>
                            <w:spacing w:val="-12"/>
                            <w:sz w:val="17"/>
                          </w:rPr>
                          <w:t xml:space="preserve"> </w:t>
                        </w:r>
                        <w:r>
                          <w:rPr>
                            <w:rFonts w:ascii="Arial"/>
                            <w:i/>
                            <w:color w:val="C5DCE4"/>
                            <w:sz w:val="17"/>
                          </w:rPr>
                          <w:t>own</w:t>
                        </w:r>
                        <w:r>
                          <w:rPr>
                            <w:rFonts w:ascii="Arial"/>
                            <w:i/>
                            <w:color w:val="C5DCE4"/>
                            <w:spacing w:val="-12"/>
                            <w:sz w:val="17"/>
                          </w:rPr>
                          <w:t xml:space="preserve"> </w:t>
                        </w:r>
                        <w:r>
                          <w:rPr>
                            <w:rFonts w:ascii="Arial"/>
                            <w:i/>
                            <w:color w:val="C5DCE4"/>
                            <w:sz w:val="17"/>
                          </w:rPr>
                          <w:t xml:space="preserve">their thinking and </w:t>
                        </w:r>
                        <w:r>
                          <w:rPr>
                            <w:rFonts w:ascii="Arial"/>
                            <w:i/>
                            <w:color w:val="C5DCE4"/>
                            <w:spacing w:val="-2"/>
                            <w:sz w:val="17"/>
                          </w:rPr>
                          <w:t>judgment</w:t>
                        </w:r>
                      </w:p>
                    </w:txbxContent>
                  </v:textbox>
                </v:shape>
                <v:shape id="Textbox 39" o:spid="_x0000_s1048" type="#_x0000_t202" style="position:absolute;width:11036;height:105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isq/xgAAAOAAAAAPAAAAZHJzL2Rvd25yZXYueG1sRI9RSwMx EITfhf6HsELfbK5WRK9NS7UVpG9e/QHLZXu5etkcyXo9/fVGEHwZGIb5hlltRt+pgWJqAxuYzwpQ xHWwLTcG3o8vNw+gkiBb7AKTgS9KsFlPrlZY2nDhNxoqaVSGcCrRgBPpS61T7chjmoWeOGenED1K trHRNuIlw32nb4viXntsOS847OnZUf1RfXoD1TB+y/nJHRd3kfWhne+THPbGTK/H3TLLdglKaJT/ xh/i1RpYPMLvoXwG9PoHAAD//wMAUEsBAi0AFAAGAAgAAAAhANvh9svuAAAAhQEAABMAAAAAAAAA AAAAAAAAAAAAAFtDb250ZW50X1R5cGVzXS54bWxQSwECLQAUAAYACAAAACEAWvQsW78AAAAVAQAA CwAAAAAAAAAAAAAAAAAfAQAAX3JlbHMvLnJlbHNQSwECLQAUAAYACAAAACEAU4rKv8YAAADgAAAA DwAAAAAAAAAAAAAAAAAHAgAAZHJzL2Rvd25yZXYueG1sUEsFBgAAAAADAAMAtwAAAPoCAAAAAA== " fillcolor="#1b3a5c" stroked="f">
                  <v:textbox inset="0,0,0,0">
                    <w:txbxContent>
                      <w:p w14:paraId="51F5ED95" w14:textId="77777777" w:rsidR="00332321" w:rsidRDefault="00301982">
                        <w:pPr>
                          <w:spacing w:before="171" w:line="249" w:lineRule="auto"/>
                          <w:ind w:left="340" w:right="337" w:hanging="1"/>
                          <w:jc w:val="center"/>
                          <w:rPr>
                            <w:rFonts w:ascii="Arial"/>
                            <w:b/>
                            <w:color w:val="000000"/>
                            <w:sz w:val="16"/>
                          </w:rPr>
                        </w:pPr>
                        <w:r>
                          <w:rPr>
                            <w:rFonts w:ascii="Arial"/>
                            <w:b/>
                            <w:color w:val="C9952A"/>
                            <w:spacing w:val="-2"/>
                            <w:sz w:val="16"/>
                          </w:rPr>
                          <w:t>TEACHER KNOWLEDGE</w:t>
                        </w:r>
                      </w:p>
                      <w:p w14:paraId="62A83C54" w14:textId="77777777" w:rsidR="00332321" w:rsidRDefault="00301982">
                        <w:pPr>
                          <w:spacing w:before="27"/>
                          <w:ind w:left="143" w:right="143"/>
                          <w:jc w:val="center"/>
                          <w:rPr>
                            <w:rFonts w:ascii="Arial"/>
                            <w:b/>
                            <w:color w:val="000000"/>
                          </w:rPr>
                        </w:pPr>
                        <w:r>
                          <w:rPr>
                            <w:rFonts w:ascii="Arial"/>
                            <w:b/>
                            <w:color w:val="FFFFFF"/>
                            <w:spacing w:val="-2"/>
                          </w:rPr>
                          <w:t>AI-TPACK</w:t>
                        </w:r>
                      </w:p>
                      <w:p w14:paraId="6B1F3C21" w14:textId="77777777" w:rsidR="00332321" w:rsidRDefault="00301982">
                        <w:pPr>
                          <w:spacing w:before="58"/>
                          <w:ind w:left="143" w:right="142"/>
                          <w:jc w:val="center"/>
                          <w:rPr>
                            <w:rFonts w:ascii="Arial"/>
                            <w:i/>
                            <w:color w:val="000000"/>
                            <w:sz w:val="17"/>
                          </w:rPr>
                        </w:pPr>
                        <w:r>
                          <w:rPr>
                            <w:rFonts w:ascii="Arial"/>
                            <w:i/>
                            <w:color w:val="C5DCE4"/>
                            <w:sz w:val="17"/>
                          </w:rPr>
                          <w:t>What teachers know</w:t>
                        </w:r>
                        <w:r>
                          <w:rPr>
                            <w:rFonts w:ascii="Arial"/>
                            <w:i/>
                            <w:color w:val="C5DCE4"/>
                            <w:spacing w:val="-12"/>
                            <w:sz w:val="17"/>
                          </w:rPr>
                          <w:t xml:space="preserve"> </w:t>
                        </w:r>
                        <w:r>
                          <w:rPr>
                            <w:rFonts w:ascii="Arial"/>
                            <w:i/>
                            <w:color w:val="C5DCE4"/>
                            <w:sz w:val="17"/>
                          </w:rPr>
                          <w:t>about</w:t>
                        </w:r>
                        <w:r>
                          <w:rPr>
                            <w:rFonts w:ascii="Arial"/>
                            <w:i/>
                            <w:color w:val="C5DCE4"/>
                            <w:spacing w:val="-12"/>
                            <w:sz w:val="17"/>
                          </w:rPr>
                          <w:t xml:space="preserve"> </w:t>
                        </w:r>
                        <w:r>
                          <w:rPr>
                            <w:rFonts w:ascii="Arial"/>
                            <w:i/>
                            <w:color w:val="C5DCE4"/>
                            <w:sz w:val="17"/>
                          </w:rPr>
                          <w:t>AI</w:t>
                        </w:r>
                        <w:r>
                          <w:rPr>
                            <w:rFonts w:ascii="Arial"/>
                            <w:i/>
                            <w:color w:val="C5DCE4"/>
                            <w:spacing w:val="-12"/>
                            <w:sz w:val="17"/>
                          </w:rPr>
                          <w:t xml:space="preserve"> </w:t>
                        </w:r>
                        <w:r>
                          <w:rPr>
                            <w:rFonts w:ascii="Arial"/>
                            <w:i/>
                            <w:color w:val="C5DCE4"/>
                            <w:sz w:val="17"/>
                          </w:rPr>
                          <w:t>in their discipline</w:t>
                        </w:r>
                      </w:p>
                    </w:txbxContent>
                  </v:textbox>
                </v:shape>
                <w10:wrap anchorx="page"/>
              </v:group>
            </w:pict>
          </mc:Fallback>
        </mc:AlternateContent>
        <mc:AlternateContent>
          <mc:Choice Requires="wpg">
            <w:drawing>
              <wp:anchor distT="0" distB="0" distL="0" distR="0" simplePos="0" relativeHeight="15735808" behindDoc="0" locked="0" layoutInCell="1" allowOverlap="1" wp14:anchorId="4A7145EA" wp14:editId="76940E5A">
                <wp:simplePos x="0" y="0"/>
                <wp:positionH relativeFrom="page">
                  <wp:posOffset>1261872</wp:posOffset>
                </wp:positionH>
                <wp:positionV relativeFrom="paragraph">
                  <wp:posOffset>-2587822</wp:posOffset>
                </wp:positionV>
                <wp:extent cx="1103630" cy="226504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3630" cy="2265045"/>
                          <a:chOff x="0" y="0"/>
                          <a:chExt cx="1103630" cy="2265045"/>
                        </a:xfrm>
                      </wpg:grpSpPr>
                      <wps:wsp>
                        <wps:cNvPr id="41" name="Textbox 41"/>
                        <wps:cNvSpPr txBox="1"/>
                        <wps:spPr>
                          <a:xfrm>
                            <a:off x="0" y="1051560"/>
                            <a:ext cx="1103630" cy="1213485"/>
                          </a:xfrm>
                          <a:prstGeom prst="rect">
                            <a:avLst/>
                          </a:prstGeom>
                          <a:solidFill>
                            <a:srgbClr val="2A0A3C"/>
                          </a:solidFill>
                        </wps:spPr>
                        <wps:txbx>
                          <w:txbxContent>
                            <w:p w14:paraId="04FBE1BB" w14:textId="77777777" w:rsidR="00332321" w:rsidRDefault="00301982">
                              <w:pPr>
                                <w:spacing w:before="142"/>
                                <w:ind w:left="143" w:right="143"/>
                                <w:jc w:val="center"/>
                                <w:rPr>
                                  <w:rFonts w:ascii="Arial"/>
                                  <w:b/>
                                  <w:color w:val="000000"/>
                                  <w:sz w:val="16"/>
                                </w:rPr>
                              </w:pPr>
                              <w:r>
                                <w:rPr>
                                  <w:rFonts w:ascii="Arial"/>
                                  <w:b/>
                                  <w:color w:val="C9952A"/>
                                  <w:spacing w:val="-2"/>
                                  <w:sz w:val="16"/>
                                </w:rPr>
                                <w:t>PURPOSE</w:t>
                              </w:r>
                            </w:p>
                            <w:p w14:paraId="4E0F70A4" w14:textId="77777777" w:rsidR="00332321" w:rsidRDefault="00301982">
                              <w:pPr>
                                <w:spacing w:before="39"/>
                                <w:ind w:left="144" w:right="142"/>
                                <w:jc w:val="center"/>
                                <w:rPr>
                                  <w:rFonts w:ascii="Arial"/>
                                  <w:b/>
                                  <w:color w:val="000000"/>
                                </w:rPr>
                              </w:pPr>
                              <w:r>
                                <w:rPr>
                                  <w:rFonts w:ascii="Arial"/>
                                  <w:b/>
                                  <w:color w:val="FFFFFF"/>
                                  <w:spacing w:val="-2"/>
                                </w:rPr>
                                <w:t xml:space="preserve">Human </w:t>
                              </w:r>
                              <w:r>
                                <w:rPr>
                                  <w:rFonts w:ascii="Arial"/>
                                  <w:b/>
                                  <w:color w:val="FFFFFF"/>
                                </w:rPr>
                                <w:t>Agency</w:t>
                              </w:r>
                              <w:r>
                                <w:rPr>
                                  <w:rFonts w:ascii="Arial"/>
                                  <w:b/>
                                  <w:color w:val="FFFFFF"/>
                                  <w:spacing w:val="-1"/>
                                </w:rPr>
                                <w:t xml:space="preserve"> </w:t>
                              </w:r>
                              <w:r>
                                <w:rPr>
                                  <w:rFonts w:ascii="Arial"/>
                                  <w:b/>
                                  <w:color w:val="FFFFFF"/>
                                </w:rPr>
                                <w:t xml:space="preserve">&amp; </w:t>
                              </w:r>
                              <w:r>
                                <w:rPr>
                                  <w:rFonts w:ascii="Arial"/>
                                  <w:b/>
                                  <w:color w:val="FFFFFF"/>
                                  <w:spacing w:val="-2"/>
                                </w:rPr>
                                <w:t>Judgment</w:t>
                              </w:r>
                            </w:p>
                            <w:p w14:paraId="416115C6" w14:textId="77777777" w:rsidR="00332321" w:rsidRDefault="00301982">
                              <w:pPr>
                                <w:spacing w:before="56"/>
                                <w:ind w:left="145" w:right="142"/>
                                <w:jc w:val="center"/>
                                <w:rPr>
                                  <w:rFonts w:ascii="Arial"/>
                                  <w:i/>
                                  <w:color w:val="000000"/>
                                  <w:sz w:val="17"/>
                                </w:rPr>
                              </w:pPr>
                              <w:r>
                                <w:rPr>
                                  <w:rFonts w:ascii="Arial"/>
                                  <w:i/>
                                  <w:color w:val="C5DCE4"/>
                                  <w:sz w:val="17"/>
                                </w:rPr>
                                <w:t>The</w:t>
                              </w:r>
                              <w:r>
                                <w:rPr>
                                  <w:rFonts w:ascii="Arial"/>
                                  <w:i/>
                                  <w:color w:val="C5DCE4"/>
                                  <w:spacing w:val="-12"/>
                                  <w:sz w:val="17"/>
                                </w:rPr>
                                <w:t xml:space="preserve"> </w:t>
                              </w:r>
                              <w:r>
                                <w:rPr>
                                  <w:rFonts w:ascii="Arial"/>
                                  <w:i/>
                                  <w:color w:val="C5DCE4"/>
                                  <w:sz w:val="17"/>
                                </w:rPr>
                                <w:t>kind</w:t>
                              </w:r>
                              <w:r>
                                <w:rPr>
                                  <w:rFonts w:ascii="Arial"/>
                                  <w:i/>
                                  <w:color w:val="C5DCE4"/>
                                  <w:spacing w:val="-12"/>
                                  <w:sz w:val="17"/>
                                </w:rPr>
                                <w:t xml:space="preserve"> </w:t>
                              </w:r>
                              <w:r>
                                <w:rPr>
                                  <w:rFonts w:ascii="Arial"/>
                                  <w:i/>
                                  <w:color w:val="C5DCE4"/>
                                  <w:sz w:val="17"/>
                                </w:rPr>
                                <w:t>of</w:t>
                              </w:r>
                              <w:r>
                                <w:rPr>
                                  <w:rFonts w:ascii="Arial"/>
                                  <w:i/>
                                  <w:color w:val="C5DCE4"/>
                                  <w:spacing w:val="-12"/>
                                  <w:sz w:val="17"/>
                                </w:rPr>
                                <w:t xml:space="preserve"> </w:t>
                              </w:r>
                              <w:r>
                                <w:rPr>
                                  <w:rFonts w:ascii="Arial"/>
                                  <w:i/>
                                  <w:color w:val="C5DCE4"/>
                                  <w:sz w:val="17"/>
                                </w:rPr>
                                <w:t xml:space="preserve">person students are </w:t>
                              </w:r>
                              <w:r>
                                <w:rPr>
                                  <w:rFonts w:ascii="Arial"/>
                                  <w:i/>
                                  <w:color w:val="C5DCE4"/>
                                  <w:spacing w:val="-2"/>
                                  <w:sz w:val="17"/>
                                </w:rPr>
                                <w:t>becoming</w:t>
                              </w:r>
                            </w:p>
                          </w:txbxContent>
                        </wps:txbx>
                        <wps:bodyPr wrap="square" lIns="0" tIns="0" rIns="0" bIns="0" rtlCol="0">
                          <a:noAutofit/>
                        </wps:bodyPr>
                      </wps:wsp>
                      <wps:wsp>
                        <wps:cNvPr id="42" name="Textbox 42"/>
                        <wps:cNvSpPr txBox="1"/>
                        <wps:spPr>
                          <a:xfrm>
                            <a:off x="0" y="0"/>
                            <a:ext cx="1103630" cy="1051560"/>
                          </a:xfrm>
                          <a:prstGeom prst="rect">
                            <a:avLst/>
                          </a:prstGeom>
                          <a:solidFill>
                            <a:srgbClr val="4A1A5C"/>
                          </a:solidFill>
                        </wps:spPr>
                        <wps:txbx>
                          <w:txbxContent>
                            <w:p w14:paraId="77937409" w14:textId="77777777" w:rsidR="00332321" w:rsidRDefault="00332321">
                              <w:pPr>
                                <w:spacing w:before="90"/>
                                <w:rPr>
                                  <w:color w:val="000000"/>
                                  <w:sz w:val="16"/>
                                </w:rPr>
                              </w:pPr>
                            </w:p>
                            <w:p w14:paraId="6ED77201" w14:textId="77777777" w:rsidR="00332321" w:rsidRDefault="00301982">
                              <w:pPr>
                                <w:ind w:left="143" w:right="143"/>
                                <w:jc w:val="center"/>
                                <w:rPr>
                                  <w:rFonts w:ascii="Arial"/>
                                  <w:b/>
                                  <w:color w:val="000000"/>
                                  <w:sz w:val="16"/>
                                </w:rPr>
                              </w:pPr>
                              <w:r>
                                <w:rPr>
                                  <w:rFonts w:ascii="Arial"/>
                                  <w:b/>
                                  <w:color w:val="C9952A"/>
                                  <w:spacing w:val="-2"/>
                                  <w:sz w:val="16"/>
                                </w:rPr>
                                <w:t>PHILOSOPHY</w:t>
                              </w:r>
                            </w:p>
                            <w:p w14:paraId="5A3D906A" w14:textId="77777777" w:rsidR="00332321" w:rsidRDefault="00301982">
                              <w:pPr>
                                <w:spacing w:before="34"/>
                                <w:ind w:left="143" w:right="143"/>
                                <w:jc w:val="center"/>
                                <w:rPr>
                                  <w:rFonts w:ascii="Arial"/>
                                  <w:b/>
                                  <w:color w:val="000000"/>
                                </w:rPr>
                              </w:pPr>
                              <w:r>
                                <w:rPr>
                                  <w:rFonts w:ascii="Arial"/>
                                  <w:b/>
                                  <w:color w:val="FFFFFF"/>
                                  <w:spacing w:val="-4"/>
                                </w:rPr>
                                <w:t>HCAP</w:t>
                              </w:r>
                            </w:p>
                            <w:p w14:paraId="06DA1CAF" w14:textId="77777777" w:rsidR="00332321" w:rsidRDefault="00301982">
                              <w:pPr>
                                <w:spacing w:before="57"/>
                                <w:ind w:left="245" w:right="229" w:hanging="15"/>
                                <w:jc w:val="both"/>
                                <w:rPr>
                                  <w:rFonts w:ascii="Arial"/>
                                  <w:i/>
                                  <w:color w:val="000000"/>
                                  <w:sz w:val="17"/>
                                </w:rPr>
                              </w:pPr>
                              <w:r>
                                <w:rPr>
                                  <w:rFonts w:ascii="Arial"/>
                                  <w:i/>
                                  <w:color w:val="C5DCE4"/>
                                  <w:sz w:val="17"/>
                                </w:rPr>
                                <w:t>AI</w:t>
                              </w:r>
                              <w:r>
                                <w:rPr>
                                  <w:rFonts w:ascii="Arial"/>
                                  <w:i/>
                                  <w:color w:val="C5DCE4"/>
                                  <w:spacing w:val="-12"/>
                                  <w:sz w:val="17"/>
                                </w:rPr>
                                <w:t xml:space="preserve"> </w:t>
                              </w:r>
                              <w:r>
                                <w:rPr>
                                  <w:rFonts w:ascii="Arial"/>
                                  <w:i/>
                                  <w:color w:val="C5DCE4"/>
                                  <w:sz w:val="17"/>
                                </w:rPr>
                                <w:t>serves</w:t>
                              </w:r>
                              <w:r>
                                <w:rPr>
                                  <w:rFonts w:ascii="Arial"/>
                                  <w:i/>
                                  <w:color w:val="C5DCE4"/>
                                  <w:spacing w:val="-12"/>
                                  <w:sz w:val="17"/>
                                </w:rPr>
                                <w:t xml:space="preserve"> </w:t>
                              </w:r>
                              <w:r>
                                <w:rPr>
                                  <w:rFonts w:ascii="Arial"/>
                                  <w:i/>
                                  <w:color w:val="C5DCE4"/>
                                  <w:sz w:val="17"/>
                                </w:rPr>
                                <w:t>human learning.</w:t>
                              </w:r>
                              <w:r>
                                <w:rPr>
                                  <w:rFonts w:ascii="Arial"/>
                                  <w:i/>
                                  <w:color w:val="C5DCE4"/>
                                  <w:spacing w:val="-12"/>
                                  <w:sz w:val="17"/>
                                </w:rPr>
                                <w:t xml:space="preserve"> </w:t>
                              </w:r>
                              <w:r>
                                <w:rPr>
                                  <w:rFonts w:ascii="Arial"/>
                                  <w:i/>
                                  <w:color w:val="C5DCE4"/>
                                  <w:sz w:val="17"/>
                                </w:rPr>
                                <w:t>Human judgment leads.</w:t>
                              </w:r>
                            </w:p>
                          </w:txbxContent>
                        </wps:txbx>
                        <wps:bodyPr wrap="square" lIns="0" tIns="0" rIns="0" bIns="0" rtlCol="0">
                          <a:noAutofit/>
                        </wps:bodyPr>
                      </wps:wsp>
                    </wpg:wgp>
                  </a:graphicData>
                </a:graphic>
              </wp:anchor>
            </w:drawing>
          </mc:Choice>
          <mc:Fallback>
            <w:pict>
              <v:group w14:anchorId="4A7145EA" id="Group 40" o:spid="_x0000_s1049" style="position:absolute;left:0;text-align:left;margin-left:99.35pt;margin-top:-203.75pt;width:86.9pt;height:178.35pt;z-index:15735808;mso-wrap-distance-left:0;mso-wrap-distance-right:0;mso-position-horizontal-relative:page;mso-position-vertical-relative:text" coordsize="11036,22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Vf/ZPgIAAG0GAAAOAAAAZHJzL2Uyb0RvYy54bWy8ldtu2zAMhu8H7B0E3S8+5IDCiFNk6RoM KLYCbR9AluUDZpuapMTO24+SYydoig3L0N0Y1Ikiv5+Ul7ddXZG9ULqEJqbBxKdENBzSsslj+vJ8 /+mGEm1Yk7IKGhHTg9D0dvXxw7KVkQihgCoViqCTRketjGlhjIw8T/NC1ExPQIoGFzNQNTM4VLmX Ktai97ryQt9feC2oVCrgQmucvesX6cr5zzLBzfcs08KQKqYYm3Ff5b6J/XqrJYtyxWRR8mMY7Ioo alY2eOno6o4ZRnaqvHBVl1yBhsxMONQeZFnJhcsBswn8V9lsFeykyyWP2lyOmBDtK05Xu+Xf9lsl n+Sj6qNH8wH4D41cvFbm0fm6HeenzV2mansIkyCdI3oYiYrOEI6TQeBPF1MEz3EtDBdzfzbvmfMC hbk4x4svfzjpsai/2IU3htNKrB99QqT/DdFTwaRw5LVF8KhImcZ0FlDSsBrL+BkTTKAjOIOk7OW4 y1IkpvsMNvFhXh/Rvkkr8OfBfHGswjeZBWEwnd04ZmPmLJJKm62AmlgjpgrL3FUf2z9oY6U7bbEK aajK9L6sKjdQebKpFNkzbIlw7a+nGxsrHjnbhnB11IduLdMlnSMQjHklkB4w3RZbJ6b6544pQUn1 tUHwts8GQw1GMhjKVBtw3WijaWC9M5CVLmp7Ve/XVZ9TtKf7/tKGF9KGg4RXSftbUU+yv4eos3Ww nv+NqGOm/09U1734prnCO76/9tE8H7siOP0lVr8AAAD//wMAUEsDBBQABgAIAAAAIQD54fFA5gAA ABEBAAAPAAAAZHJzL2Rvd25yZXYueG1sTE9Nb4MwDL1P2n+IPGm3NqEdg1FCVXUfp2rS2knTbilx AZUkiKRA//2803ax/Ozn5/fy9WRaNmDvG2clRHMBDG3pdGMrCZ+H11kKzAdltWqdRQlX9LAubm9y lWk32g8c9qFiJGJ9piTUIXQZ576s0Sg/dx1a2p1cb1Qg2Fdc92okcdPyhRCP3KjG0odadbitsTzv L0bC26jGzTJ6GXbn0/b6fYjfv3YRSnl/Nz2vqGxWwAJO4e8CfjOQfyjI2NFdrPasJfyUJkSVMHsQ SQyMKMtkQc2RRrFIgRc5/5+k+AEAAP//AwBQSwECLQAUAAYACAAAACEAtoM4kv4AAADhAQAAEwAA AAAAAAAAAAAAAAAAAAAAW0NvbnRlbnRfVHlwZXNdLnhtbFBLAQItABQABgAIAAAAIQA4/SH/1gAA AJQBAAALAAAAAAAAAAAAAAAAAC8BAABfcmVscy8ucmVsc1BLAQItABQABgAIAAAAIQAwVf/ZPgIA AG0GAAAOAAAAAAAAAAAAAAAAAC4CAABkcnMvZTJvRG9jLnhtbFBLAQItABQABgAIAAAAIQD54fFA 5gAAABEBAAAPAAAAAAAAAAAAAAAAAJgEAABkcnMvZG93bnJldi54bWxQSwUGAAAAAAQABADzAAAA qwUAAAAA ">
                <v:shape id="Textbox 41" o:spid="_x0000_s1050" type="#_x0000_t202" style="position:absolute;top:10515;width:11036;height:121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4A3pxgAAAOAAAAAPAAAAZHJzL2Rvd25yZXYueG1sRI/RasJA FETfhf7Dcgu+6cZiTYmuUmyF+qLE+gGX7DUJzd6Nu1sT/94VBF8GhmHOMItVbxpxIedrywom4wQE cWF1zaWC4+9m9AHCB2SNjWVScCUPq+XLYIGZth3ndDmEUkQI+wwVVCG0mZS+qMigH9uWOGYn6wyG aF0ptcMuwk0j35JkJg3WHBcqbGldUfF3+DcKdnJjGqq35+/3dFrmttunqZNKDV/7r3mUzzmIQH14 Nh6IH61gOoH7oXgG5PIGAAD//wMAUEsBAi0AFAAGAAgAAAAhANvh9svuAAAAhQEAABMAAAAAAAAA AAAAAAAAAAAAAFtDb250ZW50X1R5cGVzXS54bWxQSwECLQAUAAYACAAAACEAWvQsW78AAAAVAQAA CwAAAAAAAAAAAAAAAAAfAQAAX3JlbHMvLnJlbHNQSwECLQAUAAYACAAAACEAZOAN6cYAAADgAAAA DwAAAAAAAAAAAAAAAAAHAgAAZHJzL2Rvd25yZXYueG1sUEsFBgAAAAADAAMAtwAAAPoCAAAAAA== " fillcolor="#2a0a3c" stroked="f">
                  <v:textbox inset="0,0,0,0">
                    <w:txbxContent>
                      <w:p w14:paraId="04FBE1BB" w14:textId="77777777" w:rsidR="00332321" w:rsidRDefault="00301982">
                        <w:pPr>
                          <w:spacing w:before="142"/>
                          <w:ind w:left="143" w:right="143"/>
                          <w:jc w:val="center"/>
                          <w:rPr>
                            <w:rFonts w:ascii="Arial"/>
                            <w:b/>
                            <w:color w:val="000000"/>
                            <w:sz w:val="16"/>
                          </w:rPr>
                        </w:pPr>
                        <w:r>
                          <w:rPr>
                            <w:rFonts w:ascii="Arial"/>
                            <w:b/>
                            <w:color w:val="C9952A"/>
                            <w:spacing w:val="-2"/>
                            <w:sz w:val="16"/>
                          </w:rPr>
                          <w:t>PURPOSE</w:t>
                        </w:r>
                      </w:p>
                      <w:p w14:paraId="4E0F70A4" w14:textId="77777777" w:rsidR="00332321" w:rsidRDefault="00301982">
                        <w:pPr>
                          <w:spacing w:before="39"/>
                          <w:ind w:left="144" w:right="142"/>
                          <w:jc w:val="center"/>
                          <w:rPr>
                            <w:rFonts w:ascii="Arial"/>
                            <w:b/>
                            <w:color w:val="000000"/>
                          </w:rPr>
                        </w:pPr>
                        <w:r>
                          <w:rPr>
                            <w:rFonts w:ascii="Arial"/>
                            <w:b/>
                            <w:color w:val="FFFFFF"/>
                            <w:spacing w:val="-2"/>
                          </w:rPr>
                          <w:t xml:space="preserve">Human </w:t>
                        </w:r>
                        <w:r>
                          <w:rPr>
                            <w:rFonts w:ascii="Arial"/>
                            <w:b/>
                            <w:color w:val="FFFFFF"/>
                          </w:rPr>
                          <w:t>Agency</w:t>
                        </w:r>
                        <w:r>
                          <w:rPr>
                            <w:rFonts w:ascii="Arial"/>
                            <w:b/>
                            <w:color w:val="FFFFFF"/>
                            <w:spacing w:val="-1"/>
                          </w:rPr>
                          <w:t xml:space="preserve"> </w:t>
                        </w:r>
                        <w:r>
                          <w:rPr>
                            <w:rFonts w:ascii="Arial"/>
                            <w:b/>
                            <w:color w:val="FFFFFF"/>
                          </w:rPr>
                          <w:t xml:space="preserve">&amp; </w:t>
                        </w:r>
                        <w:r>
                          <w:rPr>
                            <w:rFonts w:ascii="Arial"/>
                            <w:b/>
                            <w:color w:val="FFFFFF"/>
                            <w:spacing w:val="-2"/>
                          </w:rPr>
                          <w:t>Judgment</w:t>
                        </w:r>
                      </w:p>
                      <w:p w14:paraId="416115C6" w14:textId="77777777" w:rsidR="00332321" w:rsidRDefault="00301982">
                        <w:pPr>
                          <w:spacing w:before="56"/>
                          <w:ind w:left="145" w:right="142"/>
                          <w:jc w:val="center"/>
                          <w:rPr>
                            <w:rFonts w:ascii="Arial"/>
                            <w:i/>
                            <w:color w:val="000000"/>
                            <w:sz w:val="17"/>
                          </w:rPr>
                        </w:pPr>
                        <w:r>
                          <w:rPr>
                            <w:rFonts w:ascii="Arial"/>
                            <w:i/>
                            <w:color w:val="C5DCE4"/>
                            <w:sz w:val="17"/>
                          </w:rPr>
                          <w:t>The</w:t>
                        </w:r>
                        <w:r>
                          <w:rPr>
                            <w:rFonts w:ascii="Arial"/>
                            <w:i/>
                            <w:color w:val="C5DCE4"/>
                            <w:spacing w:val="-12"/>
                            <w:sz w:val="17"/>
                          </w:rPr>
                          <w:t xml:space="preserve"> </w:t>
                        </w:r>
                        <w:r>
                          <w:rPr>
                            <w:rFonts w:ascii="Arial"/>
                            <w:i/>
                            <w:color w:val="C5DCE4"/>
                            <w:sz w:val="17"/>
                          </w:rPr>
                          <w:t>kind</w:t>
                        </w:r>
                        <w:r>
                          <w:rPr>
                            <w:rFonts w:ascii="Arial"/>
                            <w:i/>
                            <w:color w:val="C5DCE4"/>
                            <w:spacing w:val="-12"/>
                            <w:sz w:val="17"/>
                          </w:rPr>
                          <w:t xml:space="preserve"> </w:t>
                        </w:r>
                        <w:r>
                          <w:rPr>
                            <w:rFonts w:ascii="Arial"/>
                            <w:i/>
                            <w:color w:val="C5DCE4"/>
                            <w:sz w:val="17"/>
                          </w:rPr>
                          <w:t>of</w:t>
                        </w:r>
                        <w:r>
                          <w:rPr>
                            <w:rFonts w:ascii="Arial"/>
                            <w:i/>
                            <w:color w:val="C5DCE4"/>
                            <w:spacing w:val="-12"/>
                            <w:sz w:val="17"/>
                          </w:rPr>
                          <w:t xml:space="preserve"> </w:t>
                        </w:r>
                        <w:r>
                          <w:rPr>
                            <w:rFonts w:ascii="Arial"/>
                            <w:i/>
                            <w:color w:val="C5DCE4"/>
                            <w:sz w:val="17"/>
                          </w:rPr>
                          <w:t xml:space="preserve">person students are </w:t>
                        </w:r>
                        <w:r>
                          <w:rPr>
                            <w:rFonts w:ascii="Arial"/>
                            <w:i/>
                            <w:color w:val="C5DCE4"/>
                            <w:spacing w:val="-2"/>
                            <w:sz w:val="17"/>
                          </w:rPr>
                          <w:t>becoming</w:t>
                        </w:r>
                      </w:p>
                    </w:txbxContent>
                  </v:textbox>
                </v:shape>
                <v:shape id="Textbox 42" o:spid="_x0000_s1051" type="#_x0000_t202" style="position:absolute;width:11036;height:105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jTSyxgAAAOAAAAAPAAAAZHJzL2Rvd25yZXYueG1sRI/dagIx FITvC75DOELvatZtKbIaxR+Keln1AY6bs5vg5mRJUt2+fVMo9GZgGOYbZrEaXCfuFKL1rGA6KUAQ 115bbhVczh8vMxAxIWvsPJOCb4qwWo6eFlhp/+BPup9SKzKEY4UKTEp9JWWsDTmME98T56zxwWHK NrRSB3xkuOtkWRTv0qHlvGCwp62h+nb6cgqOzXF32294XV5tM9sf6PpqbFDqeTzs5lnWcxCJhvTf +EMctIK3En4P5TMglz8AAAD//wMAUEsBAi0AFAAGAAgAAAAhANvh9svuAAAAhQEAABMAAAAAAAAA AAAAAAAAAAAAAFtDb250ZW50X1R5cGVzXS54bWxQSwECLQAUAAYACAAAACEAWvQsW78AAAAVAQAA CwAAAAAAAAAAAAAAAAAfAQAAX3JlbHMvLnJlbHNQSwECLQAUAAYACAAAACEAn400ssYAAADgAAAA DwAAAAAAAAAAAAAAAAAHAgAAZHJzL2Rvd25yZXYueG1sUEsFBgAAAAADAAMAtwAAAPoCAAAAAA== " fillcolor="#4a1a5c" stroked="f">
                  <v:textbox inset="0,0,0,0">
                    <w:txbxContent>
                      <w:p w14:paraId="77937409" w14:textId="77777777" w:rsidR="00332321" w:rsidRDefault="00332321">
                        <w:pPr>
                          <w:spacing w:before="90"/>
                          <w:rPr>
                            <w:color w:val="000000"/>
                            <w:sz w:val="16"/>
                          </w:rPr>
                        </w:pPr>
                      </w:p>
                      <w:p w14:paraId="6ED77201" w14:textId="77777777" w:rsidR="00332321" w:rsidRDefault="00301982">
                        <w:pPr>
                          <w:ind w:left="143" w:right="143"/>
                          <w:jc w:val="center"/>
                          <w:rPr>
                            <w:rFonts w:ascii="Arial"/>
                            <w:b/>
                            <w:color w:val="000000"/>
                            <w:sz w:val="16"/>
                          </w:rPr>
                        </w:pPr>
                        <w:r>
                          <w:rPr>
                            <w:rFonts w:ascii="Arial"/>
                            <w:b/>
                            <w:color w:val="C9952A"/>
                            <w:spacing w:val="-2"/>
                            <w:sz w:val="16"/>
                          </w:rPr>
                          <w:t>PHILOSOPHY</w:t>
                        </w:r>
                      </w:p>
                      <w:p w14:paraId="5A3D906A" w14:textId="77777777" w:rsidR="00332321" w:rsidRDefault="00301982">
                        <w:pPr>
                          <w:spacing w:before="34"/>
                          <w:ind w:left="143" w:right="143"/>
                          <w:jc w:val="center"/>
                          <w:rPr>
                            <w:rFonts w:ascii="Arial"/>
                            <w:b/>
                            <w:color w:val="000000"/>
                          </w:rPr>
                        </w:pPr>
                        <w:r>
                          <w:rPr>
                            <w:rFonts w:ascii="Arial"/>
                            <w:b/>
                            <w:color w:val="FFFFFF"/>
                            <w:spacing w:val="-4"/>
                          </w:rPr>
                          <w:t>HCAP</w:t>
                        </w:r>
                      </w:p>
                      <w:p w14:paraId="06DA1CAF" w14:textId="77777777" w:rsidR="00332321" w:rsidRDefault="00301982">
                        <w:pPr>
                          <w:spacing w:before="57"/>
                          <w:ind w:left="245" w:right="229" w:hanging="15"/>
                          <w:jc w:val="both"/>
                          <w:rPr>
                            <w:rFonts w:ascii="Arial"/>
                            <w:i/>
                            <w:color w:val="000000"/>
                            <w:sz w:val="17"/>
                          </w:rPr>
                        </w:pPr>
                        <w:r>
                          <w:rPr>
                            <w:rFonts w:ascii="Arial"/>
                            <w:i/>
                            <w:color w:val="C5DCE4"/>
                            <w:sz w:val="17"/>
                          </w:rPr>
                          <w:t>AI</w:t>
                        </w:r>
                        <w:r>
                          <w:rPr>
                            <w:rFonts w:ascii="Arial"/>
                            <w:i/>
                            <w:color w:val="C5DCE4"/>
                            <w:spacing w:val="-12"/>
                            <w:sz w:val="17"/>
                          </w:rPr>
                          <w:t xml:space="preserve"> </w:t>
                        </w:r>
                        <w:r>
                          <w:rPr>
                            <w:rFonts w:ascii="Arial"/>
                            <w:i/>
                            <w:color w:val="C5DCE4"/>
                            <w:sz w:val="17"/>
                          </w:rPr>
                          <w:t>serves</w:t>
                        </w:r>
                        <w:r>
                          <w:rPr>
                            <w:rFonts w:ascii="Arial"/>
                            <w:i/>
                            <w:color w:val="C5DCE4"/>
                            <w:spacing w:val="-12"/>
                            <w:sz w:val="17"/>
                          </w:rPr>
                          <w:t xml:space="preserve"> </w:t>
                        </w:r>
                        <w:r>
                          <w:rPr>
                            <w:rFonts w:ascii="Arial"/>
                            <w:i/>
                            <w:color w:val="C5DCE4"/>
                            <w:sz w:val="17"/>
                          </w:rPr>
                          <w:t>human learning.</w:t>
                        </w:r>
                        <w:r>
                          <w:rPr>
                            <w:rFonts w:ascii="Arial"/>
                            <w:i/>
                            <w:color w:val="C5DCE4"/>
                            <w:spacing w:val="-12"/>
                            <w:sz w:val="17"/>
                          </w:rPr>
                          <w:t xml:space="preserve"> </w:t>
                        </w:r>
                        <w:r>
                          <w:rPr>
                            <w:rFonts w:ascii="Arial"/>
                            <w:i/>
                            <w:color w:val="C5DCE4"/>
                            <w:sz w:val="17"/>
                          </w:rPr>
                          <w:t>Human judgment leads.</w:t>
                        </w:r>
                      </w:p>
                    </w:txbxContent>
                  </v:textbox>
                </v:shape>
                <w10:wrap anchorx="page"/>
              </v:group>
            </w:pict>
          </mc:Fallback>
        </mc:AlternateContent>
      </w:r>
      <w:r>
        <w:rPr>
          <w:color w:val="2E7D8C"/>
        </w:rPr>
        <w:t>HCAP</w:t>
      </w:r>
      <w:r>
        <w:rPr>
          <w:color w:val="2E7D8C"/>
          <w:spacing w:val="-8"/>
        </w:rPr>
        <w:t xml:space="preserve"> </w:t>
      </w:r>
      <w:r>
        <w:rPr>
          <w:color w:val="2E7D8C"/>
        </w:rPr>
        <w:t>—</w:t>
      </w:r>
      <w:r>
        <w:rPr>
          <w:color w:val="2E7D8C"/>
          <w:spacing w:val="-7"/>
        </w:rPr>
        <w:t xml:space="preserve"> </w:t>
      </w:r>
      <w:r>
        <w:rPr>
          <w:color w:val="2E7D8C"/>
        </w:rPr>
        <w:t>The</w:t>
      </w:r>
      <w:r>
        <w:rPr>
          <w:color w:val="2E7D8C"/>
          <w:spacing w:val="-6"/>
        </w:rPr>
        <w:t xml:space="preserve"> </w:t>
      </w:r>
      <w:r>
        <w:rPr>
          <w:color w:val="2E7D8C"/>
        </w:rPr>
        <w:t>Orienting</w:t>
      </w:r>
      <w:r>
        <w:rPr>
          <w:color w:val="2E7D8C"/>
          <w:spacing w:val="-7"/>
        </w:rPr>
        <w:t xml:space="preserve"> </w:t>
      </w:r>
      <w:r>
        <w:rPr>
          <w:color w:val="2E7D8C"/>
          <w:spacing w:val="-2"/>
        </w:rPr>
        <w:t>Philosophy</w:t>
      </w:r>
    </w:p>
    <w:p w14:paraId="5A24F593" w14:textId="77777777" w:rsidR="00332321" w:rsidRDefault="00301982">
      <w:pPr>
        <w:spacing w:before="118" w:line="280" w:lineRule="auto"/>
        <w:ind w:left="182" w:right="388"/>
        <w:rPr>
          <w:sz w:val="24"/>
        </w:rPr>
      </w:pPr>
      <w:r>
        <w:rPr>
          <w:sz w:val="24"/>
        </w:rPr>
        <w:t xml:space="preserve">Human-Centered AI Pedagogy (HCAP; Chiu, 2026) is the orienting philosophy: AI serves human learning rather than replacing it, teacher judgment remains primary, and student cognitive agency is non-negotiable. Every design decision in the fellowship is evaluated against the HCAP question: </w:t>
      </w:r>
      <w:r>
        <w:rPr>
          <w:i/>
          <w:sz w:val="24"/>
        </w:rPr>
        <w:t xml:space="preserve">does this serve human learning, or does it substitute for it? </w:t>
      </w:r>
      <w:r>
        <w:rPr>
          <w:sz w:val="24"/>
        </w:rPr>
        <w:t>HCAP</w:t>
      </w:r>
      <w:r>
        <w:rPr>
          <w:spacing w:val="-4"/>
          <w:sz w:val="24"/>
        </w:rPr>
        <w:t xml:space="preserve"> </w:t>
      </w:r>
      <w:r>
        <w:rPr>
          <w:sz w:val="24"/>
        </w:rPr>
        <w:t>aligns</w:t>
      </w:r>
      <w:r>
        <w:rPr>
          <w:spacing w:val="-4"/>
          <w:sz w:val="24"/>
        </w:rPr>
        <w:t xml:space="preserve"> </w:t>
      </w:r>
      <w:r>
        <w:rPr>
          <w:sz w:val="24"/>
        </w:rPr>
        <w:t>directly</w:t>
      </w:r>
      <w:r>
        <w:rPr>
          <w:spacing w:val="-4"/>
          <w:sz w:val="24"/>
        </w:rPr>
        <w:t xml:space="preserve"> </w:t>
      </w:r>
      <w:r>
        <w:rPr>
          <w:sz w:val="24"/>
        </w:rPr>
        <w:t>with</w:t>
      </w:r>
      <w:r>
        <w:rPr>
          <w:spacing w:val="-5"/>
          <w:sz w:val="24"/>
        </w:rPr>
        <w:t xml:space="preserve"> </w:t>
      </w:r>
      <w:r>
        <w:rPr>
          <w:sz w:val="24"/>
        </w:rPr>
        <w:t>CNG’s</w:t>
      </w:r>
      <w:r>
        <w:rPr>
          <w:spacing w:val="-4"/>
          <w:sz w:val="24"/>
        </w:rPr>
        <w:t xml:space="preserve"> </w:t>
      </w:r>
      <w:r>
        <w:rPr>
          <w:sz w:val="24"/>
        </w:rPr>
        <w:t>own</w:t>
      </w:r>
      <w:r>
        <w:rPr>
          <w:spacing w:val="-4"/>
          <w:sz w:val="24"/>
        </w:rPr>
        <w:t xml:space="preserve"> </w:t>
      </w:r>
      <w:r>
        <w:rPr>
          <w:sz w:val="24"/>
        </w:rPr>
        <w:t>philosophy</w:t>
      </w:r>
      <w:r>
        <w:rPr>
          <w:spacing w:val="-4"/>
          <w:sz w:val="24"/>
        </w:rPr>
        <w:t xml:space="preserve"> </w:t>
      </w:r>
      <w:r>
        <w:rPr>
          <w:sz w:val="24"/>
        </w:rPr>
        <w:t>statement:</w:t>
      </w:r>
      <w:r>
        <w:rPr>
          <w:spacing w:val="-4"/>
          <w:sz w:val="24"/>
        </w:rPr>
        <w:t xml:space="preserve"> </w:t>
      </w:r>
      <w:r>
        <w:rPr>
          <w:i/>
          <w:sz w:val="24"/>
        </w:rPr>
        <w:t>Universal</w:t>
      </w:r>
      <w:r>
        <w:rPr>
          <w:i/>
          <w:spacing w:val="-4"/>
          <w:sz w:val="24"/>
        </w:rPr>
        <w:t xml:space="preserve"> </w:t>
      </w:r>
      <w:r>
        <w:rPr>
          <w:i/>
          <w:sz w:val="24"/>
        </w:rPr>
        <w:t>moral</w:t>
      </w:r>
      <w:r>
        <w:rPr>
          <w:i/>
          <w:spacing w:val="-4"/>
          <w:sz w:val="24"/>
        </w:rPr>
        <w:t xml:space="preserve"> </w:t>
      </w:r>
      <w:r>
        <w:rPr>
          <w:i/>
          <w:sz w:val="24"/>
        </w:rPr>
        <w:t>values</w:t>
      </w:r>
      <w:r>
        <w:rPr>
          <w:i/>
          <w:spacing w:val="-4"/>
          <w:sz w:val="24"/>
        </w:rPr>
        <w:t xml:space="preserve"> </w:t>
      </w:r>
      <w:r>
        <w:rPr>
          <w:i/>
          <w:sz w:val="24"/>
        </w:rPr>
        <w:t>such as respect, responsibility, integrity, and caring, are taught through direct instruction, modeling,</w:t>
      </w:r>
      <w:r>
        <w:rPr>
          <w:i/>
          <w:spacing w:val="-2"/>
          <w:sz w:val="24"/>
        </w:rPr>
        <w:t xml:space="preserve"> </w:t>
      </w:r>
      <w:r>
        <w:rPr>
          <w:i/>
          <w:sz w:val="24"/>
        </w:rPr>
        <w:t>and</w:t>
      </w:r>
      <w:r>
        <w:rPr>
          <w:i/>
          <w:spacing w:val="-1"/>
          <w:sz w:val="24"/>
        </w:rPr>
        <w:t xml:space="preserve"> </w:t>
      </w:r>
      <w:r>
        <w:rPr>
          <w:i/>
          <w:sz w:val="24"/>
        </w:rPr>
        <w:t>experience</w:t>
      </w:r>
      <w:r>
        <w:rPr>
          <w:i/>
          <w:spacing w:val="-1"/>
          <w:sz w:val="24"/>
        </w:rPr>
        <w:t xml:space="preserve"> </w:t>
      </w:r>
      <w:r>
        <w:rPr>
          <w:sz w:val="24"/>
        </w:rPr>
        <w:t>(CNG</w:t>
      </w:r>
      <w:r>
        <w:rPr>
          <w:spacing w:val="-1"/>
          <w:sz w:val="24"/>
        </w:rPr>
        <w:t xml:space="preserve"> </w:t>
      </w:r>
      <w:r>
        <w:rPr>
          <w:sz w:val="24"/>
        </w:rPr>
        <w:t>Philosophy).</w:t>
      </w:r>
      <w:r>
        <w:rPr>
          <w:spacing w:val="-2"/>
          <w:sz w:val="24"/>
        </w:rPr>
        <w:t xml:space="preserve"> </w:t>
      </w:r>
      <w:r>
        <w:rPr>
          <w:sz w:val="24"/>
        </w:rPr>
        <w:t>A</w:t>
      </w:r>
      <w:r>
        <w:rPr>
          <w:spacing w:val="-1"/>
          <w:sz w:val="24"/>
        </w:rPr>
        <w:t xml:space="preserve"> </w:t>
      </w:r>
      <w:r>
        <w:rPr>
          <w:sz w:val="24"/>
        </w:rPr>
        <w:t>school</w:t>
      </w:r>
      <w:r>
        <w:rPr>
          <w:spacing w:val="-2"/>
          <w:sz w:val="24"/>
        </w:rPr>
        <w:t xml:space="preserve"> </w:t>
      </w:r>
      <w:r>
        <w:rPr>
          <w:sz w:val="24"/>
        </w:rPr>
        <w:t>that</w:t>
      </w:r>
      <w:r>
        <w:rPr>
          <w:spacing w:val="-1"/>
          <w:sz w:val="24"/>
        </w:rPr>
        <w:t xml:space="preserve"> </w:t>
      </w:r>
      <w:r>
        <w:rPr>
          <w:sz w:val="24"/>
        </w:rPr>
        <w:t>states</w:t>
      </w:r>
      <w:r>
        <w:rPr>
          <w:spacing w:val="-1"/>
          <w:sz w:val="24"/>
        </w:rPr>
        <w:t xml:space="preserve"> </w:t>
      </w:r>
      <w:r>
        <w:rPr>
          <w:sz w:val="24"/>
        </w:rPr>
        <w:t>this</w:t>
      </w:r>
      <w:r>
        <w:rPr>
          <w:spacing w:val="-1"/>
          <w:sz w:val="24"/>
        </w:rPr>
        <w:t xml:space="preserve"> </w:t>
      </w:r>
      <w:r>
        <w:rPr>
          <w:sz w:val="24"/>
        </w:rPr>
        <w:t>cannot</w:t>
      </w:r>
      <w:r>
        <w:rPr>
          <w:spacing w:val="-1"/>
          <w:sz w:val="24"/>
        </w:rPr>
        <w:t xml:space="preserve"> </w:t>
      </w:r>
      <w:r>
        <w:rPr>
          <w:sz w:val="24"/>
        </w:rPr>
        <w:t>treat</w:t>
      </w:r>
      <w:r>
        <w:rPr>
          <w:spacing w:val="-1"/>
          <w:sz w:val="24"/>
        </w:rPr>
        <w:t xml:space="preserve"> </w:t>
      </w:r>
      <w:r>
        <w:rPr>
          <w:sz w:val="24"/>
        </w:rPr>
        <w:t>AI</w:t>
      </w:r>
      <w:r>
        <w:rPr>
          <w:spacing w:val="-2"/>
          <w:sz w:val="24"/>
        </w:rPr>
        <w:t xml:space="preserve"> </w:t>
      </w:r>
      <w:r>
        <w:rPr>
          <w:sz w:val="24"/>
        </w:rPr>
        <w:t>as</w:t>
      </w:r>
      <w:r>
        <w:rPr>
          <w:spacing w:val="-1"/>
          <w:sz w:val="24"/>
        </w:rPr>
        <w:t xml:space="preserve"> </w:t>
      </w:r>
      <w:r>
        <w:rPr>
          <w:sz w:val="24"/>
        </w:rPr>
        <w:t>a values-neutral tool.</w:t>
      </w:r>
    </w:p>
    <w:p w14:paraId="56EDEB9B" w14:textId="77777777" w:rsidR="00332321" w:rsidRDefault="00332321">
      <w:pPr>
        <w:pStyle w:val="BodyText"/>
        <w:spacing w:before="2"/>
      </w:pPr>
    </w:p>
    <w:p w14:paraId="00748609" w14:textId="77777777" w:rsidR="00332321" w:rsidRDefault="00301982">
      <w:pPr>
        <w:pStyle w:val="Heading2"/>
        <w:numPr>
          <w:ilvl w:val="1"/>
          <w:numId w:val="4"/>
        </w:numPr>
        <w:tabs>
          <w:tab w:val="left" w:pos="686"/>
        </w:tabs>
        <w:ind w:left="686" w:hanging="504"/>
      </w:pPr>
      <w:r>
        <w:rPr>
          <w:color w:val="2E7D8C"/>
        </w:rPr>
        <w:t>Core</w:t>
      </w:r>
      <w:r>
        <w:rPr>
          <w:color w:val="2E7D8C"/>
          <w:spacing w:val="-6"/>
        </w:rPr>
        <w:t xml:space="preserve"> </w:t>
      </w:r>
      <w:r>
        <w:rPr>
          <w:color w:val="2E7D8C"/>
          <w:spacing w:val="-2"/>
        </w:rPr>
        <w:t>Constructs</w:t>
      </w:r>
    </w:p>
    <w:p w14:paraId="1146A9E4" w14:textId="77777777" w:rsidR="00332321" w:rsidRDefault="00301982">
      <w:pPr>
        <w:pStyle w:val="Heading3"/>
        <w:spacing w:before="200"/>
      </w:pPr>
      <w:r>
        <w:rPr>
          <w:color w:val="1B3A5C"/>
        </w:rPr>
        <w:t xml:space="preserve">Student Cognitive </w:t>
      </w:r>
      <w:r>
        <w:rPr>
          <w:color w:val="1B3A5C"/>
          <w:spacing w:val="-2"/>
        </w:rPr>
        <w:t>Agency</w:t>
      </w:r>
    </w:p>
    <w:p w14:paraId="5EF04028" w14:textId="77777777" w:rsidR="00332321" w:rsidRDefault="00301982">
      <w:pPr>
        <w:pStyle w:val="BodyText"/>
        <w:spacing w:before="99" w:line="280" w:lineRule="auto"/>
        <w:ind w:left="182"/>
      </w:pPr>
      <w:r>
        <w:t>Student Cognitive Agency is the capacity of learners to act as primary sense-makers, evaluators,</w:t>
      </w:r>
      <w:r>
        <w:rPr>
          <w:spacing w:val="-6"/>
        </w:rPr>
        <w:t xml:space="preserve"> </w:t>
      </w:r>
      <w:r>
        <w:t>decision-makers,</w:t>
      </w:r>
      <w:r>
        <w:rPr>
          <w:spacing w:val="-6"/>
        </w:rPr>
        <w:t xml:space="preserve"> </w:t>
      </w:r>
      <w:r>
        <w:t>and</w:t>
      </w:r>
      <w:r>
        <w:rPr>
          <w:spacing w:val="-5"/>
        </w:rPr>
        <w:t xml:space="preserve"> </w:t>
      </w:r>
      <w:r>
        <w:t>architects</w:t>
      </w:r>
      <w:r>
        <w:rPr>
          <w:spacing w:val="-5"/>
        </w:rPr>
        <w:t xml:space="preserve"> </w:t>
      </w:r>
      <w:r>
        <w:t>of</w:t>
      </w:r>
      <w:r>
        <w:rPr>
          <w:spacing w:val="-5"/>
        </w:rPr>
        <w:t xml:space="preserve"> </w:t>
      </w:r>
      <w:r>
        <w:t>understanding.</w:t>
      </w:r>
      <w:r>
        <w:rPr>
          <w:spacing w:val="-6"/>
        </w:rPr>
        <w:t xml:space="preserve"> </w:t>
      </w:r>
      <w:r>
        <w:t>Students</w:t>
      </w:r>
      <w:r>
        <w:rPr>
          <w:spacing w:val="-5"/>
        </w:rPr>
        <w:t xml:space="preserve"> </w:t>
      </w:r>
      <w:r>
        <w:t>with</w:t>
      </w:r>
      <w:r>
        <w:rPr>
          <w:spacing w:val="-6"/>
        </w:rPr>
        <w:t xml:space="preserve"> </w:t>
      </w:r>
      <w:r>
        <w:t>developed cognitive agency use AI as advisory intelligence — interrogated, challenged, verified, selectively incorporated. They retain final judgment.</w:t>
      </w:r>
    </w:p>
    <w:p w14:paraId="41DA29F1" w14:textId="77777777" w:rsidR="00332321" w:rsidRDefault="00332321">
      <w:pPr>
        <w:pStyle w:val="BodyText"/>
        <w:spacing w:line="280" w:lineRule="auto"/>
        <w:sectPr w:rsidR="00332321">
          <w:type w:val="continuous"/>
          <w:pgSz w:w="12240" w:h="15840"/>
          <w:pgMar w:top="1340" w:right="1080" w:bottom="900" w:left="1080" w:header="708" w:footer="718" w:gutter="0"/>
          <w:cols w:space="720"/>
        </w:sectPr>
      </w:pPr>
    </w:p>
    <w:p w14:paraId="6987D7E4" w14:textId="77777777" w:rsidR="00332321" w:rsidRDefault="00301982">
      <w:pPr>
        <w:pStyle w:val="BodyText"/>
        <w:spacing w:before="90" w:line="280" w:lineRule="auto"/>
        <w:ind w:left="182" w:right="271"/>
      </w:pPr>
      <w:r>
        <w:rPr>
          <w:b/>
        </w:rPr>
        <w:t xml:space="preserve">Measurement note: </w:t>
      </w:r>
      <w:r>
        <w:t>Cognitive agency is a latent construct — inferred, not directly observed.</w:t>
      </w:r>
      <w:r>
        <w:rPr>
          <w:spacing w:val="-4"/>
        </w:rPr>
        <w:t xml:space="preserve"> </w:t>
      </w:r>
      <w:r>
        <w:t>The</w:t>
      </w:r>
      <w:r>
        <w:rPr>
          <w:spacing w:val="-3"/>
        </w:rPr>
        <w:t xml:space="preserve"> </w:t>
      </w:r>
      <w:r>
        <w:t>fellowship</w:t>
      </w:r>
      <w:r>
        <w:rPr>
          <w:spacing w:val="-3"/>
        </w:rPr>
        <w:t xml:space="preserve"> </w:t>
      </w:r>
      <w:r>
        <w:t>does</w:t>
      </w:r>
      <w:r>
        <w:rPr>
          <w:spacing w:val="-3"/>
        </w:rPr>
        <w:t xml:space="preserve"> </w:t>
      </w:r>
      <w:r>
        <w:t>not</w:t>
      </w:r>
      <w:r>
        <w:rPr>
          <w:spacing w:val="-3"/>
        </w:rPr>
        <w:t xml:space="preserve"> </w:t>
      </w:r>
      <w:r>
        <w:t>claim</w:t>
      </w:r>
      <w:r>
        <w:rPr>
          <w:spacing w:val="-3"/>
        </w:rPr>
        <w:t xml:space="preserve"> </w:t>
      </w:r>
      <w:r>
        <w:t>to</w:t>
      </w:r>
      <w:r>
        <w:rPr>
          <w:spacing w:val="-3"/>
        </w:rPr>
        <w:t xml:space="preserve"> </w:t>
      </w:r>
      <w:r>
        <w:t>directly</w:t>
      </w:r>
      <w:r>
        <w:rPr>
          <w:spacing w:val="-3"/>
        </w:rPr>
        <w:t xml:space="preserve"> </w:t>
      </w:r>
      <w:r>
        <w:t>measure</w:t>
      </w:r>
      <w:r>
        <w:rPr>
          <w:spacing w:val="-3"/>
        </w:rPr>
        <w:t xml:space="preserve"> </w:t>
      </w:r>
      <w:r>
        <w:t>agency.</w:t>
      </w:r>
      <w:r>
        <w:rPr>
          <w:spacing w:val="-4"/>
        </w:rPr>
        <w:t xml:space="preserve"> </w:t>
      </w:r>
      <w:r>
        <w:t>Instead</w:t>
      </w:r>
      <w:r>
        <w:rPr>
          <w:spacing w:val="-3"/>
        </w:rPr>
        <w:t xml:space="preserve"> </w:t>
      </w:r>
      <w:r>
        <w:t>it</w:t>
      </w:r>
      <w:r>
        <w:rPr>
          <w:spacing w:val="-3"/>
        </w:rPr>
        <w:t xml:space="preserve"> </w:t>
      </w:r>
      <w:r>
        <w:t xml:space="preserve">triangulates </w:t>
      </w:r>
      <w:r>
        <w:rPr>
          <w:b/>
        </w:rPr>
        <w:t xml:space="preserve">indicators of cognitive agency </w:t>
      </w:r>
      <w:r>
        <w:t>across multiple evidence sources: student-led hypothesis</w:t>
      </w:r>
      <w:r>
        <w:rPr>
          <w:spacing w:val="-4"/>
        </w:rPr>
        <w:t xml:space="preserve"> </w:t>
      </w:r>
      <w:r>
        <w:t>testing,</w:t>
      </w:r>
      <w:r>
        <w:rPr>
          <w:spacing w:val="-5"/>
        </w:rPr>
        <w:t xml:space="preserve"> </w:t>
      </w:r>
      <w:r>
        <w:t>independent</w:t>
      </w:r>
      <w:r>
        <w:rPr>
          <w:spacing w:val="-4"/>
        </w:rPr>
        <w:t xml:space="preserve"> </w:t>
      </w:r>
      <w:r>
        <w:t>question</w:t>
      </w:r>
      <w:r>
        <w:rPr>
          <w:spacing w:val="-4"/>
        </w:rPr>
        <w:t xml:space="preserve"> </w:t>
      </w:r>
      <w:r>
        <w:t>generation,</w:t>
      </w:r>
      <w:r>
        <w:rPr>
          <w:spacing w:val="-5"/>
        </w:rPr>
        <w:t xml:space="preserve"> </w:t>
      </w:r>
      <w:r>
        <w:t>strategic</w:t>
      </w:r>
      <w:r>
        <w:rPr>
          <w:spacing w:val="-4"/>
        </w:rPr>
        <w:t xml:space="preserve"> </w:t>
      </w:r>
      <w:r>
        <w:t>AI</w:t>
      </w:r>
      <w:r>
        <w:rPr>
          <w:spacing w:val="-5"/>
        </w:rPr>
        <w:t xml:space="preserve"> </w:t>
      </w:r>
      <w:r>
        <w:t>use,</w:t>
      </w:r>
      <w:r>
        <w:rPr>
          <w:spacing w:val="-5"/>
        </w:rPr>
        <w:t xml:space="preserve"> </w:t>
      </w:r>
      <w:r>
        <w:t>justified</w:t>
      </w:r>
      <w:r>
        <w:rPr>
          <w:spacing w:val="-4"/>
        </w:rPr>
        <w:t xml:space="preserve"> </w:t>
      </w:r>
      <w:r>
        <w:t>rejection</w:t>
      </w:r>
      <w:r>
        <w:rPr>
          <w:spacing w:val="-4"/>
        </w:rPr>
        <w:t xml:space="preserve"> </w:t>
      </w:r>
      <w:r>
        <w:t>of AI suggestions, and explanation of decision-making. These indicators are interpreted collectively rather than treated as direct measures.</w:t>
      </w:r>
    </w:p>
    <w:p w14:paraId="1B7241C3" w14:textId="77777777" w:rsidR="00332321" w:rsidRDefault="00301982">
      <w:pPr>
        <w:pStyle w:val="Heading3"/>
        <w:spacing w:before="192"/>
      </w:pPr>
      <w:r>
        <w:rPr>
          <w:color w:val="1B3A5C"/>
        </w:rPr>
        <w:t>Student</w:t>
      </w:r>
      <w:r>
        <w:rPr>
          <w:color w:val="1B3A5C"/>
          <w:spacing w:val="-1"/>
        </w:rPr>
        <w:t xml:space="preserve"> </w:t>
      </w:r>
      <w:r>
        <w:rPr>
          <w:color w:val="1B3A5C"/>
        </w:rPr>
        <w:t>Intellectual</w:t>
      </w:r>
      <w:r>
        <w:rPr>
          <w:color w:val="1B3A5C"/>
          <w:spacing w:val="-1"/>
        </w:rPr>
        <w:t xml:space="preserve"> </w:t>
      </w:r>
      <w:r>
        <w:rPr>
          <w:color w:val="1B3A5C"/>
        </w:rPr>
        <w:t>Labour and</w:t>
      </w:r>
      <w:r>
        <w:rPr>
          <w:color w:val="1B3A5C"/>
          <w:spacing w:val="-1"/>
        </w:rPr>
        <w:t xml:space="preserve"> </w:t>
      </w:r>
      <w:r>
        <w:rPr>
          <w:color w:val="1B3A5C"/>
        </w:rPr>
        <w:t>Human</w:t>
      </w:r>
      <w:r>
        <w:rPr>
          <w:color w:val="1B3A5C"/>
          <w:spacing w:val="-1"/>
        </w:rPr>
        <w:t xml:space="preserve"> </w:t>
      </w:r>
      <w:r>
        <w:rPr>
          <w:color w:val="1B3A5C"/>
        </w:rPr>
        <w:t>Agency and</w:t>
      </w:r>
      <w:r>
        <w:rPr>
          <w:color w:val="1B3A5C"/>
          <w:spacing w:val="-1"/>
        </w:rPr>
        <w:t xml:space="preserve"> </w:t>
      </w:r>
      <w:r>
        <w:rPr>
          <w:color w:val="1B3A5C"/>
          <w:spacing w:val="-2"/>
        </w:rPr>
        <w:t>Judgment</w:t>
      </w:r>
    </w:p>
    <w:p w14:paraId="095199F4" w14:textId="77777777" w:rsidR="00332321" w:rsidRDefault="00301982">
      <w:pPr>
        <w:pStyle w:val="BodyText"/>
        <w:spacing w:before="104" w:line="278" w:lineRule="auto"/>
        <w:ind w:left="182" w:right="271"/>
      </w:pPr>
      <w:r>
        <w:t>Student</w:t>
      </w:r>
      <w:r>
        <w:rPr>
          <w:spacing w:val="-3"/>
        </w:rPr>
        <w:t xml:space="preserve"> </w:t>
      </w:r>
      <w:r>
        <w:t>Intellectual</w:t>
      </w:r>
      <w:r>
        <w:rPr>
          <w:spacing w:val="-4"/>
        </w:rPr>
        <w:t xml:space="preserve"> </w:t>
      </w:r>
      <w:r>
        <w:t>Labour</w:t>
      </w:r>
      <w:r>
        <w:rPr>
          <w:spacing w:val="-3"/>
        </w:rPr>
        <w:t xml:space="preserve"> </w:t>
      </w:r>
      <w:r>
        <w:t>refers</w:t>
      </w:r>
      <w:r>
        <w:rPr>
          <w:spacing w:val="-3"/>
        </w:rPr>
        <w:t xml:space="preserve"> </w:t>
      </w:r>
      <w:r>
        <w:t>to</w:t>
      </w:r>
      <w:r>
        <w:rPr>
          <w:spacing w:val="-3"/>
        </w:rPr>
        <w:t xml:space="preserve"> </w:t>
      </w:r>
      <w:r>
        <w:t>the</w:t>
      </w:r>
      <w:r>
        <w:rPr>
          <w:spacing w:val="-3"/>
        </w:rPr>
        <w:t xml:space="preserve"> </w:t>
      </w:r>
      <w:r>
        <w:t>full</w:t>
      </w:r>
      <w:r>
        <w:rPr>
          <w:spacing w:val="-4"/>
        </w:rPr>
        <w:t xml:space="preserve"> </w:t>
      </w:r>
      <w:r>
        <w:t>range</w:t>
      </w:r>
      <w:r>
        <w:rPr>
          <w:spacing w:val="-3"/>
        </w:rPr>
        <w:t xml:space="preserve"> </w:t>
      </w:r>
      <w:r>
        <w:t>of</w:t>
      </w:r>
      <w:r>
        <w:rPr>
          <w:spacing w:val="-3"/>
        </w:rPr>
        <w:t xml:space="preserve"> </w:t>
      </w:r>
      <w:r>
        <w:t>cognitive</w:t>
      </w:r>
      <w:r>
        <w:rPr>
          <w:spacing w:val="-3"/>
        </w:rPr>
        <w:t xml:space="preserve"> </w:t>
      </w:r>
      <w:r>
        <w:t>and</w:t>
      </w:r>
      <w:r>
        <w:rPr>
          <w:spacing w:val="-3"/>
        </w:rPr>
        <w:t xml:space="preserve"> </w:t>
      </w:r>
      <w:r>
        <w:t>creative</w:t>
      </w:r>
      <w:r>
        <w:rPr>
          <w:spacing w:val="-3"/>
        </w:rPr>
        <w:t xml:space="preserve"> </w:t>
      </w:r>
      <w:r>
        <w:t>work</w:t>
      </w:r>
      <w:r>
        <w:rPr>
          <w:spacing w:val="-4"/>
        </w:rPr>
        <w:t xml:space="preserve"> </w:t>
      </w:r>
      <w:r>
        <w:t xml:space="preserve">students perform — including reasoning, </w:t>
      </w:r>
      <w:r>
        <w:rPr>
          <w:b/>
        </w:rPr>
        <w:t>creation, embodiment, and tacit knowledge</w:t>
      </w:r>
      <w:r>
        <w:t>. This work has intrinsic educational value independent of final product quality.</w:t>
      </w:r>
    </w:p>
    <w:p w14:paraId="1A8BDD64" w14:textId="77777777" w:rsidR="00332321" w:rsidRDefault="00301982">
      <w:pPr>
        <w:spacing w:before="164" w:line="280" w:lineRule="auto"/>
        <w:ind w:left="182" w:right="375"/>
        <w:jc w:val="both"/>
        <w:rPr>
          <w:sz w:val="24"/>
        </w:rPr>
      </w:pPr>
      <w:r>
        <w:rPr>
          <w:sz w:val="24"/>
        </w:rPr>
        <w:t>The</w:t>
      </w:r>
      <w:r>
        <w:rPr>
          <w:spacing w:val="-3"/>
          <w:sz w:val="24"/>
        </w:rPr>
        <w:t xml:space="preserve"> </w:t>
      </w:r>
      <w:r>
        <w:rPr>
          <w:sz w:val="24"/>
        </w:rPr>
        <w:t>deeper</w:t>
      </w:r>
      <w:r>
        <w:rPr>
          <w:spacing w:val="-3"/>
          <w:sz w:val="24"/>
        </w:rPr>
        <w:t xml:space="preserve"> </w:t>
      </w:r>
      <w:r>
        <w:rPr>
          <w:sz w:val="24"/>
        </w:rPr>
        <w:t>purpose</w:t>
      </w:r>
      <w:r>
        <w:rPr>
          <w:spacing w:val="-3"/>
          <w:sz w:val="24"/>
        </w:rPr>
        <w:t xml:space="preserve"> </w:t>
      </w:r>
      <w:r>
        <w:rPr>
          <w:sz w:val="24"/>
        </w:rPr>
        <w:t>is</w:t>
      </w:r>
      <w:r>
        <w:rPr>
          <w:spacing w:val="-3"/>
          <w:sz w:val="24"/>
        </w:rPr>
        <w:t xml:space="preserve"> </w:t>
      </w:r>
      <w:r>
        <w:rPr>
          <w:b/>
          <w:sz w:val="24"/>
        </w:rPr>
        <w:t>Human</w:t>
      </w:r>
      <w:r>
        <w:rPr>
          <w:b/>
          <w:spacing w:val="-4"/>
          <w:sz w:val="24"/>
        </w:rPr>
        <w:t xml:space="preserve"> </w:t>
      </w:r>
      <w:r>
        <w:rPr>
          <w:b/>
          <w:sz w:val="24"/>
        </w:rPr>
        <w:t>Agency</w:t>
      </w:r>
      <w:r>
        <w:rPr>
          <w:b/>
          <w:spacing w:val="-3"/>
          <w:sz w:val="24"/>
        </w:rPr>
        <w:t xml:space="preserve"> </w:t>
      </w:r>
      <w:r>
        <w:rPr>
          <w:b/>
          <w:sz w:val="24"/>
        </w:rPr>
        <w:t>and</w:t>
      </w:r>
      <w:r>
        <w:rPr>
          <w:b/>
          <w:spacing w:val="-3"/>
          <w:sz w:val="24"/>
        </w:rPr>
        <w:t xml:space="preserve"> </w:t>
      </w:r>
      <w:r>
        <w:rPr>
          <w:b/>
          <w:sz w:val="24"/>
        </w:rPr>
        <w:t>Judgment</w:t>
      </w:r>
      <w:r>
        <w:rPr>
          <w:sz w:val="24"/>
        </w:rPr>
        <w:t>:</w:t>
      </w:r>
      <w:r>
        <w:rPr>
          <w:spacing w:val="-3"/>
          <w:sz w:val="24"/>
        </w:rPr>
        <w:t xml:space="preserve"> </w:t>
      </w:r>
      <w:r>
        <w:rPr>
          <w:sz w:val="24"/>
        </w:rPr>
        <w:t>the</w:t>
      </w:r>
      <w:r>
        <w:rPr>
          <w:spacing w:val="-3"/>
          <w:sz w:val="24"/>
        </w:rPr>
        <w:t xml:space="preserve"> </w:t>
      </w:r>
      <w:r>
        <w:rPr>
          <w:sz w:val="24"/>
        </w:rPr>
        <w:t>kind</w:t>
      </w:r>
      <w:r>
        <w:rPr>
          <w:spacing w:val="-3"/>
          <w:sz w:val="24"/>
        </w:rPr>
        <w:t xml:space="preserve"> </w:t>
      </w:r>
      <w:r>
        <w:rPr>
          <w:sz w:val="24"/>
        </w:rPr>
        <w:t>of</w:t>
      </w:r>
      <w:r>
        <w:rPr>
          <w:spacing w:val="-3"/>
          <w:sz w:val="24"/>
        </w:rPr>
        <w:t xml:space="preserve"> </w:t>
      </w:r>
      <w:r>
        <w:rPr>
          <w:sz w:val="24"/>
        </w:rPr>
        <w:t>person</w:t>
      </w:r>
      <w:r>
        <w:rPr>
          <w:spacing w:val="-3"/>
          <w:sz w:val="24"/>
        </w:rPr>
        <w:t xml:space="preserve"> </w:t>
      </w:r>
      <w:r>
        <w:rPr>
          <w:sz w:val="24"/>
        </w:rPr>
        <w:t>students</w:t>
      </w:r>
      <w:r>
        <w:rPr>
          <w:spacing w:val="-3"/>
          <w:sz w:val="24"/>
        </w:rPr>
        <w:t xml:space="preserve"> </w:t>
      </w:r>
      <w:r>
        <w:rPr>
          <w:sz w:val="24"/>
        </w:rPr>
        <w:t>are becoming</w:t>
      </w:r>
      <w:r>
        <w:rPr>
          <w:spacing w:val="-3"/>
          <w:sz w:val="24"/>
        </w:rPr>
        <w:t xml:space="preserve"> </w:t>
      </w:r>
      <w:r>
        <w:rPr>
          <w:sz w:val="24"/>
        </w:rPr>
        <w:t>—</w:t>
      </w:r>
      <w:r>
        <w:rPr>
          <w:spacing w:val="-2"/>
          <w:sz w:val="24"/>
        </w:rPr>
        <w:t xml:space="preserve"> </w:t>
      </w:r>
      <w:r>
        <w:rPr>
          <w:sz w:val="24"/>
        </w:rPr>
        <w:t>capable</w:t>
      </w:r>
      <w:r>
        <w:rPr>
          <w:spacing w:val="-2"/>
          <w:sz w:val="24"/>
        </w:rPr>
        <w:t xml:space="preserve"> </w:t>
      </w:r>
      <w:r>
        <w:rPr>
          <w:sz w:val="24"/>
        </w:rPr>
        <w:t>of</w:t>
      </w:r>
      <w:r>
        <w:rPr>
          <w:spacing w:val="-2"/>
          <w:sz w:val="24"/>
        </w:rPr>
        <w:t xml:space="preserve"> </w:t>
      </w:r>
      <w:r>
        <w:rPr>
          <w:sz w:val="24"/>
        </w:rPr>
        <w:t>inquiry,</w:t>
      </w:r>
      <w:r>
        <w:rPr>
          <w:spacing w:val="-3"/>
          <w:sz w:val="24"/>
        </w:rPr>
        <w:t xml:space="preserve"> </w:t>
      </w:r>
      <w:r>
        <w:rPr>
          <w:sz w:val="24"/>
        </w:rPr>
        <w:t>critique,</w:t>
      </w:r>
      <w:r>
        <w:rPr>
          <w:spacing w:val="-3"/>
          <w:sz w:val="24"/>
        </w:rPr>
        <w:t xml:space="preserve"> </w:t>
      </w:r>
      <w:r>
        <w:rPr>
          <w:sz w:val="24"/>
        </w:rPr>
        <w:t>disciplinary</w:t>
      </w:r>
      <w:r>
        <w:rPr>
          <w:spacing w:val="-2"/>
          <w:sz w:val="24"/>
        </w:rPr>
        <w:t xml:space="preserve"> </w:t>
      </w:r>
      <w:r>
        <w:rPr>
          <w:sz w:val="24"/>
        </w:rPr>
        <w:t>decision-making,</w:t>
      </w:r>
      <w:r>
        <w:rPr>
          <w:spacing w:val="-3"/>
          <w:sz w:val="24"/>
        </w:rPr>
        <w:t xml:space="preserve"> </w:t>
      </w:r>
      <w:r>
        <w:rPr>
          <w:sz w:val="24"/>
        </w:rPr>
        <w:t>and</w:t>
      </w:r>
      <w:r>
        <w:rPr>
          <w:spacing w:val="-2"/>
          <w:sz w:val="24"/>
        </w:rPr>
        <w:t xml:space="preserve"> </w:t>
      </w:r>
      <w:r>
        <w:rPr>
          <w:sz w:val="24"/>
        </w:rPr>
        <w:t>responsible</w:t>
      </w:r>
      <w:r>
        <w:rPr>
          <w:spacing w:val="-2"/>
          <w:sz w:val="24"/>
        </w:rPr>
        <w:t xml:space="preserve"> </w:t>
      </w:r>
      <w:r>
        <w:rPr>
          <w:sz w:val="24"/>
        </w:rPr>
        <w:t>AI use.</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fellowship’s</w:t>
      </w:r>
      <w:r>
        <w:rPr>
          <w:spacing w:val="-3"/>
          <w:sz w:val="24"/>
        </w:rPr>
        <w:t xml:space="preserve"> </w:t>
      </w:r>
      <w:r>
        <w:rPr>
          <w:sz w:val="24"/>
        </w:rPr>
        <w:t>horizon,</w:t>
      </w:r>
      <w:r>
        <w:rPr>
          <w:spacing w:val="-4"/>
          <w:sz w:val="24"/>
        </w:rPr>
        <w:t xml:space="preserve"> </w:t>
      </w:r>
      <w:r>
        <w:rPr>
          <w:sz w:val="24"/>
        </w:rPr>
        <w:t>connecting</w:t>
      </w:r>
      <w:r>
        <w:rPr>
          <w:spacing w:val="-3"/>
          <w:sz w:val="24"/>
        </w:rPr>
        <w:t xml:space="preserve"> </w:t>
      </w:r>
      <w:r>
        <w:rPr>
          <w:sz w:val="24"/>
        </w:rPr>
        <w:t>directly</w:t>
      </w:r>
      <w:r>
        <w:rPr>
          <w:spacing w:val="-3"/>
          <w:sz w:val="24"/>
        </w:rPr>
        <w:t xml:space="preserve"> </w:t>
      </w:r>
      <w:r>
        <w:rPr>
          <w:sz w:val="24"/>
        </w:rPr>
        <w:t>to</w:t>
      </w:r>
      <w:r>
        <w:rPr>
          <w:spacing w:val="-3"/>
          <w:sz w:val="24"/>
        </w:rPr>
        <w:t xml:space="preserve"> </w:t>
      </w:r>
      <w:r>
        <w:rPr>
          <w:sz w:val="24"/>
        </w:rPr>
        <w:t>CNG’s</w:t>
      </w:r>
      <w:r>
        <w:rPr>
          <w:spacing w:val="-3"/>
          <w:sz w:val="24"/>
        </w:rPr>
        <w:t xml:space="preserve"> </w:t>
      </w:r>
      <w:r>
        <w:rPr>
          <w:sz w:val="24"/>
        </w:rPr>
        <w:t>vision</w:t>
      </w:r>
      <w:r>
        <w:rPr>
          <w:spacing w:val="-3"/>
          <w:sz w:val="24"/>
        </w:rPr>
        <w:t xml:space="preserve"> </w:t>
      </w:r>
      <w:r>
        <w:rPr>
          <w:sz w:val="24"/>
        </w:rPr>
        <w:t>of</w:t>
      </w:r>
      <w:r>
        <w:rPr>
          <w:spacing w:val="-3"/>
          <w:sz w:val="24"/>
        </w:rPr>
        <w:t xml:space="preserve"> </w:t>
      </w:r>
      <w:r>
        <w:rPr>
          <w:i/>
          <w:sz w:val="24"/>
        </w:rPr>
        <w:t>leadership</w:t>
      </w:r>
      <w:r>
        <w:rPr>
          <w:i/>
          <w:spacing w:val="-3"/>
          <w:sz w:val="24"/>
        </w:rPr>
        <w:t xml:space="preserve"> </w:t>
      </w:r>
      <w:r>
        <w:rPr>
          <w:i/>
          <w:sz w:val="24"/>
        </w:rPr>
        <w:t>and service in the world of today for a better tomorrow</w:t>
      </w:r>
      <w:r>
        <w:rPr>
          <w:sz w:val="24"/>
        </w:rPr>
        <w:t>.</w:t>
      </w:r>
    </w:p>
    <w:p w14:paraId="02B8FE34" w14:textId="77777777" w:rsidR="00332321" w:rsidRDefault="00301982">
      <w:pPr>
        <w:pStyle w:val="Heading3"/>
        <w:spacing w:before="193"/>
      </w:pPr>
      <w:r>
        <w:rPr>
          <w:color w:val="1B3A5C"/>
        </w:rPr>
        <w:t>Interpretable</w:t>
      </w:r>
      <w:r>
        <w:rPr>
          <w:color w:val="1B3A5C"/>
          <w:spacing w:val="-1"/>
        </w:rPr>
        <w:t xml:space="preserve"> </w:t>
      </w:r>
      <w:r>
        <w:rPr>
          <w:color w:val="1B3A5C"/>
        </w:rPr>
        <w:t>Evidence</w:t>
      </w:r>
      <w:r>
        <w:rPr>
          <w:color w:val="1B3A5C"/>
          <w:spacing w:val="-1"/>
        </w:rPr>
        <w:t xml:space="preserve"> </w:t>
      </w:r>
      <w:r>
        <w:rPr>
          <w:color w:val="1B3A5C"/>
        </w:rPr>
        <w:t>of</w:t>
      </w:r>
      <w:r>
        <w:rPr>
          <w:color w:val="1B3A5C"/>
          <w:spacing w:val="-1"/>
        </w:rPr>
        <w:t xml:space="preserve"> </w:t>
      </w:r>
      <w:r>
        <w:rPr>
          <w:color w:val="1B3A5C"/>
          <w:spacing w:val="-2"/>
        </w:rPr>
        <w:t>Learning</w:t>
      </w:r>
    </w:p>
    <w:p w14:paraId="0DFCBF33" w14:textId="77777777" w:rsidR="00332321" w:rsidRDefault="00301982">
      <w:pPr>
        <w:pStyle w:val="BodyText"/>
        <w:spacing w:before="103"/>
        <w:ind w:left="182"/>
        <w:jc w:val="both"/>
      </w:pPr>
      <w:r>
        <w:t>Artifacts</w:t>
      </w:r>
      <w:r>
        <w:rPr>
          <w:spacing w:val="-1"/>
        </w:rPr>
        <w:t xml:space="preserve"> </w:t>
      </w:r>
      <w:r>
        <w:t>that allow teachers to</w:t>
      </w:r>
      <w:r>
        <w:rPr>
          <w:spacing w:val="-1"/>
        </w:rPr>
        <w:t xml:space="preserve"> </w:t>
      </w:r>
      <w:r>
        <w:t>infer,</w:t>
      </w:r>
      <w:r>
        <w:rPr>
          <w:spacing w:val="-1"/>
        </w:rPr>
        <w:t xml:space="preserve"> </w:t>
      </w:r>
      <w:r>
        <w:t>diagnose,</w:t>
      </w:r>
      <w:r>
        <w:rPr>
          <w:spacing w:val="-1"/>
        </w:rPr>
        <w:t xml:space="preserve"> </w:t>
      </w:r>
      <w:r>
        <w:t>and respond</w:t>
      </w:r>
      <w:r>
        <w:rPr>
          <w:spacing w:val="-1"/>
        </w:rPr>
        <w:t xml:space="preserve"> </w:t>
      </w:r>
      <w:r>
        <w:t xml:space="preserve">to student thinking </w:t>
      </w:r>
      <w:r>
        <w:rPr>
          <w:spacing w:val="-2"/>
        </w:rPr>
        <w:t>processes</w:t>
      </w:r>
    </w:p>
    <w:p w14:paraId="343FC4BF" w14:textId="77777777" w:rsidR="00332321" w:rsidRDefault="00301982">
      <w:pPr>
        <w:pStyle w:val="BodyText"/>
        <w:spacing w:before="44" w:line="280" w:lineRule="auto"/>
        <w:ind w:left="182" w:right="184"/>
        <w:jc w:val="both"/>
      </w:pPr>
      <w:r>
        <w:t>—</w:t>
      </w:r>
      <w:r>
        <w:rPr>
          <w:spacing w:val="-2"/>
        </w:rPr>
        <w:t xml:space="preserve"> </w:t>
      </w:r>
      <w:r>
        <w:t>not</w:t>
      </w:r>
      <w:r>
        <w:rPr>
          <w:spacing w:val="-2"/>
        </w:rPr>
        <w:t xml:space="preserve"> </w:t>
      </w:r>
      <w:r>
        <w:t>merely</w:t>
      </w:r>
      <w:r>
        <w:rPr>
          <w:spacing w:val="-2"/>
        </w:rPr>
        <w:t xml:space="preserve"> </w:t>
      </w:r>
      <w:r>
        <w:t>evaluate</w:t>
      </w:r>
      <w:r>
        <w:rPr>
          <w:spacing w:val="-2"/>
        </w:rPr>
        <w:t xml:space="preserve"> </w:t>
      </w:r>
      <w:r>
        <w:t>final</w:t>
      </w:r>
      <w:r>
        <w:rPr>
          <w:spacing w:val="-3"/>
        </w:rPr>
        <w:t xml:space="preserve"> </w:t>
      </w:r>
      <w:r>
        <w:t>products.</w:t>
      </w:r>
      <w:r>
        <w:rPr>
          <w:spacing w:val="-3"/>
        </w:rPr>
        <w:t xml:space="preserve"> </w:t>
      </w:r>
      <w:r>
        <w:t>Evidence</w:t>
      </w:r>
      <w:r>
        <w:rPr>
          <w:spacing w:val="-2"/>
        </w:rPr>
        <w:t xml:space="preserve"> </w:t>
      </w:r>
      <w:r>
        <w:t>takes</w:t>
      </w:r>
      <w:r>
        <w:rPr>
          <w:spacing w:val="-2"/>
        </w:rPr>
        <w:t xml:space="preserve"> </w:t>
      </w:r>
      <w:r>
        <w:t>multiple</w:t>
      </w:r>
      <w:r>
        <w:rPr>
          <w:spacing w:val="-2"/>
        </w:rPr>
        <w:t xml:space="preserve"> </w:t>
      </w:r>
      <w:r>
        <w:t>forms:</w:t>
      </w:r>
      <w:r>
        <w:rPr>
          <w:spacing w:val="-2"/>
        </w:rPr>
        <w:t xml:space="preserve"> </w:t>
      </w:r>
      <w:r>
        <w:t>verbal,</w:t>
      </w:r>
      <w:r>
        <w:rPr>
          <w:spacing w:val="-3"/>
        </w:rPr>
        <w:t xml:space="preserve"> </w:t>
      </w:r>
      <w:r>
        <w:t>written,</w:t>
      </w:r>
      <w:r>
        <w:rPr>
          <w:spacing w:val="-3"/>
        </w:rPr>
        <w:t xml:space="preserve"> </w:t>
      </w:r>
      <w:r>
        <w:t>visual, computational,</w:t>
      </w:r>
      <w:r>
        <w:rPr>
          <w:spacing w:val="-4"/>
        </w:rPr>
        <w:t xml:space="preserve"> </w:t>
      </w:r>
      <w:r>
        <w:rPr>
          <w:b/>
        </w:rPr>
        <w:t>embodied,</w:t>
      </w:r>
      <w:r>
        <w:rPr>
          <w:b/>
          <w:spacing w:val="-4"/>
        </w:rPr>
        <w:t xml:space="preserve"> </w:t>
      </w:r>
      <w:r>
        <w:rPr>
          <w:b/>
        </w:rPr>
        <w:t>artistic,</w:t>
      </w:r>
      <w:r>
        <w:rPr>
          <w:b/>
          <w:spacing w:val="-4"/>
        </w:rPr>
        <w:t xml:space="preserve"> </w:t>
      </w:r>
      <w:r>
        <w:rPr>
          <w:b/>
        </w:rPr>
        <w:t>and</w:t>
      </w:r>
      <w:r>
        <w:rPr>
          <w:b/>
          <w:spacing w:val="-4"/>
        </w:rPr>
        <w:t xml:space="preserve"> </w:t>
      </w:r>
      <w:r>
        <w:rPr>
          <w:b/>
        </w:rPr>
        <w:t>creative</w:t>
      </w:r>
      <w:r>
        <w:t>.</w:t>
      </w:r>
      <w:r>
        <w:rPr>
          <w:spacing w:val="-5"/>
        </w:rPr>
        <w:t xml:space="preserve"> </w:t>
      </w:r>
      <w:r>
        <w:t>The</w:t>
      </w:r>
      <w:r>
        <w:rPr>
          <w:spacing w:val="-4"/>
        </w:rPr>
        <w:t xml:space="preserve"> </w:t>
      </w:r>
      <w:r>
        <w:t>quality</w:t>
      </w:r>
      <w:r>
        <w:rPr>
          <w:spacing w:val="-4"/>
        </w:rPr>
        <w:t xml:space="preserve"> </w:t>
      </w:r>
      <w:r>
        <w:t>of</w:t>
      </w:r>
      <w:r>
        <w:rPr>
          <w:spacing w:val="-4"/>
        </w:rPr>
        <w:t xml:space="preserve"> </w:t>
      </w:r>
      <w:r>
        <w:t>reasoning</w:t>
      </w:r>
      <w:r>
        <w:rPr>
          <w:spacing w:val="-4"/>
        </w:rPr>
        <w:t xml:space="preserve"> </w:t>
      </w:r>
      <w:r>
        <w:t>is</w:t>
      </w:r>
      <w:r>
        <w:rPr>
          <w:spacing w:val="-4"/>
        </w:rPr>
        <w:t xml:space="preserve"> </w:t>
      </w:r>
      <w:r>
        <w:t>assessed</w:t>
      </w:r>
      <w:r>
        <w:rPr>
          <w:spacing w:val="-4"/>
        </w:rPr>
        <w:t xml:space="preserve"> </w:t>
      </w:r>
      <w:r>
        <w:t>— not the mode of expression.</w:t>
      </w:r>
    </w:p>
    <w:p w14:paraId="0D6BAD3B" w14:textId="77777777" w:rsidR="00332321" w:rsidRDefault="00301982">
      <w:pPr>
        <w:pStyle w:val="BodyText"/>
        <w:spacing w:before="157" w:line="280" w:lineRule="auto"/>
        <w:ind w:left="182" w:right="271"/>
      </w:pPr>
      <w:r>
        <w:t>Some of the most important learning is not fully visible. The fellowship does not claim interpretable</w:t>
      </w:r>
      <w:r>
        <w:rPr>
          <w:spacing w:val="-2"/>
        </w:rPr>
        <w:t xml:space="preserve"> </w:t>
      </w:r>
      <w:r>
        <w:t>evidence</w:t>
      </w:r>
      <w:r>
        <w:rPr>
          <w:spacing w:val="-2"/>
        </w:rPr>
        <w:t xml:space="preserve"> </w:t>
      </w:r>
      <w:r>
        <w:t>captures</w:t>
      </w:r>
      <w:r>
        <w:rPr>
          <w:spacing w:val="-2"/>
        </w:rPr>
        <w:t xml:space="preserve"> </w:t>
      </w:r>
      <w:r>
        <w:t>everything</w:t>
      </w:r>
      <w:r>
        <w:rPr>
          <w:spacing w:val="-2"/>
        </w:rPr>
        <w:t xml:space="preserve"> </w:t>
      </w:r>
      <w:r>
        <w:t>that</w:t>
      </w:r>
      <w:r>
        <w:rPr>
          <w:spacing w:val="-2"/>
        </w:rPr>
        <w:t xml:space="preserve"> </w:t>
      </w:r>
      <w:r>
        <w:t>matters</w:t>
      </w:r>
      <w:r>
        <w:rPr>
          <w:spacing w:val="-3"/>
        </w:rPr>
        <w:t xml:space="preserve"> </w:t>
      </w:r>
      <w:r>
        <w:t>—</w:t>
      </w:r>
      <w:r>
        <w:rPr>
          <w:spacing w:val="-2"/>
        </w:rPr>
        <w:t xml:space="preserve"> </w:t>
      </w:r>
      <w:r>
        <w:t>only</w:t>
      </w:r>
      <w:r>
        <w:rPr>
          <w:spacing w:val="-2"/>
        </w:rPr>
        <w:t xml:space="preserve"> </w:t>
      </w:r>
      <w:r>
        <w:t>that</w:t>
      </w:r>
      <w:r>
        <w:rPr>
          <w:spacing w:val="-2"/>
        </w:rPr>
        <w:t xml:space="preserve"> </w:t>
      </w:r>
      <w:r>
        <w:t>it</w:t>
      </w:r>
      <w:r>
        <w:rPr>
          <w:spacing w:val="-2"/>
        </w:rPr>
        <w:t xml:space="preserve"> </w:t>
      </w:r>
      <w:r>
        <w:t>captures</w:t>
      </w:r>
      <w:r>
        <w:rPr>
          <w:spacing w:val="-2"/>
        </w:rPr>
        <w:t xml:space="preserve"> </w:t>
      </w:r>
      <w:r>
        <w:t>more</w:t>
      </w:r>
      <w:r>
        <w:rPr>
          <w:spacing w:val="-2"/>
        </w:rPr>
        <w:t xml:space="preserve"> </w:t>
      </w:r>
      <w:r>
        <w:t>than polished</w:t>
      </w:r>
      <w:r>
        <w:rPr>
          <w:spacing w:val="-4"/>
        </w:rPr>
        <w:t xml:space="preserve"> </w:t>
      </w:r>
      <w:r>
        <w:t>product</w:t>
      </w:r>
      <w:r>
        <w:rPr>
          <w:spacing w:val="-4"/>
        </w:rPr>
        <w:t xml:space="preserve"> </w:t>
      </w:r>
      <w:r>
        <w:t>alone.</w:t>
      </w:r>
      <w:r>
        <w:rPr>
          <w:spacing w:val="-5"/>
        </w:rPr>
        <w:t xml:space="preserve"> </w:t>
      </w:r>
      <w:r>
        <w:t>This</w:t>
      </w:r>
      <w:r>
        <w:rPr>
          <w:spacing w:val="-4"/>
        </w:rPr>
        <w:t xml:space="preserve"> </w:t>
      </w:r>
      <w:r>
        <w:t>connects</w:t>
      </w:r>
      <w:r>
        <w:rPr>
          <w:spacing w:val="-4"/>
        </w:rPr>
        <w:t xml:space="preserve"> </w:t>
      </w:r>
      <w:r>
        <w:t>naturally</w:t>
      </w:r>
      <w:r>
        <w:rPr>
          <w:spacing w:val="-4"/>
        </w:rPr>
        <w:t xml:space="preserve"> </w:t>
      </w:r>
      <w:r>
        <w:t>to</w:t>
      </w:r>
      <w:r>
        <w:rPr>
          <w:spacing w:val="-4"/>
        </w:rPr>
        <w:t xml:space="preserve"> </w:t>
      </w:r>
      <w:r>
        <w:rPr>
          <w:b/>
        </w:rPr>
        <w:t>standards-based</w:t>
      </w:r>
      <w:r>
        <w:rPr>
          <w:b/>
          <w:spacing w:val="-5"/>
        </w:rPr>
        <w:t xml:space="preserve"> </w:t>
      </w:r>
      <w:r>
        <w:rPr>
          <w:b/>
        </w:rPr>
        <w:t>grading</w:t>
      </w:r>
      <w:r>
        <w:rPr>
          <w:b/>
          <w:spacing w:val="-8"/>
        </w:rPr>
        <w:t xml:space="preserve"> </w:t>
      </w:r>
      <w:r>
        <w:t>practices: the fellowship’s rubric dimensions describe developmental progressions informed by Modern Measurement Theory and construct-map thinking (Saubern et al.). While Year 1 will not generate sufficient data for formal Rasch modeling, the framework adopts the underlying principle of developmental continua — a natural companion to CNG’s movement toward standards-based grading.</w:t>
      </w:r>
    </w:p>
    <w:p w14:paraId="76E15BBD" w14:textId="77777777" w:rsidR="00332321" w:rsidRDefault="00301982">
      <w:pPr>
        <w:pStyle w:val="Heading3"/>
        <w:spacing w:before="193"/>
      </w:pPr>
      <w:r>
        <w:rPr>
          <w:color w:val="1B3A5C"/>
        </w:rPr>
        <w:t>SAIL</w:t>
      </w:r>
      <w:r>
        <w:rPr>
          <w:color w:val="1B3A5C"/>
          <w:spacing w:val="-2"/>
        </w:rPr>
        <w:t xml:space="preserve"> </w:t>
      </w:r>
      <w:r>
        <w:rPr>
          <w:color w:val="1B3A5C"/>
        </w:rPr>
        <w:t>as a TPACK</w:t>
      </w:r>
      <w:r>
        <w:rPr>
          <w:color w:val="1B3A5C"/>
          <w:spacing w:val="-1"/>
        </w:rPr>
        <w:t xml:space="preserve"> </w:t>
      </w:r>
      <w:r>
        <w:rPr>
          <w:color w:val="1B3A5C"/>
        </w:rPr>
        <w:t>Decision — Noticing</w:t>
      </w:r>
      <w:r>
        <w:rPr>
          <w:color w:val="1B3A5C"/>
          <w:spacing w:val="-2"/>
        </w:rPr>
        <w:t xml:space="preserve"> </w:t>
      </w:r>
      <w:r>
        <w:rPr>
          <w:color w:val="1B3A5C"/>
        </w:rPr>
        <w:t xml:space="preserve">What Teachers Already </w:t>
      </w:r>
      <w:r>
        <w:rPr>
          <w:color w:val="1B3A5C"/>
          <w:spacing w:val="-4"/>
        </w:rPr>
        <w:t>Know</w:t>
      </w:r>
    </w:p>
    <w:p w14:paraId="3E89616A" w14:textId="77777777" w:rsidR="00332321" w:rsidRDefault="00301982">
      <w:pPr>
        <w:pStyle w:val="BodyText"/>
        <w:spacing w:before="103" w:line="278" w:lineRule="auto"/>
        <w:ind w:left="182" w:right="271"/>
      </w:pPr>
      <w:r>
        <w:t>CNG</w:t>
      </w:r>
      <w:r>
        <w:rPr>
          <w:spacing w:val="-3"/>
        </w:rPr>
        <w:t xml:space="preserve"> </w:t>
      </w:r>
      <w:r>
        <w:t>teachers</w:t>
      </w:r>
      <w:r>
        <w:rPr>
          <w:spacing w:val="-3"/>
        </w:rPr>
        <w:t xml:space="preserve"> </w:t>
      </w:r>
      <w:r>
        <w:t>already</w:t>
      </w:r>
      <w:r>
        <w:rPr>
          <w:spacing w:val="-3"/>
        </w:rPr>
        <w:t xml:space="preserve"> </w:t>
      </w:r>
      <w:r>
        <w:t>make</w:t>
      </w:r>
      <w:r>
        <w:rPr>
          <w:spacing w:val="-3"/>
        </w:rPr>
        <w:t xml:space="preserve"> </w:t>
      </w:r>
      <w:r>
        <w:t>CK,</w:t>
      </w:r>
      <w:r>
        <w:rPr>
          <w:spacing w:val="-4"/>
        </w:rPr>
        <w:t xml:space="preserve"> </w:t>
      </w:r>
      <w:r>
        <w:t>PK,</w:t>
      </w:r>
      <w:r>
        <w:rPr>
          <w:spacing w:val="-4"/>
        </w:rPr>
        <w:t xml:space="preserve"> </w:t>
      </w:r>
      <w:r>
        <w:t>and</w:t>
      </w:r>
      <w:r>
        <w:rPr>
          <w:spacing w:val="-3"/>
        </w:rPr>
        <w:t xml:space="preserve"> </w:t>
      </w:r>
      <w:r>
        <w:t>TK</w:t>
      </w:r>
      <w:r>
        <w:rPr>
          <w:spacing w:val="-4"/>
        </w:rPr>
        <w:t xml:space="preserve"> </w:t>
      </w:r>
      <w:r>
        <w:t>intersections</w:t>
      </w:r>
      <w:r>
        <w:rPr>
          <w:spacing w:val="-3"/>
        </w:rPr>
        <w:t xml:space="preserve"> </w:t>
      </w:r>
      <w:r>
        <w:t>every</w:t>
      </w:r>
      <w:r>
        <w:rPr>
          <w:spacing w:val="-3"/>
        </w:rPr>
        <w:t xml:space="preserve"> </w:t>
      </w:r>
      <w:r>
        <w:t>day.</w:t>
      </w:r>
      <w:r>
        <w:rPr>
          <w:spacing w:val="-4"/>
        </w:rPr>
        <w:t xml:space="preserve"> </w:t>
      </w:r>
      <w:r>
        <w:t>The</w:t>
      </w:r>
      <w:r>
        <w:rPr>
          <w:spacing w:val="-3"/>
        </w:rPr>
        <w:t xml:space="preserve"> </w:t>
      </w:r>
      <w:r>
        <w:t>fellowship</w:t>
      </w:r>
      <w:r>
        <w:rPr>
          <w:spacing w:val="-3"/>
        </w:rPr>
        <w:t xml:space="preserve"> </w:t>
      </w:r>
      <w:r>
        <w:t xml:space="preserve">helps teachers </w:t>
      </w:r>
      <w:r>
        <w:rPr>
          <w:i/>
        </w:rPr>
        <w:t xml:space="preserve">notice, name, and extend </w:t>
      </w:r>
      <w:r>
        <w:t xml:space="preserve">that integration into AI contexts. Mr. Cajina’s role in PLCs and VSR cycles is to function as a </w:t>
      </w:r>
      <w:r>
        <w:rPr>
          <w:i/>
        </w:rPr>
        <w:t>mirror</w:t>
      </w:r>
      <w:r>
        <w:t>: surfacing decisions teachers are already making and extending that navigation deliberately.</w:t>
      </w:r>
    </w:p>
    <w:p w14:paraId="376AEDCF" w14:textId="77777777" w:rsidR="00332321" w:rsidRDefault="00332321">
      <w:pPr>
        <w:pStyle w:val="BodyText"/>
        <w:spacing w:before="13"/>
      </w:pPr>
    </w:p>
    <w:p w14:paraId="1C31F0EC" w14:textId="77777777" w:rsidR="00332321" w:rsidRDefault="00301982">
      <w:pPr>
        <w:pStyle w:val="Heading2"/>
        <w:numPr>
          <w:ilvl w:val="1"/>
          <w:numId w:val="4"/>
        </w:numPr>
        <w:tabs>
          <w:tab w:val="left" w:pos="686"/>
        </w:tabs>
        <w:ind w:left="686" w:hanging="504"/>
      </w:pPr>
      <w:r>
        <w:rPr>
          <w:color w:val="2E7D8C"/>
        </w:rPr>
        <w:t>Teacher</w:t>
      </w:r>
      <w:r>
        <w:rPr>
          <w:color w:val="2E7D8C"/>
          <w:spacing w:val="-12"/>
        </w:rPr>
        <w:t xml:space="preserve"> </w:t>
      </w:r>
      <w:r>
        <w:rPr>
          <w:color w:val="2E7D8C"/>
        </w:rPr>
        <w:t>Knowledge</w:t>
      </w:r>
      <w:r>
        <w:rPr>
          <w:color w:val="2E7D8C"/>
          <w:spacing w:val="-12"/>
        </w:rPr>
        <w:t xml:space="preserve"> </w:t>
      </w:r>
      <w:r>
        <w:rPr>
          <w:color w:val="2E7D8C"/>
          <w:spacing w:val="-2"/>
        </w:rPr>
        <w:t>Framework</w:t>
      </w:r>
    </w:p>
    <w:p w14:paraId="42F45597" w14:textId="77777777" w:rsidR="00332321" w:rsidRDefault="00301982">
      <w:pPr>
        <w:spacing w:before="118" w:line="283" w:lineRule="auto"/>
        <w:ind w:left="182" w:right="314"/>
        <w:jc w:val="both"/>
        <w:rPr>
          <w:sz w:val="24"/>
        </w:rPr>
      </w:pPr>
      <w:r>
        <w:rPr>
          <w:sz w:val="24"/>
        </w:rPr>
        <w:t>The</w:t>
      </w:r>
      <w:r>
        <w:rPr>
          <w:spacing w:val="-3"/>
          <w:sz w:val="24"/>
        </w:rPr>
        <w:t xml:space="preserve"> </w:t>
      </w:r>
      <w:r>
        <w:rPr>
          <w:sz w:val="24"/>
        </w:rPr>
        <w:t>fellowship</w:t>
      </w:r>
      <w:r>
        <w:rPr>
          <w:spacing w:val="-3"/>
          <w:sz w:val="24"/>
        </w:rPr>
        <w:t xml:space="preserve"> </w:t>
      </w:r>
      <w:r>
        <w:rPr>
          <w:sz w:val="24"/>
        </w:rPr>
        <w:t>develops</w:t>
      </w:r>
      <w:r>
        <w:rPr>
          <w:spacing w:val="-3"/>
          <w:sz w:val="24"/>
        </w:rPr>
        <w:t xml:space="preserve"> </w:t>
      </w:r>
      <w:r>
        <w:rPr>
          <w:sz w:val="24"/>
        </w:rPr>
        <w:t>four</w:t>
      </w:r>
      <w:r>
        <w:rPr>
          <w:spacing w:val="-3"/>
          <w:sz w:val="24"/>
        </w:rPr>
        <w:t xml:space="preserve"> </w:t>
      </w:r>
      <w:r>
        <w:rPr>
          <w:sz w:val="24"/>
        </w:rPr>
        <w:t>AI-specific</w:t>
      </w:r>
      <w:r>
        <w:rPr>
          <w:spacing w:val="-3"/>
          <w:sz w:val="24"/>
        </w:rPr>
        <w:t xml:space="preserve"> </w:t>
      </w:r>
      <w:r>
        <w:rPr>
          <w:sz w:val="24"/>
        </w:rPr>
        <w:t>knowledge</w:t>
      </w:r>
      <w:r>
        <w:rPr>
          <w:spacing w:val="-3"/>
          <w:sz w:val="24"/>
        </w:rPr>
        <w:t xml:space="preserve"> </w:t>
      </w:r>
      <w:r>
        <w:rPr>
          <w:sz w:val="24"/>
        </w:rPr>
        <w:t>layers</w:t>
      </w:r>
      <w:r>
        <w:rPr>
          <w:spacing w:val="-3"/>
          <w:sz w:val="24"/>
        </w:rPr>
        <w:t xml:space="preserve"> </w:t>
      </w:r>
      <w:r>
        <w:rPr>
          <w:sz w:val="24"/>
        </w:rPr>
        <w:t>—</w:t>
      </w:r>
      <w:r>
        <w:rPr>
          <w:spacing w:val="-3"/>
          <w:sz w:val="24"/>
        </w:rPr>
        <w:t xml:space="preserve"> </w:t>
      </w:r>
      <w:r>
        <w:rPr>
          <w:sz w:val="24"/>
        </w:rPr>
        <w:t>building</w:t>
      </w:r>
      <w:r>
        <w:rPr>
          <w:spacing w:val="-3"/>
          <w:sz w:val="24"/>
        </w:rPr>
        <w:t xml:space="preserve"> </w:t>
      </w:r>
      <w:r>
        <w:rPr>
          <w:sz w:val="24"/>
        </w:rPr>
        <w:t>on</w:t>
      </w:r>
      <w:r>
        <w:rPr>
          <w:spacing w:val="-3"/>
          <w:sz w:val="24"/>
        </w:rPr>
        <w:t xml:space="preserve"> </w:t>
      </w:r>
      <w:r>
        <w:rPr>
          <w:sz w:val="24"/>
        </w:rPr>
        <w:t>the</w:t>
      </w:r>
      <w:r>
        <w:rPr>
          <w:spacing w:val="-3"/>
          <w:sz w:val="24"/>
        </w:rPr>
        <w:t xml:space="preserve"> </w:t>
      </w:r>
      <w:r>
        <w:rPr>
          <w:b/>
          <w:sz w:val="24"/>
        </w:rPr>
        <w:t>CK,</w:t>
      </w:r>
      <w:r>
        <w:rPr>
          <w:b/>
          <w:spacing w:val="-3"/>
          <w:sz w:val="24"/>
        </w:rPr>
        <w:t xml:space="preserve"> </w:t>
      </w:r>
      <w:r>
        <w:rPr>
          <w:b/>
          <w:sz w:val="24"/>
        </w:rPr>
        <w:t>PK,</w:t>
      </w:r>
      <w:r>
        <w:rPr>
          <w:b/>
          <w:spacing w:val="-3"/>
          <w:sz w:val="24"/>
        </w:rPr>
        <w:t xml:space="preserve"> </w:t>
      </w:r>
      <w:r>
        <w:rPr>
          <w:b/>
          <w:sz w:val="24"/>
        </w:rPr>
        <w:t>and PCK that departments already share</w:t>
      </w:r>
      <w:r>
        <w:rPr>
          <w:sz w:val="24"/>
        </w:rPr>
        <w:t>:</w:t>
      </w:r>
    </w:p>
    <w:p w14:paraId="3284631D" w14:textId="77777777" w:rsidR="00332321" w:rsidRDefault="00332321">
      <w:pPr>
        <w:spacing w:line="283" w:lineRule="auto"/>
        <w:jc w:val="both"/>
        <w:rPr>
          <w:sz w:val="24"/>
        </w:rPr>
        <w:sectPr w:rsidR="00332321">
          <w:pgSz w:w="12240" w:h="15840"/>
          <w:pgMar w:top="1340" w:right="1080" w:bottom="900" w:left="1080" w:header="708" w:footer="718" w:gutter="0"/>
          <w:cols w:space="720"/>
        </w:sectPr>
      </w:pPr>
    </w:p>
    <w:p w14:paraId="1BDB2089" w14:textId="77777777" w:rsidR="00332321" w:rsidRDefault="00332321">
      <w:pPr>
        <w:pStyle w:val="BodyText"/>
        <w:spacing w:before="212"/>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198"/>
        <w:gridCol w:w="1800"/>
        <w:gridCol w:w="5362"/>
      </w:tblGrid>
      <w:tr w:rsidR="00332321" w14:paraId="59C37088" w14:textId="77777777">
        <w:trPr>
          <w:trHeight w:val="450"/>
        </w:trPr>
        <w:tc>
          <w:tcPr>
            <w:tcW w:w="2198" w:type="dxa"/>
            <w:shd w:val="clear" w:color="auto" w:fill="1B3A5C"/>
          </w:tcPr>
          <w:p w14:paraId="407BE8CF" w14:textId="77777777" w:rsidR="00332321" w:rsidRDefault="00301982">
            <w:pPr>
              <w:pStyle w:val="TableParagraph"/>
              <w:ind w:left="119"/>
              <w:rPr>
                <w:rFonts w:ascii="Arial"/>
                <w:b/>
              </w:rPr>
            </w:pPr>
            <w:r>
              <w:rPr>
                <w:rFonts w:ascii="Arial"/>
                <w:b/>
                <w:color w:val="FFFFFF"/>
              </w:rPr>
              <w:t>Knowledge</w:t>
            </w:r>
            <w:r>
              <w:rPr>
                <w:rFonts w:ascii="Arial"/>
                <w:b/>
                <w:color w:val="FFFFFF"/>
                <w:spacing w:val="-9"/>
              </w:rPr>
              <w:t xml:space="preserve"> </w:t>
            </w:r>
            <w:r>
              <w:rPr>
                <w:rFonts w:ascii="Arial"/>
                <w:b/>
                <w:color w:val="FFFFFF"/>
                <w:spacing w:val="-2"/>
              </w:rPr>
              <w:t>Layer</w:t>
            </w:r>
          </w:p>
        </w:tc>
        <w:tc>
          <w:tcPr>
            <w:tcW w:w="1800" w:type="dxa"/>
            <w:shd w:val="clear" w:color="auto" w:fill="1B3A5C"/>
          </w:tcPr>
          <w:p w14:paraId="6C9F1A26" w14:textId="77777777" w:rsidR="00332321" w:rsidRDefault="00301982">
            <w:pPr>
              <w:pStyle w:val="TableParagraph"/>
              <w:ind w:left="120"/>
              <w:rPr>
                <w:rFonts w:ascii="Arial"/>
                <w:b/>
              </w:rPr>
            </w:pPr>
            <w:r>
              <w:rPr>
                <w:rFonts w:ascii="Arial"/>
                <w:b/>
                <w:color w:val="FFFFFF"/>
              </w:rPr>
              <w:t>The</w:t>
            </w:r>
            <w:r>
              <w:rPr>
                <w:rFonts w:ascii="Arial"/>
                <w:b/>
                <w:color w:val="FFFFFF"/>
                <w:spacing w:val="-5"/>
              </w:rPr>
              <w:t xml:space="preserve"> </w:t>
            </w:r>
            <w:r>
              <w:rPr>
                <w:rFonts w:ascii="Arial"/>
                <w:b/>
                <w:color w:val="FFFFFF"/>
                <w:spacing w:val="-2"/>
              </w:rPr>
              <w:t>Question</w:t>
            </w:r>
          </w:p>
        </w:tc>
        <w:tc>
          <w:tcPr>
            <w:tcW w:w="5362" w:type="dxa"/>
            <w:shd w:val="clear" w:color="auto" w:fill="1B3A5C"/>
          </w:tcPr>
          <w:p w14:paraId="2EBB128D" w14:textId="77777777" w:rsidR="00332321" w:rsidRDefault="00301982">
            <w:pPr>
              <w:pStyle w:val="TableParagraph"/>
              <w:ind w:left="120"/>
              <w:rPr>
                <w:rFonts w:ascii="Arial"/>
                <w:b/>
              </w:rPr>
            </w:pPr>
            <w:r>
              <w:rPr>
                <w:rFonts w:ascii="Arial"/>
                <w:b/>
                <w:color w:val="FFFFFF"/>
              </w:rPr>
              <w:t>What</w:t>
            </w:r>
            <w:r>
              <w:rPr>
                <w:rFonts w:ascii="Arial"/>
                <w:b/>
                <w:color w:val="FFFFFF"/>
                <w:spacing w:val="-3"/>
              </w:rPr>
              <w:t xml:space="preserve"> </w:t>
            </w:r>
            <w:r>
              <w:rPr>
                <w:rFonts w:ascii="Arial"/>
                <w:b/>
                <w:color w:val="FFFFFF"/>
              </w:rPr>
              <w:t>It</w:t>
            </w:r>
            <w:r>
              <w:rPr>
                <w:rFonts w:ascii="Arial"/>
                <w:b/>
                <w:color w:val="FFFFFF"/>
                <w:spacing w:val="-3"/>
              </w:rPr>
              <w:t xml:space="preserve"> </w:t>
            </w:r>
            <w:r>
              <w:rPr>
                <w:rFonts w:ascii="Arial"/>
                <w:b/>
                <w:color w:val="FFFFFF"/>
                <w:spacing w:val="-2"/>
              </w:rPr>
              <w:t>Requires</w:t>
            </w:r>
          </w:p>
        </w:tc>
      </w:tr>
      <w:tr w:rsidR="00332321" w14:paraId="10824875" w14:textId="77777777">
        <w:trPr>
          <w:trHeight w:val="1199"/>
        </w:trPr>
        <w:tc>
          <w:tcPr>
            <w:tcW w:w="2198" w:type="dxa"/>
            <w:shd w:val="clear" w:color="auto" w:fill="EAF2F5"/>
          </w:tcPr>
          <w:p w14:paraId="39C0EBEC" w14:textId="77777777" w:rsidR="00332321" w:rsidRDefault="00301982">
            <w:pPr>
              <w:pStyle w:val="TableParagraph"/>
              <w:ind w:left="119" w:right="455"/>
              <w:rPr>
                <w:b/>
              </w:rPr>
            </w:pPr>
            <w:r>
              <w:rPr>
                <w:b/>
                <w:color w:val="2E7D8C"/>
              </w:rPr>
              <w:t>Layer 1 — AI-TPACK</w:t>
            </w:r>
            <w:r>
              <w:rPr>
                <w:b/>
                <w:color w:val="2E7D8C"/>
                <w:spacing w:val="-14"/>
              </w:rPr>
              <w:t xml:space="preserve"> </w:t>
            </w:r>
            <w:r>
              <w:rPr>
                <w:b/>
                <w:color w:val="2E7D8C"/>
              </w:rPr>
              <w:t>(Celik, 2023; Chiu,</w:t>
            </w:r>
          </w:p>
          <w:p w14:paraId="39278065" w14:textId="77777777" w:rsidR="00332321" w:rsidRDefault="00301982">
            <w:pPr>
              <w:pStyle w:val="TableParagraph"/>
              <w:spacing w:before="4"/>
              <w:ind w:left="119"/>
              <w:rPr>
                <w:b/>
              </w:rPr>
            </w:pPr>
            <w:r>
              <w:rPr>
                <w:b/>
                <w:color w:val="2E7D8C"/>
                <w:spacing w:val="-2"/>
              </w:rPr>
              <w:t>2025)</w:t>
            </w:r>
          </w:p>
        </w:tc>
        <w:tc>
          <w:tcPr>
            <w:tcW w:w="1800" w:type="dxa"/>
            <w:shd w:val="clear" w:color="auto" w:fill="EAF2F5"/>
          </w:tcPr>
          <w:p w14:paraId="3B757D5B" w14:textId="77777777" w:rsidR="00332321" w:rsidRDefault="00301982">
            <w:pPr>
              <w:pStyle w:val="TableParagraph"/>
              <w:ind w:left="120"/>
              <w:rPr>
                <w:i/>
              </w:rPr>
            </w:pPr>
            <w:r>
              <w:rPr>
                <w:i/>
              </w:rPr>
              <w:t>Can</w:t>
            </w:r>
            <w:r>
              <w:rPr>
                <w:i/>
                <w:spacing w:val="-14"/>
              </w:rPr>
              <w:t xml:space="preserve"> </w:t>
            </w:r>
            <w:r>
              <w:rPr>
                <w:i/>
              </w:rPr>
              <w:t>I</w:t>
            </w:r>
            <w:r>
              <w:rPr>
                <w:i/>
                <w:spacing w:val="-13"/>
              </w:rPr>
              <w:t xml:space="preserve"> </w:t>
            </w:r>
            <w:r>
              <w:rPr>
                <w:i/>
              </w:rPr>
              <w:t xml:space="preserve">integrate </w:t>
            </w:r>
            <w:r>
              <w:rPr>
                <w:i/>
                <w:spacing w:val="-4"/>
              </w:rPr>
              <w:t>AI?</w:t>
            </w:r>
          </w:p>
        </w:tc>
        <w:tc>
          <w:tcPr>
            <w:tcW w:w="5362" w:type="dxa"/>
            <w:shd w:val="clear" w:color="auto" w:fill="EAF2F5"/>
          </w:tcPr>
          <w:p w14:paraId="2556DDA8" w14:textId="77777777" w:rsidR="00332321" w:rsidRDefault="00301982">
            <w:pPr>
              <w:pStyle w:val="TableParagraph"/>
              <w:ind w:left="120" w:right="163"/>
            </w:pPr>
            <w:r>
              <w:t>Integrated knowledge of AI tools, disciplinary content,</w:t>
            </w:r>
            <w:r>
              <w:rPr>
                <w:spacing w:val="-6"/>
              </w:rPr>
              <w:t xml:space="preserve"> </w:t>
            </w:r>
            <w:r>
              <w:t>and</w:t>
            </w:r>
            <w:r>
              <w:rPr>
                <w:spacing w:val="-6"/>
              </w:rPr>
              <w:t xml:space="preserve"> </w:t>
            </w:r>
            <w:r>
              <w:t>pedagogy</w:t>
            </w:r>
            <w:r>
              <w:rPr>
                <w:spacing w:val="-7"/>
              </w:rPr>
              <w:t xml:space="preserve"> </w:t>
            </w:r>
            <w:r>
              <w:t>—</w:t>
            </w:r>
            <w:r>
              <w:rPr>
                <w:spacing w:val="-6"/>
              </w:rPr>
              <w:t xml:space="preserve"> </w:t>
            </w:r>
            <w:r>
              <w:t>including</w:t>
            </w:r>
            <w:r>
              <w:rPr>
                <w:spacing w:val="-6"/>
              </w:rPr>
              <w:t xml:space="preserve"> </w:t>
            </w:r>
            <w:r>
              <w:t>I-CK</w:t>
            </w:r>
            <w:r>
              <w:rPr>
                <w:spacing w:val="-6"/>
              </w:rPr>
              <w:t xml:space="preserve"> </w:t>
            </w:r>
            <w:r>
              <w:t>(how</w:t>
            </w:r>
            <w:r>
              <w:rPr>
                <w:spacing w:val="-6"/>
              </w:rPr>
              <w:t xml:space="preserve"> </w:t>
            </w:r>
            <w:r>
              <w:t xml:space="preserve">AI handles the specific knowledge structures of a </w:t>
            </w:r>
            <w:r>
              <w:rPr>
                <w:spacing w:val="-2"/>
              </w:rPr>
              <w:t>discipline)</w:t>
            </w:r>
          </w:p>
        </w:tc>
      </w:tr>
      <w:tr w:rsidR="00332321" w14:paraId="4346B5BB" w14:textId="77777777">
        <w:trPr>
          <w:trHeight w:val="1454"/>
        </w:trPr>
        <w:tc>
          <w:tcPr>
            <w:tcW w:w="2198" w:type="dxa"/>
          </w:tcPr>
          <w:p w14:paraId="71225C7C" w14:textId="77777777" w:rsidR="00332321" w:rsidRDefault="00301982">
            <w:pPr>
              <w:pStyle w:val="TableParagraph"/>
              <w:ind w:left="119"/>
              <w:rPr>
                <w:b/>
              </w:rPr>
            </w:pPr>
            <w:r>
              <w:rPr>
                <w:b/>
                <w:color w:val="2E7D8C"/>
              </w:rPr>
              <w:t>Layer</w:t>
            </w:r>
            <w:r>
              <w:rPr>
                <w:b/>
                <w:color w:val="2E7D8C"/>
                <w:spacing w:val="-13"/>
              </w:rPr>
              <w:t xml:space="preserve"> </w:t>
            </w:r>
            <w:r>
              <w:rPr>
                <w:b/>
                <w:color w:val="2E7D8C"/>
              </w:rPr>
              <w:t>2</w:t>
            </w:r>
            <w:r>
              <w:rPr>
                <w:b/>
                <w:color w:val="2E7D8C"/>
                <w:spacing w:val="-13"/>
              </w:rPr>
              <w:t xml:space="preserve"> </w:t>
            </w:r>
            <w:r>
              <w:rPr>
                <w:b/>
                <w:color w:val="2E7D8C"/>
              </w:rPr>
              <w:t>—</w:t>
            </w:r>
            <w:r>
              <w:rPr>
                <w:b/>
                <w:color w:val="2E7D8C"/>
                <w:spacing w:val="-13"/>
              </w:rPr>
              <w:t xml:space="preserve"> </w:t>
            </w:r>
            <w:r>
              <w:rPr>
                <w:b/>
                <w:color w:val="2E7D8C"/>
              </w:rPr>
              <w:t>Ethical TPACK (Celik, 2023; UNESCO,</w:t>
            </w:r>
          </w:p>
          <w:p w14:paraId="4E42F2CA" w14:textId="77777777" w:rsidR="00332321" w:rsidRDefault="00301982">
            <w:pPr>
              <w:pStyle w:val="TableParagraph"/>
              <w:spacing w:before="4" w:line="250" w:lineRule="exact"/>
              <w:ind w:left="119"/>
              <w:rPr>
                <w:b/>
              </w:rPr>
            </w:pPr>
            <w:r>
              <w:rPr>
                <w:b/>
                <w:color w:val="2E7D8C"/>
              </w:rPr>
              <w:t>2024;</w:t>
            </w:r>
            <w:r>
              <w:rPr>
                <w:b/>
                <w:color w:val="2E7D8C"/>
                <w:spacing w:val="-5"/>
              </w:rPr>
              <w:t xml:space="preserve"> </w:t>
            </w:r>
            <w:r>
              <w:rPr>
                <w:b/>
                <w:color w:val="2E7D8C"/>
                <w:spacing w:val="-2"/>
              </w:rPr>
              <w:t>Chiu,</w:t>
            </w:r>
          </w:p>
          <w:p w14:paraId="7968FEE1" w14:textId="77777777" w:rsidR="00332321" w:rsidRDefault="00301982">
            <w:pPr>
              <w:pStyle w:val="TableParagraph"/>
              <w:spacing w:before="0"/>
              <w:ind w:left="119"/>
              <w:rPr>
                <w:b/>
              </w:rPr>
            </w:pPr>
            <w:r>
              <w:rPr>
                <w:b/>
                <w:color w:val="2E7D8C"/>
                <w:spacing w:val="-2"/>
              </w:rPr>
              <w:t>2026)</w:t>
            </w:r>
          </w:p>
        </w:tc>
        <w:tc>
          <w:tcPr>
            <w:tcW w:w="1800" w:type="dxa"/>
          </w:tcPr>
          <w:p w14:paraId="4C06F33A" w14:textId="77777777" w:rsidR="00332321" w:rsidRDefault="00301982">
            <w:pPr>
              <w:pStyle w:val="TableParagraph"/>
              <w:ind w:left="120" w:right="363"/>
              <w:rPr>
                <w:i/>
              </w:rPr>
            </w:pPr>
            <w:r>
              <w:rPr>
                <w:i/>
              </w:rPr>
              <w:t>Should I integrate</w:t>
            </w:r>
            <w:r>
              <w:rPr>
                <w:i/>
                <w:spacing w:val="-14"/>
              </w:rPr>
              <w:t xml:space="preserve"> </w:t>
            </w:r>
            <w:r>
              <w:rPr>
                <w:i/>
              </w:rPr>
              <w:t>AI?</w:t>
            </w:r>
          </w:p>
        </w:tc>
        <w:tc>
          <w:tcPr>
            <w:tcW w:w="5362" w:type="dxa"/>
          </w:tcPr>
          <w:p w14:paraId="41ADCAB7" w14:textId="77777777" w:rsidR="00332321" w:rsidRDefault="00301982">
            <w:pPr>
              <w:pStyle w:val="TableParagraph"/>
              <w:ind w:left="120" w:right="163"/>
            </w:pPr>
            <w:r>
              <w:t>Knowledge to identify bias in AI outputs, evaluate hallucinations, protect student data privacy, preserve</w:t>
            </w:r>
            <w:r>
              <w:rPr>
                <w:spacing w:val="-8"/>
              </w:rPr>
              <w:t xml:space="preserve"> </w:t>
            </w:r>
            <w:r>
              <w:t>academic</w:t>
            </w:r>
            <w:r>
              <w:rPr>
                <w:spacing w:val="-8"/>
              </w:rPr>
              <w:t xml:space="preserve"> </w:t>
            </w:r>
            <w:r>
              <w:t>integrity,</w:t>
            </w:r>
            <w:r>
              <w:rPr>
                <w:spacing w:val="-8"/>
              </w:rPr>
              <w:t xml:space="preserve"> </w:t>
            </w:r>
            <w:r>
              <w:t>and</w:t>
            </w:r>
            <w:r>
              <w:rPr>
                <w:spacing w:val="-8"/>
              </w:rPr>
              <w:t xml:space="preserve"> </w:t>
            </w:r>
            <w:r>
              <w:t>support</w:t>
            </w:r>
            <w:r>
              <w:rPr>
                <w:spacing w:val="-8"/>
              </w:rPr>
              <w:t xml:space="preserve"> </w:t>
            </w:r>
            <w:r>
              <w:t xml:space="preserve">equitable </w:t>
            </w:r>
            <w:r>
              <w:rPr>
                <w:spacing w:val="-2"/>
              </w:rPr>
              <w:t>participation</w:t>
            </w:r>
          </w:p>
        </w:tc>
      </w:tr>
      <w:tr w:rsidR="00332321" w14:paraId="00734EB3" w14:textId="77777777">
        <w:trPr>
          <w:trHeight w:val="1948"/>
        </w:trPr>
        <w:tc>
          <w:tcPr>
            <w:tcW w:w="2198" w:type="dxa"/>
            <w:shd w:val="clear" w:color="auto" w:fill="EAF2F5"/>
          </w:tcPr>
          <w:p w14:paraId="0AB6AC51" w14:textId="77777777" w:rsidR="00332321" w:rsidRDefault="00301982">
            <w:pPr>
              <w:pStyle w:val="TableParagraph"/>
              <w:spacing w:before="95"/>
              <w:ind w:left="119" w:right="194"/>
              <w:rPr>
                <w:b/>
              </w:rPr>
            </w:pPr>
            <w:r>
              <w:rPr>
                <w:b/>
                <w:color w:val="2E7D8C"/>
              </w:rPr>
              <w:t xml:space="preserve">Layer 3 — </w:t>
            </w:r>
            <w:r>
              <w:rPr>
                <w:b/>
                <w:color w:val="2E7D8C"/>
                <w:spacing w:val="-2"/>
              </w:rPr>
              <w:t xml:space="preserve">Contextual </w:t>
            </w:r>
            <w:r>
              <w:rPr>
                <w:b/>
                <w:color w:val="2E7D8C"/>
              </w:rPr>
              <w:t>Knowledge</w:t>
            </w:r>
            <w:r>
              <w:rPr>
                <w:b/>
                <w:color w:val="2E7D8C"/>
                <w:spacing w:val="-14"/>
              </w:rPr>
              <w:t xml:space="preserve"> </w:t>
            </w:r>
            <w:r>
              <w:rPr>
                <w:b/>
                <w:color w:val="2E7D8C"/>
              </w:rPr>
              <w:t>(XK) (Porras-Hernández &amp; Salinas-Amescua, 2013)</w:t>
            </w:r>
          </w:p>
        </w:tc>
        <w:tc>
          <w:tcPr>
            <w:tcW w:w="1800" w:type="dxa"/>
            <w:shd w:val="clear" w:color="auto" w:fill="EAF2F5"/>
          </w:tcPr>
          <w:p w14:paraId="1CFD49B0" w14:textId="77777777" w:rsidR="00332321" w:rsidRDefault="00301982">
            <w:pPr>
              <w:pStyle w:val="TableParagraph"/>
              <w:spacing w:before="95" w:line="244" w:lineRule="auto"/>
              <w:ind w:left="120"/>
              <w:rPr>
                <w:i/>
              </w:rPr>
            </w:pPr>
            <w:r>
              <w:rPr>
                <w:i/>
              </w:rPr>
              <w:t>Will</w:t>
            </w:r>
            <w:r>
              <w:rPr>
                <w:i/>
                <w:spacing w:val="-14"/>
              </w:rPr>
              <w:t xml:space="preserve"> </w:t>
            </w:r>
            <w:r>
              <w:rPr>
                <w:i/>
              </w:rPr>
              <w:t>this</w:t>
            </w:r>
            <w:r>
              <w:rPr>
                <w:i/>
                <w:spacing w:val="-13"/>
              </w:rPr>
              <w:t xml:space="preserve"> </w:t>
            </w:r>
            <w:r>
              <w:rPr>
                <w:i/>
              </w:rPr>
              <w:t xml:space="preserve">work </w:t>
            </w:r>
            <w:r>
              <w:rPr>
                <w:i/>
                <w:spacing w:val="-2"/>
              </w:rPr>
              <w:t>here?</w:t>
            </w:r>
          </w:p>
        </w:tc>
        <w:tc>
          <w:tcPr>
            <w:tcW w:w="5362" w:type="dxa"/>
            <w:shd w:val="clear" w:color="auto" w:fill="EAF2F5"/>
          </w:tcPr>
          <w:p w14:paraId="3C00A97F" w14:textId="77777777" w:rsidR="00332321" w:rsidRDefault="00301982">
            <w:pPr>
              <w:pStyle w:val="TableParagraph"/>
              <w:spacing w:before="95"/>
              <w:ind w:left="120" w:right="163"/>
            </w:pPr>
            <w:r>
              <w:t>Understanding of school culture, student demographics, curriculum requirements, assessment pressures, available tools, and institutional</w:t>
            </w:r>
            <w:r>
              <w:rPr>
                <w:spacing w:val="-8"/>
              </w:rPr>
              <w:t xml:space="preserve"> </w:t>
            </w:r>
            <w:r>
              <w:t>policy.</w:t>
            </w:r>
            <w:r>
              <w:rPr>
                <w:spacing w:val="-8"/>
              </w:rPr>
              <w:t xml:space="preserve"> </w:t>
            </w:r>
            <w:r>
              <w:t>Departments</w:t>
            </w:r>
            <w:r>
              <w:rPr>
                <w:spacing w:val="-8"/>
              </w:rPr>
              <w:t xml:space="preserve"> </w:t>
            </w:r>
            <w:r>
              <w:t>already</w:t>
            </w:r>
            <w:r>
              <w:rPr>
                <w:spacing w:val="-8"/>
              </w:rPr>
              <w:t xml:space="preserve"> </w:t>
            </w:r>
            <w:r>
              <w:t>share</w:t>
            </w:r>
            <w:r>
              <w:rPr>
                <w:spacing w:val="-8"/>
              </w:rPr>
              <w:t xml:space="preserve"> </w:t>
            </w:r>
            <w:r>
              <w:t>CK, PK, and PCK — XK is what the fellowship makes explicit for AI contexts</w:t>
            </w:r>
          </w:p>
        </w:tc>
      </w:tr>
      <w:tr w:rsidR="00332321" w14:paraId="58AE4A05" w14:textId="77777777">
        <w:trPr>
          <w:trHeight w:val="1199"/>
        </w:trPr>
        <w:tc>
          <w:tcPr>
            <w:tcW w:w="2198" w:type="dxa"/>
          </w:tcPr>
          <w:p w14:paraId="629EC92B" w14:textId="77777777" w:rsidR="00332321" w:rsidRDefault="00301982">
            <w:pPr>
              <w:pStyle w:val="TableParagraph"/>
              <w:ind w:left="119" w:right="199"/>
              <w:rPr>
                <w:b/>
              </w:rPr>
            </w:pPr>
            <w:r>
              <w:rPr>
                <w:b/>
                <w:color w:val="2E7D8C"/>
              </w:rPr>
              <w:t>Layer</w:t>
            </w:r>
            <w:r>
              <w:rPr>
                <w:b/>
                <w:color w:val="2E7D8C"/>
                <w:spacing w:val="-13"/>
              </w:rPr>
              <w:t xml:space="preserve"> </w:t>
            </w:r>
            <w:r>
              <w:rPr>
                <w:b/>
                <w:color w:val="2E7D8C"/>
              </w:rPr>
              <w:t>4</w:t>
            </w:r>
            <w:r>
              <w:rPr>
                <w:b/>
                <w:color w:val="2E7D8C"/>
                <w:spacing w:val="-13"/>
              </w:rPr>
              <w:t xml:space="preserve"> </w:t>
            </w:r>
            <w:r>
              <w:rPr>
                <w:b/>
                <w:color w:val="2E7D8C"/>
              </w:rPr>
              <w:t>—</w:t>
            </w:r>
            <w:r>
              <w:rPr>
                <w:b/>
                <w:color w:val="2E7D8C"/>
                <w:spacing w:val="-13"/>
              </w:rPr>
              <w:t xml:space="preserve"> </w:t>
            </w:r>
            <w:r>
              <w:rPr>
                <w:b/>
                <w:color w:val="2E7D8C"/>
              </w:rPr>
              <w:t>HAIC-K (Chiu, 2026)</w:t>
            </w:r>
          </w:p>
        </w:tc>
        <w:tc>
          <w:tcPr>
            <w:tcW w:w="1800" w:type="dxa"/>
          </w:tcPr>
          <w:p w14:paraId="009873E8" w14:textId="77777777" w:rsidR="00332321" w:rsidRDefault="00301982">
            <w:pPr>
              <w:pStyle w:val="TableParagraph"/>
              <w:ind w:left="120"/>
              <w:rPr>
                <w:i/>
              </w:rPr>
            </w:pPr>
            <w:r>
              <w:rPr>
                <w:i/>
              </w:rPr>
              <w:t>How should humans</w:t>
            </w:r>
            <w:r>
              <w:rPr>
                <w:i/>
                <w:spacing w:val="-14"/>
              </w:rPr>
              <w:t xml:space="preserve"> </w:t>
            </w:r>
            <w:r>
              <w:rPr>
                <w:i/>
              </w:rPr>
              <w:t>and</w:t>
            </w:r>
            <w:r>
              <w:rPr>
                <w:i/>
                <w:spacing w:val="-13"/>
              </w:rPr>
              <w:t xml:space="preserve"> </w:t>
            </w:r>
            <w:r>
              <w:rPr>
                <w:i/>
              </w:rPr>
              <w:t xml:space="preserve">AI </w:t>
            </w:r>
            <w:r>
              <w:rPr>
                <w:i/>
                <w:spacing w:val="-2"/>
              </w:rPr>
              <w:t>collaborate?</w:t>
            </w:r>
          </w:p>
        </w:tc>
        <w:tc>
          <w:tcPr>
            <w:tcW w:w="5362" w:type="dxa"/>
          </w:tcPr>
          <w:p w14:paraId="73A33ED4" w14:textId="77777777" w:rsidR="00332321" w:rsidRDefault="00301982">
            <w:pPr>
              <w:pStyle w:val="TableParagraph"/>
              <w:ind w:left="120" w:right="163"/>
            </w:pPr>
            <w:r>
              <w:t>Human-AI Collaboration Knowledge: role allocation,</w:t>
            </w:r>
            <w:r>
              <w:rPr>
                <w:spacing w:val="-10"/>
              </w:rPr>
              <w:t xml:space="preserve"> </w:t>
            </w:r>
            <w:r>
              <w:t>co-agency,</w:t>
            </w:r>
            <w:r>
              <w:rPr>
                <w:spacing w:val="-10"/>
              </w:rPr>
              <w:t xml:space="preserve"> </w:t>
            </w:r>
            <w:r>
              <w:t>human</w:t>
            </w:r>
            <w:r>
              <w:rPr>
                <w:spacing w:val="-10"/>
              </w:rPr>
              <w:t xml:space="preserve"> </w:t>
            </w:r>
            <w:r>
              <w:t>oversight,</w:t>
            </w:r>
            <w:r>
              <w:rPr>
                <w:spacing w:val="-10"/>
              </w:rPr>
              <w:t xml:space="preserve"> </w:t>
            </w:r>
            <w:r>
              <w:t>verification, critique structures, and epistemic vigilance so students remain primary agents</w:t>
            </w:r>
          </w:p>
        </w:tc>
      </w:tr>
    </w:tbl>
    <w:p w14:paraId="315A828D" w14:textId="77777777" w:rsidR="00332321" w:rsidRDefault="00332321">
      <w:pPr>
        <w:pStyle w:val="BodyText"/>
        <w:spacing w:before="118"/>
      </w:pPr>
    </w:p>
    <w:p w14:paraId="784F21CD" w14:textId="77777777" w:rsidR="00332321" w:rsidRDefault="00301982">
      <w:pPr>
        <w:pStyle w:val="BodyText"/>
        <w:spacing w:before="1" w:line="280" w:lineRule="auto"/>
        <w:ind w:left="182" w:right="217"/>
      </w:pPr>
      <w:r>
        <w:t xml:space="preserve">These four layers operate </w:t>
      </w:r>
      <w:r>
        <w:rPr>
          <w:i/>
        </w:rPr>
        <w:t>simultaneously</w:t>
      </w:r>
      <w:r>
        <w:t xml:space="preserve">, not sequentially. Critically, </w:t>
      </w:r>
      <w:r>
        <w:rPr>
          <w:b/>
        </w:rPr>
        <w:t>departments already</w:t>
      </w:r>
      <w:r>
        <w:rPr>
          <w:b/>
          <w:spacing w:val="-3"/>
        </w:rPr>
        <w:t xml:space="preserve"> </w:t>
      </w:r>
      <w:r>
        <w:rPr>
          <w:b/>
        </w:rPr>
        <w:t>share</w:t>
      </w:r>
      <w:r>
        <w:rPr>
          <w:b/>
          <w:spacing w:val="-3"/>
        </w:rPr>
        <w:t xml:space="preserve"> </w:t>
      </w:r>
      <w:r>
        <w:rPr>
          <w:b/>
        </w:rPr>
        <w:t>CK,</w:t>
      </w:r>
      <w:r>
        <w:rPr>
          <w:b/>
          <w:spacing w:val="-3"/>
        </w:rPr>
        <w:t xml:space="preserve"> </w:t>
      </w:r>
      <w:r>
        <w:rPr>
          <w:b/>
        </w:rPr>
        <w:t>PK,</w:t>
      </w:r>
      <w:r>
        <w:rPr>
          <w:b/>
          <w:spacing w:val="-3"/>
        </w:rPr>
        <w:t xml:space="preserve"> </w:t>
      </w:r>
      <w:r>
        <w:rPr>
          <w:b/>
        </w:rPr>
        <w:t>and</w:t>
      </w:r>
      <w:r>
        <w:rPr>
          <w:b/>
          <w:spacing w:val="-3"/>
        </w:rPr>
        <w:t xml:space="preserve"> </w:t>
      </w:r>
      <w:r>
        <w:rPr>
          <w:b/>
        </w:rPr>
        <w:t>PCK</w:t>
      </w:r>
      <w:r>
        <w:rPr>
          <w:b/>
          <w:spacing w:val="-7"/>
        </w:rPr>
        <w:t xml:space="preserve"> </w:t>
      </w:r>
      <w:r>
        <w:t>—</w:t>
      </w:r>
      <w:r>
        <w:rPr>
          <w:spacing w:val="-3"/>
        </w:rPr>
        <w:t xml:space="preserve"> </w:t>
      </w:r>
      <w:r>
        <w:t>the</w:t>
      </w:r>
      <w:r>
        <w:rPr>
          <w:spacing w:val="-3"/>
        </w:rPr>
        <w:t xml:space="preserve"> </w:t>
      </w:r>
      <w:r>
        <w:t>foundational</w:t>
      </w:r>
      <w:r>
        <w:rPr>
          <w:spacing w:val="-4"/>
        </w:rPr>
        <w:t xml:space="preserve"> </w:t>
      </w:r>
      <w:r>
        <w:t>knowledge</w:t>
      </w:r>
      <w:r>
        <w:rPr>
          <w:spacing w:val="-3"/>
        </w:rPr>
        <w:t xml:space="preserve"> </w:t>
      </w:r>
      <w:r>
        <w:t>that</w:t>
      </w:r>
      <w:r>
        <w:rPr>
          <w:spacing w:val="-3"/>
        </w:rPr>
        <w:t xml:space="preserve"> </w:t>
      </w:r>
      <w:r>
        <w:t>defines</w:t>
      </w:r>
      <w:r>
        <w:rPr>
          <w:spacing w:val="-3"/>
        </w:rPr>
        <w:t xml:space="preserve"> </w:t>
      </w:r>
      <w:r>
        <w:t>a</w:t>
      </w:r>
      <w:r>
        <w:rPr>
          <w:spacing w:val="-3"/>
        </w:rPr>
        <w:t xml:space="preserve"> </w:t>
      </w:r>
      <w:r>
        <w:t>discipline and how it is taught. The fellowship does not rebuild what departments already know. It builds AI-specific knowledge on top of that shared foundation. This is precisely why the departmental PLC is the right long-term unit for sustainability.</w:t>
      </w:r>
    </w:p>
    <w:p w14:paraId="0ED0B9B9" w14:textId="77777777" w:rsidR="00332321" w:rsidRDefault="00332321">
      <w:pPr>
        <w:pStyle w:val="BodyText"/>
        <w:spacing w:before="4"/>
      </w:pPr>
    </w:p>
    <w:p w14:paraId="7871B89C" w14:textId="77777777" w:rsidR="00332321" w:rsidRDefault="00301982">
      <w:pPr>
        <w:pStyle w:val="Heading2"/>
        <w:numPr>
          <w:ilvl w:val="1"/>
          <w:numId w:val="4"/>
        </w:numPr>
        <w:tabs>
          <w:tab w:val="left" w:pos="686"/>
        </w:tabs>
        <w:ind w:left="182" w:right="1515" w:firstLine="0"/>
      </w:pPr>
      <w:r>
        <w:rPr>
          <w:color w:val="2E7D8C"/>
        </w:rPr>
        <w:t>Understanding</w:t>
      </w:r>
      <w:r>
        <w:rPr>
          <w:color w:val="2E7D8C"/>
          <w:spacing w:val="-6"/>
        </w:rPr>
        <w:t xml:space="preserve"> </w:t>
      </w:r>
      <w:r>
        <w:rPr>
          <w:color w:val="2E7D8C"/>
        </w:rPr>
        <w:t>the</w:t>
      </w:r>
      <w:r>
        <w:rPr>
          <w:color w:val="2E7D8C"/>
          <w:spacing w:val="-6"/>
        </w:rPr>
        <w:t xml:space="preserve"> </w:t>
      </w:r>
      <w:r>
        <w:rPr>
          <w:color w:val="2E7D8C"/>
        </w:rPr>
        <w:t>Technology:</w:t>
      </w:r>
      <w:r>
        <w:rPr>
          <w:color w:val="2E7D8C"/>
          <w:spacing w:val="-6"/>
        </w:rPr>
        <w:t xml:space="preserve"> </w:t>
      </w:r>
      <w:r>
        <w:rPr>
          <w:color w:val="2E7D8C"/>
        </w:rPr>
        <w:t>GenAI</w:t>
      </w:r>
      <w:r>
        <w:rPr>
          <w:color w:val="2E7D8C"/>
          <w:spacing w:val="-6"/>
        </w:rPr>
        <w:t xml:space="preserve"> </w:t>
      </w:r>
      <w:r>
        <w:rPr>
          <w:color w:val="2E7D8C"/>
        </w:rPr>
        <w:t>Foundations</w:t>
      </w:r>
      <w:r>
        <w:rPr>
          <w:color w:val="2E7D8C"/>
          <w:spacing w:val="-6"/>
        </w:rPr>
        <w:t xml:space="preserve"> </w:t>
      </w:r>
      <w:r>
        <w:rPr>
          <w:color w:val="2E7D8C"/>
        </w:rPr>
        <w:t>for</w:t>
      </w:r>
      <w:r>
        <w:rPr>
          <w:color w:val="2E7D8C"/>
          <w:spacing w:val="-6"/>
        </w:rPr>
        <w:t xml:space="preserve"> </w:t>
      </w:r>
      <w:r>
        <w:rPr>
          <w:color w:val="2E7D8C"/>
        </w:rPr>
        <w:t xml:space="preserve">Teacher </w:t>
      </w:r>
      <w:r>
        <w:rPr>
          <w:color w:val="2E7D8C"/>
          <w:spacing w:val="-2"/>
        </w:rPr>
        <w:t>Conversations</w:t>
      </w:r>
    </w:p>
    <w:p w14:paraId="3DC420AC" w14:textId="77777777" w:rsidR="00332321" w:rsidRDefault="00301982">
      <w:pPr>
        <w:pStyle w:val="BodyText"/>
        <w:spacing w:before="122" w:line="278" w:lineRule="auto"/>
        <w:ind w:left="182" w:right="271"/>
      </w:pPr>
      <w:r>
        <w:t>A</w:t>
      </w:r>
      <w:r>
        <w:rPr>
          <w:spacing w:val="-3"/>
        </w:rPr>
        <w:t xml:space="preserve"> </w:t>
      </w:r>
      <w:r>
        <w:t>central</w:t>
      </w:r>
      <w:r>
        <w:rPr>
          <w:spacing w:val="-4"/>
        </w:rPr>
        <w:t xml:space="preserve"> </w:t>
      </w:r>
      <w:r>
        <w:t>goal</w:t>
      </w:r>
      <w:r>
        <w:rPr>
          <w:spacing w:val="-4"/>
        </w:rPr>
        <w:t xml:space="preserve"> </w:t>
      </w:r>
      <w:r>
        <w:t>of</w:t>
      </w:r>
      <w:r>
        <w:rPr>
          <w:spacing w:val="-3"/>
        </w:rPr>
        <w:t xml:space="preserve"> </w:t>
      </w:r>
      <w:r>
        <w:t>the</w:t>
      </w:r>
      <w:r>
        <w:rPr>
          <w:spacing w:val="-3"/>
        </w:rPr>
        <w:t xml:space="preserve"> </w:t>
      </w:r>
      <w:r>
        <w:t>fellowship</w:t>
      </w:r>
      <w:r>
        <w:rPr>
          <w:spacing w:val="-3"/>
        </w:rPr>
        <w:t xml:space="preserve"> </w:t>
      </w:r>
      <w:r>
        <w:t>is</w:t>
      </w:r>
      <w:r>
        <w:rPr>
          <w:spacing w:val="-3"/>
        </w:rPr>
        <w:t xml:space="preserve"> </w:t>
      </w:r>
      <w:r>
        <w:t>for</w:t>
      </w:r>
      <w:r>
        <w:rPr>
          <w:spacing w:val="-3"/>
        </w:rPr>
        <w:t xml:space="preserve"> </w:t>
      </w:r>
      <w:r>
        <w:t>teachers</w:t>
      </w:r>
      <w:r>
        <w:rPr>
          <w:spacing w:val="-3"/>
        </w:rPr>
        <w:t xml:space="preserve"> </w:t>
      </w:r>
      <w:r>
        <w:t>to</w:t>
      </w:r>
      <w:r>
        <w:rPr>
          <w:spacing w:val="-3"/>
        </w:rPr>
        <w:t xml:space="preserve"> </w:t>
      </w:r>
      <w:r>
        <w:t>develop</w:t>
      </w:r>
      <w:r>
        <w:rPr>
          <w:spacing w:val="-3"/>
        </w:rPr>
        <w:t xml:space="preserve"> </w:t>
      </w:r>
      <w:r>
        <w:t>the</w:t>
      </w:r>
      <w:r>
        <w:rPr>
          <w:spacing w:val="-3"/>
        </w:rPr>
        <w:t xml:space="preserve"> </w:t>
      </w:r>
      <w:r>
        <w:t>knowledge</w:t>
      </w:r>
      <w:r>
        <w:rPr>
          <w:spacing w:val="-3"/>
        </w:rPr>
        <w:t xml:space="preserve"> </w:t>
      </w:r>
      <w:r>
        <w:t>needed</w:t>
      </w:r>
      <w:r>
        <w:rPr>
          <w:spacing w:val="-3"/>
        </w:rPr>
        <w:t xml:space="preserve"> </w:t>
      </w:r>
      <w:r>
        <w:t>to</w:t>
      </w:r>
      <w:r>
        <w:rPr>
          <w:spacing w:val="-3"/>
        </w:rPr>
        <w:t xml:space="preserve"> </w:t>
      </w:r>
      <w:r>
        <w:t>navigate AI with informed judgment rather than policy compliance. This requires knowing something</w:t>
      </w:r>
      <w:r>
        <w:rPr>
          <w:spacing w:val="-3"/>
        </w:rPr>
        <w:t xml:space="preserve"> </w:t>
      </w:r>
      <w:r>
        <w:t>about</w:t>
      </w:r>
      <w:r>
        <w:rPr>
          <w:spacing w:val="-3"/>
        </w:rPr>
        <w:t xml:space="preserve"> </w:t>
      </w:r>
      <w:r>
        <w:t>how</w:t>
      </w:r>
      <w:r>
        <w:rPr>
          <w:spacing w:val="-3"/>
        </w:rPr>
        <w:t xml:space="preserve"> </w:t>
      </w:r>
      <w:r>
        <w:t>generative</w:t>
      </w:r>
      <w:r>
        <w:rPr>
          <w:spacing w:val="-3"/>
        </w:rPr>
        <w:t xml:space="preserve"> </w:t>
      </w:r>
      <w:r>
        <w:t>AI</w:t>
      </w:r>
      <w:r>
        <w:rPr>
          <w:spacing w:val="-4"/>
        </w:rPr>
        <w:t xml:space="preserve"> </w:t>
      </w:r>
      <w:r>
        <w:t>actually</w:t>
      </w:r>
      <w:r>
        <w:rPr>
          <w:spacing w:val="-3"/>
        </w:rPr>
        <w:t xml:space="preserve"> </w:t>
      </w:r>
      <w:r>
        <w:t>works</w:t>
      </w:r>
      <w:r>
        <w:rPr>
          <w:spacing w:val="-4"/>
        </w:rPr>
        <w:t xml:space="preserve"> </w:t>
      </w:r>
      <w:r>
        <w:t>—</w:t>
      </w:r>
      <w:r>
        <w:rPr>
          <w:spacing w:val="-3"/>
        </w:rPr>
        <w:t xml:space="preserve"> </w:t>
      </w:r>
      <w:r>
        <w:t>not</w:t>
      </w:r>
      <w:r>
        <w:rPr>
          <w:spacing w:val="-3"/>
        </w:rPr>
        <w:t xml:space="preserve"> </w:t>
      </w:r>
      <w:r>
        <w:t>at</w:t>
      </w:r>
      <w:r>
        <w:rPr>
          <w:spacing w:val="-3"/>
        </w:rPr>
        <w:t xml:space="preserve"> </w:t>
      </w:r>
      <w:r>
        <w:t>an</w:t>
      </w:r>
      <w:r>
        <w:rPr>
          <w:spacing w:val="-3"/>
        </w:rPr>
        <w:t xml:space="preserve"> </w:t>
      </w:r>
      <w:r>
        <w:t>engineering</w:t>
      </w:r>
      <w:r>
        <w:rPr>
          <w:spacing w:val="-3"/>
        </w:rPr>
        <w:t xml:space="preserve"> </w:t>
      </w:r>
      <w:r>
        <w:t>level,</w:t>
      </w:r>
      <w:r>
        <w:rPr>
          <w:spacing w:val="-4"/>
        </w:rPr>
        <w:t xml:space="preserve"> </w:t>
      </w:r>
      <w:r>
        <w:t>but</w:t>
      </w:r>
      <w:r>
        <w:rPr>
          <w:spacing w:val="-4"/>
        </w:rPr>
        <w:t xml:space="preserve"> </w:t>
      </w:r>
      <w:r>
        <w:t>at</w:t>
      </w:r>
      <w:r>
        <w:rPr>
          <w:spacing w:val="-3"/>
        </w:rPr>
        <w:t xml:space="preserve"> </w:t>
      </w:r>
      <w:r>
        <w:t>the level that shapes pedagogical decision-making.</w:t>
      </w:r>
    </w:p>
    <w:p w14:paraId="282644D2"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5F2AFA10" w14:textId="77777777" w:rsidR="00332321" w:rsidRDefault="00301982">
      <w:pPr>
        <w:pStyle w:val="BodyText"/>
        <w:spacing w:before="90" w:line="280" w:lineRule="auto"/>
        <w:ind w:left="182" w:right="271"/>
      </w:pPr>
      <w:r>
        <w:t>Generative</w:t>
      </w:r>
      <w:r>
        <w:rPr>
          <w:spacing w:val="-4"/>
        </w:rPr>
        <w:t xml:space="preserve"> </w:t>
      </w:r>
      <w:r>
        <w:t>AI</w:t>
      </w:r>
      <w:r>
        <w:rPr>
          <w:spacing w:val="-5"/>
        </w:rPr>
        <w:t xml:space="preserve"> </w:t>
      </w:r>
      <w:r>
        <w:t>systems</w:t>
      </w:r>
      <w:r>
        <w:rPr>
          <w:spacing w:val="-4"/>
        </w:rPr>
        <w:t xml:space="preserve"> </w:t>
      </w:r>
      <w:r>
        <w:t>are</w:t>
      </w:r>
      <w:r>
        <w:rPr>
          <w:spacing w:val="-5"/>
        </w:rPr>
        <w:t xml:space="preserve"> </w:t>
      </w:r>
      <w:r>
        <w:rPr>
          <w:b/>
        </w:rPr>
        <w:t>probabilistic</w:t>
      </w:r>
      <w:r>
        <w:rPr>
          <w:b/>
          <w:spacing w:val="-4"/>
        </w:rPr>
        <w:t xml:space="preserve"> </w:t>
      </w:r>
      <w:r>
        <w:rPr>
          <w:b/>
        </w:rPr>
        <w:t>text</w:t>
      </w:r>
      <w:r>
        <w:rPr>
          <w:b/>
          <w:spacing w:val="-4"/>
        </w:rPr>
        <w:t xml:space="preserve"> </w:t>
      </w:r>
      <w:r>
        <w:rPr>
          <w:b/>
        </w:rPr>
        <w:t>predictors</w:t>
      </w:r>
      <w:r>
        <w:t>.</w:t>
      </w:r>
      <w:r>
        <w:rPr>
          <w:spacing w:val="-5"/>
        </w:rPr>
        <w:t xml:space="preserve"> </w:t>
      </w:r>
      <w:r>
        <w:t>They</w:t>
      </w:r>
      <w:r>
        <w:rPr>
          <w:spacing w:val="-4"/>
        </w:rPr>
        <w:t xml:space="preserve"> </w:t>
      </w:r>
      <w:r>
        <w:t>predict</w:t>
      </w:r>
      <w:r>
        <w:rPr>
          <w:spacing w:val="-4"/>
        </w:rPr>
        <w:t xml:space="preserve"> </w:t>
      </w:r>
      <w:r>
        <w:t>statistically</w:t>
      </w:r>
      <w:r>
        <w:rPr>
          <w:spacing w:val="-4"/>
        </w:rPr>
        <w:t xml:space="preserve"> </w:t>
      </w:r>
      <w:r>
        <w:t xml:space="preserve">likely sequences of tokens based on patterns in training data. When a student submits a writing prompt, the system generates a statistically plausible response — one that </w:t>
      </w:r>
      <w:r>
        <w:rPr>
          <w:i/>
        </w:rPr>
        <w:t xml:space="preserve">looks like </w:t>
      </w:r>
      <w:r>
        <w:t>responses it has seen, assembled word by word based on probability distributions. Bender et</w:t>
      </w:r>
      <w:r>
        <w:rPr>
          <w:spacing w:val="-1"/>
        </w:rPr>
        <w:t xml:space="preserve"> </w:t>
      </w:r>
      <w:r>
        <w:t>al.</w:t>
      </w:r>
      <w:r>
        <w:rPr>
          <w:spacing w:val="-2"/>
        </w:rPr>
        <w:t xml:space="preserve"> </w:t>
      </w:r>
      <w:r>
        <w:t>(2021)</w:t>
      </w:r>
      <w:r>
        <w:rPr>
          <w:spacing w:val="-1"/>
        </w:rPr>
        <w:t xml:space="preserve"> </w:t>
      </w:r>
      <w:r>
        <w:t>coined</w:t>
      </w:r>
      <w:r>
        <w:rPr>
          <w:spacing w:val="-1"/>
        </w:rPr>
        <w:t xml:space="preserve"> </w:t>
      </w:r>
      <w:r>
        <w:t>the</w:t>
      </w:r>
      <w:r>
        <w:rPr>
          <w:spacing w:val="-1"/>
        </w:rPr>
        <w:t xml:space="preserve"> </w:t>
      </w:r>
      <w:r>
        <w:t>phrase</w:t>
      </w:r>
      <w:r>
        <w:rPr>
          <w:spacing w:val="-2"/>
        </w:rPr>
        <w:t xml:space="preserve"> </w:t>
      </w:r>
      <w:r>
        <w:rPr>
          <w:b/>
        </w:rPr>
        <w:t>stochastic</w:t>
      </w:r>
      <w:r>
        <w:rPr>
          <w:b/>
          <w:spacing w:val="-1"/>
        </w:rPr>
        <w:t xml:space="preserve"> </w:t>
      </w:r>
      <w:r>
        <w:rPr>
          <w:b/>
        </w:rPr>
        <w:t>parrot</w:t>
      </w:r>
      <w:r>
        <w:rPr>
          <w:b/>
          <w:spacing w:val="-5"/>
        </w:rPr>
        <w:t xml:space="preserve"> </w:t>
      </w:r>
      <w:r>
        <w:t>to</w:t>
      </w:r>
      <w:r>
        <w:rPr>
          <w:spacing w:val="-1"/>
        </w:rPr>
        <w:t xml:space="preserve"> </w:t>
      </w:r>
      <w:r>
        <w:t>describe</w:t>
      </w:r>
      <w:r>
        <w:rPr>
          <w:spacing w:val="-1"/>
        </w:rPr>
        <w:t xml:space="preserve"> </w:t>
      </w:r>
      <w:r>
        <w:t>this:</w:t>
      </w:r>
      <w:r>
        <w:rPr>
          <w:spacing w:val="-1"/>
        </w:rPr>
        <w:t xml:space="preserve"> </w:t>
      </w:r>
      <w:r>
        <w:t>a</w:t>
      </w:r>
      <w:r>
        <w:rPr>
          <w:spacing w:val="-1"/>
        </w:rPr>
        <w:t xml:space="preserve"> </w:t>
      </w:r>
      <w:r>
        <w:t>system</w:t>
      </w:r>
      <w:r>
        <w:rPr>
          <w:spacing w:val="-1"/>
        </w:rPr>
        <w:t xml:space="preserve"> </w:t>
      </w:r>
      <w:r>
        <w:t>that</w:t>
      </w:r>
      <w:r>
        <w:rPr>
          <w:spacing w:val="-1"/>
        </w:rPr>
        <w:t xml:space="preserve"> </w:t>
      </w:r>
      <w:r>
        <w:t xml:space="preserve">produces fluent, contextually appropriate-seeming language without any grounding in meaning, understanding, or truth. This is not a flaw to be fixed. It is the nature of how these systems </w:t>
      </w:r>
      <w:r>
        <w:rPr>
          <w:spacing w:val="-2"/>
        </w:rPr>
        <w:t>work.</w:t>
      </w:r>
    </w:p>
    <w:p w14:paraId="0EC8267C" w14:textId="77777777" w:rsidR="00332321" w:rsidRDefault="00301982">
      <w:pPr>
        <w:pStyle w:val="BodyText"/>
        <w:spacing w:before="154" w:line="280" w:lineRule="auto"/>
        <w:ind w:left="182" w:right="234"/>
      </w:pPr>
      <w:r>
        <w:t xml:space="preserve">Teachers and students also need to understand the </w:t>
      </w:r>
      <w:r>
        <w:rPr>
          <w:b/>
        </w:rPr>
        <w:t>black box problem</w:t>
      </w:r>
      <w:r>
        <w:t xml:space="preserve">. Most frontier AI systems are opaque: their internal processes are not interpretable even to the teams that built them. When a teacher asks why an AI gave a particular answer, there is no reliable explanation. The system cannot tell you. This is not evasiveness — it is an architectural reality. This opacity is precisely why </w:t>
      </w:r>
      <w:r>
        <w:rPr>
          <w:b/>
        </w:rPr>
        <w:t xml:space="preserve">navigating ambiguity </w:t>
      </w:r>
      <w:r>
        <w:t>is a core professional competency for the AI era: teachers must make disciplinary judgment calls about AI outputs</w:t>
      </w:r>
      <w:r>
        <w:rPr>
          <w:spacing w:val="-3"/>
        </w:rPr>
        <w:t xml:space="preserve"> </w:t>
      </w:r>
      <w:r>
        <w:t>without</w:t>
      </w:r>
      <w:r>
        <w:rPr>
          <w:spacing w:val="-3"/>
        </w:rPr>
        <w:t xml:space="preserve"> </w:t>
      </w:r>
      <w:r>
        <w:t>being</w:t>
      </w:r>
      <w:r>
        <w:rPr>
          <w:spacing w:val="-3"/>
        </w:rPr>
        <w:t xml:space="preserve"> </w:t>
      </w:r>
      <w:r>
        <w:t>able</w:t>
      </w:r>
      <w:r>
        <w:rPr>
          <w:spacing w:val="-3"/>
        </w:rPr>
        <w:t xml:space="preserve"> </w:t>
      </w:r>
      <w:r>
        <w:t>to</w:t>
      </w:r>
      <w:r>
        <w:rPr>
          <w:spacing w:val="-3"/>
        </w:rPr>
        <w:t xml:space="preserve"> </w:t>
      </w:r>
      <w:r>
        <w:t>fully</w:t>
      </w:r>
      <w:r>
        <w:rPr>
          <w:spacing w:val="-3"/>
        </w:rPr>
        <w:t xml:space="preserve"> </w:t>
      </w:r>
      <w:r>
        <w:t>verify</w:t>
      </w:r>
      <w:r>
        <w:rPr>
          <w:spacing w:val="-3"/>
        </w:rPr>
        <w:t xml:space="preserve"> </w:t>
      </w:r>
      <w:r>
        <w:t>the</w:t>
      </w:r>
      <w:r>
        <w:rPr>
          <w:spacing w:val="-3"/>
        </w:rPr>
        <w:t xml:space="preserve"> </w:t>
      </w:r>
      <w:r>
        <w:t>reasoning</w:t>
      </w:r>
      <w:r>
        <w:rPr>
          <w:spacing w:val="-3"/>
        </w:rPr>
        <w:t xml:space="preserve"> </w:t>
      </w:r>
      <w:r>
        <w:t>behind</w:t>
      </w:r>
      <w:r>
        <w:rPr>
          <w:spacing w:val="-3"/>
        </w:rPr>
        <w:t xml:space="preserve"> </w:t>
      </w:r>
      <w:r>
        <w:t>them.</w:t>
      </w:r>
      <w:r>
        <w:rPr>
          <w:spacing w:val="-4"/>
        </w:rPr>
        <w:t xml:space="preserve"> </w:t>
      </w:r>
      <w:r>
        <w:t>The</w:t>
      </w:r>
      <w:r>
        <w:rPr>
          <w:spacing w:val="-3"/>
        </w:rPr>
        <w:t xml:space="preserve"> </w:t>
      </w:r>
      <w:r>
        <w:t>VISTA</w:t>
      </w:r>
      <w:r>
        <w:rPr>
          <w:spacing w:val="-3"/>
        </w:rPr>
        <w:t xml:space="preserve"> </w:t>
      </w:r>
      <w:r>
        <w:t>Protocol</w:t>
      </w:r>
      <w:r>
        <w:rPr>
          <w:spacing w:val="-4"/>
        </w:rPr>
        <w:t xml:space="preserve"> </w:t>
      </w:r>
      <w:r>
        <w:t>is a practical mechanism for exercising that judgment in assessment design.</w:t>
      </w:r>
    </w:p>
    <w:p w14:paraId="2F792163" w14:textId="77777777" w:rsidR="00332321" w:rsidRDefault="00301982">
      <w:pPr>
        <w:pStyle w:val="BodyText"/>
        <w:spacing w:before="150" w:line="280" w:lineRule="auto"/>
        <w:ind w:left="182" w:right="217"/>
      </w:pPr>
      <w:r>
        <w:t xml:space="preserve">The fellowship addresses these foundations not through a workshop but through </w:t>
      </w:r>
      <w:r>
        <w:rPr>
          <w:b/>
        </w:rPr>
        <w:t>Cajina-facilitated</w:t>
      </w:r>
      <w:r>
        <w:rPr>
          <w:b/>
          <w:spacing w:val="-1"/>
        </w:rPr>
        <w:t xml:space="preserve"> </w:t>
      </w:r>
      <w:r>
        <w:rPr>
          <w:b/>
        </w:rPr>
        <w:t>conversations</w:t>
      </w:r>
      <w:r>
        <w:rPr>
          <w:b/>
          <w:spacing w:val="-1"/>
        </w:rPr>
        <w:t xml:space="preserve"> </w:t>
      </w:r>
      <w:r>
        <w:rPr>
          <w:b/>
        </w:rPr>
        <w:t>as</w:t>
      </w:r>
      <w:r>
        <w:rPr>
          <w:b/>
          <w:spacing w:val="-1"/>
        </w:rPr>
        <w:t xml:space="preserve"> </w:t>
      </w:r>
      <w:r>
        <w:rPr>
          <w:b/>
        </w:rPr>
        <w:t>teachers</w:t>
      </w:r>
      <w:r>
        <w:rPr>
          <w:b/>
          <w:spacing w:val="-1"/>
        </w:rPr>
        <w:t xml:space="preserve"> </w:t>
      </w:r>
      <w:r>
        <w:rPr>
          <w:b/>
        </w:rPr>
        <w:t>encounter</w:t>
      </w:r>
      <w:r>
        <w:rPr>
          <w:b/>
          <w:spacing w:val="-1"/>
        </w:rPr>
        <w:t xml:space="preserve"> </w:t>
      </w:r>
      <w:r>
        <w:rPr>
          <w:b/>
        </w:rPr>
        <w:t>them</w:t>
      </w:r>
      <w:r>
        <w:rPr>
          <w:b/>
          <w:spacing w:val="-1"/>
        </w:rPr>
        <w:t xml:space="preserve"> </w:t>
      </w:r>
      <w:r>
        <w:rPr>
          <w:b/>
        </w:rPr>
        <w:t>in</w:t>
      </w:r>
      <w:r>
        <w:rPr>
          <w:b/>
          <w:spacing w:val="-2"/>
        </w:rPr>
        <w:t xml:space="preserve"> </w:t>
      </w:r>
      <w:r>
        <w:rPr>
          <w:b/>
        </w:rPr>
        <w:t>practice</w:t>
      </w:r>
      <w:r>
        <w:t>.</w:t>
      </w:r>
      <w:r>
        <w:rPr>
          <w:spacing w:val="-2"/>
        </w:rPr>
        <w:t xml:space="preserve"> </w:t>
      </w:r>
      <w:r>
        <w:t>When</w:t>
      </w:r>
      <w:r>
        <w:rPr>
          <w:spacing w:val="-1"/>
        </w:rPr>
        <w:t xml:space="preserve"> </w:t>
      </w:r>
      <w:r>
        <w:t>a</w:t>
      </w:r>
      <w:r>
        <w:rPr>
          <w:spacing w:val="-1"/>
        </w:rPr>
        <w:t xml:space="preserve"> </w:t>
      </w:r>
      <w:r>
        <w:t>teacher audits a task and notices that AI produces fluent analysis without genuine disciplinary reasoning, that is the moment to examine the stochastic parrot problem. When a teacher asks why AI confidently produced an incorrect claim, that is the moment to examine the black</w:t>
      </w:r>
      <w:r>
        <w:rPr>
          <w:spacing w:val="-4"/>
        </w:rPr>
        <w:t xml:space="preserve"> </w:t>
      </w:r>
      <w:r>
        <w:t>box.</w:t>
      </w:r>
      <w:r>
        <w:rPr>
          <w:spacing w:val="-4"/>
        </w:rPr>
        <w:t xml:space="preserve"> </w:t>
      </w:r>
      <w:r>
        <w:t>Understanding</w:t>
      </w:r>
      <w:r>
        <w:rPr>
          <w:spacing w:val="-3"/>
        </w:rPr>
        <w:t xml:space="preserve"> </w:t>
      </w:r>
      <w:r>
        <w:t>builds</w:t>
      </w:r>
      <w:r>
        <w:rPr>
          <w:spacing w:val="-3"/>
        </w:rPr>
        <w:t xml:space="preserve"> </w:t>
      </w:r>
      <w:r>
        <w:t>from</w:t>
      </w:r>
      <w:r>
        <w:rPr>
          <w:spacing w:val="-3"/>
        </w:rPr>
        <w:t xml:space="preserve"> </w:t>
      </w:r>
      <w:r>
        <w:t>disciplinary</w:t>
      </w:r>
      <w:r>
        <w:rPr>
          <w:spacing w:val="-3"/>
        </w:rPr>
        <w:t xml:space="preserve"> </w:t>
      </w:r>
      <w:r>
        <w:t>contact</w:t>
      </w:r>
      <w:r>
        <w:rPr>
          <w:spacing w:val="-3"/>
        </w:rPr>
        <w:t xml:space="preserve"> </w:t>
      </w:r>
      <w:r>
        <w:t>with</w:t>
      </w:r>
      <w:r>
        <w:rPr>
          <w:spacing w:val="-4"/>
        </w:rPr>
        <w:t xml:space="preserve"> </w:t>
      </w:r>
      <w:r>
        <w:t>the</w:t>
      </w:r>
      <w:r>
        <w:rPr>
          <w:spacing w:val="-3"/>
        </w:rPr>
        <w:t xml:space="preserve"> </w:t>
      </w:r>
      <w:r>
        <w:t>technology</w:t>
      </w:r>
      <w:r>
        <w:rPr>
          <w:spacing w:val="-3"/>
        </w:rPr>
        <w:t xml:space="preserve"> </w:t>
      </w:r>
      <w:r>
        <w:t>—</w:t>
      </w:r>
      <w:r>
        <w:rPr>
          <w:spacing w:val="-3"/>
        </w:rPr>
        <w:t xml:space="preserve"> </w:t>
      </w:r>
      <w:r>
        <w:t>the</w:t>
      </w:r>
      <w:r>
        <w:rPr>
          <w:spacing w:val="-3"/>
        </w:rPr>
        <w:t xml:space="preserve"> </w:t>
      </w:r>
      <w:r>
        <w:t>goal</w:t>
      </w:r>
      <w:r>
        <w:rPr>
          <w:spacing w:val="-4"/>
        </w:rPr>
        <w:t xml:space="preserve"> </w:t>
      </w:r>
      <w:r>
        <w:t>is teachers who can name both what AI can do and why its limits are genuinely irreducible.</w:t>
      </w:r>
    </w:p>
    <w:p w14:paraId="5502B199" w14:textId="77777777" w:rsidR="00332321" w:rsidRDefault="00332321">
      <w:pPr>
        <w:pStyle w:val="BodyText"/>
      </w:pPr>
    </w:p>
    <w:p w14:paraId="6364243B" w14:textId="77777777" w:rsidR="00332321" w:rsidRDefault="00332321">
      <w:pPr>
        <w:pStyle w:val="BodyText"/>
        <w:spacing w:before="121"/>
      </w:pPr>
    </w:p>
    <w:p w14:paraId="13CEC99F" w14:textId="77777777" w:rsidR="00332321" w:rsidRDefault="00301982">
      <w:pPr>
        <w:pStyle w:val="Heading2"/>
        <w:numPr>
          <w:ilvl w:val="1"/>
          <w:numId w:val="4"/>
        </w:numPr>
        <w:tabs>
          <w:tab w:val="left" w:pos="686"/>
        </w:tabs>
        <w:ind w:left="686" w:hanging="504"/>
      </w:pPr>
      <w:r>
        <w:rPr>
          <w:color w:val="2E7D8C"/>
        </w:rPr>
        <w:t>Mr.</w:t>
      </w:r>
      <w:r>
        <w:rPr>
          <w:color w:val="2E7D8C"/>
          <w:spacing w:val="-6"/>
        </w:rPr>
        <w:t xml:space="preserve"> </w:t>
      </w:r>
      <w:r>
        <w:rPr>
          <w:color w:val="2E7D8C"/>
        </w:rPr>
        <w:t>Cajina’s</w:t>
      </w:r>
      <w:r>
        <w:rPr>
          <w:color w:val="2E7D8C"/>
          <w:spacing w:val="-5"/>
        </w:rPr>
        <w:t xml:space="preserve"> </w:t>
      </w:r>
      <w:r>
        <w:rPr>
          <w:color w:val="2E7D8C"/>
        </w:rPr>
        <w:t>Role:</w:t>
      </w:r>
      <w:r>
        <w:rPr>
          <w:color w:val="2E7D8C"/>
          <w:spacing w:val="-6"/>
        </w:rPr>
        <w:t xml:space="preserve"> </w:t>
      </w:r>
      <w:r>
        <w:rPr>
          <w:color w:val="2E7D8C"/>
        </w:rPr>
        <w:t>Year</w:t>
      </w:r>
      <w:r>
        <w:rPr>
          <w:color w:val="2E7D8C"/>
          <w:spacing w:val="-5"/>
        </w:rPr>
        <w:t xml:space="preserve"> </w:t>
      </w:r>
      <w:r>
        <w:rPr>
          <w:color w:val="2E7D8C"/>
        </w:rPr>
        <w:t>1</w:t>
      </w:r>
      <w:r>
        <w:rPr>
          <w:color w:val="2E7D8C"/>
          <w:spacing w:val="-6"/>
        </w:rPr>
        <w:t xml:space="preserve"> </w:t>
      </w:r>
      <w:r>
        <w:rPr>
          <w:color w:val="2E7D8C"/>
          <w:spacing w:val="-2"/>
        </w:rPr>
        <w:t>Facilitation</w:t>
      </w:r>
    </w:p>
    <w:p w14:paraId="7F199899" w14:textId="77777777" w:rsidR="00332321" w:rsidRDefault="00301982">
      <w:pPr>
        <w:pStyle w:val="BodyText"/>
        <w:spacing w:before="119" w:line="280" w:lineRule="auto"/>
        <w:ind w:left="182" w:right="217"/>
      </w:pPr>
      <w:r>
        <w:t>In</w:t>
      </w:r>
      <w:r>
        <w:rPr>
          <w:spacing w:val="-3"/>
        </w:rPr>
        <w:t xml:space="preserve"> </w:t>
      </w:r>
      <w:r>
        <w:t>Year</w:t>
      </w:r>
      <w:r>
        <w:rPr>
          <w:spacing w:val="-3"/>
        </w:rPr>
        <w:t xml:space="preserve"> </w:t>
      </w:r>
      <w:r>
        <w:t>1,</w:t>
      </w:r>
      <w:r>
        <w:rPr>
          <w:spacing w:val="-4"/>
        </w:rPr>
        <w:t xml:space="preserve"> </w:t>
      </w:r>
      <w:r>
        <w:t>Mr.</w:t>
      </w:r>
      <w:r>
        <w:rPr>
          <w:spacing w:val="-4"/>
        </w:rPr>
        <w:t xml:space="preserve"> </w:t>
      </w:r>
      <w:r>
        <w:t>Cajina</w:t>
      </w:r>
      <w:r>
        <w:rPr>
          <w:spacing w:val="-3"/>
        </w:rPr>
        <w:t xml:space="preserve"> </w:t>
      </w:r>
      <w:r>
        <w:t>holds</w:t>
      </w:r>
      <w:r>
        <w:rPr>
          <w:spacing w:val="-3"/>
        </w:rPr>
        <w:t xml:space="preserve"> </w:t>
      </w:r>
      <w:r>
        <w:t>the</w:t>
      </w:r>
      <w:r>
        <w:rPr>
          <w:spacing w:val="-3"/>
        </w:rPr>
        <w:t xml:space="preserve"> </w:t>
      </w:r>
      <w:r>
        <w:t>facilitation</w:t>
      </w:r>
      <w:r>
        <w:rPr>
          <w:spacing w:val="-3"/>
        </w:rPr>
        <w:t xml:space="preserve"> </w:t>
      </w:r>
      <w:r>
        <w:t>role</w:t>
      </w:r>
      <w:r>
        <w:rPr>
          <w:spacing w:val="-3"/>
        </w:rPr>
        <w:t xml:space="preserve"> </w:t>
      </w:r>
      <w:r>
        <w:t>across</w:t>
      </w:r>
      <w:r>
        <w:rPr>
          <w:spacing w:val="-3"/>
        </w:rPr>
        <w:t xml:space="preserve"> </w:t>
      </w:r>
      <w:r>
        <w:t>three</w:t>
      </w:r>
      <w:r>
        <w:rPr>
          <w:spacing w:val="-3"/>
        </w:rPr>
        <w:t xml:space="preserve"> </w:t>
      </w:r>
      <w:r>
        <w:t>functions:</w:t>
      </w:r>
      <w:r>
        <w:rPr>
          <w:spacing w:val="-3"/>
        </w:rPr>
        <w:t xml:space="preserve"> </w:t>
      </w:r>
      <w:r>
        <w:rPr>
          <w:b/>
        </w:rPr>
        <w:t>iteration</w:t>
      </w:r>
      <w:r>
        <w:rPr>
          <w:b/>
          <w:spacing w:val="-4"/>
        </w:rPr>
        <w:t xml:space="preserve"> </w:t>
      </w:r>
      <w:r>
        <w:rPr>
          <w:b/>
        </w:rPr>
        <w:t xml:space="preserve">feedback </w:t>
      </w:r>
      <w:r>
        <w:t xml:space="preserve">(written feedback on each redesign before enactment), </w:t>
      </w:r>
      <w:r>
        <w:rPr>
          <w:b/>
        </w:rPr>
        <w:t xml:space="preserve">epistemological tension facilitation </w:t>
      </w:r>
      <w:r>
        <w:t>(surfacing the hard questions AI raises in each discipline — not to resolve them,</w:t>
      </w:r>
      <w:r>
        <w:rPr>
          <w:spacing w:val="-1"/>
        </w:rPr>
        <w:t xml:space="preserve"> </w:t>
      </w:r>
      <w:r>
        <w:t>but to make them discussable),</w:t>
      </w:r>
      <w:r>
        <w:rPr>
          <w:spacing w:val="-1"/>
        </w:rPr>
        <w:t xml:space="preserve"> </w:t>
      </w:r>
      <w:r>
        <w:t xml:space="preserve">and </w:t>
      </w:r>
      <w:r>
        <w:rPr>
          <w:b/>
        </w:rPr>
        <w:t>ethical</w:t>
      </w:r>
      <w:r>
        <w:rPr>
          <w:b/>
          <w:spacing w:val="-1"/>
        </w:rPr>
        <w:t xml:space="preserve"> </w:t>
      </w:r>
      <w:r>
        <w:rPr>
          <w:b/>
        </w:rPr>
        <w:t>tension</w:t>
      </w:r>
      <w:r>
        <w:rPr>
          <w:b/>
          <w:spacing w:val="-1"/>
        </w:rPr>
        <w:t xml:space="preserve"> </w:t>
      </w:r>
      <w:r>
        <w:rPr>
          <w:b/>
        </w:rPr>
        <w:t>modeling</w:t>
      </w:r>
      <w:r>
        <w:rPr>
          <w:b/>
          <w:spacing w:val="-3"/>
        </w:rPr>
        <w:t xml:space="preserve"> </w:t>
      </w:r>
      <w:r>
        <w:t>(reasoning through bias, privacy, and epistemic vigilance through disciplinary cases, not policy recitation).</w:t>
      </w:r>
    </w:p>
    <w:p w14:paraId="14001C7F" w14:textId="77777777" w:rsidR="00332321" w:rsidRDefault="00301982">
      <w:pPr>
        <w:pStyle w:val="BodyText"/>
        <w:spacing w:before="156" w:line="280" w:lineRule="auto"/>
        <w:ind w:left="182" w:right="271"/>
      </w:pPr>
      <w:r>
        <w:t xml:space="preserve">From Year 2 onward, the </w:t>
      </w:r>
      <w:r>
        <w:rPr>
          <w:b/>
        </w:rPr>
        <w:t xml:space="preserve">CNG AI Task Force </w:t>
      </w:r>
      <w:r>
        <w:t>assumes the facilitation role. The fellowship</w:t>
      </w:r>
      <w:r>
        <w:rPr>
          <w:spacing w:val="-3"/>
        </w:rPr>
        <w:t xml:space="preserve"> </w:t>
      </w:r>
      <w:r>
        <w:t>produces</w:t>
      </w:r>
      <w:r>
        <w:rPr>
          <w:spacing w:val="-3"/>
        </w:rPr>
        <w:t xml:space="preserve"> </w:t>
      </w:r>
      <w:r>
        <w:t>an</w:t>
      </w:r>
      <w:r>
        <w:rPr>
          <w:spacing w:val="-3"/>
        </w:rPr>
        <w:t xml:space="preserve"> </w:t>
      </w:r>
      <w:r>
        <w:t>AI</w:t>
      </w:r>
      <w:r>
        <w:rPr>
          <w:spacing w:val="-4"/>
        </w:rPr>
        <w:t xml:space="preserve"> </w:t>
      </w:r>
      <w:r>
        <w:t>Task</w:t>
      </w:r>
      <w:r>
        <w:rPr>
          <w:spacing w:val="-4"/>
        </w:rPr>
        <w:t xml:space="preserve"> </w:t>
      </w:r>
      <w:r>
        <w:t>Force</w:t>
      </w:r>
      <w:r>
        <w:rPr>
          <w:spacing w:val="-3"/>
        </w:rPr>
        <w:t xml:space="preserve"> </w:t>
      </w:r>
      <w:r>
        <w:t>Handoff</w:t>
      </w:r>
      <w:r>
        <w:rPr>
          <w:spacing w:val="-3"/>
        </w:rPr>
        <w:t xml:space="preserve"> </w:t>
      </w:r>
      <w:r>
        <w:t>Package</w:t>
      </w:r>
      <w:r>
        <w:rPr>
          <w:spacing w:val="-3"/>
        </w:rPr>
        <w:t xml:space="preserve"> </w:t>
      </w:r>
      <w:r>
        <w:t>—</w:t>
      </w:r>
      <w:r>
        <w:rPr>
          <w:spacing w:val="-3"/>
        </w:rPr>
        <w:t xml:space="preserve"> </w:t>
      </w:r>
      <w:r>
        <w:t>ensuring</w:t>
      </w:r>
      <w:r>
        <w:rPr>
          <w:spacing w:val="-3"/>
        </w:rPr>
        <w:t xml:space="preserve"> </w:t>
      </w:r>
      <w:r>
        <w:t>the</w:t>
      </w:r>
      <w:r>
        <w:rPr>
          <w:spacing w:val="-3"/>
        </w:rPr>
        <w:t xml:space="preserve"> </w:t>
      </w:r>
      <w:r>
        <w:t>model</w:t>
      </w:r>
      <w:r>
        <w:rPr>
          <w:spacing w:val="-4"/>
        </w:rPr>
        <w:t xml:space="preserve"> </w:t>
      </w:r>
      <w:r>
        <w:t>is</w:t>
      </w:r>
      <w:r>
        <w:rPr>
          <w:spacing w:val="-3"/>
        </w:rPr>
        <w:t xml:space="preserve"> </w:t>
      </w:r>
      <w:r>
        <w:t>replicable without dependency on any single person. Year 1 participants who wish to contribute may do so; no assumption of volunteer co-facilitation is made.</w:t>
      </w:r>
    </w:p>
    <w:p w14:paraId="6351F1CD"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59B6321E" w14:textId="77777777" w:rsidR="00332321" w:rsidRDefault="00301982">
      <w:pPr>
        <w:pStyle w:val="Heading1"/>
        <w:numPr>
          <w:ilvl w:val="0"/>
          <w:numId w:val="4"/>
        </w:numPr>
        <w:tabs>
          <w:tab w:val="left" w:pos="537"/>
        </w:tabs>
        <w:ind w:left="537" w:hanging="355"/>
      </w:pPr>
      <w:r>
        <w:rPr>
          <w:color w:val="1B3A5C"/>
        </w:rPr>
        <w:t>Research</w:t>
      </w:r>
      <w:r>
        <w:rPr>
          <w:color w:val="1B3A5C"/>
          <w:spacing w:val="-10"/>
        </w:rPr>
        <w:t xml:space="preserve"> </w:t>
      </w:r>
      <w:r>
        <w:rPr>
          <w:color w:val="1B3A5C"/>
          <w:spacing w:val="-4"/>
        </w:rPr>
        <w:t>Base</w:t>
      </w:r>
    </w:p>
    <w:p w14:paraId="3DAD9146"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5520" behindDoc="1" locked="0" layoutInCell="1" allowOverlap="1" wp14:anchorId="28F78590" wp14:editId="3ACBAA52">
                <wp:simplePos x="0" y="0"/>
                <wp:positionH relativeFrom="page">
                  <wp:posOffset>783336</wp:posOffset>
                </wp:positionH>
                <wp:positionV relativeFrom="paragraph">
                  <wp:posOffset>48710</wp:posOffset>
                </wp:positionV>
                <wp:extent cx="620903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0960;mso-wrap-distance-left:0;mso-wrap-distance-right:0" id="docshape37" filled="true" fillcolor="#c9952a" stroked="false">
                <v:fill type="solid"/>
                <w10:wrap type="topAndBottom"/>
              </v:rect>
            </w:pict>
          </mc:Fallback>
        </mc:AlternateContent>
      </w:r>
    </w:p>
    <w:p w14:paraId="46AB053E" w14:textId="77777777" w:rsidR="00332321" w:rsidRDefault="00301982">
      <w:pPr>
        <w:pStyle w:val="Heading2"/>
        <w:numPr>
          <w:ilvl w:val="1"/>
          <w:numId w:val="4"/>
        </w:numPr>
        <w:tabs>
          <w:tab w:val="left" w:pos="686"/>
        </w:tabs>
        <w:spacing w:before="284"/>
        <w:ind w:left="686" w:hanging="504"/>
      </w:pPr>
      <w:r>
        <w:rPr>
          <w:color w:val="2E7D8C"/>
        </w:rPr>
        <w:t>Assessment</w:t>
      </w:r>
      <w:r>
        <w:rPr>
          <w:color w:val="2E7D8C"/>
          <w:spacing w:val="-10"/>
        </w:rPr>
        <w:t xml:space="preserve"> </w:t>
      </w:r>
      <w:r>
        <w:rPr>
          <w:color w:val="2E7D8C"/>
        </w:rPr>
        <w:t>Design</w:t>
      </w:r>
      <w:r>
        <w:rPr>
          <w:color w:val="2E7D8C"/>
          <w:spacing w:val="-10"/>
        </w:rPr>
        <w:t xml:space="preserve"> </w:t>
      </w:r>
      <w:r>
        <w:rPr>
          <w:color w:val="2E7D8C"/>
        </w:rPr>
        <w:t>and</w:t>
      </w:r>
      <w:r>
        <w:rPr>
          <w:color w:val="2E7D8C"/>
          <w:spacing w:val="-9"/>
        </w:rPr>
        <w:t xml:space="preserve"> </w:t>
      </w:r>
      <w:r>
        <w:rPr>
          <w:color w:val="2E7D8C"/>
          <w:spacing w:val="-2"/>
        </w:rPr>
        <w:t>Validity</w:t>
      </w:r>
    </w:p>
    <w:p w14:paraId="29F4FB0F" w14:textId="77777777" w:rsidR="00332321" w:rsidRDefault="00301982">
      <w:pPr>
        <w:pStyle w:val="BodyText"/>
        <w:spacing w:before="118" w:line="280" w:lineRule="auto"/>
        <w:ind w:left="182" w:right="271"/>
      </w:pPr>
      <w:r>
        <w:t>Constructive alignment (Biggs, 2003) requires coherence among learning objectives, instructional activities, and assessment tasks. In AI-rich environments this breaks when assessments evaluate products AI can generate rather than the reasoning they were designed</w:t>
      </w:r>
      <w:r>
        <w:rPr>
          <w:spacing w:val="-4"/>
        </w:rPr>
        <w:t xml:space="preserve"> </w:t>
      </w:r>
      <w:r>
        <w:t>to</w:t>
      </w:r>
      <w:r>
        <w:rPr>
          <w:spacing w:val="-4"/>
        </w:rPr>
        <w:t xml:space="preserve"> </w:t>
      </w:r>
      <w:r>
        <w:t>elicit.</w:t>
      </w:r>
      <w:r>
        <w:rPr>
          <w:spacing w:val="-5"/>
        </w:rPr>
        <w:t xml:space="preserve"> </w:t>
      </w:r>
      <w:r>
        <w:t>Black</w:t>
      </w:r>
      <w:r>
        <w:rPr>
          <w:spacing w:val="-5"/>
        </w:rPr>
        <w:t xml:space="preserve"> </w:t>
      </w:r>
      <w:r>
        <w:t>and</w:t>
      </w:r>
      <w:r>
        <w:rPr>
          <w:spacing w:val="-4"/>
        </w:rPr>
        <w:t xml:space="preserve"> </w:t>
      </w:r>
      <w:r>
        <w:t>Wiliam</w:t>
      </w:r>
      <w:r>
        <w:rPr>
          <w:spacing w:val="-4"/>
        </w:rPr>
        <w:t xml:space="preserve"> </w:t>
      </w:r>
      <w:r>
        <w:t>(1998)</w:t>
      </w:r>
      <w:r>
        <w:rPr>
          <w:spacing w:val="-4"/>
        </w:rPr>
        <w:t xml:space="preserve"> </w:t>
      </w:r>
      <w:r>
        <w:t>established</w:t>
      </w:r>
      <w:r>
        <w:rPr>
          <w:spacing w:val="-4"/>
        </w:rPr>
        <w:t xml:space="preserve"> </w:t>
      </w:r>
      <w:r>
        <w:t>that</w:t>
      </w:r>
      <w:r>
        <w:rPr>
          <w:spacing w:val="-4"/>
        </w:rPr>
        <w:t xml:space="preserve"> </w:t>
      </w:r>
      <w:r>
        <w:t>formative</w:t>
      </w:r>
      <w:r>
        <w:rPr>
          <w:spacing w:val="-4"/>
        </w:rPr>
        <w:t xml:space="preserve"> </w:t>
      </w:r>
      <w:r>
        <w:t>assessment</w:t>
      </w:r>
      <w:r>
        <w:rPr>
          <w:spacing w:val="-4"/>
        </w:rPr>
        <w:t xml:space="preserve"> </w:t>
      </w:r>
      <w:r>
        <w:t>requires access to evidence of student thinking. Wiggins (1998) argued for authentic assessments requiring performance of actual disciplinary work. Pellegrino et al. (2001) articulated the assessment triangle — cognition, observation, interpretation. The VISTA Protocol operationalizes the observation vertex.</w:t>
      </w:r>
    </w:p>
    <w:p w14:paraId="365038A1" w14:textId="77777777" w:rsidR="00332321" w:rsidRDefault="00301982">
      <w:pPr>
        <w:pStyle w:val="BodyText"/>
        <w:spacing w:before="155" w:line="280" w:lineRule="auto"/>
        <w:ind w:left="182" w:right="271"/>
      </w:pPr>
      <w:r>
        <w:rPr>
          <w:b/>
        </w:rPr>
        <w:t>Dawson</w:t>
      </w:r>
      <w:r>
        <w:rPr>
          <w:b/>
          <w:spacing w:val="-5"/>
        </w:rPr>
        <w:t xml:space="preserve"> </w:t>
      </w:r>
      <w:r>
        <w:rPr>
          <w:b/>
        </w:rPr>
        <w:t>(2021)</w:t>
      </w:r>
      <w:r>
        <w:rPr>
          <w:b/>
          <w:spacing w:val="-5"/>
        </w:rPr>
        <w:t xml:space="preserve"> </w:t>
      </w:r>
      <w:r>
        <w:t>provides</w:t>
      </w:r>
      <w:r>
        <w:rPr>
          <w:spacing w:val="-4"/>
        </w:rPr>
        <w:t xml:space="preserve"> </w:t>
      </w:r>
      <w:r>
        <w:t>the</w:t>
      </w:r>
      <w:r>
        <w:rPr>
          <w:spacing w:val="-4"/>
        </w:rPr>
        <w:t xml:space="preserve"> </w:t>
      </w:r>
      <w:r>
        <w:t>intellectual</w:t>
      </w:r>
      <w:r>
        <w:rPr>
          <w:spacing w:val="-5"/>
        </w:rPr>
        <w:t xml:space="preserve"> </w:t>
      </w:r>
      <w:r>
        <w:t>foundation</w:t>
      </w:r>
      <w:r>
        <w:rPr>
          <w:spacing w:val="-4"/>
        </w:rPr>
        <w:t xml:space="preserve"> </w:t>
      </w:r>
      <w:r>
        <w:t>for</w:t>
      </w:r>
      <w:r>
        <w:rPr>
          <w:spacing w:val="-4"/>
        </w:rPr>
        <w:t xml:space="preserve"> </w:t>
      </w:r>
      <w:r>
        <w:t>this</w:t>
      </w:r>
      <w:r>
        <w:rPr>
          <w:spacing w:val="-4"/>
        </w:rPr>
        <w:t xml:space="preserve"> </w:t>
      </w:r>
      <w:r>
        <w:t>fellowship’s</w:t>
      </w:r>
      <w:r>
        <w:rPr>
          <w:spacing w:val="-4"/>
        </w:rPr>
        <w:t xml:space="preserve"> </w:t>
      </w:r>
      <w:r>
        <w:t>orientation.</w:t>
      </w:r>
      <w:r>
        <w:rPr>
          <w:spacing w:val="-5"/>
        </w:rPr>
        <w:t xml:space="preserve"> </w:t>
      </w:r>
      <w:r>
        <w:t xml:space="preserve">His argument: AI does not threaten assessment — it exposes how far assessment has drifted from its core purpose. When AI can produce the outputs we evaluate, we are forced to ask what we were actually assessing. His answer is that assessment’s human core consists of </w:t>
      </w:r>
      <w:r>
        <w:rPr>
          <w:b/>
        </w:rPr>
        <w:t xml:space="preserve">dialogue, reasoning, voice, and judgment </w:t>
      </w:r>
      <w:r>
        <w:t>— four dimensions this fellowship makes its design target.</w:t>
      </w:r>
    </w:p>
    <w:p w14:paraId="3E994B96" w14:textId="77777777" w:rsidR="00332321" w:rsidRDefault="00332321">
      <w:pPr>
        <w:pStyle w:val="BodyText"/>
        <w:spacing w:before="170"/>
      </w:pPr>
    </w:p>
    <w:p w14:paraId="19F57DD4" w14:textId="77777777" w:rsidR="00332321" w:rsidRDefault="00301982">
      <w:pPr>
        <w:pStyle w:val="BodyText"/>
        <w:spacing w:line="280" w:lineRule="auto"/>
        <w:ind w:left="182" w:right="284"/>
      </w:pPr>
      <w:r>
        <w:t xml:space="preserve">The fellowship’s VSR component is grounded in documented research on the </w:t>
      </w:r>
      <w:r>
        <w:rPr>
          <w:b/>
        </w:rPr>
        <w:t xml:space="preserve">know-do gap </w:t>
      </w:r>
      <w:r>
        <w:t>— the persistent discrepancy between teachers’ planned technology integration (Intended TPACK) and their actual classroom performance (Enacted TPACK). Hanifah et al. (2026) propose a triadic framework — Intended, Enacted, and Reflected TPACK — and find</w:t>
      </w:r>
      <w:r>
        <w:rPr>
          <w:spacing w:val="-4"/>
        </w:rPr>
        <w:t xml:space="preserve"> </w:t>
      </w:r>
      <w:r>
        <w:t>that</w:t>
      </w:r>
      <w:r>
        <w:rPr>
          <w:spacing w:val="-4"/>
        </w:rPr>
        <w:t xml:space="preserve"> </w:t>
      </w:r>
      <w:r>
        <w:t>65%</w:t>
      </w:r>
      <w:r>
        <w:rPr>
          <w:spacing w:val="-4"/>
        </w:rPr>
        <w:t xml:space="preserve"> </w:t>
      </w:r>
      <w:r>
        <w:t>of</w:t>
      </w:r>
      <w:r>
        <w:rPr>
          <w:spacing w:val="-4"/>
        </w:rPr>
        <w:t xml:space="preserve"> </w:t>
      </w:r>
      <w:r>
        <w:t>planned</w:t>
      </w:r>
      <w:r>
        <w:rPr>
          <w:spacing w:val="-4"/>
        </w:rPr>
        <w:t xml:space="preserve"> </w:t>
      </w:r>
      <w:r>
        <w:t>technology-rich</w:t>
      </w:r>
      <w:r>
        <w:rPr>
          <w:spacing w:val="-4"/>
        </w:rPr>
        <w:t xml:space="preserve"> </w:t>
      </w:r>
      <w:r>
        <w:t>activities</w:t>
      </w:r>
      <w:r>
        <w:rPr>
          <w:spacing w:val="-4"/>
        </w:rPr>
        <w:t xml:space="preserve"> </w:t>
      </w:r>
      <w:r>
        <w:t>are</w:t>
      </w:r>
      <w:r>
        <w:rPr>
          <w:spacing w:val="-4"/>
        </w:rPr>
        <w:t xml:space="preserve"> </w:t>
      </w:r>
      <w:r>
        <w:t>shortened</w:t>
      </w:r>
      <w:r>
        <w:rPr>
          <w:spacing w:val="-4"/>
        </w:rPr>
        <w:t xml:space="preserve"> </w:t>
      </w:r>
      <w:r>
        <w:t>or</w:t>
      </w:r>
      <w:r>
        <w:rPr>
          <w:spacing w:val="-4"/>
        </w:rPr>
        <w:t xml:space="preserve"> </w:t>
      </w:r>
      <w:r>
        <w:t>abandoned</w:t>
      </w:r>
      <w:r>
        <w:rPr>
          <w:spacing w:val="-4"/>
        </w:rPr>
        <w:t xml:space="preserve"> </w:t>
      </w:r>
      <w:r>
        <w:t>during</w:t>
      </w:r>
      <w:r>
        <w:rPr>
          <w:spacing w:val="-4"/>
        </w:rPr>
        <w:t xml:space="preserve"> </w:t>
      </w:r>
      <w:r>
        <w:t xml:space="preserve">live enactment. Video analysis reveals that the dual cognitive load of managing technical tools while facilitating student inquiry frequently exceeds teachers’ capacity, causing regression to safer, teacher-centered methods. VSR functions as a </w:t>
      </w:r>
      <w:r>
        <w:rPr>
          <w:b/>
        </w:rPr>
        <w:t>metacognitive mirror</w:t>
      </w:r>
      <w:r>
        <w:t>: teachers reviewing their own lesson recordings move from defensive justifications toward recognizing orchestration rigidity, building the adaptive expertise required for AI-rich classrooms.</w:t>
      </w:r>
      <w:r>
        <w:rPr>
          <w:spacing w:val="-2"/>
        </w:rPr>
        <w:t xml:space="preserve"> </w:t>
      </w:r>
      <w:r>
        <w:t>Triangulating</w:t>
      </w:r>
      <w:r>
        <w:rPr>
          <w:spacing w:val="-1"/>
        </w:rPr>
        <w:t xml:space="preserve"> </w:t>
      </w:r>
      <w:r>
        <w:t>VSR</w:t>
      </w:r>
      <w:r>
        <w:rPr>
          <w:spacing w:val="-1"/>
        </w:rPr>
        <w:t xml:space="preserve"> </w:t>
      </w:r>
      <w:r>
        <w:t>data</w:t>
      </w:r>
      <w:r>
        <w:rPr>
          <w:spacing w:val="-1"/>
        </w:rPr>
        <w:t xml:space="preserve"> </w:t>
      </w:r>
      <w:r>
        <w:t>with</w:t>
      </w:r>
      <w:r>
        <w:rPr>
          <w:spacing w:val="-2"/>
        </w:rPr>
        <w:t xml:space="preserve"> </w:t>
      </w:r>
      <w:r>
        <w:t>audit</w:t>
      </w:r>
      <w:r>
        <w:rPr>
          <w:spacing w:val="-1"/>
        </w:rPr>
        <w:t xml:space="preserve"> </w:t>
      </w:r>
      <w:r>
        <w:t>artifacts</w:t>
      </w:r>
      <w:r>
        <w:rPr>
          <w:spacing w:val="-1"/>
        </w:rPr>
        <w:t xml:space="preserve"> </w:t>
      </w:r>
      <w:r>
        <w:t>and</w:t>
      </w:r>
      <w:r>
        <w:rPr>
          <w:spacing w:val="-1"/>
        </w:rPr>
        <w:t xml:space="preserve"> </w:t>
      </w:r>
      <w:r>
        <w:t>reflections</w:t>
      </w:r>
      <w:r>
        <w:rPr>
          <w:spacing w:val="-1"/>
        </w:rPr>
        <w:t xml:space="preserve"> </w:t>
      </w:r>
      <w:r>
        <w:t>—</w:t>
      </w:r>
      <w:r>
        <w:rPr>
          <w:spacing w:val="-1"/>
        </w:rPr>
        <w:t xml:space="preserve"> </w:t>
      </w:r>
      <w:r>
        <w:t>across</w:t>
      </w:r>
      <w:r>
        <w:rPr>
          <w:spacing w:val="-1"/>
        </w:rPr>
        <w:t xml:space="preserve"> </w:t>
      </w:r>
      <w:r>
        <w:t>Intended, Enacted, and Reflected TPACK — produces the most valid depiction of how AI-TPACK develops in practice.</w:t>
      </w:r>
    </w:p>
    <w:p w14:paraId="79E8FAAA"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79E544FD" w14:textId="77777777" w:rsidR="00332321" w:rsidRDefault="00301982">
      <w:pPr>
        <w:pStyle w:val="Heading2"/>
        <w:numPr>
          <w:ilvl w:val="1"/>
          <w:numId w:val="4"/>
        </w:numPr>
        <w:tabs>
          <w:tab w:val="left" w:pos="686"/>
        </w:tabs>
        <w:spacing w:before="90"/>
        <w:ind w:left="686" w:hanging="504"/>
      </w:pPr>
      <w:r>
        <w:rPr>
          <w:color w:val="2E7D8C"/>
        </w:rPr>
        <w:t>Mind,</w:t>
      </w:r>
      <w:r>
        <w:rPr>
          <w:color w:val="2E7D8C"/>
          <w:spacing w:val="-8"/>
        </w:rPr>
        <w:t xml:space="preserve"> </w:t>
      </w:r>
      <w:r>
        <w:rPr>
          <w:color w:val="2E7D8C"/>
        </w:rPr>
        <w:t>Brain,</w:t>
      </w:r>
      <w:r>
        <w:rPr>
          <w:color w:val="2E7D8C"/>
          <w:spacing w:val="-8"/>
        </w:rPr>
        <w:t xml:space="preserve"> </w:t>
      </w:r>
      <w:r>
        <w:rPr>
          <w:color w:val="2E7D8C"/>
        </w:rPr>
        <w:t>and</w:t>
      </w:r>
      <w:r>
        <w:rPr>
          <w:color w:val="2E7D8C"/>
          <w:spacing w:val="-7"/>
        </w:rPr>
        <w:t xml:space="preserve"> </w:t>
      </w:r>
      <w:r>
        <w:rPr>
          <w:color w:val="2E7D8C"/>
        </w:rPr>
        <w:t>Education:</w:t>
      </w:r>
      <w:r>
        <w:rPr>
          <w:color w:val="2E7D8C"/>
          <w:spacing w:val="-8"/>
        </w:rPr>
        <w:t xml:space="preserve"> </w:t>
      </w:r>
      <w:r>
        <w:rPr>
          <w:color w:val="2E7D8C"/>
        </w:rPr>
        <w:t>The</w:t>
      </w:r>
      <w:r>
        <w:rPr>
          <w:color w:val="2E7D8C"/>
          <w:spacing w:val="-7"/>
        </w:rPr>
        <w:t xml:space="preserve"> </w:t>
      </w:r>
      <w:r>
        <w:rPr>
          <w:color w:val="2E7D8C"/>
        </w:rPr>
        <w:t>Science</w:t>
      </w:r>
      <w:r>
        <w:rPr>
          <w:color w:val="2E7D8C"/>
          <w:spacing w:val="-8"/>
        </w:rPr>
        <w:t xml:space="preserve"> </w:t>
      </w:r>
      <w:r>
        <w:rPr>
          <w:color w:val="2E7D8C"/>
        </w:rPr>
        <w:t>of</w:t>
      </w:r>
      <w:r>
        <w:rPr>
          <w:color w:val="2E7D8C"/>
          <w:spacing w:val="-7"/>
        </w:rPr>
        <w:t xml:space="preserve"> </w:t>
      </w:r>
      <w:r>
        <w:rPr>
          <w:color w:val="2E7D8C"/>
        </w:rPr>
        <w:t>Learning</w:t>
      </w:r>
      <w:r>
        <w:rPr>
          <w:color w:val="2E7D8C"/>
          <w:spacing w:val="-8"/>
        </w:rPr>
        <w:t xml:space="preserve"> </w:t>
      </w:r>
      <w:r>
        <w:rPr>
          <w:color w:val="2E7D8C"/>
          <w:spacing w:val="-2"/>
        </w:rPr>
        <w:t>Foundation</w:t>
      </w:r>
    </w:p>
    <w:p w14:paraId="6B949A10" w14:textId="77777777" w:rsidR="00332321" w:rsidRDefault="00301982">
      <w:pPr>
        <w:spacing w:before="118" w:line="280" w:lineRule="auto"/>
        <w:ind w:left="182" w:right="271"/>
        <w:rPr>
          <w:sz w:val="24"/>
        </w:rPr>
      </w:pPr>
      <w:r>
        <w:rPr>
          <w:sz w:val="24"/>
        </w:rPr>
        <w:t>The fellowship’s design is grounded in three bodies of science-of-learning research that translate consistently across the neuroscience, cognitive science, and educational psychology</w:t>
      </w:r>
      <w:r>
        <w:rPr>
          <w:spacing w:val="-4"/>
          <w:sz w:val="24"/>
        </w:rPr>
        <w:t xml:space="preserve"> </w:t>
      </w:r>
      <w:r>
        <w:rPr>
          <w:sz w:val="24"/>
        </w:rPr>
        <w:t>literature:</w:t>
      </w:r>
      <w:r>
        <w:rPr>
          <w:spacing w:val="-4"/>
          <w:sz w:val="24"/>
        </w:rPr>
        <w:t xml:space="preserve"> </w:t>
      </w:r>
      <w:r>
        <w:rPr>
          <w:sz w:val="24"/>
        </w:rPr>
        <w:t>Whitman</w:t>
      </w:r>
      <w:r>
        <w:rPr>
          <w:spacing w:val="-4"/>
          <w:sz w:val="24"/>
        </w:rPr>
        <w:t xml:space="preserve"> </w:t>
      </w:r>
      <w:r>
        <w:rPr>
          <w:sz w:val="24"/>
        </w:rPr>
        <w:t>and</w:t>
      </w:r>
      <w:r>
        <w:rPr>
          <w:spacing w:val="-4"/>
          <w:sz w:val="24"/>
        </w:rPr>
        <w:t xml:space="preserve"> </w:t>
      </w:r>
      <w:r>
        <w:rPr>
          <w:sz w:val="24"/>
        </w:rPr>
        <w:t>Kelleher’s</w:t>
      </w:r>
      <w:r>
        <w:rPr>
          <w:spacing w:val="-4"/>
          <w:sz w:val="24"/>
        </w:rPr>
        <w:t xml:space="preserve"> </w:t>
      </w:r>
      <w:r>
        <w:rPr>
          <w:i/>
          <w:sz w:val="24"/>
        </w:rPr>
        <w:t>Neuroteach:</w:t>
      </w:r>
      <w:r>
        <w:rPr>
          <w:i/>
          <w:spacing w:val="-4"/>
          <w:sz w:val="24"/>
        </w:rPr>
        <w:t xml:space="preserve"> </w:t>
      </w:r>
      <w:r>
        <w:rPr>
          <w:i/>
          <w:sz w:val="24"/>
        </w:rPr>
        <w:t>Brain</w:t>
      </w:r>
      <w:r>
        <w:rPr>
          <w:i/>
          <w:spacing w:val="-5"/>
          <w:sz w:val="24"/>
        </w:rPr>
        <w:t xml:space="preserve"> </w:t>
      </w:r>
      <w:r>
        <w:rPr>
          <w:i/>
          <w:sz w:val="24"/>
        </w:rPr>
        <w:t>Science</w:t>
      </w:r>
      <w:r>
        <w:rPr>
          <w:i/>
          <w:spacing w:val="-4"/>
          <w:sz w:val="24"/>
        </w:rPr>
        <w:t xml:space="preserve"> </w:t>
      </w:r>
      <w:r>
        <w:rPr>
          <w:i/>
          <w:sz w:val="24"/>
        </w:rPr>
        <w:t>and</w:t>
      </w:r>
      <w:r>
        <w:rPr>
          <w:i/>
          <w:spacing w:val="-4"/>
          <w:sz w:val="24"/>
        </w:rPr>
        <w:t xml:space="preserve"> </w:t>
      </w:r>
      <w:r>
        <w:rPr>
          <w:i/>
          <w:sz w:val="24"/>
        </w:rPr>
        <w:t>the</w:t>
      </w:r>
      <w:r>
        <w:rPr>
          <w:i/>
          <w:spacing w:val="-4"/>
          <w:sz w:val="24"/>
        </w:rPr>
        <w:t xml:space="preserve"> </w:t>
      </w:r>
      <w:r>
        <w:rPr>
          <w:i/>
          <w:sz w:val="24"/>
        </w:rPr>
        <w:t xml:space="preserve">Future of Education </w:t>
      </w:r>
      <w:r>
        <w:rPr>
          <w:sz w:val="24"/>
        </w:rPr>
        <w:t xml:space="preserve">(2016); Dehaene’s </w:t>
      </w:r>
      <w:r>
        <w:rPr>
          <w:i/>
          <w:sz w:val="24"/>
        </w:rPr>
        <w:t xml:space="preserve">How We Learn: Why Brains Learn Better Than Any Machine — For Now </w:t>
      </w:r>
      <w:r>
        <w:rPr>
          <w:sz w:val="24"/>
        </w:rPr>
        <w:t xml:space="preserve">(2020); and Carey’s </w:t>
      </w:r>
      <w:r>
        <w:rPr>
          <w:i/>
          <w:sz w:val="24"/>
        </w:rPr>
        <w:t xml:space="preserve">How We Learn: The Surprising Truth About When, Where, and Why It Happens </w:t>
      </w:r>
      <w:r>
        <w:rPr>
          <w:sz w:val="24"/>
        </w:rPr>
        <w:t>(2014). Together, these works establish a set of principles that directly shape fellowship design decisions.</w:t>
      </w:r>
    </w:p>
    <w:p w14:paraId="3EE75744" w14:textId="77777777" w:rsidR="00332321" w:rsidRDefault="00301982">
      <w:pPr>
        <w:pStyle w:val="BodyText"/>
        <w:spacing w:before="157" w:line="280" w:lineRule="auto"/>
        <w:ind w:left="182" w:right="246"/>
      </w:pPr>
      <w:r>
        <w:t xml:space="preserve">From </w:t>
      </w:r>
      <w:r>
        <w:rPr>
          <w:b/>
        </w:rPr>
        <w:t xml:space="preserve">Neuroteach </w:t>
      </w:r>
      <w:r>
        <w:t xml:space="preserve">(Whitman &amp; Kelleher, 2016): the brain encodes knowledge through active retrieval, not passive reception. Desirable difficulty — tasks that require genuine effortful processing — produces stronger memory encoding than fluent, easy performance. AI-bypassed tasks eliminate the desirable difficulty that the brain needs for learning to occur. The VISTA Protocol is, at a neuroscientific level, asking: </w:t>
      </w:r>
      <w:r>
        <w:rPr>
          <w:i/>
        </w:rPr>
        <w:t>does this task require the effortful</w:t>
      </w:r>
      <w:r>
        <w:rPr>
          <w:i/>
          <w:spacing w:val="-1"/>
        </w:rPr>
        <w:t xml:space="preserve"> </w:t>
      </w:r>
      <w:r>
        <w:rPr>
          <w:i/>
        </w:rPr>
        <w:t>processing</w:t>
      </w:r>
      <w:r>
        <w:rPr>
          <w:i/>
          <w:spacing w:val="-1"/>
        </w:rPr>
        <w:t xml:space="preserve"> </w:t>
      </w:r>
      <w:r>
        <w:rPr>
          <w:i/>
        </w:rPr>
        <w:t>that</w:t>
      </w:r>
      <w:r>
        <w:rPr>
          <w:i/>
          <w:spacing w:val="-1"/>
        </w:rPr>
        <w:t xml:space="preserve"> </w:t>
      </w:r>
      <w:r>
        <w:rPr>
          <w:i/>
        </w:rPr>
        <w:t>enables</w:t>
      </w:r>
      <w:r>
        <w:rPr>
          <w:i/>
          <w:spacing w:val="-1"/>
        </w:rPr>
        <w:t xml:space="preserve"> </w:t>
      </w:r>
      <w:r>
        <w:rPr>
          <w:i/>
        </w:rPr>
        <w:t>memory</w:t>
      </w:r>
      <w:r>
        <w:rPr>
          <w:i/>
          <w:spacing w:val="-1"/>
        </w:rPr>
        <w:t xml:space="preserve"> </w:t>
      </w:r>
      <w:r>
        <w:rPr>
          <w:i/>
        </w:rPr>
        <w:t>consolidation?</w:t>
      </w:r>
      <w:r>
        <w:rPr>
          <w:i/>
          <w:spacing w:val="-1"/>
        </w:rPr>
        <w:t xml:space="preserve"> </w:t>
      </w:r>
      <w:r>
        <w:t>The</w:t>
      </w:r>
      <w:r>
        <w:rPr>
          <w:spacing w:val="-1"/>
        </w:rPr>
        <w:t xml:space="preserve"> </w:t>
      </w:r>
      <w:r>
        <w:t>flip</w:t>
      </w:r>
      <w:r>
        <w:rPr>
          <w:spacing w:val="-1"/>
        </w:rPr>
        <w:t xml:space="preserve"> </w:t>
      </w:r>
      <w:r>
        <w:t>side</w:t>
      </w:r>
      <w:r>
        <w:rPr>
          <w:spacing w:val="-1"/>
        </w:rPr>
        <w:t xml:space="preserve"> </w:t>
      </w:r>
      <w:r>
        <w:t>is</w:t>
      </w:r>
      <w:r>
        <w:rPr>
          <w:spacing w:val="-1"/>
        </w:rPr>
        <w:t xml:space="preserve"> </w:t>
      </w:r>
      <w:r>
        <w:t>the</w:t>
      </w:r>
      <w:r>
        <w:rPr>
          <w:spacing w:val="-1"/>
        </w:rPr>
        <w:t xml:space="preserve"> </w:t>
      </w:r>
      <w:r>
        <w:t>spacing</w:t>
      </w:r>
      <w:r>
        <w:rPr>
          <w:spacing w:val="-1"/>
        </w:rPr>
        <w:t xml:space="preserve"> </w:t>
      </w:r>
      <w:r>
        <w:t>effect: revisiting</w:t>
      </w:r>
      <w:r>
        <w:rPr>
          <w:spacing w:val="-4"/>
        </w:rPr>
        <w:t xml:space="preserve"> </w:t>
      </w:r>
      <w:r>
        <w:t>a</w:t>
      </w:r>
      <w:r>
        <w:rPr>
          <w:spacing w:val="-4"/>
        </w:rPr>
        <w:t xml:space="preserve"> </w:t>
      </w:r>
      <w:r>
        <w:t>redesigned</w:t>
      </w:r>
      <w:r>
        <w:rPr>
          <w:spacing w:val="-4"/>
        </w:rPr>
        <w:t xml:space="preserve"> </w:t>
      </w:r>
      <w:r>
        <w:t>assessment</w:t>
      </w:r>
      <w:r>
        <w:rPr>
          <w:spacing w:val="-4"/>
        </w:rPr>
        <w:t xml:space="preserve"> </w:t>
      </w:r>
      <w:r>
        <w:t>across</w:t>
      </w:r>
      <w:r>
        <w:rPr>
          <w:spacing w:val="-4"/>
        </w:rPr>
        <w:t xml:space="preserve"> </w:t>
      </w:r>
      <w:r>
        <w:t>multiple</w:t>
      </w:r>
      <w:r>
        <w:rPr>
          <w:spacing w:val="-4"/>
        </w:rPr>
        <w:t xml:space="preserve"> </w:t>
      </w:r>
      <w:r>
        <w:t>iterations</w:t>
      </w:r>
      <w:r>
        <w:rPr>
          <w:spacing w:val="-4"/>
        </w:rPr>
        <w:t xml:space="preserve"> </w:t>
      </w:r>
      <w:r>
        <w:t>is</w:t>
      </w:r>
      <w:r>
        <w:rPr>
          <w:spacing w:val="-4"/>
        </w:rPr>
        <w:t xml:space="preserve"> </w:t>
      </w:r>
      <w:r>
        <w:t>more</w:t>
      </w:r>
      <w:r>
        <w:rPr>
          <w:spacing w:val="-4"/>
        </w:rPr>
        <w:t xml:space="preserve"> </w:t>
      </w:r>
      <w:r>
        <w:t>powerful</w:t>
      </w:r>
      <w:r>
        <w:rPr>
          <w:spacing w:val="-5"/>
        </w:rPr>
        <w:t xml:space="preserve"> </w:t>
      </w:r>
      <w:r>
        <w:t>than</w:t>
      </w:r>
      <w:r>
        <w:rPr>
          <w:spacing w:val="-4"/>
        </w:rPr>
        <w:t xml:space="preserve"> </w:t>
      </w:r>
      <w:r>
        <w:t>a</w:t>
      </w:r>
      <w:r>
        <w:rPr>
          <w:spacing w:val="-4"/>
        </w:rPr>
        <w:t xml:space="preserve"> </w:t>
      </w:r>
      <w:r>
        <w:t>single well-designed task.</w:t>
      </w:r>
    </w:p>
    <w:p w14:paraId="4C0BA47E" w14:textId="77777777" w:rsidR="00332321" w:rsidRDefault="00301982">
      <w:pPr>
        <w:pStyle w:val="BodyText"/>
        <w:spacing w:before="150" w:line="280" w:lineRule="auto"/>
        <w:ind w:left="182" w:right="246"/>
      </w:pPr>
      <w:r>
        <w:t xml:space="preserve">From </w:t>
      </w:r>
      <w:r>
        <w:rPr>
          <w:b/>
        </w:rPr>
        <w:t xml:space="preserve">How We Learn </w:t>
      </w:r>
      <w:r>
        <w:t>(Dehaene, 2020): four pillars of learning are attention, active engagement, error feedback, and consolidation. Dehaene argues explicitly that passive, fluent</w:t>
      </w:r>
      <w:r>
        <w:rPr>
          <w:spacing w:val="-3"/>
        </w:rPr>
        <w:t xml:space="preserve"> </w:t>
      </w:r>
      <w:r>
        <w:t>generation</w:t>
      </w:r>
      <w:r>
        <w:rPr>
          <w:spacing w:val="-3"/>
        </w:rPr>
        <w:t xml:space="preserve"> </w:t>
      </w:r>
      <w:r>
        <w:t>—</w:t>
      </w:r>
      <w:r>
        <w:rPr>
          <w:spacing w:val="-3"/>
        </w:rPr>
        <w:t xml:space="preserve"> </w:t>
      </w:r>
      <w:r>
        <w:t>the</w:t>
      </w:r>
      <w:r>
        <w:rPr>
          <w:spacing w:val="-3"/>
        </w:rPr>
        <w:t xml:space="preserve"> </w:t>
      </w:r>
      <w:r>
        <w:t>mode</w:t>
      </w:r>
      <w:r>
        <w:rPr>
          <w:spacing w:val="-3"/>
        </w:rPr>
        <w:t xml:space="preserve"> </w:t>
      </w:r>
      <w:r>
        <w:t>AI</w:t>
      </w:r>
      <w:r>
        <w:rPr>
          <w:spacing w:val="-4"/>
        </w:rPr>
        <w:t xml:space="preserve"> </w:t>
      </w:r>
      <w:r>
        <w:t>operates</w:t>
      </w:r>
      <w:r>
        <w:rPr>
          <w:spacing w:val="-3"/>
        </w:rPr>
        <w:t xml:space="preserve"> </w:t>
      </w:r>
      <w:r>
        <w:t>in</w:t>
      </w:r>
      <w:r>
        <w:rPr>
          <w:spacing w:val="-3"/>
        </w:rPr>
        <w:t xml:space="preserve"> </w:t>
      </w:r>
      <w:r>
        <w:t>—</w:t>
      </w:r>
      <w:r>
        <w:rPr>
          <w:spacing w:val="-3"/>
        </w:rPr>
        <w:t xml:space="preserve"> </w:t>
      </w:r>
      <w:r>
        <w:t>does</w:t>
      </w:r>
      <w:r>
        <w:rPr>
          <w:spacing w:val="-3"/>
        </w:rPr>
        <w:t xml:space="preserve"> </w:t>
      </w:r>
      <w:r>
        <w:t>not</w:t>
      </w:r>
      <w:r>
        <w:rPr>
          <w:spacing w:val="-3"/>
        </w:rPr>
        <w:t xml:space="preserve"> </w:t>
      </w:r>
      <w:r>
        <w:t>produce</w:t>
      </w:r>
      <w:r>
        <w:rPr>
          <w:spacing w:val="-3"/>
        </w:rPr>
        <w:t xml:space="preserve"> </w:t>
      </w:r>
      <w:r>
        <w:t>learning.</w:t>
      </w:r>
      <w:r>
        <w:rPr>
          <w:spacing w:val="-4"/>
        </w:rPr>
        <w:t xml:space="preserve"> </w:t>
      </w:r>
      <w:r>
        <w:t>Only</w:t>
      </w:r>
      <w:r>
        <w:rPr>
          <w:spacing w:val="-3"/>
        </w:rPr>
        <w:t xml:space="preserve"> </w:t>
      </w:r>
      <w:r>
        <w:t>the</w:t>
      </w:r>
      <w:r>
        <w:rPr>
          <w:spacing w:val="-3"/>
        </w:rPr>
        <w:t xml:space="preserve"> </w:t>
      </w:r>
      <w:r>
        <w:t>student who makes the errors, receives the feedback, and actively corrects their understanding is learning. This is not a metaphor: it is a neural mechanism. AI that completes tasks for students removes all four pillars simultaneously. The fellowship’s redesign pathways — reasoning vlogs, revision narratives, AI rejection logs — are designed to restore attention, active engagement, and error feedback to tasks where AI would otherwise eliminate them.</w:t>
      </w:r>
    </w:p>
    <w:p w14:paraId="75B258FA" w14:textId="77777777" w:rsidR="00332321" w:rsidRDefault="00301982">
      <w:pPr>
        <w:pStyle w:val="BodyText"/>
        <w:spacing w:before="155" w:line="280" w:lineRule="auto"/>
        <w:ind w:left="182" w:right="284"/>
      </w:pPr>
      <w:r>
        <w:t>A</w:t>
      </w:r>
      <w:r>
        <w:rPr>
          <w:spacing w:val="-2"/>
        </w:rPr>
        <w:t xml:space="preserve"> </w:t>
      </w:r>
      <w:r>
        <w:t>direct</w:t>
      </w:r>
      <w:r>
        <w:rPr>
          <w:spacing w:val="-2"/>
        </w:rPr>
        <w:t xml:space="preserve"> </w:t>
      </w:r>
      <w:r>
        <w:t>connection:</w:t>
      </w:r>
      <w:r>
        <w:rPr>
          <w:spacing w:val="-2"/>
        </w:rPr>
        <w:t xml:space="preserve"> </w:t>
      </w:r>
      <w:r>
        <w:t>Dehaene’s</w:t>
      </w:r>
      <w:r>
        <w:rPr>
          <w:spacing w:val="-2"/>
        </w:rPr>
        <w:t xml:space="preserve"> </w:t>
      </w:r>
      <w:r>
        <w:t>discussion</w:t>
      </w:r>
      <w:r>
        <w:rPr>
          <w:spacing w:val="-2"/>
        </w:rPr>
        <w:t xml:space="preserve"> </w:t>
      </w:r>
      <w:r>
        <w:t>of</w:t>
      </w:r>
      <w:r>
        <w:rPr>
          <w:spacing w:val="-2"/>
        </w:rPr>
        <w:t xml:space="preserve"> </w:t>
      </w:r>
      <w:r>
        <w:t>the</w:t>
      </w:r>
      <w:r>
        <w:rPr>
          <w:spacing w:val="-2"/>
        </w:rPr>
        <w:t xml:space="preserve"> </w:t>
      </w:r>
      <w:r>
        <w:rPr>
          <w:b/>
        </w:rPr>
        <w:t>consciousness</w:t>
      </w:r>
      <w:r>
        <w:rPr>
          <w:b/>
          <w:spacing w:val="-3"/>
        </w:rPr>
        <w:t xml:space="preserve"> </w:t>
      </w:r>
      <w:r>
        <w:rPr>
          <w:b/>
        </w:rPr>
        <w:t>of</w:t>
      </w:r>
      <w:r>
        <w:rPr>
          <w:b/>
          <w:spacing w:val="-3"/>
        </w:rPr>
        <w:t xml:space="preserve"> </w:t>
      </w:r>
      <w:r>
        <w:rPr>
          <w:b/>
        </w:rPr>
        <w:t>error</w:t>
      </w:r>
      <w:r>
        <w:rPr>
          <w:b/>
          <w:spacing w:val="-6"/>
        </w:rPr>
        <w:t xml:space="preserve"> </w:t>
      </w:r>
      <w:r>
        <w:t>maps</w:t>
      </w:r>
      <w:r>
        <w:rPr>
          <w:spacing w:val="-2"/>
        </w:rPr>
        <w:t xml:space="preserve"> </w:t>
      </w:r>
      <w:r>
        <w:t>precisely onto the fellowship’s emphasis on visible reasoning.</w:t>
      </w:r>
      <w:r>
        <w:rPr>
          <w:spacing w:val="-1"/>
        </w:rPr>
        <w:t xml:space="preserve"> </w:t>
      </w:r>
      <w:r>
        <w:t>When a student documents a moment where they rejected an AI suggestion, they are engaging the very neural mechanism — prediction</w:t>
      </w:r>
      <w:r>
        <w:rPr>
          <w:spacing w:val="-3"/>
        </w:rPr>
        <w:t xml:space="preserve"> </w:t>
      </w:r>
      <w:r>
        <w:t>error</w:t>
      </w:r>
      <w:r>
        <w:rPr>
          <w:spacing w:val="-3"/>
        </w:rPr>
        <w:t xml:space="preserve"> </w:t>
      </w:r>
      <w:r>
        <w:t>—</w:t>
      </w:r>
      <w:r>
        <w:rPr>
          <w:spacing w:val="-3"/>
        </w:rPr>
        <w:t xml:space="preserve"> </w:t>
      </w:r>
      <w:r>
        <w:t>that</w:t>
      </w:r>
      <w:r>
        <w:rPr>
          <w:spacing w:val="-3"/>
        </w:rPr>
        <w:t xml:space="preserve"> </w:t>
      </w:r>
      <w:r>
        <w:t>Dehaene</w:t>
      </w:r>
      <w:r>
        <w:rPr>
          <w:spacing w:val="-3"/>
        </w:rPr>
        <w:t xml:space="preserve"> </w:t>
      </w:r>
      <w:r>
        <w:t>identifies</w:t>
      </w:r>
      <w:r>
        <w:rPr>
          <w:spacing w:val="-3"/>
        </w:rPr>
        <w:t xml:space="preserve"> </w:t>
      </w:r>
      <w:r>
        <w:t>as</w:t>
      </w:r>
      <w:r>
        <w:rPr>
          <w:spacing w:val="-3"/>
        </w:rPr>
        <w:t xml:space="preserve"> </w:t>
      </w:r>
      <w:r>
        <w:t>central</w:t>
      </w:r>
      <w:r>
        <w:rPr>
          <w:spacing w:val="-4"/>
        </w:rPr>
        <w:t xml:space="preserve"> </w:t>
      </w:r>
      <w:r>
        <w:t>to</w:t>
      </w:r>
      <w:r>
        <w:rPr>
          <w:spacing w:val="-3"/>
        </w:rPr>
        <w:t xml:space="preserve"> </w:t>
      </w:r>
      <w:r>
        <w:t>learning.</w:t>
      </w:r>
      <w:r>
        <w:rPr>
          <w:spacing w:val="-4"/>
        </w:rPr>
        <w:t xml:space="preserve"> </w:t>
      </w:r>
      <w:r>
        <w:t>The</w:t>
      </w:r>
      <w:r>
        <w:rPr>
          <w:spacing w:val="-3"/>
        </w:rPr>
        <w:t xml:space="preserve"> </w:t>
      </w:r>
      <w:r>
        <w:t>AI</w:t>
      </w:r>
      <w:r>
        <w:rPr>
          <w:spacing w:val="-4"/>
        </w:rPr>
        <w:t xml:space="preserve"> </w:t>
      </w:r>
      <w:r>
        <w:t>rejection</w:t>
      </w:r>
      <w:r>
        <w:rPr>
          <w:spacing w:val="-3"/>
        </w:rPr>
        <w:t xml:space="preserve"> </w:t>
      </w:r>
      <w:r>
        <w:t>log</w:t>
      </w:r>
      <w:r>
        <w:rPr>
          <w:spacing w:val="-3"/>
        </w:rPr>
        <w:t xml:space="preserve"> </w:t>
      </w:r>
      <w:r>
        <w:t>is</w:t>
      </w:r>
      <w:r>
        <w:rPr>
          <w:spacing w:val="-3"/>
        </w:rPr>
        <w:t xml:space="preserve"> </w:t>
      </w:r>
      <w:r>
        <w:t>not just a transparency protocol. It is a science-of-learning intervention.</w:t>
      </w:r>
    </w:p>
    <w:p w14:paraId="560C5B8A" w14:textId="77777777" w:rsidR="00332321" w:rsidRDefault="00301982">
      <w:pPr>
        <w:pStyle w:val="BodyText"/>
        <w:spacing w:before="152" w:line="280" w:lineRule="auto"/>
        <w:ind w:left="182" w:right="209"/>
      </w:pPr>
      <w:r>
        <w:t>The</w:t>
      </w:r>
      <w:r>
        <w:rPr>
          <w:spacing w:val="-3"/>
        </w:rPr>
        <w:t xml:space="preserve"> </w:t>
      </w:r>
      <w:r>
        <w:t>implications</w:t>
      </w:r>
      <w:r>
        <w:rPr>
          <w:spacing w:val="-3"/>
        </w:rPr>
        <w:t xml:space="preserve"> </w:t>
      </w:r>
      <w:r>
        <w:t>for</w:t>
      </w:r>
      <w:r>
        <w:rPr>
          <w:spacing w:val="-3"/>
        </w:rPr>
        <w:t xml:space="preserve"> </w:t>
      </w:r>
      <w:r>
        <w:t>AI-era</w:t>
      </w:r>
      <w:r>
        <w:rPr>
          <w:spacing w:val="-3"/>
        </w:rPr>
        <w:t xml:space="preserve"> </w:t>
      </w:r>
      <w:r>
        <w:t>assessment</w:t>
      </w:r>
      <w:r>
        <w:rPr>
          <w:spacing w:val="-3"/>
        </w:rPr>
        <w:t xml:space="preserve"> </w:t>
      </w:r>
      <w:r>
        <w:t>design</w:t>
      </w:r>
      <w:r>
        <w:rPr>
          <w:spacing w:val="-3"/>
        </w:rPr>
        <w:t xml:space="preserve"> </w:t>
      </w:r>
      <w:r>
        <w:t>are</w:t>
      </w:r>
      <w:r>
        <w:rPr>
          <w:spacing w:val="-3"/>
        </w:rPr>
        <w:t xml:space="preserve"> </w:t>
      </w:r>
      <w:r>
        <w:t>direct:</w:t>
      </w:r>
      <w:r>
        <w:rPr>
          <w:spacing w:val="-3"/>
        </w:rPr>
        <w:t xml:space="preserve"> </w:t>
      </w:r>
      <w:r>
        <w:t>if</w:t>
      </w:r>
      <w:r>
        <w:rPr>
          <w:spacing w:val="-3"/>
        </w:rPr>
        <w:t xml:space="preserve"> </w:t>
      </w:r>
      <w:r>
        <w:t>a</w:t>
      </w:r>
      <w:r>
        <w:rPr>
          <w:spacing w:val="-3"/>
        </w:rPr>
        <w:t xml:space="preserve"> </w:t>
      </w:r>
      <w:r>
        <w:t>task</w:t>
      </w:r>
      <w:r>
        <w:rPr>
          <w:spacing w:val="-4"/>
        </w:rPr>
        <w:t xml:space="preserve"> </w:t>
      </w:r>
      <w:r>
        <w:t>produces</w:t>
      </w:r>
      <w:r>
        <w:rPr>
          <w:spacing w:val="-3"/>
        </w:rPr>
        <w:t xml:space="preserve"> </w:t>
      </w:r>
      <w:r>
        <w:t>no</w:t>
      </w:r>
      <w:r>
        <w:rPr>
          <w:spacing w:val="-3"/>
        </w:rPr>
        <w:t xml:space="preserve"> </w:t>
      </w:r>
      <w:r>
        <w:t>attention,</w:t>
      </w:r>
      <w:r>
        <w:rPr>
          <w:spacing w:val="-4"/>
        </w:rPr>
        <w:t xml:space="preserve"> </w:t>
      </w:r>
      <w:r>
        <w:t>no active engagement, no error feedback, and no consolidation, it produces no learning — regardless of how polished the output looks. The VISTA Protocol’s central question is, at this level, asking whether a task still produces the conditions under which brains learn.</w:t>
      </w:r>
    </w:p>
    <w:p w14:paraId="3320AC8D" w14:textId="77777777" w:rsidR="00332321" w:rsidRDefault="00301982">
      <w:pPr>
        <w:pStyle w:val="BodyText"/>
        <w:spacing w:before="159" w:line="280" w:lineRule="auto"/>
        <w:ind w:left="182" w:right="694"/>
      </w:pPr>
      <w:r>
        <w:t xml:space="preserve">The fellowship is explicitly grounded in the </w:t>
      </w:r>
      <w:r>
        <w:rPr>
          <w:b/>
        </w:rPr>
        <w:t xml:space="preserve">Science of Learning (SoL) </w:t>
      </w:r>
      <w:r>
        <w:t>literature — specifically</w:t>
      </w:r>
      <w:r>
        <w:rPr>
          <w:spacing w:val="-4"/>
        </w:rPr>
        <w:t xml:space="preserve"> </w:t>
      </w:r>
      <w:r>
        <w:t>Dehaene’s</w:t>
      </w:r>
      <w:r>
        <w:rPr>
          <w:spacing w:val="-4"/>
        </w:rPr>
        <w:t xml:space="preserve"> </w:t>
      </w:r>
      <w:r>
        <w:rPr>
          <w:i/>
        </w:rPr>
        <w:t>How</w:t>
      </w:r>
      <w:r>
        <w:rPr>
          <w:i/>
          <w:spacing w:val="-5"/>
        </w:rPr>
        <w:t xml:space="preserve"> </w:t>
      </w:r>
      <w:r>
        <w:rPr>
          <w:i/>
        </w:rPr>
        <w:t>We</w:t>
      </w:r>
      <w:r>
        <w:rPr>
          <w:i/>
          <w:spacing w:val="-5"/>
        </w:rPr>
        <w:t xml:space="preserve"> </w:t>
      </w:r>
      <w:r>
        <w:rPr>
          <w:i/>
        </w:rPr>
        <w:t>Learn</w:t>
      </w:r>
      <w:r>
        <w:rPr>
          <w:i/>
          <w:spacing w:val="-4"/>
        </w:rPr>
        <w:t xml:space="preserve"> </w:t>
      </w:r>
      <w:r>
        <w:t>(2020)</w:t>
      </w:r>
      <w:r>
        <w:rPr>
          <w:spacing w:val="-4"/>
        </w:rPr>
        <w:t xml:space="preserve"> </w:t>
      </w:r>
      <w:r>
        <w:t>and</w:t>
      </w:r>
      <w:r>
        <w:rPr>
          <w:spacing w:val="-4"/>
        </w:rPr>
        <w:t xml:space="preserve"> </w:t>
      </w:r>
      <w:r>
        <w:t>Whitman</w:t>
      </w:r>
      <w:r>
        <w:rPr>
          <w:spacing w:val="-4"/>
        </w:rPr>
        <w:t xml:space="preserve"> </w:t>
      </w:r>
      <w:r>
        <w:t>and</w:t>
      </w:r>
      <w:r>
        <w:rPr>
          <w:spacing w:val="-4"/>
        </w:rPr>
        <w:t xml:space="preserve"> </w:t>
      </w:r>
      <w:r>
        <w:t>Kelleher’s</w:t>
      </w:r>
      <w:r>
        <w:rPr>
          <w:spacing w:val="-4"/>
        </w:rPr>
        <w:t xml:space="preserve"> </w:t>
      </w:r>
      <w:r>
        <w:rPr>
          <w:i/>
        </w:rPr>
        <w:t xml:space="preserve">Neuroteach </w:t>
      </w:r>
      <w:r>
        <w:t xml:space="preserve">(2016), which translates Mind, Brain, and Education (MBE) research into classroom-applicable principles. These sources are not background context. They are the </w:t>
      </w:r>
      <w:r>
        <w:rPr>
          <w:i/>
        </w:rPr>
        <w:t xml:space="preserve">design rationale </w:t>
      </w:r>
      <w:r>
        <w:t>for every protocol, PLC structure, and iteration cycle in the fellowship.</w:t>
      </w:r>
    </w:p>
    <w:p w14:paraId="07887AE3"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19DF0BE4" w14:textId="77777777" w:rsidR="00332321" w:rsidRDefault="00301982">
      <w:pPr>
        <w:pStyle w:val="BodyText"/>
        <w:spacing w:before="90" w:line="280" w:lineRule="auto"/>
        <w:ind w:left="182"/>
      </w:pPr>
      <w:r>
        <w:t xml:space="preserve">Whitman and Kelleher (2016) distill the MBE research into twelve principles that the fellowship operationalizes directly. The table below maps each principle to its fellowship mechanism. Critically, </w:t>
      </w:r>
      <w:r>
        <w:rPr>
          <w:b/>
        </w:rPr>
        <w:t xml:space="preserve">TPACK is the theoretical bridge </w:t>
      </w:r>
      <w:r>
        <w:t>between these principles and classroom practice: understanding how the brain learns (MBE) tells us what good learning looks like; understanding how to integrate technology purposefully into that learning (TPACK) tells us how to design the assessment and AI-use structures that support it. When the</w:t>
      </w:r>
      <w:r>
        <w:rPr>
          <w:spacing w:val="-3"/>
        </w:rPr>
        <w:t xml:space="preserve"> </w:t>
      </w:r>
      <w:r>
        <w:t>fellowship</w:t>
      </w:r>
      <w:r>
        <w:rPr>
          <w:spacing w:val="-3"/>
        </w:rPr>
        <w:t xml:space="preserve"> </w:t>
      </w:r>
      <w:r>
        <w:t>develops</w:t>
      </w:r>
      <w:r>
        <w:rPr>
          <w:spacing w:val="-3"/>
        </w:rPr>
        <w:t xml:space="preserve"> </w:t>
      </w:r>
      <w:r>
        <w:t>teachers’</w:t>
      </w:r>
      <w:r>
        <w:rPr>
          <w:spacing w:val="-3"/>
        </w:rPr>
        <w:t xml:space="preserve"> </w:t>
      </w:r>
      <w:r>
        <w:t>AI-TPACK,</w:t>
      </w:r>
      <w:r>
        <w:rPr>
          <w:spacing w:val="-4"/>
        </w:rPr>
        <w:t xml:space="preserve"> </w:t>
      </w:r>
      <w:r>
        <w:t>Ethical</w:t>
      </w:r>
      <w:r>
        <w:rPr>
          <w:spacing w:val="-4"/>
        </w:rPr>
        <w:t xml:space="preserve"> </w:t>
      </w:r>
      <w:r>
        <w:t>TPACK,</w:t>
      </w:r>
      <w:r>
        <w:rPr>
          <w:spacing w:val="-4"/>
        </w:rPr>
        <w:t xml:space="preserve"> </w:t>
      </w:r>
      <w:r>
        <w:t>XK,</w:t>
      </w:r>
      <w:r>
        <w:rPr>
          <w:spacing w:val="-4"/>
        </w:rPr>
        <w:t xml:space="preserve"> </w:t>
      </w:r>
      <w:r>
        <w:t>and</w:t>
      </w:r>
      <w:r>
        <w:rPr>
          <w:spacing w:val="-3"/>
        </w:rPr>
        <w:t xml:space="preserve"> </w:t>
      </w:r>
      <w:r>
        <w:t>HAIC-K,</w:t>
      </w:r>
      <w:r>
        <w:rPr>
          <w:spacing w:val="-4"/>
        </w:rPr>
        <w:t xml:space="preserve"> </w:t>
      </w:r>
      <w:r>
        <w:t>it</w:t>
      </w:r>
      <w:r>
        <w:rPr>
          <w:spacing w:val="-3"/>
        </w:rPr>
        <w:t xml:space="preserve"> </w:t>
      </w:r>
      <w:r>
        <w:t>is</w:t>
      </w:r>
      <w:r>
        <w:rPr>
          <w:spacing w:val="-3"/>
        </w:rPr>
        <w:t xml:space="preserve"> </w:t>
      </w:r>
      <w:r>
        <w:t>building the TPACK infrastructure that makes MBE principles actionable in AI-rich classrooms.</w:t>
      </w:r>
    </w:p>
    <w:p w14:paraId="1CD7F0DD" w14:textId="77777777" w:rsidR="00332321" w:rsidRDefault="00301982">
      <w:pPr>
        <w:pStyle w:val="BodyText"/>
        <w:spacing w:line="283" w:lineRule="auto"/>
        <w:ind w:left="182"/>
      </w:pPr>
      <w:r>
        <w:t>TPACK</w:t>
      </w:r>
      <w:r>
        <w:rPr>
          <w:spacing w:val="-4"/>
        </w:rPr>
        <w:t xml:space="preserve"> </w:t>
      </w:r>
      <w:r>
        <w:t>is</w:t>
      </w:r>
      <w:r>
        <w:rPr>
          <w:spacing w:val="-3"/>
        </w:rPr>
        <w:t xml:space="preserve"> </w:t>
      </w:r>
      <w:r>
        <w:t>the</w:t>
      </w:r>
      <w:r>
        <w:rPr>
          <w:spacing w:val="-3"/>
        </w:rPr>
        <w:t xml:space="preserve"> </w:t>
      </w:r>
      <w:r>
        <w:t>foundation</w:t>
      </w:r>
      <w:r>
        <w:rPr>
          <w:spacing w:val="-3"/>
        </w:rPr>
        <w:t xml:space="preserve"> </w:t>
      </w:r>
      <w:r>
        <w:t>of</w:t>
      </w:r>
      <w:r>
        <w:rPr>
          <w:spacing w:val="-3"/>
        </w:rPr>
        <w:t xml:space="preserve"> </w:t>
      </w:r>
      <w:r>
        <w:t>that</w:t>
      </w:r>
      <w:r>
        <w:rPr>
          <w:spacing w:val="-3"/>
        </w:rPr>
        <w:t xml:space="preserve"> </w:t>
      </w:r>
      <w:r>
        <w:t>research</w:t>
      </w:r>
      <w:r>
        <w:rPr>
          <w:spacing w:val="-3"/>
        </w:rPr>
        <w:t xml:space="preserve"> </w:t>
      </w:r>
      <w:r>
        <w:t>—</w:t>
      </w:r>
      <w:r>
        <w:rPr>
          <w:spacing w:val="-3"/>
        </w:rPr>
        <w:t xml:space="preserve"> </w:t>
      </w:r>
      <w:r>
        <w:t>the</w:t>
      </w:r>
      <w:r>
        <w:rPr>
          <w:spacing w:val="-3"/>
        </w:rPr>
        <w:t xml:space="preserve"> </w:t>
      </w:r>
      <w:r>
        <w:t>bridge</w:t>
      </w:r>
      <w:r>
        <w:rPr>
          <w:spacing w:val="-3"/>
        </w:rPr>
        <w:t xml:space="preserve"> </w:t>
      </w:r>
      <w:r>
        <w:t>between</w:t>
      </w:r>
      <w:r>
        <w:rPr>
          <w:spacing w:val="-3"/>
        </w:rPr>
        <w:t xml:space="preserve"> </w:t>
      </w:r>
      <w:r>
        <w:t>learning</w:t>
      </w:r>
      <w:r>
        <w:rPr>
          <w:spacing w:val="-3"/>
        </w:rPr>
        <w:t xml:space="preserve"> </w:t>
      </w:r>
      <w:r>
        <w:t>science</w:t>
      </w:r>
      <w:r>
        <w:rPr>
          <w:spacing w:val="-3"/>
        </w:rPr>
        <w:t xml:space="preserve"> </w:t>
      </w:r>
      <w:r>
        <w:t>and instructional design.</w:t>
      </w:r>
    </w:p>
    <w:p w14:paraId="23400941" w14:textId="77777777" w:rsidR="00332321" w:rsidRDefault="00332321">
      <w:pPr>
        <w:pStyle w:val="BodyText"/>
        <w:rPr>
          <w:sz w:val="20"/>
        </w:rPr>
      </w:pPr>
    </w:p>
    <w:p w14:paraId="6AAFDA94" w14:textId="77777777" w:rsidR="00332321" w:rsidRDefault="00332321">
      <w:pPr>
        <w:pStyle w:val="BodyText"/>
        <w:spacing w:before="40"/>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600"/>
        <w:gridCol w:w="5760"/>
      </w:tblGrid>
      <w:tr w:rsidR="00332321" w14:paraId="20FF54CC" w14:textId="77777777">
        <w:trPr>
          <w:trHeight w:val="705"/>
        </w:trPr>
        <w:tc>
          <w:tcPr>
            <w:tcW w:w="3600" w:type="dxa"/>
            <w:shd w:val="clear" w:color="auto" w:fill="1B3A5C"/>
          </w:tcPr>
          <w:p w14:paraId="7761430B" w14:textId="77777777" w:rsidR="00332321" w:rsidRDefault="00301982">
            <w:pPr>
              <w:pStyle w:val="TableParagraph"/>
              <w:spacing w:before="102" w:line="237" w:lineRule="auto"/>
              <w:ind w:right="255"/>
              <w:rPr>
                <w:rFonts w:ascii="Arial"/>
                <w:b/>
              </w:rPr>
            </w:pPr>
            <w:r>
              <w:rPr>
                <w:rFonts w:ascii="Arial"/>
                <w:b/>
                <w:color w:val="FFFFFF"/>
              </w:rPr>
              <w:t>MBE</w:t>
            </w:r>
            <w:r>
              <w:rPr>
                <w:rFonts w:ascii="Arial"/>
                <w:b/>
                <w:color w:val="FFFFFF"/>
                <w:spacing w:val="-13"/>
              </w:rPr>
              <w:t xml:space="preserve"> </w:t>
            </w:r>
            <w:r>
              <w:rPr>
                <w:rFonts w:ascii="Arial"/>
                <w:b/>
                <w:color w:val="FFFFFF"/>
              </w:rPr>
              <w:t>Principle</w:t>
            </w:r>
            <w:r>
              <w:rPr>
                <w:rFonts w:ascii="Arial"/>
                <w:b/>
                <w:color w:val="FFFFFF"/>
                <w:spacing w:val="-13"/>
              </w:rPr>
              <w:t xml:space="preserve"> </w:t>
            </w:r>
            <w:r>
              <w:rPr>
                <w:rFonts w:ascii="Arial"/>
                <w:b/>
                <w:color w:val="FFFFFF"/>
              </w:rPr>
              <w:t>(Whitman</w:t>
            </w:r>
            <w:r>
              <w:rPr>
                <w:rFonts w:ascii="Arial"/>
                <w:b/>
                <w:color w:val="FFFFFF"/>
                <w:spacing w:val="-13"/>
              </w:rPr>
              <w:t xml:space="preserve"> </w:t>
            </w:r>
            <w:r>
              <w:rPr>
                <w:rFonts w:ascii="Arial"/>
                <w:b/>
                <w:color w:val="FFFFFF"/>
              </w:rPr>
              <w:t>&amp; Kelleher, 2016)</w:t>
            </w:r>
          </w:p>
        </w:tc>
        <w:tc>
          <w:tcPr>
            <w:tcW w:w="5760" w:type="dxa"/>
            <w:shd w:val="clear" w:color="auto" w:fill="1B3A5C"/>
          </w:tcPr>
          <w:p w14:paraId="6955F0AF" w14:textId="77777777" w:rsidR="00332321" w:rsidRDefault="00301982">
            <w:pPr>
              <w:pStyle w:val="TableParagraph"/>
              <w:ind w:left="138"/>
              <w:rPr>
                <w:rFonts w:ascii="Arial"/>
                <w:b/>
              </w:rPr>
            </w:pPr>
            <w:r>
              <w:rPr>
                <w:rFonts w:ascii="Arial"/>
                <w:b/>
                <w:color w:val="FFFFFF"/>
              </w:rPr>
              <w:t>Fellowship</w:t>
            </w:r>
            <w:r>
              <w:rPr>
                <w:rFonts w:ascii="Arial"/>
                <w:b/>
                <w:color w:val="FFFFFF"/>
                <w:spacing w:val="-9"/>
              </w:rPr>
              <w:t xml:space="preserve"> </w:t>
            </w:r>
            <w:r>
              <w:rPr>
                <w:rFonts w:ascii="Arial"/>
                <w:b/>
                <w:color w:val="FFFFFF"/>
              </w:rPr>
              <w:t>Mechanism</w:t>
            </w:r>
            <w:r>
              <w:rPr>
                <w:rFonts w:ascii="Arial"/>
                <w:b/>
                <w:color w:val="FFFFFF"/>
                <w:spacing w:val="-8"/>
              </w:rPr>
              <w:t xml:space="preserve"> </w:t>
            </w:r>
            <w:r>
              <w:rPr>
                <w:rFonts w:ascii="Arial"/>
                <w:b/>
                <w:color w:val="FFFFFF"/>
              </w:rPr>
              <w:t>(TPACK</w:t>
            </w:r>
            <w:r>
              <w:rPr>
                <w:rFonts w:ascii="Arial"/>
                <w:b/>
                <w:color w:val="FFFFFF"/>
                <w:spacing w:val="-8"/>
              </w:rPr>
              <w:t xml:space="preserve"> </w:t>
            </w:r>
            <w:r>
              <w:rPr>
                <w:rFonts w:ascii="Arial"/>
                <w:b/>
                <w:color w:val="FFFFFF"/>
                <w:spacing w:val="-2"/>
              </w:rPr>
              <w:t>Bridge)</w:t>
            </w:r>
          </w:p>
        </w:tc>
      </w:tr>
      <w:tr w:rsidR="00332321" w14:paraId="6D5B0BC9" w14:textId="77777777">
        <w:trPr>
          <w:trHeight w:val="1410"/>
        </w:trPr>
        <w:tc>
          <w:tcPr>
            <w:tcW w:w="3600" w:type="dxa"/>
            <w:shd w:val="clear" w:color="auto" w:fill="EAF2F5"/>
          </w:tcPr>
          <w:p w14:paraId="7E64ED2C" w14:textId="77777777" w:rsidR="00332321" w:rsidRDefault="00301982">
            <w:pPr>
              <w:pStyle w:val="TableParagraph"/>
              <w:spacing w:before="81"/>
              <w:ind w:right="213"/>
              <w:jc w:val="both"/>
              <w:rPr>
                <w:i/>
              </w:rPr>
            </w:pPr>
            <w:r>
              <w:rPr>
                <w:i/>
              </w:rPr>
              <w:t>1.</w:t>
            </w:r>
            <w:r>
              <w:rPr>
                <w:i/>
                <w:spacing w:val="-8"/>
              </w:rPr>
              <w:t xml:space="preserve"> </w:t>
            </w:r>
            <w:r>
              <w:rPr>
                <w:i/>
              </w:rPr>
              <w:t>Prior</w:t>
            </w:r>
            <w:r>
              <w:rPr>
                <w:i/>
                <w:spacing w:val="-8"/>
              </w:rPr>
              <w:t xml:space="preserve"> </w:t>
            </w:r>
            <w:r>
              <w:rPr>
                <w:i/>
              </w:rPr>
              <w:t>knowledge</w:t>
            </w:r>
            <w:r>
              <w:rPr>
                <w:i/>
                <w:spacing w:val="-8"/>
              </w:rPr>
              <w:t xml:space="preserve"> </w:t>
            </w:r>
            <w:r>
              <w:rPr>
                <w:i/>
              </w:rPr>
              <w:t>matters:</w:t>
            </w:r>
            <w:r>
              <w:rPr>
                <w:i/>
                <w:spacing w:val="-8"/>
              </w:rPr>
              <w:t xml:space="preserve"> </w:t>
            </w:r>
            <w:r>
              <w:rPr>
                <w:i/>
              </w:rPr>
              <w:t>new learning</w:t>
            </w:r>
            <w:r>
              <w:rPr>
                <w:i/>
                <w:spacing w:val="-10"/>
              </w:rPr>
              <w:t xml:space="preserve"> </w:t>
            </w:r>
            <w:r>
              <w:rPr>
                <w:i/>
              </w:rPr>
              <w:t>builds</w:t>
            </w:r>
            <w:r>
              <w:rPr>
                <w:i/>
                <w:spacing w:val="-10"/>
              </w:rPr>
              <w:t xml:space="preserve"> </w:t>
            </w:r>
            <w:r>
              <w:rPr>
                <w:i/>
              </w:rPr>
              <w:t>on</w:t>
            </w:r>
            <w:r>
              <w:rPr>
                <w:i/>
                <w:spacing w:val="-10"/>
              </w:rPr>
              <w:t xml:space="preserve"> </w:t>
            </w:r>
            <w:r>
              <w:rPr>
                <w:i/>
              </w:rPr>
              <w:t>what</w:t>
            </w:r>
            <w:r>
              <w:rPr>
                <w:i/>
                <w:spacing w:val="-10"/>
              </w:rPr>
              <w:t xml:space="preserve"> </w:t>
            </w:r>
            <w:r>
              <w:rPr>
                <w:i/>
              </w:rPr>
              <w:t>learners already know</w:t>
            </w:r>
          </w:p>
        </w:tc>
        <w:tc>
          <w:tcPr>
            <w:tcW w:w="5760" w:type="dxa"/>
            <w:shd w:val="clear" w:color="auto" w:fill="EAF2F5"/>
          </w:tcPr>
          <w:p w14:paraId="00EBB3BD" w14:textId="77777777" w:rsidR="00332321" w:rsidRDefault="00301982">
            <w:pPr>
              <w:pStyle w:val="TableParagraph"/>
              <w:spacing w:before="81"/>
              <w:ind w:left="138" w:right="179"/>
            </w:pPr>
            <w:r>
              <w:t>The</w:t>
            </w:r>
            <w:r>
              <w:rPr>
                <w:spacing w:val="-5"/>
              </w:rPr>
              <w:t xml:space="preserve"> </w:t>
            </w:r>
            <w:r>
              <w:t>fellowship</w:t>
            </w:r>
            <w:r>
              <w:rPr>
                <w:spacing w:val="-5"/>
              </w:rPr>
              <w:t xml:space="preserve"> </w:t>
            </w:r>
            <w:r>
              <w:t>begins</w:t>
            </w:r>
            <w:r>
              <w:rPr>
                <w:spacing w:val="-5"/>
              </w:rPr>
              <w:t xml:space="preserve"> </w:t>
            </w:r>
            <w:r>
              <w:t>with</w:t>
            </w:r>
            <w:r>
              <w:rPr>
                <w:spacing w:val="-5"/>
              </w:rPr>
              <w:t xml:space="preserve"> </w:t>
            </w:r>
            <w:r>
              <w:t>the</w:t>
            </w:r>
            <w:r>
              <w:rPr>
                <w:spacing w:val="-5"/>
              </w:rPr>
              <w:t xml:space="preserve"> </w:t>
            </w:r>
            <w:r>
              <w:t>VISTA</w:t>
            </w:r>
            <w:r>
              <w:rPr>
                <w:spacing w:val="-5"/>
              </w:rPr>
              <w:t xml:space="preserve"> </w:t>
            </w:r>
            <w:r>
              <w:t>Protocol</w:t>
            </w:r>
            <w:r>
              <w:rPr>
                <w:spacing w:val="-6"/>
              </w:rPr>
              <w:t xml:space="preserve"> </w:t>
            </w:r>
            <w:r>
              <w:t>—</w:t>
            </w:r>
            <w:r>
              <w:rPr>
                <w:spacing w:val="-5"/>
              </w:rPr>
              <w:t xml:space="preserve"> </w:t>
            </w:r>
            <w:r>
              <w:t>which requires teachers to surface their existing disciplinary knowledge (CK and PCK) as the foundation for I-CK development. TPACK builds on prior content knowledge, not around it.</w:t>
            </w:r>
          </w:p>
        </w:tc>
      </w:tr>
      <w:tr w:rsidR="00332321" w14:paraId="596DDDB7" w14:textId="77777777">
        <w:trPr>
          <w:trHeight w:val="1161"/>
        </w:trPr>
        <w:tc>
          <w:tcPr>
            <w:tcW w:w="3600" w:type="dxa"/>
          </w:tcPr>
          <w:p w14:paraId="58E00BB7" w14:textId="77777777" w:rsidR="00332321" w:rsidRDefault="00301982">
            <w:pPr>
              <w:pStyle w:val="TableParagraph"/>
              <w:spacing w:before="81"/>
              <w:ind w:right="255"/>
              <w:rPr>
                <w:i/>
              </w:rPr>
            </w:pPr>
            <w:r>
              <w:rPr>
                <w:i/>
              </w:rPr>
              <w:t>2. Learning requires attention: focused</w:t>
            </w:r>
            <w:r>
              <w:rPr>
                <w:i/>
                <w:spacing w:val="-13"/>
              </w:rPr>
              <w:t xml:space="preserve"> </w:t>
            </w:r>
            <w:r>
              <w:rPr>
                <w:i/>
              </w:rPr>
              <w:t>attention</w:t>
            </w:r>
            <w:r>
              <w:rPr>
                <w:i/>
                <w:spacing w:val="-13"/>
              </w:rPr>
              <w:t xml:space="preserve"> </w:t>
            </w:r>
            <w:r>
              <w:rPr>
                <w:i/>
              </w:rPr>
              <w:t>is</w:t>
            </w:r>
            <w:r>
              <w:rPr>
                <w:i/>
                <w:spacing w:val="-13"/>
              </w:rPr>
              <w:t xml:space="preserve"> </w:t>
            </w:r>
            <w:r>
              <w:rPr>
                <w:i/>
              </w:rPr>
              <w:t>prerequisite to encoding</w:t>
            </w:r>
          </w:p>
        </w:tc>
        <w:tc>
          <w:tcPr>
            <w:tcW w:w="5760" w:type="dxa"/>
          </w:tcPr>
          <w:p w14:paraId="262E4DDD" w14:textId="77777777" w:rsidR="00332321" w:rsidRDefault="00301982">
            <w:pPr>
              <w:pStyle w:val="TableParagraph"/>
              <w:spacing w:before="81"/>
              <w:ind w:left="138" w:right="54"/>
            </w:pPr>
            <w:r>
              <w:t>PLC sessions are 30 minutes by design — within the attention</w:t>
            </w:r>
            <w:r>
              <w:rPr>
                <w:spacing w:val="-7"/>
              </w:rPr>
              <w:t xml:space="preserve"> </w:t>
            </w:r>
            <w:r>
              <w:t>bandwidth</w:t>
            </w:r>
            <w:r>
              <w:rPr>
                <w:spacing w:val="-7"/>
              </w:rPr>
              <w:t xml:space="preserve"> </w:t>
            </w:r>
            <w:r>
              <w:t>that</w:t>
            </w:r>
            <w:r>
              <w:rPr>
                <w:spacing w:val="-7"/>
              </w:rPr>
              <w:t xml:space="preserve"> </w:t>
            </w:r>
            <w:r>
              <w:t>produces</w:t>
            </w:r>
            <w:r>
              <w:rPr>
                <w:spacing w:val="-7"/>
              </w:rPr>
              <w:t xml:space="preserve"> </w:t>
            </w:r>
            <w:r>
              <w:t>encoding.</w:t>
            </w:r>
            <w:r>
              <w:rPr>
                <w:spacing w:val="-7"/>
              </w:rPr>
              <w:t xml:space="preserve"> </w:t>
            </w:r>
            <w:r>
              <w:t>VSR</w:t>
            </w:r>
            <w:r>
              <w:rPr>
                <w:spacing w:val="-7"/>
              </w:rPr>
              <w:t xml:space="preserve"> </w:t>
            </w:r>
            <w:r>
              <w:t>cycles focus on one specific hinge point. No session tries to cover everything.</w:t>
            </w:r>
          </w:p>
        </w:tc>
      </w:tr>
      <w:tr w:rsidR="00332321" w14:paraId="60DECCB5" w14:textId="77777777">
        <w:trPr>
          <w:trHeight w:val="1396"/>
        </w:trPr>
        <w:tc>
          <w:tcPr>
            <w:tcW w:w="3600" w:type="dxa"/>
            <w:tcBorders>
              <w:bottom w:val="single" w:sz="48" w:space="0" w:color="FFFFFF"/>
            </w:tcBorders>
            <w:shd w:val="clear" w:color="auto" w:fill="EAF2F5"/>
          </w:tcPr>
          <w:p w14:paraId="66DFABCA" w14:textId="77777777" w:rsidR="00332321" w:rsidRDefault="00301982">
            <w:pPr>
              <w:pStyle w:val="TableParagraph"/>
              <w:spacing w:before="76"/>
              <w:ind w:right="255"/>
              <w:rPr>
                <w:i/>
              </w:rPr>
            </w:pPr>
            <w:r>
              <w:rPr>
                <w:i/>
              </w:rPr>
              <w:t>3. Learning is enhanced by emotion:</w:t>
            </w:r>
            <w:r>
              <w:rPr>
                <w:i/>
                <w:spacing w:val="-14"/>
              </w:rPr>
              <w:t xml:space="preserve"> </w:t>
            </w:r>
            <w:r>
              <w:rPr>
                <w:i/>
              </w:rPr>
              <w:t>moderate</w:t>
            </w:r>
            <w:r>
              <w:rPr>
                <w:i/>
                <w:spacing w:val="-13"/>
              </w:rPr>
              <w:t xml:space="preserve"> </w:t>
            </w:r>
            <w:r>
              <w:rPr>
                <w:i/>
              </w:rPr>
              <w:t>challenge with</w:t>
            </w:r>
            <w:r>
              <w:rPr>
                <w:i/>
                <w:spacing w:val="-9"/>
              </w:rPr>
              <w:t xml:space="preserve"> </w:t>
            </w:r>
            <w:r>
              <w:rPr>
                <w:i/>
              </w:rPr>
              <w:t>safety</w:t>
            </w:r>
            <w:r>
              <w:rPr>
                <w:i/>
                <w:spacing w:val="-9"/>
              </w:rPr>
              <w:t xml:space="preserve"> </w:t>
            </w:r>
            <w:r>
              <w:rPr>
                <w:i/>
              </w:rPr>
              <w:t>produces</w:t>
            </w:r>
            <w:r>
              <w:rPr>
                <w:i/>
                <w:spacing w:val="-9"/>
              </w:rPr>
              <w:t xml:space="preserve"> </w:t>
            </w:r>
            <w:r>
              <w:rPr>
                <w:i/>
              </w:rPr>
              <w:t xml:space="preserve">optimal </w:t>
            </w:r>
            <w:r>
              <w:rPr>
                <w:i/>
                <w:spacing w:val="-2"/>
              </w:rPr>
              <w:t>engagement</w:t>
            </w:r>
          </w:p>
        </w:tc>
        <w:tc>
          <w:tcPr>
            <w:tcW w:w="5760" w:type="dxa"/>
            <w:tcBorders>
              <w:bottom w:val="single" w:sz="48" w:space="0" w:color="FFFFFF"/>
            </w:tcBorders>
            <w:shd w:val="clear" w:color="auto" w:fill="EAF2F5"/>
          </w:tcPr>
          <w:p w14:paraId="2DCE5D52" w14:textId="77777777" w:rsidR="00332321" w:rsidRDefault="00301982">
            <w:pPr>
              <w:pStyle w:val="TableParagraph"/>
              <w:spacing w:before="76"/>
              <w:ind w:left="138" w:right="334"/>
            </w:pPr>
            <w:r>
              <w:t>The fellowship design creates psychological safety through 1:1 written feedback before public enactment. Teachers</w:t>
            </w:r>
            <w:r>
              <w:rPr>
                <w:spacing w:val="-7"/>
              </w:rPr>
              <w:t xml:space="preserve"> </w:t>
            </w:r>
            <w:r>
              <w:t>encounter</w:t>
            </w:r>
            <w:r>
              <w:rPr>
                <w:spacing w:val="-7"/>
              </w:rPr>
              <w:t xml:space="preserve"> </w:t>
            </w:r>
            <w:r>
              <w:t>challenge</w:t>
            </w:r>
            <w:r>
              <w:rPr>
                <w:spacing w:val="-7"/>
              </w:rPr>
              <w:t xml:space="preserve"> </w:t>
            </w:r>
            <w:r>
              <w:t>(audit,</w:t>
            </w:r>
            <w:r>
              <w:rPr>
                <w:spacing w:val="-7"/>
              </w:rPr>
              <w:t xml:space="preserve"> </w:t>
            </w:r>
            <w:r>
              <w:t>redesign)</w:t>
            </w:r>
            <w:r>
              <w:rPr>
                <w:spacing w:val="-7"/>
              </w:rPr>
              <w:t xml:space="preserve"> </w:t>
            </w:r>
            <w:r>
              <w:t>in</w:t>
            </w:r>
            <w:r>
              <w:rPr>
                <w:spacing w:val="-7"/>
              </w:rPr>
              <w:t xml:space="preserve"> </w:t>
            </w:r>
            <w:r>
              <w:t xml:space="preserve">low-stakes async contexts before high-stakes classroom </w:t>
            </w:r>
            <w:r>
              <w:rPr>
                <w:spacing w:val="-2"/>
              </w:rPr>
              <w:t>enactment.</w:t>
            </w:r>
          </w:p>
        </w:tc>
      </w:tr>
      <w:tr w:rsidR="00332321" w14:paraId="2CFB120B" w14:textId="77777777">
        <w:trPr>
          <w:trHeight w:val="964"/>
        </w:trPr>
        <w:tc>
          <w:tcPr>
            <w:tcW w:w="3600" w:type="dxa"/>
            <w:tcBorders>
              <w:top w:val="single" w:sz="48" w:space="0" w:color="FFFFFF"/>
            </w:tcBorders>
          </w:tcPr>
          <w:p w14:paraId="5E602540" w14:textId="77777777" w:rsidR="00332321" w:rsidRDefault="00301982">
            <w:pPr>
              <w:pStyle w:val="TableParagraph"/>
              <w:spacing w:before="0" w:line="230" w:lineRule="exact"/>
              <w:rPr>
                <w:i/>
              </w:rPr>
            </w:pPr>
            <w:r>
              <w:rPr>
                <w:i/>
              </w:rPr>
              <w:t>4.</w:t>
            </w:r>
            <w:r>
              <w:rPr>
                <w:i/>
                <w:spacing w:val="-6"/>
              </w:rPr>
              <w:t xml:space="preserve"> </w:t>
            </w:r>
            <w:r>
              <w:rPr>
                <w:i/>
              </w:rPr>
              <w:t>Spaced</w:t>
            </w:r>
            <w:r>
              <w:rPr>
                <w:i/>
                <w:spacing w:val="-6"/>
              </w:rPr>
              <w:t xml:space="preserve"> </w:t>
            </w:r>
            <w:r>
              <w:rPr>
                <w:i/>
              </w:rPr>
              <w:t>practice:</w:t>
            </w:r>
            <w:r>
              <w:rPr>
                <w:i/>
                <w:spacing w:val="-5"/>
              </w:rPr>
              <w:t xml:space="preserve"> </w:t>
            </w:r>
            <w:r>
              <w:rPr>
                <w:i/>
                <w:spacing w:val="-2"/>
              </w:rPr>
              <w:t>distributed</w:t>
            </w:r>
          </w:p>
          <w:p w14:paraId="2981FEDD" w14:textId="77777777" w:rsidR="00332321" w:rsidRDefault="00301982">
            <w:pPr>
              <w:pStyle w:val="TableParagraph"/>
              <w:spacing w:before="0"/>
              <w:ind w:right="255"/>
              <w:rPr>
                <w:i/>
              </w:rPr>
            </w:pPr>
            <w:r>
              <w:rPr>
                <w:i/>
              </w:rPr>
              <w:t>practice</w:t>
            </w:r>
            <w:r>
              <w:rPr>
                <w:i/>
                <w:spacing w:val="-13"/>
              </w:rPr>
              <w:t xml:space="preserve"> </w:t>
            </w:r>
            <w:r>
              <w:rPr>
                <w:i/>
              </w:rPr>
              <w:t>over</w:t>
            </w:r>
            <w:r>
              <w:rPr>
                <w:i/>
                <w:spacing w:val="-13"/>
              </w:rPr>
              <w:t xml:space="preserve"> </w:t>
            </w:r>
            <w:r>
              <w:rPr>
                <w:i/>
              </w:rPr>
              <w:t>time</w:t>
            </w:r>
            <w:r>
              <w:rPr>
                <w:i/>
                <w:spacing w:val="-13"/>
              </w:rPr>
              <w:t xml:space="preserve"> </w:t>
            </w:r>
            <w:r>
              <w:rPr>
                <w:i/>
              </w:rPr>
              <w:t>outperforms massed learning</w:t>
            </w:r>
          </w:p>
        </w:tc>
        <w:tc>
          <w:tcPr>
            <w:tcW w:w="5760" w:type="dxa"/>
            <w:tcBorders>
              <w:top w:val="single" w:sz="48" w:space="0" w:color="FFFFFF"/>
              <w:bottom w:val="single" w:sz="48" w:space="0" w:color="FFFFFF"/>
            </w:tcBorders>
          </w:tcPr>
          <w:p w14:paraId="7B1B2C5D" w14:textId="77777777" w:rsidR="00332321" w:rsidRDefault="00301982">
            <w:pPr>
              <w:pStyle w:val="TableParagraph"/>
              <w:spacing w:before="0" w:line="230" w:lineRule="exact"/>
              <w:ind w:left="138"/>
            </w:pPr>
            <w:r>
              <w:t>The</w:t>
            </w:r>
            <w:r>
              <w:rPr>
                <w:spacing w:val="-7"/>
              </w:rPr>
              <w:t xml:space="preserve"> </w:t>
            </w:r>
            <w:r>
              <w:t>year-long</w:t>
            </w:r>
            <w:r>
              <w:rPr>
                <w:spacing w:val="-6"/>
              </w:rPr>
              <w:t xml:space="preserve"> </w:t>
            </w:r>
            <w:r>
              <w:t>iteration</w:t>
            </w:r>
            <w:r>
              <w:rPr>
                <w:spacing w:val="-7"/>
              </w:rPr>
              <w:t xml:space="preserve"> </w:t>
            </w:r>
            <w:r>
              <w:t>arc</w:t>
            </w:r>
            <w:r>
              <w:rPr>
                <w:spacing w:val="-6"/>
              </w:rPr>
              <w:t xml:space="preserve"> </w:t>
            </w:r>
            <w:r>
              <w:t>—</w:t>
            </w:r>
            <w:r>
              <w:rPr>
                <w:spacing w:val="-7"/>
              </w:rPr>
              <w:t xml:space="preserve"> </w:t>
            </w:r>
            <w:r>
              <w:t>multiple</w:t>
            </w:r>
            <w:r>
              <w:rPr>
                <w:spacing w:val="-6"/>
              </w:rPr>
              <w:t xml:space="preserve"> </w:t>
            </w:r>
            <w:r>
              <w:t>design-</w:t>
            </w:r>
            <w:r>
              <w:rPr>
                <w:spacing w:val="-2"/>
              </w:rPr>
              <w:t>enact-</w:t>
            </w:r>
          </w:p>
          <w:p w14:paraId="5C81E1F2" w14:textId="77777777" w:rsidR="00332321" w:rsidRDefault="00301982">
            <w:pPr>
              <w:pStyle w:val="TableParagraph"/>
              <w:spacing w:before="0"/>
              <w:ind w:left="138" w:right="490"/>
            </w:pPr>
            <w:r>
              <w:t>revise cycles distributed across the 10-month academic year — directly operationalizes spaced practice. Professional</w:t>
            </w:r>
            <w:r>
              <w:rPr>
                <w:spacing w:val="-10"/>
              </w:rPr>
            </w:r>
            <w:r/>
            <w:r>
              <w:rPr>
                <w:spacing w:val="-10"/>
              </w:rPr>
            </w:r>
            <w:r/>
            <w:r>
              <w:rPr>
                <w:spacing w:val="-10"/>
              </w:rPr>
            </w:r>
            <w:r/>
            <w:r>
              <w:rPr>
                <w:spacing w:val="-10"/>
              </w:rPr>
            </w:r>
            <w:r/>
          </w:p>
          <w:p w14:paraId="7DC5EBFC" w14:textId="77777777" w:rsidR="00332321" w:rsidRDefault="00301982">
            <w:pPr>
              <w:pStyle w:val="TableParagraph"/>
              <w:spacing w:before="4" w:line="211" w:lineRule="exact"/>
              <w:ind w:left="138"/>
            </w:pPr>
            <w:r>
              <w:t>learning</w:t>
            </w:r>
            <w:r>
              <w:rPr>
                <w:spacing w:val="-7"/>
              </w:rPr>
              <w:t xml:space="preserve"> </w:t>
            </w:r>
            <w:r>
              <w:t>is</w:t>
            </w:r>
            <w:r>
              <w:rPr>
                <w:spacing w:val="-4"/>
              </w:rPr>
              <w:t xml:space="preserve"> </w:t>
            </w:r>
            <w:r>
              <w:t>not</w:t>
            </w:r>
            <w:r>
              <w:rPr>
                <w:spacing w:val="-4"/>
              </w:rPr>
              <w:t xml:space="preserve"> </w:t>
            </w:r>
            <w:r>
              <w:t>a</w:t>
            </w:r>
            <w:r>
              <w:rPr>
                <w:spacing w:val="-4"/>
              </w:rPr>
              <w:t xml:space="preserve"> </w:t>
            </w:r>
            <w:r>
              <w:t>workshop.</w:t>
            </w:r>
            <w:r>
              <w:rPr>
                <w:spacing w:val="-4"/>
              </w:rPr>
              <w:t xml:space="preserve"> </w:t>
            </w:r>
            <w:r>
              <w:t>It</w:t>
            </w:r>
            <w:r>
              <w:rPr>
                <w:spacing w:val="-4"/>
              </w:rPr>
              <w:t xml:space="preserve"> </w:t>
            </w:r>
            <w:r>
              <w:t>is</w:t>
            </w:r>
            <w:r>
              <w:rPr>
                <w:spacing w:val="-4"/>
              </w:rPr>
              <w:t xml:space="preserve"> </w:t>
            </w:r>
            <w:r>
              <w:t>a</w:t>
            </w:r>
            <w:r>
              <w:rPr>
                <w:spacing w:val="-4"/>
              </w:rPr>
              <w:t xml:space="preserve"> </w:t>
            </w:r>
            <w:r>
              <w:t>sustained</w:t>
            </w:r>
            <w:r>
              <w:rPr>
                <w:spacing w:val="-4"/>
              </w:rPr>
              <w:t xml:space="preserve"> </w:t>
            </w:r>
            <w:r>
              <w:rPr>
                <w:spacing w:val="-2"/>
              </w:rPr>
              <w:t>cycle.</w:t>
            </w:r>
          </w:p>
        </w:tc>
      </w:tr>
      <w:tr w:rsidR="00332321" w14:paraId="2F010C22" w14:textId="77777777">
        <w:trPr>
          <w:trHeight w:val="1396"/>
        </w:trPr>
        <w:tc>
          <w:tcPr>
            <w:tcW w:w="3600" w:type="dxa"/>
            <w:shd w:val="clear" w:color="auto" w:fill="EAF2F5"/>
          </w:tcPr>
          <w:p w14:paraId="36EFEE43" w14:textId="77777777" w:rsidR="00332321" w:rsidRDefault="00301982">
            <w:pPr>
              <w:pStyle w:val="TableParagraph"/>
              <w:spacing w:before="67"/>
              <w:ind w:right="255"/>
              <w:rPr>
                <w:i/>
              </w:rPr>
            </w:pPr>
            <w:r>
              <w:rPr>
                <w:i/>
              </w:rPr>
              <w:t>5.</w:t>
            </w:r>
            <w:r>
              <w:rPr>
                <w:i/>
                <w:spacing w:val="-10"/>
              </w:rPr>
              <w:t xml:space="preserve"> </w:t>
            </w:r>
            <w:r>
              <w:rPr>
                <w:i/>
              </w:rPr>
              <w:t>Interleaving:</w:t>
            </w:r>
            <w:r>
              <w:rPr>
                <w:i/>
                <w:spacing w:val="-10"/>
              </w:rPr>
              <w:t xml:space="preserve"> </w:t>
            </w:r>
            <w:r>
              <w:rPr>
                <w:i/>
              </w:rPr>
              <w:t>mixing</w:t>
            </w:r>
            <w:r>
              <w:rPr>
                <w:i/>
                <w:spacing w:val="-10"/>
              </w:rPr>
              <w:t xml:space="preserve"> </w:t>
            </w:r>
            <w:r>
              <w:rPr>
                <w:i/>
              </w:rPr>
              <w:t>topics</w:t>
            </w:r>
            <w:r>
              <w:rPr>
                <w:i/>
                <w:spacing w:val="-10"/>
              </w:rPr>
              <w:t xml:space="preserve"> </w:t>
            </w:r>
            <w:r>
              <w:rPr>
                <w:i/>
              </w:rPr>
              <w:t>or problem types improves long-term retention</w:t>
            </w:r>
          </w:p>
        </w:tc>
        <w:tc>
          <w:tcPr>
            <w:tcW w:w="5760" w:type="dxa"/>
            <w:tcBorders>
              <w:top w:val="single" w:sz="48" w:space="0" w:color="FFFFFF"/>
            </w:tcBorders>
            <w:shd w:val="clear" w:color="auto" w:fill="EAF2F5"/>
          </w:tcPr>
          <w:p w14:paraId="2D945802" w14:textId="77777777" w:rsidR="00332321" w:rsidRDefault="00301982">
            <w:pPr>
              <w:pStyle w:val="TableParagraph"/>
              <w:spacing w:before="67"/>
              <w:ind w:left="138" w:right="179"/>
            </w:pPr>
            <w:r>
              <w:t>Cross-disciplinary PLC discussions deliberately interleave perspectives from mathematics, science, humanities, and arts. Seeing how the VISTA Protocol works</w:t>
            </w:r>
            <w:r>
              <w:rPr>
                <w:spacing w:val="-8"/>
              </w:rPr>
              <w:t xml:space="preserve"> </w:t>
            </w:r>
            <w:r>
              <w:t>in</w:t>
            </w:r>
            <w:r>
              <w:rPr>
                <w:spacing w:val="-8"/>
              </w:rPr>
              <w:t xml:space="preserve"> </w:t>
            </w:r>
            <w:r>
              <w:t>another</w:t>
            </w:r>
            <w:r>
              <w:rPr>
                <w:spacing w:val="-8"/>
              </w:rPr>
              <w:t xml:space="preserve"> </w:t>
            </w:r>
            <w:r>
              <w:t>discipline</w:t>
            </w:r>
            <w:r>
              <w:rPr>
                <w:spacing w:val="-8"/>
              </w:rPr>
              <w:t xml:space="preserve"> </w:t>
            </w:r>
            <w:r>
              <w:t>strengthens</w:t>
            </w:r>
            <w:r>
              <w:rPr>
                <w:spacing w:val="-8"/>
              </w:rPr>
              <w:t xml:space="preserve"> </w:t>
            </w:r>
            <w:r>
              <w:t>understanding in one’s own.</w:t>
            </w:r>
          </w:p>
        </w:tc>
      </w:tr>
      <w:tr w:rsidR="00332321" w14:paraId="73420A8C" w14:textId="77777777">
        <w:trPr>
          <w:trHeight w:val="1161"/>
        </w:trPr>
        <w:tc>
          <w:tcPr>
            <w:tcW w:w="3600" w:type="dxa"/>
          </w:tcPr>
          <w:p w14:paraId="563B5229" w14:textId="77777777" w:rsidR="00332321" w:rsidRDefault="00301982">
            <w:pPr>
              <w:pStyle w:val="TableParagraph"/>
              <w:spacing w:before="81"/>
              <w:ind w:right="255"/>
              <w:rPr>
                <w:i/>
              </w:rPr>
            </w:pPr>
            <w:r>
              <w:rPr>
                <w:i/>
              </w:rPr>
              <w:t>6. Retrieval practice: testing oneself</w:t>
            </w:r>
            <w:r>
              <w:rPr>
                <w:i/>
                <w:spacing w:val="-13"/>
              </w:rPr>
              <w:t xml:space="preserve"> </w:t>
            </w:r>
            <w:r>
              <w:rPr>
                <w:i/>
              </w:rPr>
              <w:t>on</w:t>
            </w:r>
            <w:r>
              <w:rPr>
                <w:i/>
                <w:spacing w:val="-13"/>
              </w:rPr>
              <w:t xml:space="preserve"> </w:t>
            </w:r>
            <w:r>
              <w:rPr>
                <w:i/>
              </w:rPr>
              <w:t>material</w:t>
            </w:r>
            <w:r>
              <w:rPr>
                <w:i/>
                <w:spacing w:val="-13"/>
              </w:rPr>
              <w:t xml:space="preserve"> </w:t>
            </w:r>
            <w:r>
              <w:rPr>
                <w:i/>
              </w:rPr>
              <w:t>strengthens memory more than re-reading</w:t>
            </w:r>
          </w:p>
        </w:tc>
        <w:tc>
          <w:tcPr>
            <w:tcW w:w="5760" w:type="dxa"/>
          </w:tcPr>
          <w:p w14:paraId="3CCBD89E" w14:textId="77777777" w:rsidR="00332321" w:rsidRDefault="00301982">
            <w:pPr>
              <w:pStyle w:val="TableParagraph"/>
              <w:spacing w:before="81"/>
              <w:ind w:left="138" w:right="179"/>
            </w:pPr>
            <w:r>
              <w:t>VSR cycles require teachers to retrieve and articulate their</w:t>
            </w:r>
            <w:r>
              <w:rPr>
                <w:spacing w:val="-5"/>
              </w:rPr>
              <w:t xml:space="preserve"> </w:t>
            </w:r>
            <w:r>
              <w:t>own</w:t>
            </w:r>
            <w:r>
              <w:rPr>
                <w:spacing w:val="-5"/>
              </w:rPr>
              <w:t xml:space="preserve"> </w:t>
            </w:r>
            <w:r>
              <w:t>instructional</w:t>
            </w:r>
            <w:r>
              <w:rPr>
                <w:spacing w:val="-5"/>
              </w:rPr>
              <w:t xml:space="preserve"> </w:t>
            </w:r>
            <w:r>
              <w:t>decisions</w:t>
            </w:r>
            <w:r>
              <w:rPr>
                <w:spacing w:val="-5"/>
              </w:rPr>
              <w:t xml:space="preserve"> </w:t>
            </w:r>
            <w:r>
              <w:t>from</w:t>
            </w:r>
            <w:r>
              <w:rPr>
                <w:spacing w:val="-5"/>
              </w:rPr>
              <w:t xml:space="preserve"> </w:t>
            </w:r>
            <w:r>
              <w:t>video</w:t>
            </w:r>
            <w:r>
              <w:rPr>
                <w:spacing w:val="-5"/>
              </w:rPr>
              <w:t xml:space="preserve"> </w:t>
            </w:r>
            <w:r>
              <w:t>evidence</w:t>
            </w:r>
            <w:r>
              <w:rPr>
                <w:spacing w:val="-6"/>
              </w:rPr>
              <w:t xml:space="preserve"> </w:t>
            </w:r>
            <w:r>
              <w:t>— a form of self-testing that produces deeper encoding than reflective journaling alone.</w:t>
            </w:r>
          </w:p>
        </w:tc>
      </w:tr>
    </w:tbl>
    <w:p w14:paraId="479BA54E" w14:textId="77777777" w:rsidR="00332321" w:rsidRDefault="00332321">
      <w:pPr>
        <w:pStyle w:val="TableParagraph"/>
        <w:sectPr w:rsidR="00332321">
          <w:pgSz w:w="12240" w:h="15840"/>
          <w:pgMar w:top="1340" w:right="1080" w:bottom="900" w:left="1080" w:header="708" w:footer="718" w:gutter="0"/>
          <w:cols w:space="720"/>
        </w:sectPr>
      </w:pPr>
    </w:p>
    <w:p w14:paraId="39217256"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600"/>
        <w:gridCol w:w="5760"/>
      </w:tblGrid>
      <w:tr w:rsidR="00332321" w14:paraId="38F9D38E" w14:textId="77777777">
        <w:trPr>
          <w:trHeight w:val="1410"/>
        </w:trPr>
        <w:tc>
          <w:tcPr>
            <w:tcW w:w="3600" w:type="dxa"/>
            <w:shd w:val="clear" w:color="auto" w:fill="EAF2F5"/>
          </w:tcPr>
          <w:p w14:paraId="532C0E47" w14:textId="77777777" w:rsidR="00332321" w:rsidRDefault="00301982">
            <w:pPr>
              <w:pStyle w:val="TableParagraph"/>
              <w:spacing w:before="81"/>
              <w:ind w:right="120"/>
              <w:rPr>
                <w:i/>
              </w:rPr>
            </w:pPr>
            <w:r>
              <w:rPr>
                <w:i/>
              </w:rPr>
              <w:t>7.</w:t>
            </w:r>
            <w:r>
              <w:rPr>
                <w:i/>
                <w:spacing w:val="-13"/>
              </w:rPr>
              <w:t xml:space="preserve"> </w:t>
            </w:r>
            <w:r>
              <w:rPr>
                <w:i/>
              </w:rPr>
              <w:t>Metacognition:</w:t>
            </w:r>
            <w:r>
              <w:rPr>
                <w:i/>
                <w:spacing w:val="-13"/>
              </w:rPr>
              <w:t xml:space="preserve"> </w:t>
            </w:r>
            <w:r>
              <w:rPr>
                <w:i/>
              </w:rPr>
              <w:t>awareness</w:t>
            </w:r>
            <w:r>
              <w:rPr>
                <w:i/>
                <w:spacing w:val="-13"/>
              </w:rPr>
              <w:t xml:space="preserve"> </w:t>
            </w:r>
            <w:r>
              <w:rPr>
                <w:i/>
              </w:rPr>
              <w:t>and regulation of one’s own thinking is teachable</w:t>
            </w:r>
          </w:p>
        </w:tc>
        <w:tc>
          <w:tcPr>
            <w:tcW w:w="5760" w:type="dxa"/>
            <w:shd w:val="clear" w:color="auto" w:fill="EAF2F5"/>
          </w:tcPr>
          <w:p w14:paraId="5C2CAD1B" w14:textId="77777777" w:rsidR="00332321" w:rsidRDefault="00301982">
            <w:pPr>
              <w:pStyle w:val="TableParagraph"/>
              <w:spacing w:before="81"/>
              <w:ind w:left="138" w:right="179"/>
            </w:pPr>
            <w:r>
              <w:t>The Metacognition rubric dimension, the Reasoning Vlog protocol, and the Revision Narrative protocol all target</w:t>
            </w:r>
            <w:r>
              <w:rPr>
                <w:spacing w:val="-9"/>
              </w:rPr>
              <w:t xml:space="preserve"> </w:t>
            </w:r>
            <w:r>
              <w:t>metacognitive</w:t>
            </w:r>
            <w:r>
              <w:rPr>
                <w:spacing w:val="-9"/>
              </w:rPr>
              <w:t xml:space="preserve"> </w:t>
            </w:r>
            <w:r>
              <w:t>development</w:t>
            </w:r>
            <w:r>
              <w:rPr>
                <w:spacing w:val="-9"/>
              </w:rPr>
              <w:t xml:space="preserve"> </w:t>
            </w:r>
            <w:r>
              <w:t>explicitly.</w:t>
            </w:r>
            <w:r>
              <w:rPr>
                <w:spacing w:val="-9"/>
              </w:rPr>
              <w:t xml:space="preserve"> </w:t>
            </w:r>
            <w:r>
              <w:t>Teachers develop metacognitive habits; students develop them through visible reasoning protocols.</w:t>
            </w:r>
          </w:p>
        </w:tc>
      </w:tr>
      <w:tr w:rsidR="00332321" w14:paraId="12FD0D6B" w14:textId="77777777">
        <w:trPr>
          <w:trHeight w:val="1410"/>
        </w:trPr>
        <w:tc>
          <w:tcPr>
            <w:tcW w:w="3600" w:type="dxa"/>
          </w:tcPr>
          <w:p w14:paraId="6335B3E5" w14:textId="77777777" w:rsidR="00332321" w:rsidRDefault="00301982">
            <w:pPr>
              <w:pStyle w:val="TableParagraph"/>
              <w:spacing w:before="81"/>
              <w:ind w:right="255"/>
              <w:rPr>
                <w:i/>
              </w:rPr>
            </w:pPr>
            <w:r>
              <w:rPr>
                <w:i/>
              </w:rPr>
              <w:t>8. Feedback: specific, timely feedback</w:t>
            </w:r>
            <w:r>
              <w:rPr>
                <w:i/>
                <w:spacing w:val="-14"/>
              </w:rPr>
              <w:t xml:space="preserve"> </w:t>
            </w:r>
            <w:r>
              <w:rPr>
                <w:i/>
              </w:rPr>
              <w:t>accelerates</w:t>
            </w:r>
            <w:r>
              <w:rPr>
                <w:i/>
                <w:spacing w:val="-13"/>
              </w:rPr>
              <w:t xml:space="preserve"> </w:t>
            </w:r>
            <w:r>
              <w:rPr>
                <w:i/>
              </w:rPr>
              <w:t>learning</w:t>
            </w:r>
          </w:p>
        </w:tc>
        <w:tc>
          <w:tcPr>
            <w:tcW w:w="5760" w:type="dxa"/>
          </w:tcPr>
          <w:p w14:paraId="1E4332B5" w14:textId="77777777" w:rsidR="00332321" w:rsidRDefault="00301982">
            <w:pPr>
              <w:pStyle w:val="TableParagraph"/>
              <w:spacing w:before="81"/>
              <w:ind w:left="138" w:right="179"/>
            </w:pPr>
            <w:r>
              <w:t>Cajina provides written feedback on every redesign before enactment — not after. Feedback is specific (design quality, SAIL coherence, intellectual labour visibility)</w:t>
            </w:r>
            <w:r>
              <w:rPr>
                <w:spacing w:val="-7"/>
              </w:rPr>
              <w:t xml:space="preserve"> </w:t>
            </w:r>
            <w:r>
              <w:t>rather</w:t>
            </w:r>
            <w:r>
              <w:rPr>
                <w:spacing w:val="-7"/>
              </w:rPr>
              <w:t xml:space="preserve"> </w:t>
            </w:r>
            <w:r>
              <w:t>than</w:t>
            </w:r>
            <w:r>
              <w:rPr>
                <w:spacing w:val="-7"/>
              </w:rPr>
              <w:t xml:space="preserve"> </w:t>
            </w:r>
            <w:r>
              <w:t>general.</w:t>
            </w:r>
            <w:r>
              <w:rPr>
                <w:spacing w:val="-7"/>
              </w:rPr>
              <w:t xml:space="preserve"> </w:t>
            </w:r>
            <w:r>
              <w:t>The</w:t>
            </w:r>
            <w:r>
              <w:rPr>
                <w:spacing w:val="-7"/>
              </w:rPr>
              <w:t xml:space="preserve"> </w:t>
            </w:r>
            <w:r>
              <w:t>TPACK</w:t>
            </w:r>
            <w:r>
              <w:rPr>
                <w:spacing w:val="-7"/>
              </w:rPr>
              <w:t xml:space="preserve"> </w:t>
            </w:r>
            <w:r>
              <w:t>framework specifies what to give feedback on.</w:t>
            </w:r>
          </w:p>
        </w:tc>
      </w:tr>
      <w:tr w:rsidR="00332321" w14:paraId="4F578091" w14:textId="77777777">
        <w:trPr>
          <w:trHeight w:val="1310"/>
        </w:trPr>
        <w:tc>
          <w:tcPr>
            <w:tcW w:w="3600" w:type="dxa"/>
            <w:shd w:val="clear" w:color="auto" w:fill="EAF2F5"/>
          </w:tcPr>
          <w:p w14:paraId="10F8762D" w14:textId="77777777" w:rsidR="00332321" w:rsidRDefault="00301982">
            <w:pPr>
              <w:pStyle w:val="TableParagraph"/>
              <w:spacing w:before="76" w:line="242" w:lineRule="auto"/>
              <w:ind w:right="255"/>
              <w:rPr>
                <w:i/>
              </w:rPr>
            </w:pPr>
            <w:r>
              <w:rPr>
                <w:i/>
              </w:rPr>
              <w:t>9.</w:t>
            </w:r>
            <w:r>
              <w:rPr>
                <w:i/>
                <w:spacing w:val="-14"/>
              </w:rPr>
              <w:t xml:space="preserve"> </w:t>
            </w:r>
            <w:r>
              <w:rPr>
                <w:i/>
              </w:rPr>
              <w:t>Active</w:t>
            </w:r>
            <w:r>
              <w:rPr>
                <w:i/>
                <w:spacing w:val="-13"/>
              </w:rPr>
              <w:t xml:space="preserve"> </w:t>
            </w:r>
            <w:r>
              <w:rPr>
                <w:i/>
              </w:rPr>
              <w:t>engagement:</w:t>
            </w:r>
            <w:r>
              <w:rPr>
                <w:i/>
                <w:spacing w:val="-13"/>
              </w:rPr>
              <w:t xml:space="preserve"> </w:t>
            </w:r>
            <w:r>
              <w:rPr>
                <w:i/>
              </w:rPr>
              <w:t>passive reception does not produce durable learning</w:t>
            </w:r>
          </w:p>
        </w:tc>
        <w:tc>
          <w:tcPr>
            <w:tcW w:w="5760" w:type="dxa"/>
            <w:tcBorders>
              <w:bottom w:val="single" w:sz="48" w:space="0" w:color="EAF2F5"/>
            </w:tcBorders>
            <w:shd w:val="clear" w:color="auto" w:fill="EAF2F5"/>
          </w:tcPr>
          <w:p w14:paraId="26DA4795" w14:textId="77777777" w:rsidR="00332321" w:rsidRDefault="00301982">
            <w:pPr>
              <w:pStyle w:val="TableParagraph"/>
              <w:spacing w:before="76"/>
              <w:ind w:left="138"/>
            </w:pPr>
            <w:r>
              <w:t>Every</w:t>
            </w:r>
            <w:r>
              <w:rPr>
                <w:spacing w:val="-7"/>
              </w:rPr>
              <w:t xml:space="preserve"> </w:t>
            </w:r>
            <w:r>
              <w:t>fellowship</w:t>
            </w:r>
            <w:r>
              <w:rPr>
                <w:spacing w:val="-7"/>
              </w:rPr>
              <w:t xml:space="preserve"> </w:t>
            </w:r>
            <w:r>
              <w:t>touchpoint</w:t>
            </w:r>
            <w:r>
              <w:rPr>
                <w:spacing w:val="-7"/>
              </w:rPr>
              <w:t xml:space="preserve"> </w:t>
            </w:r>
            <w:r>
              <w:t>requires</w:t>
            </w:r>
            <w:r>
              <w:rPr>
                <w:spacing w:val="-7"/>
              </w:rPr>
              <w:t xml:space="preserve"> </w:t>
            </w:r>
            <w:r>
              <w:t>active</w:t>
            </w:r>
            <w:r>
              <w:rPr>
                <w:spacing w:val="-7"/>
              </w:rPr>
              <w:t xml:space="preserve"> </w:t>
            </w:r>
            <w:r>
              <w:t>production: audit, redesign, artifact review, VSR analysis, showcase presentation. There are no lecture sessions. The PLC Protocol</w:t>
            </w:r>
            <w:r>
              <w:rPr>
                <w:spacing w:val="-5"/>
              </w:rPr>
              <w:t xml:space="preserve"> </w:t>
            </w:r>
            <w:r>
              <w:t>culminates</w:t>
            </w:r>
            <w:r>
              <w:rPr>
                <w:spacing w:val="-5"/>
              </w:rPr>
              <w:t xml:space="preserve"> </w:t>
            </w:r>
            <w:r>
              <w:t>in</w:t>
            </w:r>
            <w:r>
              <w:rPr>
                <w:spacing w:val="-5"/>
              </w:rPr>
              <w:t xml:space="preserve"> </w:t>
            </w:r>
            <w:r>
              <w:t>one</w:t>
            </w:r>
            <w:r>
              <w:rPr>
                <w:spacing w:val="-5"/>
              </w:rPr>
              <w:t xml:space="preserve"> </w:t>
            </w:r>
            <w:r>
              <w:t>specific</w:t>
            </w:r>
            <w:r>
              <w:rPr>
                <w:spacing w:val="-5"/>
              </w:rPr>
              <w:t xml:space="preserve"> </w:t>
            </w:r>
            <w:r>
              <w:t>design</w:t>
            </w:r>
            <w:r>
              <w:rPr>
                <w:spacing w:val="-5"/>
              </w:rPr>
              <w:t xml:space="preserve"> </w:t>
            </w:r>
            <w:r>
              <w:t>change,</w:t>
            </w:r>
            <w:r>
              <w:rPr>
                <w:spacing w:val="-5"/>
              </w:rPr>
              <w:t xml:space="preserve"> </w:t>
            </w:r>
            <w:r>
              <w:t>not</w:t>
            </w:r>
            <w:r>
              <w:rPr>
                <w:spacing w:val="-5"/>
              </w:rPr>
              <w:t xml:space="preserve"> </w:t>
            </w:r>
            <w:r>
              <w:t>a</w:t>
            </w:r>
          </w:p>
          <w:p w14:paraId="1EF8F18D" w14:textId="77777777" w:rsidR="00332321" w:rsidRDefault="00301982">
            <w:pPr>
              <w:pStyle w:val="TableParagraph"/>
              <w:spacing w:before="3" w:line="211" w:lineRule="exact"/>
              <w:ind w:left="138"/>
            </w:pPr>
            <w:r>
              <w:t>discussion</w:t>
            </w:r>
            <w:r>
              <w:rPr>
                <w:spacing w:val="-10"/>
              </w:rPr>
              <w:t xml:space="preserve"> </w:t>
            </w:r>
            <w:r>
              <w:rPr>
                <w:spacing w:val="-2"/>
              </w:rPr>
              <w:t>conclusion.</w:t>
            </w:r>
          </w:p>
        </w:tc>
      </w:tr>
      <w:tr w:rsidR="00332321" w14:paraId="60900FB6" w14:textId="77777777">
        <w:trPr>
          <w:trHeight w:val="1146"/>
        </w:trPr>
        <w:tc>
          <w:tcPr>
            <w:tcW w:w="3600" w:type="dxa"/>
          </w:tcPr>
          <w:p w14:paraId="6AEC2C6A" w14:textId="77777777" w:rsidR="00332321" w:rsidRDefault="00301982">
            <w:pPr>
              <w:pStyle w:val="TableParagraph"/>
              <w:spacing w:before="67"/>
              <w:ind w:right="255"/>
              <w:rPr>
                <w:i/>
              </w:rPr>
            </w:pPr>
            <w:r>
              <w:rPr>
                <w:i/>
              </w:rPr>
              <w:t>10. Sleep and consolidation: learning consolidates during rest; distributed sessions outperform</w:t>
            </w:r>
            <w:r>
              <w:rPr>
                <w:i/>
                <w:spacing w:val="-14"/>
              </w:rPr>
              <w:t xml:space="preserve"> </w:t>
            </w:r>
            <w:r>
              <w:rPr>
                <w:i/>
              </w:rPr>
              <w:t>marathon</w:t>
            </w:r>
            <w:r>
              <w:rPr>
                <w:i/>
                <w:spacing w:val="-13"/>
              </w:rPr>
              <w:t xml:space="preserve"> </w:t>
            </w:r>
            <w:r>
              <w:rPr>
                <w:i/>
              </w:rPr>
              <w:t>sessions</w:t>
            </w:r>
          </w:p>
        </w:tc>
        <w:tc>
          <w:tcPr>
            <w:tcW w:w="5760" w:type="dxa"/>
            <w:tcBorders>
              <w:top w:val="single" w:sz="48" w:space="0" w:color="EAF2F5"/>
            </w:tcBorders>
          </w:tcPr>
          <w:p w14:paraId="0170D460" w14:textId="77777777" w:rsidR="00332321" w:rsidRDefault="00301982">
            <w:pPr>
              <w:pStyle w:val="TableParagraph"/>
              <w:spacing w:before="67"/>
              <w:ind w:left="138"/>
            </w:pPr>
            <w:r>
              <w:t>The fellowship’s eleven-month distributed structure directly reflects consolidation research. Monthly touchpoints</w:t>
            </w:r>
            <w:r>
              <w:rPr>
                <w:spacing w:val="-8"/>
              </w:rPr>
              <w:t xml:space="preserve"> </w:t>
            </w:r>
            <w:r>
              <w:t>allow</w:t>
            </w:r>
            <w:r>
              <w:rPr>
                <w:spacing w:val="-8"/>
              </w:rPr>
              <w:t xml:space="preserve"> </w:t>
            </w:r>
            <w:r>
              <w:t>consolidation</w:t>
            </w:r>
            <w:r>
              <w:rPr>
                <w:spacing w:val="-8"/>
              </w:rPr>
              <w:t xml:space="preserve"> </w:t>
            </w:r>
            <w:r>
              <w:t>between</w:t>
            </w:r>
            <w:r>
              <w:rPr>
                <w:spacing w:val="-8"/>
              </w:rPr>
              <w:t xml:space="preserve"> </w:t>
            </w:r>
            <w:r>
              <w:t>active</w:t>
            </w:r>
            <w:r>
              <w:rPr>
                <w:spacing w:val="-8"/>
              </w:rPr>
              <w:t xml:space="preserve"> </w:t>
            </w:r>
            <w:r>
              <w:t>design cycles. No marathon PD days.</w:t>
            </w:r>
          </w:p>
        </w:tc>
      </w:tr>
      <w:tr w:rsidR="00332321" w14:paraId="6B255EC7" w14:textId="77777777">
        <w:trPr>
          <w:trHeight w:val="1410"/>
        </w:trPr>
        <w:tc>
          <w:tcPr>
            <w:tcW w:w="3600" w:type="dxa"/>
            <w:shd w:val="clear" w:color="auto" w:fill="EAF2F5"/>
          </w:tcPr>
          <w:p w14:paraId="11B792BC" w14:textId="77777777" w:rsidR="00332321" w:rsidRDefault="00301982">
            <w:pPr>
              <w:pStyle w:val="TableParagraph"/>
              <w:spacing w:before="81"/>
              <w:ind w:right="255"/>
              <w:rPr>
                <w:i/>
              </w:rPr>
            </w:pPr>
            <w:r>
              <w:rPr>
                <w:i/>
              </w:rPr>
              <w:t>11.</w:t>
            </w:r>
            <w:r>
              <w:rPr>
                <w:i/>
                <w:spacing w:val="-10"/>
              </w:rPr>
              <w:t xml:space="preserve"> </w:t>
            </w:r>
            <w:r>
              <w:rPr>
                <w:i/>
              </w:rPr>
              <w:t>Stress</w:t>
            </w:r>
            <w:r>
              <w:rPr>
                <w:i/>
                <w:spacing w:val="-10"/>
              </w:rPr>
              <w:t xml:space="preserve"> </w:t>
            </w:r>
            <w:r>
              <w:rPr>
                <w:i/>
              </w:rPr>
              <w:t>and</w:t>
            </w:r>
            <w:r>
              <w:rPr>
                <w:i/>
                <w:spacing w:val="-10"/>
              </w:rPr>
              <w:t xml:space="preserve"> </w:t>
            </w:r>
            <w:r>
              <w:rPr>
                <w:i/>
              </w:rPr>
              <w:t>learning:</w:t>
            </w:r>
            <w:r>
              <w:rPr>
                <w:i/>
                <w:spacing w:val="-10"/>
              </w:rPr>
              <w:t xml:space="preserve"> </w:t>
            </w:r>
            <w:r>
              <w:rPr>
                <w:i/>
              </w:rPr>
              <w:t>chronic stress impairs learning; moderate challenge supports it</w:t>
            </w:r>
          </w:p>
        </w:tc>
        <w:tc>
          <w:tcPr>
            <w:tcW w:w="5760" w:type="dxa"/>
            <w:shd w:val="clear" w:color="auto" w:fill="EAF2F5"/>
          </w:tcPr>
          <w:p w14:paraId="4A84FE87" w14:textId="77777777" w:rsidR="00332321" w:rsidRDefault="00301982">
            <w:pPr>
              <w:pStyle w:val="TableParagraph"/>
              <w:spacing w:before="81"/>
              <w:ind w:left="138" w:right="179"/>
            </w:pPr>
            <w:r>
              <w:t>The Fellowship is designed for the tired teacher in January. Async feedback and design questions (the VISTA</w:t>
            </w:r>
            <w:r>
              <w:rPr>
                <w:spacing w:val="-6"/>
              </w:rPr>
              <w:t xml:space="preserve"> </w:t>
            </w:r>
            <w:r>
              <w:t>(Visibility</w:t>
            </w:r>
            <w:r>
              <w:rPr>
                <w:spacing w:val="-6"/>
              </w:rPr>
              <w:t xml:space="preserve"> </w:t>
            </w:r>
            <w:r>
              <w:t>Into</w:t>
            </w:r>
            <w:r>
              <w:rPr>
                <w:spacing w:val="-6"/>
              </w:rPr>
              <w:t xml:space="preserve"> </w:t>
            </w:r>
            <w:r>
              <w:t>Student</w:t>
            </w:r>
            <w:r>
              <w:rPr>
                <w:spacing w:val="-6"/>
              </w:rPr>
              <w:t xml:space="preserve"> </w:t>
            </w:r>
            <w:r>
              <w:t>Thinking</w:t>
            </w:r>
            <w:r>
              <w:rPr>
                <w:spacing w:val="-6"/>
              </w:rPr>
              <w:t xml:space="preserve"> </w:t>
            </w:r>
            <w:r>
              <w:t>and</w:t>
            </w:r>
            <w:r>
              <w:rPr>
                <w:spacing w:val="-6"/>
              </w:rPr>
              <w:t xml:space="preserve"> </w:t>
            </w:r>
            <w:r>
              <w:t>Agency) Protocol) are explicit workload design decisions grounded in stress-learning research.</w:t>
            </w:r>
          </w:p>
        </w:tc>
      </w:tr>
      <w:tr w:rsidR="00332321" w14:paraId="48AEDC8F" w14:textId="77777777">
        <w:trPr>
          <w:trHeight w:val="1410"/>
        </w:trPr>
        <w:tc>
          <w:tcPr>
            <w:tcW w:w="3600" w:type="dxa"/>
          </w:tcPr>
          <w:p w14:paraId="13B1DB0D" w14:textId="77777777" w:rsidR="00332321" w:rsidRDefault="00301982">
            <w:pPr>
              <w:pStyle w:val="TableParagraph"/>
              <w:spacing w:before="81"/>
              <w:ind w:right="255"/>
              <w:rPr>
                <w:i/>
              </w:rPr>
            </w:pPr>
            <w:r>
              <w:rPr>
                <w:i/>
              </w:rPr>
              <w:t>12. The learning environment matters: physical and social context</w:t>
            </w:r>
            <w:r>
              <w:rPr>
                <w:i/>
                <w:spacing w:val="-10"/>
              </w:rPr>
              <w:t xml:space="preserve"> </w:t>
            </w:r>
            <w:r>
              <w:rPr>
                <w:i/>
              </w:rPr>
              <w:t>shapes</w:t>
            </w:r>
            <w:r>
              <w:rPr>
                <w:i/>
                <w:spacing w:val="-10"/>
              </w:rPr>
              <w:t xml:space="preserve"> </w:t>
            </w:r>
            <w:r>
              <w:rPr>
                <w:i/>
              </w:rPr>
              <w:t>what</w:t>
            </w:r>
            <w:r>
              <w:rPr>
                <w:i/>
                <w:spacing w:val="-10"/>
              </w:rPr>
              <w:t xml:space="preserve"> </w:t>
            </w:r>
            <w:r>
              <w:rPr>
                <w:i/>
              </w:rPr>
              <w:t>is</w:t>
            </w:r>
            <w:r>
              <w:rPr>
                <w:i/>
                <w:spacing w:val="-10"/>
              </w:rPr>
              <w:t xml:space="preserve"> </w:t>
            </w:r>
            <w:r>
              <w:rPr>
                <w:i/>
              </w:rPr>
              <w:t>learned and retained</w:t>
            </w:r>
          </w:p>
        </w:tc>
        <w:tc>
          <w:tcPr>
            <w:tcW w:w="5760" w:type="dxa"/>
          </w:tcPr>
          <w:p w14:paraId="292D44A3" w14:textId="77777777" w:rsidR="00332321" w:rsidRDefault="00301982">
            <w:pPr>
              <w:pStyle w:val="TableParagraph"/>
              <w:spacing w:before="81"/>
              <w:ind w:left="138" w:right="179"/>
            </w:pPr>
            <w:r>
              <w:t>The Department Cognitive Agency PLC Protocol is designed for the existing departmental meeting room, existing</w:t>
            </w:r>
            <w:r>
              <w:rPr>
                <w:spacing w:val="-5"/>
              </w:rPr>
              <w:t xml:space="preserve"> </w:t>
            </w:r>
            <w:r>
              <w:t>meeting</w:t>
            </w:r>
            <w:r>
              <w:rPr>
                <w:spacing w:val="-5"/>
              </w:rPr>
              <w:t xml:space="preserve"> </w:t>
            </w:r>
            <w:r>
              <w:t>time,</w:t>
            </w:r>
            <w:r>
              <w:rPr>
                <w:spacing w:val="-5"/>
              </w:rPr>
              <w:t xml:space="preserve"> </w:t>
            </w:r>
            <w:r>
              <w:t>and</w:t>
            </w:r>
            <w:r>
              <w:rPr>
                <w:spacing w:val="-5"/>
              </w:rPr>
              <w:t xml:space="preserve"> </w:t>
            </w:r>
            <w:r>
              <w:t>existing</w:t>
            </w:r>
            <w:r>
              <w:rPr>
                <w:spacing w:val="-5"/>
              </w:rPr>
              <w:t xml:space="preserve"> </w:t>
            </w:r>
            <w:r>
              <w:t>PLC</w:t>
            </w:r>
            <w:r>
              <w:rPr>
                <w:spacing w:val="-5"/>
              </w:rPr>
              <w:t xml:space="preserve"> </w:t>
            </w:r>
            <w:r>
              <w:t>culture</w:t>
            </w:r>
            <w:r>
              <w:rPr>
                <w:spacing w:val="-5"/>
              </w:rPr>
              <w:t xml:space="preserve"> </w:t>
            </w:r>
            <w:r>
              <w:t>—</w:t>
            </w:r>
            <w:r>
              <w:rPr>
                <w:spacing w:val="-5"/>
              </w:rPr>
              <w:t xml:space="preserve"> </w:t>
            </w:r>
            <w:r>
              <w:t>not</w:t>
            </w:r>
            <w:r>
              <w:rPr>
                <w:spacing w:val="-5"/>
              </w:rPr>
              <w:t xml:space="preserve"> </w:t>
            </w:r>
            <w:r>
              <w:t>a new environment. The Knowledge Hub is accessible from wherever teachers already work.</w:t>
            </w:r>
          </w:p>
        </w:tc>
      </w:tr>
    </w:tbl>
    <w:p w14:paraId="77502E64" w14:textId="77777777" w:rsidR="00332321" w:rsidRDefault="00332321">
      <w:pPr>
        <w:pStyle w:val="BodyText"/>
        <w:spacing w:before="120"/>
      </w:pPr>
    </w:p>
    <w:p w14:paraId="5A10A75D" w14:textId="77777777" w:rsidR="00332321" w:rsidRDefault="00301982">
      <w:pPr>
        <w:pStyle w:val="BodyText"/>
        <w:spacing w:before="1" w:line="280" w:lineRule="auto"/>
        <w:ind w:left="182" w:right="265"/>
      </w:pPr>
      <w:r>
        <w:t xml:space="preserve">Dehaene (2020) contributes four </w:t>
      </w:r>
      <w:r>
        <w:rPr>
          <w:b/>
        </w:rPr>
        <w:t xml:space="preserve">pillars of learning </w:t>
      </w:r>
      <w:r>
        <w:t xml:space="preserve">that reinforce this design: </w:t>
      </w:r>
      <w:r>
        <w:rPr>
          <w:b/>
        </w:rPr>
        <w:t xml:space="preserve">attention </w:t>
      </w:r>
      <w:r>
        <w:t xml:space="preserve">(the fellowship structures focused, bounded sessions), </w:t>
      </w:r>
      <w:r>
        <w:rPr>
          <w:b/>
        </w:rPr>
        <w:t xml:space="preserve">active engagement </w:t>
      </w:r>
      <w:r>
        <w:t xml:space="preserve">(every touchpoint requires production), </w:t>
      </w:r>
      <w:r>
        <w:rPr>
          <w:b/>
        </w:rPr>
        <w:t xml:space="preserve">error feedback </w:t>
      </w:r>
      <w:r>
        <w:t xml:space="preserve">(iteration cycles are designed around encountering and revising based on what student artifacts reveal), and </w:t>
      </w:r>
      <w:r>
        <w:rPr>
          <w:b/>
        </w:rPr>
        <w:t>consolidation</w:t>
      </w:r>
      <w:r>
        <w:rPr>
          <w:b/>
          <w:spacing w:val="-8"/>
        </w:rPr>
        <w:t xml:space="preserve"> </w:t>
      </w:r>
      <w:r>
        <w:t>(the</w:t>
      </w:r>
      <w:r>
        <w:rPr>
          <w:spacing w:val="-4"/>
        </w:rPr>
        <w:t xml:space="preserve"> </w:t>
      </w:r>
      <w:r>
        <w:t>distributed</w:t>
      </w:r>
      <w:r>
        <w:rPr>
          <w:spacing w:val="-4"/>
        </w:rPr>
        <w:t xml:space="preserve"> </w:t>
      </w:r>
      <w:r>
        <w:t>eleven-month</w:t>
      </w:r>
      <w:r>
        <w:rPr>
          <w:spacing w:val="-5"/>
        </w:rPr>
        <w:t xml:space="preserve"> </w:t>
      </w:r>
      <w:r>
        <w:t>arc).</w:t>
      </w:r>
      <w:r>
        <w:rPr>
          <w:spacing w:val="-5"/>
        </w:rPr>
        <w:t xml:space="preserve"> </w:t>
      </w:r>
      <w:r>
        <w:t>When</w:t>
      </w:r>
      <w:r>
        <w:rPr>
          <w:spacing w:val="-4"/>
        </w:rPr>
        <w:t xml:space="preserve"> </w:t>
      </w:r>
      <w:r>
        <w:t>teachers</w:t>
      </w:r>
      <w:r>
        <w:rPr>
          <w:spacing w:val="-4"/>
        </w:rPr>
        <w:t xml:space="preserve"> </w:t>
      </w:r>
      <w:r>
        <w:t>develop</w:t>
      </w:r>
      <w:r>
        <w:rPr>
          <w:spacing w:val="-4"/>
        </w:rPr>
        <w:t xml:space="preserve"> </w:t>
      </w:r>
      <w:r>
        <w:t>AI-TPACK</w:t>
      </w:r>
      <w:r>
        <w:rPr>
          <w:spacing w:val="-4"/>
        </w:rPr>
        <w:t xml:space="preserve"> </w:t>
      </w:r>
      <w:r>
        <w:t xml:space="preserve">and HAIC-K through this fellowship, they are not just learning new knowledge — they are learning in the way the brain learns best: through distributed, active, feedback-rich, metacognitive practice. The PD design </w:t>
      </w:r>
      <w:r>
        <w:rPr>
          <w:i/>
        </w:rPr>
        <w:t xml:space="preserve">enacts </w:t>
      </w:r>
      <w:r>
        <w:t>the same principles it asks teachers to apply.</w:t>
      </w:r>
    </w:p>
    <w:p w14:paraId="4BF19059"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0D3B7FF3" w14:textId="77777777" w:rsidR="00332321" w:rsidRDefault="00301982">
      <w:pPr>
        <w:pStyle w:val="Heading2"/>
        <w:numPr>
          <w:ilvl w:val="1"/>
          <w:numId w:val="4"/>
        </w:numPr>
        <w:tabs>
          <w:tab w:val="left" w:pos="686"/>
        </w:tabs>
        <w:spacing w:before="90"/>
        <w:ind w:left="686" w:hanging="504"/>
      </w:pPr>
      <w:r>
        <w:rPr>
          <w:color w:val="2E7D8C"/>
        </w:rPr>
        <w:t>Validity</w:t>
      </w:r>
      <w:r>
        <w:rPr>
          <w:color w:val="2E7D8C"/>
          <w:spacing w:val="-9"/>
        </w:rPr>
        <w:t xml:space="preserve"> </w:t>
      </w:r>
      <w:r>
        <w:rPr>
          <w:color w:val="2E7D8C"/>
        </w:rPr>
        <w:t>Argument</w:t>
      </w:r>
      <w:r>
        <w:rPr>
          <w:color w:val="2E7D8C"/>
          <w:spacing w:val="-9"/>
        </w:rPr>
        <w:t xml:space="preserve"> </w:t>
      </w:r>
      <w:r>
        <w:rPr>
          <w:color w:val="2E7D8C"/>
        </w:rPr>
        <w:t>and</w:t>
      </w:r>
      <w:r>
        <w:rPr>
          <w:color w:val="2E7D8C"/>
          <w:spacing w:val="-9"/>
        </w:rPr>
        <w:t xml:space="preserve"> </w:t>
      </w:r>
      <w:r>
        <w:rPr>
          <w:color w:val="2E7D8C"/>
          <w:spacing w:val="-2"/>
        </w:rPr>
        <w:t>Measurement</w:t>
      </w:r>
    </w:p>
    <w:p w14:paraId="3EA84A0B" w14:textId="77777777" w:rsidR="00332321" w:rsidRDefault="00301982">
      <w:pPr>
        <w:pStyle w:val="BodyText"/>
        <w:spacing w:before="118" w:line="280" w:lineRule="auto"/>
        <w:ind w:left="182" w:right="217"/>
      </w:pPr>
      <w:r>
        <w:t xml:space="preserve">This fellowship adopts a </w:t>
      </w:r>
      <w:r>
        <w:rPr>
          <w:b/>
        </w:rPr>
        <w:t xml:space="preserve">validity argument approach </w:t>
      </w:r>
      <w:r>
        <w:t>(Messick, 1989; Kane, 2006): claims about learning are supported through the convergence of multiple evidence sources, not</w:t>
      </w:r>
      <w:r>
        <w:rPr>
          <w:spacing w:val="-3"/>
        </w:rPr>
        <w:t xml:space="preserve"> </w:t>
      </w:r>
      <w:r>
        <w:t>any</w:t>
      </w:r>
      <w:r>
        <w:rPr>
          <w:spacing w:val="-3"/>
        </w:rPr>
        <w:t xml:space="preserve"> </w:t>
      </w:r>
      <w:r>
        <w:t>single</w:t>
      </w:r>
      <w:r>
        <w:rPr>
          <w:spacing w:val="-3"/>
        </w:rPr>
        <w:t xml:space="preserve"> </w:t>
      </w:r>
      <w:r>
        <w:t>artifact.</w:t>
      </w:r>
      <w:r>
        <w:rPr>
          <w:spacing w:val="-4"/>
        </w:rPr>
        <w:t xml:space="preserve"> </w:t>
      </w:r>
      <w:r>
        <w:t>The</w:t>
      </w:r>
      <w:r>
        <w:rPr>
          <w:spacing w:val="-3"/>
        </w:rPr>
        <w:t xml:space="preserve"> </w:t>
      </w:r>
      <w:r>
        <w:t>strength</w:t>
      </w:r>
      <w:r>
        <w:rPr>
          <w:spacing w:val="-4"/>
        </w:rPr>
        <w:t xml:space="preserve"> </w:t>
      </w:r>
      <w:r>
        <w:t>of</w:t>
      </w:r>
      <w:r>
        <w:rPr>
          <w:spacing w:val="-3"/>
        </w:rPr>
        <w:t xml:space="preserve"> </w:t>
      </w:r>
      <w:r>
        <w:t>an</w:t>
      </w:r>
      <w:r>
        <w:rPr>
          <w:spacing w:val="-3"/>
        </w:rPr>
        <w:t xml:space="preserve"> </w:t>
      </w:r>
      <w:r>
        <w:t>interpretation</w:t>
      </w:r>
      <w:r>
        <w:rPr>
          <w:spacing w:val="-3"/>
        </w:rPr>
        <w:t xml:space="preserve"> </w:t>
      </w:r>
      <w:r>
        <w:t>increases</w:t>
      </w:r>
      <w:r>
        <w:rPr>
          <w:spacing w:val="-3"/>
        </w:rPr>
        <w:t xml:space="preserve"> </w:t>
      </w:r>
      <w:r>
        <w:t>when</w:t>
      </w:r>
      <w:r>
        <w:rPr>
          <w:spacing w:val="-3"/>
        </w:rPr>
        <w:t xml:space="preserve"> </w:t>
      </w:r>
      <w:r>
        <w:t>evidence</w:t>
      </w:r>
      <w:r>
        <w:rPr>
          <w:spacing w:val="-3"/>
        </w:rPr>
        <w:t xml:space="preserve"> </w:t>
      </w:r>
      <w:r>
        <w:t>converges across assessment design, interaction traces, student artifacts, teacher observations, and reflective accounts.</w:t>
      </w:r>
    </w:p>
    <w:p w14:paraId="592D6DBF" w14:textId="77777777" w:rsidR="00332321" w:rsidRDefault="00301982">
      <w:pPr>
        <w:pStyle w:val="BodyText"/>
        <w:spacing w:before="157" w:line="280" w:lineRule="auto"/>
        <w:ind w:left="182"/>
      </w:pPr>
      <w:r>
        <w:t>The</w:t>
      </w:r>
      <w:r>
        <w:rPr>
          <w:spacing w:val="-4"/>
        </w:rPr>
        <w:t xml:space="preserve"> </w:t>
      </w:r>
      <w:r>
        <w:t>fellowship</w:t>
      </w:r>
      <w:r>
        <w:rPr>
          <w:spacing w:val="-4"/>
        </w:rPr>
        <w:t xml:space="preserve"> </w:t>
      </w:r>
      <w:r>
        <w:t>is</w:t>
      </w:r>
      <w:r>
        <w:rPr>
          <w:spacing w:val="-4"/>
        </w:rPr>
        <w:t xml:space="preserve"> </w:t>
      </w:r>
      <w:r>
        <w:t>informed</w:t>
      </w:r>
      <w:r>
        <w:rPr>
          <w:spacing w:val="-4"/>
        </w:rPr>
        <w:t xml:space="preserve"> </w:t>
      </w:r>
      <w:r>
        <w:t>by</w:t>
      </w:r>
      <w:r>
        <w:rPr>
          <w:spacing w:val="-4"/>
        </w:rPr>
        <w:t xml:space="preserve"> </w:t>
      </w:r>
      <w:r>
        <w:t>Modern</w:t>
      </w:r>
      <w:r>
        <w:rPr>
          <w:spacing w:val="-4"/>
        </w:rPr>
        <w:t xml:space="preserve"> </w:t>
      </w:r>
      <w:r>
        <w:t>Measurement</w:t>
      </w:r>
      <w:r>
        <w:rPr>
          <w:spacing w:val="-4"/>
        </w:rPr>
        <w:t xml:space="preserve"> </w:t>
      </w:r>
      <w:r>
        <w:t>Theory</w:t>
      </w:r>
      <w:r>
        <w:rPr>
          <w:spacing w:val="-4"/>
        </w:rPr>
        <w:t xml:space="preserve"> </w:t>
      </w:r>
      <w:r>
        <w:t>(MMT)</w:t>
      </w:r>
      <w:r>
        <w:rPr>
          <w:spacing w:val="-4"/>
        </w:rPr>
        <w:t xml:space="preserve"> </w:t>
      </w:r>
      <w:r>
        <w:t>and</w:t>
      </w:r>
      <w:r>
        <w:rPr>
          <w:spacing w:val="-4"/>
        </w:rPr>
        <w:t xml:space="preserve"> </w:t>
      </w:r>
      <w:r>
        <w:t>construct-map thinking (Saubern et al.), emphasizing developmental progressions rather than binary proficiency judgments. While Year 1 will not generate sufficient data for formal Rasch modeling, the framework adopts the underlying principle of developmental continua.</w:t>
      </w:r>
    </w:p>
    <w:p w14:paraId="3ED82BDA" w14:textId="77777777" w:rsidR="00332321" w:rsidRDefault="00301982">
      <w:pPr>
        <w:pStyle w:val="BodyText"/>
        <w:spacing w:before="154" w:line="280" w:lineRule="auto"/>
        <w:ind w:left="182" w:right="214"/>
      </w:pPr>
      <w:r>
        <w:t xml:space="preserve">A key methodological distinction runs through all measurement in this fellowship: </w:t>
      </w:r>
      <w:r>
        <w:rPr>
          <w:b/>
        </w:rPr>
        <w:t>confidence is not competence</w:t>
      </w:r>
      <w:r>
        <w:t>. Self-report surveys measure what teachers believe they can do; the Technology Integration Assessment Instrument (TIAI) measures what they actually design. The TIAI scores the ‘fit’ and alignment of technology, pedagogy, and content</w:t>
      </w:r>
      <w:r>
        <w:rPr>
          <w:spacing w:val="-4"/>
        </w:rPr>
        <w:t xml:space="preserve"> </w:t>
      </w:r>
      <w:r>
        <w:t>in</w:t>
      </w:r>
      <w:r>
        <w:rPr>
          <w:spacing w:val="-4"/>
        </w:rPr>
        <w:t xml:space="preserve"> </w:t>
      </w:r>
      <w:r>
        <w:t>observed</w:t>
      </w:r>
      <w:r>
        <w:rPr>
          <w:spacing w:val="-4"/>
        </w:rPr>
        <w:t xml:space="preserve"> </w:t>
      </w:r>
      <w:r>
        <w:t>lesson</w:t>
      </w:r>
      <w:r>
        <w:rPr>
          <w:spacing w:val="-4"/>
        </w:rPr>
        <w:t xml:space="preserve"> </w:t>
      </w:r>
      <w:r>
        <w:t>plans</w:t>
      </w:r>
      <w:r>
        <w:rPr>
          <w:spacing w:val="-4"/>
        </w:rPr>
        <w:t xml:space="preserve"> </w:t>
      </w:r>
      <w:r>
        <w:t>and</w:t>
      </w:r>
      <w:r>
        <w:rPr>
          <w:spacing w:val="-4"/>
        </w:rPr>
        <w:t xml:space="preserve"> </w:t>
      </w:r>
      <w:r>
        <w:t>assessment</w:t>
      </w:r>
      <w:r>
        <w:rPr>
          <w:spacing w:val="-4"/>
        </w:rPr>
        <w:t xml:space="preserve"> </w:t>
      </w:r>
      <w:r>
        <w:t>designs,</w:t>
      </w:r>
      <w:r>
        <w:rPr>
          <w:spacing w:val="-5"/>
        </w:rPr>
        <w:t xml:space="preserve"> </w:t>
      </w:r>
      <w:r>
        <w:t>producing</w:t>
      </w:r>
      <w:r>
        <w:rPr>
          <w:spacing w:val="-4"/>
        </w:rPr>
        <w:t xml:space="preserve"> </w:t>
      </w:r>
      <w:r>
        <w:t>a</w:t>
      </w:r>
      <w:r>
        <w:rPr>
          <w:spacing w:val="-4"/>
        </w:rPr>
        <w:t xml:space="preserve"> </w:t>
      </w:r>
      <w:r>
        <w:t>pre/post</w:t>
      </w:r>
      <w:r>
        <w:rPr>
          <w:spacing w:val="-4"/>
        </w:rPr>
        <w:t xml:space="preserve"> </w:t>
      </w:r>
      <w:r>
        <w:t>comparison that shows how AI-TPACK manifests in teachers’ actual instructional decisions across iterations. The VISTA audit artifact provides the primary evidence source for this comparison, while VSR transcripts provide the Enacted and Reflected TPACK dimensions.</w:t>
      </w:r>
    </w:p>
    <w:p w14:paraId="06172084" w14:textId="77777777" w:rsidR="00332321" w:rsidRDefault="00301982">
      <w:pPr>
        <w:pStyle w:val="BodyText"/>
        <w:spacing w:before="155" w:line="280" w:lineRule="auto"/>
        <w:ind w:left="182" w:right="179"/>
      </w:pPr>
      <w:r>
        <w:rPr>
          <w:b/>
        </w:rPr>
        <w:t xml:space="preserve">On verbal fluency: </w:t>
      </w:r>
      <w:r>
        <w:t>The fellowship mitigates verbal fluency bias through UDL safeguards and action-based evidence. Interaction traces — revision narratives, prompt logs, creation artifacts, embodied demonstrations — demonstrate the human moves in a project regardless</w:t>
      </w:r>
      <w:r>
        <w:rPr>
          <w:spacing w:val="-3"/>
        </w:rPr>
        <w:t xml:space="preserve"> </w:t>
      </w:r>
      <w:r>
        <w:t>of</w:t>
      </w:r>
      <w:r>
        <w:rPr>
          <w:spacing w:val="-3"/>
        </w:rPr>
        <w:t xml:space="preserve"> </w:t>
      </w:r>
      <w:r>
        <w:t>verbal</w:t>
      </w:r>
      <w:r>
        <w:rPr>
          <w:spacing w:val="-4"/>
        </w:rPr>
        <w:t xml:space="preserve"> </w:t>
      </w:r>
      <w:r>
        <w:t>fluency.</w:t>
      </w:r>
      <w:r>
        <w:rPr>
          <w:spacing w:val="-4"/>
        </w:rPr>
        <w:t xml:space="preserve"> </w:t>
      </w:r>
      <w:r>
        <w:t>The</w:t>
      </w:r>
      <w:r>
        <w:rPr>
          <w:spacing w:val="-3"/>
        </w:rPr>
        <w:t xml:space="preserve"> </w:t>
      </w:r>
      <w:r>
        <w:t>score</w:t>
      </w:r>
      <w:r>
        <w:rPr>
          <w:spacing w:val="-3"/>
        </w:rPr>
        <w:t xml:space="preserve"> </w:t>
      </w:r>
      <w:r>
        <w:t>is</w:t>
      </w:r>
      <w:r>
        <w:rPr>
          <w:spacing w:val="-3"/>
        </w:rPr>
        <w:t xml:space="preserve"> </w:t>
      </w:r>
      <w:r>
        <w:t>assigned</w:t>
      </w:r>
      <w:r>
        <w:rPr>
          <w:spacing w:val="-3"/>
        </w:rPr>
        <w:t xml:space="preserve"> </w:t>
      </w:r>
      <w:r>
        <w:t>to</w:t>
      </w:r>
      <w:r>
        <w:rPr>
          <w:spacing w:val="-3"/>
        </w:rPr>
        <w:t xml:space="preserve"> </w:t>
      </w:r>
      <w:r>
        <w:t>the</w:t>
      </w:r>
      <w:r>
        <w:rPr>
          <w:spacing w:val="-3"/>
        </w:rPr>
        <w:t xml:space="preserve"> </w:t>
      </w:r>
      <w:r>
        <w:t>demonstrated</w:t>
      </w:r>
      <w:r>
        <w:rPr>
          <w:spacing w:val="-3"/>
        </w:rPr>
        <w:t xml:space="preserve"> </w:t>
      </w:r>
      <w:r>
        <w:t>decision-making</w:t>
      </w:r>
      <w:r>
        <w:rPr>
          <w:spacing w:val="-3"/>
        </w:rPr>
        <w:t xml:space="preserve"> </w:t>
      </w:r>
      <w:r>
        <w:t>arc, not the polish of the explanation.</w:t>
      </w:r>
    </w:p>
    <w:p w14:paraId="40472505" w14:textId="77777777" w:rsidR="00332321" w:rsidRDefault="00332321">
      <w:pPr>
        <w:pStyle w:val="BodyText"/>
        <w:spacing w:before="4"/>
      </w:pPr>
    </w:p>
    <w:p w14:paraId="04640C15" w14:textId="77777777" w:rsidR="00332321" w:rsidRDefault="00301982">
      <w:pPr>
        <w:pStyle w:val="Heading2"/>
        <w:numPr>
          <w:ilvl w:val="1"/>
          <w:numId w:val="4"/>
        </w:numPr>
        <w:tabs>
          <w:tab w:val="left" w:pos="686"/>
        </w:tabs>
        <w:ind w:left="686" w:hanging="504"/>
      </w:pPr>
      <w:r>
        <w:rPr>
          <w:color w:val="2E7D8C"/>
        </w:rPr>
        <w:t>Departmental</w:t>
      </w:r>
      <w:r>
        <w:rPr>
          <w:color w:val="2E7D8C"/>
          <w:spacing w:val="-9"/>
        </w:rPr>
        <w:t xml:space="preserve"> </w:t>
      </w:r>
      <w:r>
        <w:rPr>
          <w:color w:val="2E7D8C"/>
        </w:rPr>
        <w:t>PLCs</w:t>
      </w:r>
      <w:r>
        <w:rPr>
          <w:color w:val="2E7D8C"/>
          <w:spacing w:val="-9"/>
        </w:rPr>
        <w:t xml:space="preserve"> </w:t>
      </w:r>
      <w:r>
        <w:rPr>
          <w:color w:val="2E7D8C"/>
        </w:rPr>
        <w:t>as</w:t>
      </w:r>
      <w:r>
        <w:rPr>
          <w:color w:val="2E7D8C"/>
          <w:spacing w:val="-9"/>
        </w:rPr>
        <w:t xml:space="preserve"> </w:t>
      </w:r>
      <w:r>
        <w:rPr>
          <w:color w:val="2E7D8C"/>
        </w:rPr>
        <w:t>the</w:t>
      </w:r>
      <w:r>
        <w:rPr>
          <w:color w:val="2E7D8C"/>
          <w:spacing w:val="-9"/>
        </w:rPr>
        <w:t xml:space="preserve"> </w:t>
      </w:r>
      <w:r>
        <w:rPr>
          <w:color w:val="2E7D8C"/>
        </w:rPr>
        <w:t>Long-Term</w:t>
      </w:r>
      <w:r>
        <w:rPr>
          <w:color w:val="2E7D8C"/>
          <w:spacing w:val="-9"/>
        </w:rPr>
        <w:t xml:space="preserve"> </w:t>
      </w:r>
      <w:r>
        <w:rPr>
          <w:color w:val="2E7D8C"/>
          <w:spacing w:val="-4"/>
        </w:rPr>
        <w:t>Unit</w:t>
      </w:r>
    </w:p>
    <w:p w14:paraId="0D303E40" w14:textId="77777777" w:rsidR="00332321" w:rsidRDefault="00301982">
      <w:pPr>
        <w:pStyle w:val="BodyText"/>
        <w:spacing w:before="119" w:line="280" w:lineRule="auto"/>
        <w:ind w:left="182" w:right="160"/>
      </w:pPr>
      <w:r>
        <w:t xml:space="preserve">Fullan (2016) demonstrates that deep learning requires embedding new practices in collaborative professional structures. DuFour and Eaker (1998) establish that PLCs built around shared inquiry into student learning are the most powerful professional development model available. Coburn (2003) argues that sustainable reform requires </w:t>
      </w:r>
      <w:r>
        <w:rPr>
          <w:i/>
        </w:rPr>
        <w:t xml:space="preserve">deep </w:t>
      </w:r>
      <w:r>
        <w:t xml:space="preserve">change — shifting underlying beliefs and practices — most reliably produced through communities of practice. Bryk et al. (2015) demonstrate that reliable change builds on existing organizational structures. Hargreaves and Fullan (2012) identify </w:t>
      </w:r>
      <w:r>
        <w:rPr>
          <w:i/>
        </w:rPr>
        <w:t>professional capital</w:t>
      </w:r>
      <w:r>
        <w:rPr>
          <w:i/>
          <w:spacing w:val="-3"/>
        </w:rPr>
        <w:t xml:space="preserve"> </w:t>
      </w:r>
      <w:r>
        <w:t>—</w:t>
      </w:r>
      <w:r>
        <w:rPr>
          <w:spacing w:val="-3"/>
        </w:rPr>
        <w:t xml:space="preserve"> </w:t>
      </w:r>
      <w:r>
        <w:t>the</w:t>
      </w:r>
      <w:r>
        <w:rPr>
          <w:spacing w:val="-3"/>
        </w:rPr>
        <w:t xml:space="preserve"> </w:t>
      </w:r>
      <w:r>
        <w:t>collective</w:t>
      </w:r>
      <w:r>
        <w:rPr>
          <w:spacing w:val="-3"/>
        </w:rPr>
        <w:t xml:space="preserve"> </w:t>
      </w:r>
      <w:r>
        <w:t>knowledge,</w:t>
      </w:r>
      <w:r>
        <w:rPr>
          <w:spacing w:val="-4"/>
        </w:rPr>
        <w:t xml:space="preserve"> </w:t>
      </w:r>
      <w:r>
        <w:t>skill,</w:t>
      </w:r>
      <w:r>
        <w:rPr>
          <w:spacing w:val="-4"/>
        </w:rPr>
        <w:t xml:space="preserve"> </w:t>
      </w:r>
      <w:r>
        <w:t>and</w:t>
      </w:r>
      <w:r>
        <w:rPr>
          <w:spacing w:val="-3"/>
        </w:rPr>
        <w:t xml:space="preserve"> </w:t>
      </w:r>
      <w:r>
        <w:t>decisiveness</w:t>
      </w:r>
      <w:r>
        <w:rPr>
          <w:spacing w:val="-3"/>
        </w:rPr>
        <w:t xml:space="preserve"> </w:t>
      </w:r>
      <w:r>
        <w:t>of</w:t>
      </w:r>
      <w:r>
        <w:rPr>
          <w:spacing w:val="-3"/>
        </w:rPr>
        <w:t xml:space="preserve"> </w:t>
      </w:r>
      <w:r>
        <w:t>a</w:t>
      </w:r>
      <w:r>
        <w:rPr>
          <w:spacing w:val="-3"/>
        </w:rPr>
        <w:t xml:space="preserve"> </w:t>
      </w:r>
      <w:r>
        <w:t>teaching</w:t>
      </w:r>
      <w:r>
        <w:rPr>
          <w:spacing w:val="-3"/>
        </w:rPr>
        <w:t xml:space="preserve"> </w:t>
      </w:r>
      <w:r>
        <w:t>community</w:t>
      </w:r>
      <w:r>
        <w:rPr>
          <w:spacing w:val="-3"/>
        </w:rPr>
        <w:t xml:space="preserve"> </w:t>
      </w:r>
      <w:r>
        <w:t>—</w:t>
      </w:r>
      <w:r>
        <w:rPr>
          <w:spacing w:val="-3"/>
        </w:rPr>
        <w:t xml:space="preserve"> </w:t>
      </w:r>
      <w:r>
        <w:t>as</w:t>
      </w:r>
      <w:r>
        <w:rPr>
          <w:spacing w:val="-3"/>
        </w:rPr>
        <w:t xml:space="preserve"> </w:t>
      </w:r>
      <w:r>
        <w:t>the key variable in educational improvement.</w:t>
      </w:r>
    </w:p>
    <w:p w14:paraId="0ED0CEB5"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7B96A4BB" w14:textId="77777777" w:rsidR="00332321" w:rsidRDefault="00301982">
      <w:pPr>
        <w:pStyle w:val="BodyText"/>
        <w:spacing w:before="90" w:line="280" w:lineRule="auto"/>
        <w:ind w:left="182" w:right="305"/>
      </w:pPr>
      <w:r>
        <w:t xml:space="preserve">Departments are the right unit because they already share </w:t>
      </w:r>
      <w:r>
        <w:rPr>
          <w:b/>
        </w:rPr>
        <w:t xml:space="preserve">CK, PK, and PCK </w:t>
      </w:r>
      <w:r>
        <w:t>— the foundational domains that make AI-specific knowledge meaningful. A science department that shares a commitment to evidence-based reasoning already has the PCK that makes Ethical</w:t>
      </w:r>
      <w:r>
        <w:rPr>
          <w:spacing w:val="-2"/>
        </w:rPr>
        <w:t xml:space="preserve"> </w:t>
      </w:r>
      <w:r>
        <w:t>TPACK</w:t>
      </w:r>
      <w:r>
        <w:rPr>
          <w:spacing w:val="-2"/>
        </w:rPr>
        <w:t xml:space="preserve"> </w:t>
      </w:r>
      <w:r>
        <w:t>concrete.</w:t>
      </w:r>
      <w:r>
        <w:rPr>
          <w:spacing w:val="-2"/>
        </w:rPr>
        <w:t xml:space="preserve"> </w:t>
      </w:r>
      <w:r>
        <w:t>The</w:t>
      </w:r>
      <w:r>
        <w:rPr>
          <w:spacing w:val="-1"/>
        </w:rPr>
        <w:t xml:space="preserve"> </w:t>
      </w:r>
      <w:r>
        <w:t>fellowship</w:t>
      </w:r>
      <w:r>
        <w:rPr>
          <w:spacing w:val="-1"/>
        </w:rPr>
        <w:t xml:space="preserve"> </w:t>
      </w:r>
      <w:r>
        <w:t>does</w:t>
      </w:r>
      <w:r>
        <w:rPr>
          <w:spacing w:val="-1"/>
        </w:rPr>
        <w:t xml:space="preserve"> </w:t>
      </w:r>
      <w:r>
        <w:t>not</w:t>
      </w:r>
      <w:r>
        <w:rPr>
          <w:spacing w:val="-1"/>
        </w:rPr>
        <w:t xml:space="preserve"> </w:t>
      </w:r>
      <w:r>
        <w:t>build</w:t>
      </w:r>
      <w:r>
        <w:rPr>
          <w:spacing w:val="-1"/>
        </w:rPr>
        <w:t xml:space="preserve"> </w:t>
      </w:r>
      <w:r>
        <w:t>new</w:t>
      </w:r>
      <w:r>
        <w:rPr>
          <w:spacing w:val="-1"/>
        </w:rPr>
        <w:t xml:space="preserve"> </w:t>
      </w:r>
      <w:r>
        <w:t>PLCs.</w:t>
      </w:r>
      <w:r>
        <w:rPr>
          <w:spacing w:val="-2"/>
        </w:rPr>
        <w:t xml:space="preserve"> </w:t>
      </w:r>
      <w:r>
        <w:t>It</w:t>
      </w:r>
      <w:r>
        <w:rPr>
          <w:spacing w:val="-1"/>
        </w:rPr>
        <w:t xml:space="preserve"> </w:t>
      </w:r>
      <w:r>
        <w:t>enriches</w:t>
      </w:r>
      <w:r>
        <w:rPr>
          <w:spacing w:val="-1"/>
        </w:rPr>
        <w:t xml:space="preserve"> </w:t>
      </w:r>
      <w:r>
        <w:t>existing</w:t>
      </w:r>
      <w:r>
        <w:rPr>
          <w:spacing w:val="-1"/>
        </w:rPr>
        <w:t xml:space="preserve"> </w:t>
      </w:r>
      <w:r>
        <w:t>ones with</w:t>
      </w:r>
      <w:r>
        <w:rPr>
          <w:spacing w:val="-4"/>
        </w:rPr>
        <w:t xml:space="preserve"> </w:t>
      </w:r>
      <w:r>
        <w:t>the</w:t>
      </w:r>
      <w:r>
        <w:rPr>
          <w:spacing w:val="-3"/>
        </w:rPr>
        <w:t xml:space="preserve"> </w:t>
      </w:r>
      <w:r>
        <w:t>AI-specific</w:t>
      </w:r>
      <w:r>
        <w:rPr>
          <w:spacing w:val="-3"/>
        </w:rPr>
        <w:t xml:space="preserve"> </w:t>
      </w:r>
      <w:r>
        <w:t>knowledge</w:t>
      </w:r>
      <w:r>
        <w:rPr>
          <w:spacing w:val="-3"/>
        </w:rPr>
        <w:t xml:space="preserve"> </w:t>
      </w:r>
      <w:r>
        <w:t>layers</w:t>
      </w:r>
      <w:r>
        <w:rPr>
          <w:spacing w:val="-3"/>
        </w:rPr>
        <w:t xml:space="preserve"> </w:t>
      </w:r>
      <w:r>
        <w:t>their</w:t>
      </w:r>
      <w:r>
        <w:rPr>
          <w:spacing w:val="-3"/>
        </w:rPr>
        <w:t xml:space="preserve"> </w:t>
      </w:r>
      <w:r>
        <w:t>shared</w:t>
      </w:r>
      <w:r>
        <w:rPr>
          <w:spacing w:val="-3"/>
        </w:rPr>
        <w:t xml:space="preserve"> </w:t>
      </w:r>
      <w:r>
        <w:t>CK</w:t>
      </w:r>
      <w:r>
        <w:rPr>
          <w:spacing w:val="-4"/>
        </w:rPr>
        <w:t xml:space="preserve"> </w:t>
      </w:r>
      <w:r>
        <w:t>and</w:t>
      </w:r>
      <w:r>
        <w:rPr>
          <w:spacing w:val="-3"/>
        </w:rPr>
        <w:t xml:space="preserve"> </w:t>
      </w:r>
      <w:r>
        <w:t>PK</w:t>
      </w:r>
      <w:r>
        <w:rPr>
          <w:spacing w:val="-4"/>
        </w:rPr>
        <w:t xml:space="preserve"> </w:t>
      </w:r>
      <w:r>
        <w:t>need</w:t>
      </w:r>
      <w:r>
        <w:rPr>
          <w:spacing w:val="-3"/>
        </w:rPr>
        <w:t xml:space="preserve"> </w:t>
      </w:r>
      <w:r>
        <w:t>in</w:t>
      </w:r>
      <w:r>
        <w:rPr>
          <w:spacing w:val="-3"/>
        </w:rPr>
        <w:t xml:space="preserve"> </w:t>
      </w:r>
      <w:r>
        <w:t>order</w:t>
      </w:r>
      <w:r>
        <w:rPr>
          <w:spacing w:val="-3"/>
        </w:rPr>
        <w:t xml:space="preserve"> </w:t>
      </w:r>
      <w:r>
        <w:t>to</w:t>
      </w:r>
      <w:r>
        <w:rPr>
          <w:spacing w:val="-3"/>
        </w:rPr>
        <w:t xml:space="preserve"> </w:t>
      </w:r>
      <w:r>
        <w:t>navigate</w:t>
      </w:r>
      <w:r>
        <w:rPr>
          <w:spacing w:val="-3"/>
        </w:rPr>
        <w:t xml:space="preserve"> </w:t>
      </w:r>
      <w:r>
        <w:t>AI-rich classrooms.</w:t>
      </w:r>
    </w:p>
    <w:p w14:paraId="5D3A95DD" w14:textId="77777777" w:rsidR="00332321" w:rsidRDefault="00301982">
      <w:pPr>
        <w:pStyle w:val="BodyText"/>
        <w:spacing w:before="154" w:line="280" w:lineRule="auto"/>
        <w:ind w:left="182" w:right="211"/>
      </w:pPr>
      <w:r>
        <w:t>Research on AI-era professional development adds a further argument: AI-TPACK development</w:t>
      </w:r>
      <w:r>
        <w:rPr>
          <w:spacing w:val="-2"/>
        </w:rPr>
        <w:t xml:space="preserve"> </w:t>
      </w:r>
      <w:r>
        <w:t>is</w:t>
      </w:r>
      <w:r>
        <w:rPr>
          <w:spacing w:val="-2"/>
        </w:rPr>
        <w:t xml:space="preserve"> </w:t>
      </w:r>
      <w:r>
        <w:rPr>
          <w:i/>
        </w:rPr>
        <w:t>inherently</w:t>
      </w:r>
      <w:r>
        <w:rPr>
          <w:i/>
          <w:spacing w:val="-2"/>
        </w:rPr>
        <w:t xml:space="preserve"> </w:t>
      </w:r>
      <w:r>
        <w:rPr>
          <w:i/>
        </w:rPr>
        <w:t>social</w:t>
      </w:r>
      <w:r>
        <w:t>.</w:t>
      </w:r>
      <w:r>
        <w:rPr>
          <w:spacing w:val="-3"/>
        </w:rPr>
        <w:t xml:space="preserve"> </w:t>
      </w:r>
      <w:r>
        <w:t>Studies</w:t>
      </w:r>
      <w:r>
        <w:rPr>
          <w:spacing w:val="-2"/>
        </w:rPr>
        <w:t xml:space="preserve"> </w:t>
      </w:r>
      <w:r>
        <w:t>propose</w:t>
      </w:r>
      <w:r>
        <w:rPr>
          <w:spacing w:val="-2"/>
        </w:rPr>
        <w:t xml:space="preserve"> </w:t>
      </w:r>
      <w:r>
        <w:t>the</w:t>
      </w:r>
      <w:r>
        <w:rPr>
          <w:spacing w:val="-2"/>
        </w:rPr>
        <w:t xml:space="preserve"> </w:t>
      </w:r>
      <w:r>
        <w:t>concept</w:t>
      </w:r>
      <w:r>
        <w:rPr>
          <w:spacing w:val="-2"/>
        </w:rPr>
        <w:t xml:space="preserve"> </w:t>
      </w:r>
      <w:r>
        <w:t>of</w:t>
      </w:r>
      <w:r>
        <w:rPr>
          <w:spacing w:val="-2"/>
        </w:rPr>
        <w:t xml:space="preserve"> </w:t>
      </w:r>
      <w:r>
        <w:rPr>
          <w:b/>
        </w:rPr>
        <w:t>Collective</w:t>
      </w:r>
      <w:r>
        <w:rPr>
          <w:b/>
          <w:spacing w:val="-3"/>
        </w:rPr>
        <w:t xml:space="preserve"> </w:t>
      </w:r>
      <w:r>
        <w:rPr>
          <w:b/>
        </w:rPr>
        <w:t>TPACK</w:t>
      </w:r>
      <w:r>
        <w:rPr>
          <w:b/>
          <w:spacing w:val="-7"/>
        </w:rPr>
        <w:t xml:space="preserve"> </w:t>
      </w:r>
      <w:r>
        <w:t>—</w:t>
      </w:r>
      <w:r>
        <w:rPr>
          <w:spacing w:val="-2"/>
        </w:rPr>
        <w:t xml:space="preserve"> </w:t>
      </w:r>
      <w:r>
        <w:t>the shared, distributed AI-pedagogical knowledge that emerges when teachers work together</w:t>
      </w:r>
      <w:r>
        <w:rPr>
          <w:spacing w:val="40"/>
        </w:rPr>
        <w:t xml:space="preserve"> </w:t>
      </w:r>
      <w:r>
        <w:t>on real disciplinary problems, rather than developing AI knowledge in isolation. Generic training fails because AI’s impact is highly dependent on subject matter: STEM faculty</w:t>
      </w:r>
      <w:r>
        <w:rPr>
          <w:spacing w:val="40"/>
        </w:rPr>
        <w:t xml:space="preserve"> </w:t>
      </w:r>
      <w:r>
        <w:t>often develop different AI competencies than humanities faculty, and one-size-fits-all workshops</w:t>
      </w:r>
      <w:r>
        <w:rPr>
          <w:spacing w:val="-5"/>
        </w:rPr>
        <w:t xml:space="preserve"> </w:t>
      </w:r>
      <w:r>
        <w:t>cannot</w:t>
      </w:r>
      <w:r>
        <w:rPr>
          <w:spacing w:val="-5"/>
        </w:rPr>
        <w:t xml:space="preserve"> </w:t>
      </w:r>
      <w:r>
        <w:t>provide</w:t>
      </w:r>
      <w:r>
        <w:rPr>
          <w:spacing w:val="-5"/>
        </w:rPr>
        <w:t xml:space="preserve"> </w:t>
      </w:r>
      <w:r>
        <w:t>the</w:t>
      </w:r>
      <w:r>
        <w:rPr>
          <w:spacing w:val="-5"/>
        </w:rPr>
        <w:t xml:space="preserve"> </w:t>
      </w:r>
      <w:r>
        <w:t>discipline-sensitive</w:t>
      </w:r>
      <w:r>
        <w:rPr>
          <w:spacing w:val="-5"/>
        </w:rPr>
        <w:t xml:space="preserve"> </w:t>
      </w:r>
      <w:r>
        <w:t>support</w:t>
      </w:r>
      <w:r>
        <w:rPr>
          <w:spacing w:val="-5"/>
        </w:rPr>
        <w:t xml:space="preserve"> </w:t>
      </w:r>
      <w:r>
        <w:t>that</w:t>
      </w:r>
      <w:r>
        <w:rPr>
          <w:spacing w:val="-5"/>
        </w:rPr>
        <w:t xml:space="preserve"> </w:t>
      </w:r>
      <w:r>
        <w:t>departments</w:t>
      </w:r>
      <w:r>
        <w:rPr>
          <w:spacing w:val="-5"/>
        </w:rPr>
        <w:t xml:space="preserve"> </w:t>
      </w:r>
      <w:r>
        <w:t>naturally</w:t>
      </w:r>
      <w:r>
        <w:rPr>
          <w:spacing w:val="-5"/>
        </w:rPr>
        <w:t xml:space="preserve"> </w:t>
      </w:r>
      <w:r>
        <w:t>offer. PLCs allow teachers to collaboratively create shared norms for specific tools, ensuring AI use is aligned with departmental standards rather than individually improvised.</w:t>
      </w:r>
    </w:p>
    <w:p w14:paraId="2B9429C3" w14:textId="77777777" w:rsidR="00332321" w:rsidRDefault="00301982">
      <w:pPr>
        <w:pStyle w:val="BodyText"/>
        <w:spacing w:before="153" w:line="280" w:lineRule="auto"/>
        <w:ind w:left="182" w:right="217"/>
      </w:pPr>
      <w:r>
        <w:t>A specific risk</w:t>
      </w:r>
      <w:r>
        <w:rPr>
          <w:spacing w:val="-1"/>
        </w:rPr>
        <w:t xml:space="preserve"> </w:t>
      </w:r>
      <w:r>
        <w:t>the departmental</w:t>
      </w:r>
      <w:r>
        <w:rPr>
          <w:spacing w:val="-1"/>
        </w:rPr>
        <w:t xml:space="preserve"> </w:t>
      </w:r>
      <w:r>
        <w:t>structure addresses is what researchers call</w:t>
      </w:r>
      <w:r>
        <w:rPr>
          <w:spacing w:val="-1"/>
        </w:rPr>
        <w:t xml:space="preserve"> </w:t>
      </w:r>
      <w:r>
        <w:t xml:space="preserve">the </w:t>
      </w:r>
      <w:r>
        <w:rPr>
          <w:b/>
        </w:rPr>
        <w:t>XK</w:t>
      </w:r>
      <w:r>
        <w:rPr>
          <w:b/>
          <w:spacing w:val="-1"/>
        </w:rPr>
        <w:t xml:space="preserve"> </w:t>
      </w:r>
      <w:r>
        <w:rPr>
          <w:b/>
        </w:rPr>
        <w:t>filter</w:t>
      </w:r>
      <w:r>
        <w:t>: institutional pressures like exam pacing, curriculum requirements, and assessment timelines suppress AI innovation even in willing, capable teachers. A classroom teacher working</w:t>
      </w:r>
      <w:r>
        <w:rPr>
          <w:spacing w:val="-3"/>
        </w:rPr>
        <w:t xml:space="preserve"> </w:t>
      </w:r>
      <w:r>
        <w:t>alone</w:t>
      </w:r>
      <w:r>
        <w:rPr>
          <w:spacing w:val="-3"/>
        </w:rPr>
        <w:t xml:space="preserve"> </w:t>
      </w:r>
      <w:r>
        <w:t>cannot</w:t>
      </w:r>
      <w:r>
        <w:rPr>
          <w:spacing w:val="-3"/>
        </w:rPr>
        <w:t xml:space="preserve"> </w:t>
      </w:r>
      <w:r>
        <w:t>negotiate</w:t>
      </w:r>
      <w:r>
        <w:rPr>
          <w:spacing w:val="-3"/>
        </w:rPr>
        <w:t xml:space="preserve"> </w:t>
      </w:r>
      <w:r>
        <w:t>those</w:t>
      </w:r>
      <w:r>
        <w:rPr>
          <w:spacing w:val="-3"/>
        </w:rPr>
        <w:t xml:space="preserve"> </w:t>
      </w:r>
      <w:r>
        <w:t>pressures.</w:t>
      </w:r>
      <w:r>
        <w:rPr>
          <w:spacing w:val="-4"/>
        </w:rPr>
        <w:t xml:space="preserve"> </w:t>
      </w:r>
      <w:r>
        <w:t>A</w:t>
      </w:r>
      <w:r>
        <w:rPr>
          <w:spacing w:val="-3"/>
        </w:rPr>
        <w:t xml:space="preserve"> </w:t>
      </w:r>
      <w:r>
        <w:t>department</w:t>
      </w:r>
      <w:r>
        <w:rPr>
          <w:spacing w:val="-3"/>
        </w:rPr>
        <w:t xml:space="preserve"> </w:t>
      </w:r>
      <w:r>
        <w:t>leader</w:t>
      </w:r>
      <w:r>
        <w:rPr>
          <w:spacing w:val="-3"/>
        </w:rPr>
        <w:t xml:space="preserve"> </w:t>
      </w:r>
      <w:r>
        <w:t>in</w:t>
      </w:r>
      <w:r>
        <w:rPr>
          <w:spacing w:val="-3"/>
        </w:rPr>
        <w:t xml:space="preserve"> </w:t>
      </w:r>
      <w:r>
        <w:t>the</w:t>
      </w:r>
      <w:r>
        <w:rPr>
          <w:spacing w:val="-3"/>
        </w:rPr>
        <w:t xml:space="preserve"> </w:t>
      </w:r>
      <w:r>
        <w:t>room</w:t>
      </w:r>
      <w:r>
        <w:rPr>
          <w:spacing w:val="-3"/>
        </w:rPr>
        <w:t xml:space="preserve"> </w:t>
      </w:r>
      <w:r>
        <w:t>can.</w:t>
      </w:r>
      <w:r>
        <w:rPr>
          <w:spacing w:val="-3"/>
        </w:rPr>
        <w:t xml:space="preserve"> </w:t>
      </w:r>
      <w:r>
        <w:t>This is</w:t>
      </w:r>
      <w:r>
        <w:rPr>
          <w:spacing w:val="-1"/>
        </w:rPr>
        <w:t xml:space="preserve"> </w:t>
      </w:r>
      <w:r>
        <w:t>why</w:t>
      </w:r>
      <w:r>
        <w:rPr>
          <w:spacing w:val="-1"/>
        </w:rPr>
        <w:t xml:space="preserve"> </w:t>
      </w:r>
      <w:r>
        <w:t>the</w:t>
      </w:r>
      <w:r>
        <w:rPr>
          <w:spacing w:val="-1"/>
        </w:rPr>
        <w:t xml:space="preserve"> </w:t>
      </w:r>
      <w:r>
        <w:t>fellowship</w:t>
      </w:r>
      <w:r>
        <w:rPr>
          <w:spacing w:val="-1"/>
        </w:rPr>
        <w:t xml:space="preserve"> </w:t>
      </w:r>
      <w:r>
        <w:t>pairs</w:t>
      </w:r>
      <w:r>
        <w:rPr>
          <w:spacing w:val="-1"/>
        </w:rPr>
        <w:t xml:space="preserve"> </w:t>
      </w:r>
      <w:r>
        <w:t>department</w:t>
      </w:r>
      <w:r>
        <w:rPr>
          <w:spacing w:val="-1"/>
        </w:rPr>
        <w:t xml:space="preserve"> </w:t>
      </w:r>
      <w:r>
        <w:t>leadership</w:t>
      </w:r>
      <w:r>
        <w:rPr>
          <w:spacing w:val="-1"/>
        </w:rPr>
        <w:t xml:space="preserve"> </w:t>
      </w:r>
      <w:r>
        <w:t>with</w:t>
      </w:r>
      <w:r>
        <w:rPr>
          <w:spacing w:val="-2"/>
        </w:rPr>
        <w:t xml:space="preserve"> </w:t>
      </w:r>
      <w:r>
        <w:t>teachers</w:t>
      </w:r>
      <w:r>
        <w:rPr>
          <w:spacing w:val="-1"/>
        </w:rPr>
        <w:t xml:space="preserve"> </w:t>
      </w:r>
      <w:r>
        <w:t>from</w:t>
      </w:r>
      <w:r>
        <w:rPr>
          <w:spacing w:val="-1"/>
        </w:rPr>
        <w:t xml:space="preserve"> </w:t>
      </w:r>
      <w:r>
        <w:t>the</w:t>
      </w:r>
      <w:r>
        <w:rPr>
          <w:spacing w:val="-1"/>
        </w:rPr>
        <w:t xml:space="preserve"> </w:t>
      </w:r>
      <w:r>
        <w:t>outset</w:t>
      </w:r>
      <w:r>
        <w:rPr>
          <w:spacing w:val="-1"/>
        </w:rPr>
        <w:t xml:space="preserve"> </w:t>
      </w:r>
      <w:r>
        <w:t>—</w:t>
      </w:r>
      <w:r>
        <w:rPr>
          <w:spacing w:val="-1"/>
        </w:rPr>
        <w:t xml:space="preserve"> </w:t>
      </w:r>
      <w:r>
        <w:t>not</w:t>
      </w:r>
      <w:r>
        <w:rPr>
          <w:spacing w:val="-2"/>
        </w:rPr>
        <w:t xml:space="preserve"> </w:t>
      </w:r>
      <w:r>
        <w:t>only because department leadership can spread the protocol later, but because their positional authority creates the conditions under which genuine redesign is possible at all.</w:t>
      </w:r>
    </w:p>
    <w:p w14:paraId="6E12D596" w14:textId="77777777" w:rsidR="00332321" w:rsidRDefault="00301982">
      <w:pPr>
        <w:pStyle w:val="BodyText"/>
        <w:spacing w:before="152" w:line="280" w:lineRule="auto"/>
        <w:ind w:left="182" w:right="271"/>
      </w:pPr>
      <w:r>
        <w:t>Finally, research consistently shows that teachers who engage in job-embedded professional development report higher digital self-efficacy and are more likely to perceive technology as a resource rather than a threat. The fellowship’s design — working with real assessments,</w:t>
      </w:r>
      <w:r>
        <w:rPr>
          <w:spacing w:val="-4"/>
        </w:rPr>
        <w:t xml:space="preserve"> </w:t>
      </w:r>
      <w:r>
        <w:t>real</w:t>
      </w:r>
      <w:r>
        <w:rPr>
          <w:spacing w:val="-4"/>
        </w:rPr>
        <w:t xml:space="preserve"> </w:t>
      </w:r>
      <w:r>
        <w:t>students,</w:t>
      </w:r>
      <w:r>
        <w:rPr>
          <w:spacing w:val="-4"/>
        </w:rPr>
        <w:t xml:space="preserve"> </w:t>
      </w:r>
      <w:r>
        <w:t>and</w:t>
      </w:r>
      <w:r>
        <w:rPr>
          <w:spacing w:val="-3"/>
        </w:rPr>
        <w:t xml:space="preserve"> </w:t>
      </w:r>
      <w:r>
        <w:t>specific</w:t>
      </w:r>
      <w:r>
        <w:rPr>
          <w:spacing w:val="-3"/>
        </w:rPr>
        <w:t xml:space="preserve"> </w:t>
      </w:r>
      <w:r>
        <w:t>written</w:t>
      </w:r>
      <w:r>
        <w:rPr>
          <w:spacing w:val="-4"/>
        </w:rPr>
        <w:t xml:space="preserve"> </w:t>
      </w:r>
      <w:r>
        <w:t>feedback</w:t>
      </w:r>
      <w:r>
        <w:rPr>
          <w:spacing w:val="-4"/>
        </w:rPr>
        <w:t xml:space="preserve"> </w:t>
      </w:r>
      <w:r>
        <w:t>across</w:t>
      </w:r>
      <w:r>
        <w:rPr>
          <w:spacing w:val="-3"/>
        </w:rPr>
        <w:t xml:space="preserve"> </w:t>
      </w:r>
      <w:r>
        <w:t>a</w:t>
      </w:r>
      <w:r>
        <w:rPr>
          <w:spacing w:val="-3"/>
        </w:rPr>
        <w:t xml:space="preserve"> </w:t>
      </w:r>
      <w:r>
        <w:t>sustained</w:t>
      </w:r>
      <w:r>
        <w:rPr>
          <w:spacing w:val="-4"/>
        </w:rPr>
        <w:t xml:space="preserve"> </w:t>
      </w:r>
      <w:r>
        <w:t>year-long</w:t>
      </w:r>
      <w:r>
        <w:rPr>
          <w:spacing w:val="-4"/>
        </w:rPr>
        <w:t xml:space="preserve"> </w:t>
      </w:r>
      <w:r>
        <w:t>cycle</w:t>
      </w:r>
    </w:p>
    <w:p w14:paraId="6398BAB9" w14:textId="77777777" w:rsidR="00332321" w:rsidRDefault="00301982">
      <w:pPr>
        <w:pStyle w:val="BodyText"/>
        <w:spacing w:line="280" w:lineRule="auto"/>
        <w:ind w:left="182" w:right="284"/>
      </w:pPr>
      <w:r>
        <w:t xml:space="preserve">— is job-embedded by design. The PLC is not a separate learning activity. It is the site where </w:t>
      </w:r>
      <w:r>
        <w:rPr>
          <w:b/>
        </w:rPr>
        <w:t xml:space="preserve">collective sensemaking </w:t>
      </w:r>
      <w:r>
        <w:t>happens: where teachers together negotiate what AI means</w:t>
      </w:r>
      <w:r>
        <w:rPr>
          <w:spacing w:val="-3"/>
        </w:rPr>
        <w:t xml:space="preserve"> </w:t>
      </w:r>
      <w:r>
        <w:t>for</w:t>
      </w:r>
      <w:r>
        <w:rPr>
          <w:spacing w:val="-3"/>
        </w:rPr>
        <w:t xml:space="preserve"> </w:t>
      </w:r>
      <w:r>
        <w:t>their</w:t>
      </w:r>
      <w:r>
        <w:rPr>
          <w:spacing w:val="-3"/>
        </w:rPr>
        <w:t xml:space="preserve"> </w:t>
      </w:r>
      <w:r>
        <w:t>discipline,</w:t>
      </w:r>
      <w:r>
        <w:rPr>
          <w:spacing w:val="-4"/>
        </w:rPr>
        <w:t xml:space="preserve"> </w:t>
      </w:r>
      <w:r>
        <w:t>redefine</w:t>
      </w:r>
      <w:r>
        <w:rPr>
          <w:spacing w:val="-3"/>
        </w:rPr>
        <w:t xml:space="preserve"> </w:t>
      </w:r>
      <w:r>
        <w:t>their</w:t>
      </w:r>
      <w:r>
        <w:rPr>
          <w:spacing w:val="-3"/>
        </w:rPr>
        <w:t xml:space="preserve"> </w:t>
      </w:r>
      <w:r>
        <w:t>roles,</w:t>
      </w:r>
      <w:r>
        <w:rPr>
          <w:spacing w:val="-4"/>
        </w:rPr>
        <w:t xml:space="preserve"> </w:t>
      </w:r>
      <w:r>
        <w:t>and</w:t>
      </w:r>
      <w:r>
        <w:rPr>
          <w:spacing w:val="-3"/>
        </w:rPr>
        <w:t xml:space="preserve"> </w:t>
      </w:r>
      <w:r>
        <w:t>build</w:t>
      </w:r>
      <w:r>
        <w:rPr>
          <w:spacing w:val="-3"/>
        </w:rPr>
        <w:t xml:space="preserve"> </w:t>
      </w:r>
      <w:r>
        <w:t>the</w:t>
      </w:r>
      <w:r>
        <w:rPr>
          <w:spacing w:val="-3"/>
        </w:rPr>
        <w:t xml:space="preserve"> </w:t>
      </w:r>
      <w:r>
        <w:t>shared</w:t>
      </w:r>
      <w:r>
        <w:rPr>
          <w:spacing w:val="-3"/>
        </w:rPr>
        <w:t xml:space="preserve"> </w:t>
      </w:r>
      <w:r>
        <w:t>professional</w:t>
      </w:r>
      <w:r>
        <w:rPr>
          <w:spacing w:val="-4"/>
        </w:rPr>
        <w:t xml:space="preserve"> </w:t>
      </w:r>
      <w:r>
        <w:t>language that makes change durable.</w:t>
      </w:r>
    </w:p>
    <w:p w14:paraId="75404650" w14:textId="77777777" w:rsidR="00332321" w:rsidRDefault="00332321">
      <w:pPr>
        <w:pStyle w:val="BodyText"/>
        <w:spacing w:before="2"/>
      </w:pPr>
    </w:p>
    <w:p w14:paraId="3DD6559C" w14:textId="77777777" w:rsidR="00332321" w:rsidRDefault="00301982">
      <w:pPr>
        <w:pStyle w:val="Heading2"/>
        <w:numPr>
          <w:ilvl w:val="1"/>
          <w:numId w:val="4"/>
        </w:numPr>
        <w:tabs>
          <w:tab w:val="left" w:pos="686"/>
        </w:tabs>
        <w:ind w:left="686" w:hanging="504"/>
      </w:pPr>
      <w:r>
        <w:rPr>
          <w:color w:val="2E7D8C"/>
        </w:rPr>
        <w:t>Disciplinary</w:t>
      </w:r>
      <w:r>
        <w:rPr>
          <w:color w:val="2E7D8C"/>
          <w:spacing w:val="-9"/>
        </w:rPr>
        <w:t xml:space="preserve"> </w:t>
      </w:r>
      <w:r>
        <w:rPr>
          <w:color w:val="2E7D8C"/>
        </w:rPr>
        <w:t>Sciences</w:t>
      </w:r>
      <w:r>
        <w:rPr>
          <w:color w:val="2E7D8C"/>
          <w:spacing w:val="-9"/>
        </w:rPr>
        <w:t xml:space="preserve"> </w:t>
      </w:r>
      <w:r>
        <w:rPr>
          <w:color w:val="2E7D8C"/>
        </w:rPr>
        <w:t>of</w:t>
      </w:r>
      <w:r>
        <w:rPr>
          <w:color w:val="2E7D8C"/>
          <w:spacing w:val="-8"/>
        </w:rPr>
        <w:t xml:space="preserve"> </w:t>
      </w:r>
      <w:r>
        <w:rPr>
          <w:color w:val="2E7D8C"/>
        </w:rPr>
        <w:t>Teaching</w:t>
      </w:r>
      <w:r>
        <w:rPr>
          <w:color w:val="2E7D8C"/>
          <w:spacing w:val="-9"/>
        </w:rPr>
        <w:t xml:space="preserve"> </w:t>
      </w:r>
      <w:r>
        <w:rPr>
          <w:color w:val="2E7D8C"/>
        </w:rPr>
        <w:t>and</w:t>
      </w:r>
      <w:r>
        <w:rPr>
          <w:color w:val="2E7D8C"/>
          <w:spacing w:val="-9"/>
        </w:rPr>
        <w:t xml:space="preserve"> </w:t>
      </w:r>
      <w:r>
        <w:rPr>
          <w:color w:val="2E7D8C"/>
        </w:rPr>
        <w:t>I-CK</w:t>
      </w:r>
      <w:r>
        <w:rPr>
          <w:color w:val="2E7D8C"/>
          <w:spacing w:val="-8"/>
        </w:rPr>
        <w:t xml:space="preserve"> </w:t>
      </w:r>
      <w:r>
        <w:rPr>
          <w:color w:val="2E7D8C"/>
          <w:spacing w:val="-2"/>
        </w:rPr>
        <w:t>Development</w:t>
      </w:r>
    </w:p>
    <w:p w14:paraId="629F26C0" w14:textId="77777777" w:rsidR="00332321" w:rsidRDefault="00301982">
      <w:pPr>
        <w:pStyle w:val="BodyText"/>
        <w:spacing w:before="119" w:line="280" w:lineRule="auto"/>
        <w:ind w:left="182" w:right="271"/>
      </w:pPr>
      <w:r>
        <w:t>Every</w:t>
      </w:r>
      <w:r>
        <w:rPr>
          <w:spacing w:val="-4"/>
        </w:rPr>
        <w:t xml:space="preserve"> </w:t>
      </w:r>
      <w:r>
        <w:t>discipline</w:t>
      </w:r>
      <w:r>
        <w:rPr>
          <w:spacing w:val="-4"/>
        </w:rPr>
        <w:t xml:space="preserve"> </w:t>
      </w:r>
      <w:r>
        <w:t>has</w:t>
      </w:r>
      <w:r>
        <w:rPr>
          <w:spacing w:val="-4"/>
        </w:rPr>
        <w:t xml:space="preserve"> </w:t>
      </w:r>
      <w:r>
        <w:t>its</w:t>
      </w:r>
      <w:r>
        <w:rPr>
          <w:spacing w:val="-4"/>
        </w:rPr>
        <w:t xml:space="preserve"> </w:t>
      </w:r>
      <w:r>
        <w:t>own</w:t>
      </w:r>
      <w:r>
        <w:rPr>
          <w:spacing w:val="-4"/>
        </w:rPr>
        <w:t xml:space="preserve"> </w:t>
      </w:r>
      <w:r>
        <w:t>research-validated</w:t>
      </w:r>
      <w:r>
        <w:rPr>
          <w:spacing w:val="-4"/>
        </w:rPr>
        <w:t xml:space="preserve"> </w:t>
      </w:r>
      <w:r>
        <w:t>knowledge</w:t>
      </w:r>
      <w:r>
        <w:rPr>
          <w:spacing w:val="-4"/>
        </w:rPr>
        <w:t xml:space="preserve"> </w:t>
      </w:r>
      <w:r>
        <w:t>base</w:t>
      </w:r>
      <w:r>
        <w:rPr>
          <w:spacing w:val="-4"/>
        </w:rPr>
        <w:t xml:space="preserve"> </w:t>
      </w:r>
      <w:r>
        <w:t>about</w:t>
      </w:r>
      <w:r>
        <w:rPr>
          <w:spacing w:val="-4"/>
        </w:rPr>
        <w:t xml:space="preserve"> </w:t>
      </w:r>
      <w:r>
        <w:t>how</w:t>
      </w:r>
      <w:r>
        <w:rPr>
          <w:spacing w:val="-4"/>
        </w:rPr>
        <w:t xml:space="preserve"> </w:t>
      </w:r>
      <w:r>
        <w:t>students</w:t>
      </w:r>
      <w:r>
        <w:rPr>
          <w:spacing w:val="-4"/>
        </w:rPr>
        <w:t xml:space="preserve"> </w:t>
      </w:r>
      <w:r>
        <w:t>learn that subject. These are not generic pedagogical principles — they are discipline-specific sciences of teaching, accumulated through decades of field-specific research:</w:t>
      </w:r>
    </w:p>
    <w:p w14:paraId="0E9E6EDE" w14:textId="77777777" w:rsidR="00332321" w:rsidRDefault="00332321">
      <w:pPr>
        <w:pStyle w:val="BodyText"/>
        <w:spacing w:before="7" w:after="1"/>
        <w:rPr>
          <w:sz w:val="13"/>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202"/>
        <w:gridCol w:w="6159"/>
      </w:tblGrid>
      <w:tr w:rsidR="00332321" w14:paraId="0469AB00" w14:textId="77777777">
        <w:trPr>
          <w:trHeight w:val="455"/>
        </w:trPr>
        <w:tc>
          <w:tcPr>
            <w:tcW w:w="3202" w:type="dxa"/>
            <w:shd w:val="clear" w:color="auto" w:fill="1B3A5C"/>
          </w:tcPr>
          <w:p w14:paraId="6F0FE954" w14:textId="77777777" w:rsidR="00332321" w:rsidRDefault="00301982">
            <w:pPr>
              <w:pStyle w:val="TableParagraph"/>
              <w:rPr>
                <w:rFonts w:ascii="Arial"/>
                <w:b/>
              </w:rPr>
            </w:pPr>
            <w:r>
              <w:rPr>
                <w:rFonts w:ascii="Arial"/>
                <w:b/>
                <w:color w:val="FFFFFF"/>
                <w:spacing w:val="-2"/>
              </w:rPr>
              <w:t>Discipline</w:t>
            </w:r>
          </w:p>
        </w:tc>
        <w:tc>
          <w:tcPr>
            <w:tcW w:w="6159" w:type="dxa"/>
            <w:shd w:val="clear" w:color="auto" w:fill="1B3A5C"/>
          </w:tcPr>
          <w:p w14:paraId="50771B93" w14:textId="77777777" w:rsidR="00332321" w:rsidRDefault="00301982">
            <w:pPr>
              <w:pStyle w:val="TableParagraph"/>
              <w:ind w:left="133"/>
              <w:rPr>
                <w:rFonts w:ascii="Arial"/>
                <w:b/>
              </w:rPr>
            </w:pPr>
            <w:r>
              <w:rPr>
                <w:rFonts w:ascii="Arial"/>
                <w:b/>
                <w:color w:val="FFFFFF"/>
              </w:rPr>
              <w:t>Disciplinary</w:t>
            </w:r>
            <w:r>
              <w:rPr>
                <w:rFonts w:ascii="Arial"/>
                <w:b/>
                <w:color w:val="FFFFFF"/>
                <w:spacing w:val="-8"/>
              </w:rPr>
              <w:t xml:space="preserve"> </w:t>
            </w:r>
            <w:r>
              <w:rPr>
                <w:rFonts w:ascii="Arial"/>
                <w:b/>
                <w:color w:val="FFFFFF"/>
              </w:rPr>
              <w:t>Science</w:t>
            </w:r>
            <w:r>
              <w:rPr>
                <w:rFonts w:ascii="Arial"/>
                <w:b/>
                <w:color w:val="FFFFFF"/>
                <w:spacing w:val="-7"/>
              </w:rPr>
              <w:t xml:space="preserve"> </w:t>
            </w:r>
            <w:r>
              <w:rPr>
                <w:rFonts w:ascii="Arial"/>
                <w:b/>
                <w:color w:val="FFFFFF"/>
              </w:rPr>
              <w:t>of</w:t>
            </w:r>
            <w:r>
              <w:rPr>
                <w:rFonts w:ascii="Arial"/>
                <w:b/>
                <w:color w:val="FFFFFF"/>
                <w:spacing w:val="-7"/>
              </w:rPr>
              <w:t xml:space="preserve"> </w:t>
            </w:r>
            <w:r>
              <w:rPr>
                <w:rFonts w:ascii="Arial"/>
                <w:b/>
                <w:color w:val="FFFFFF"/>
              </w:rPr>
              <w:t>Teaching</w:t>
            </w:r>
            <w:r>
              <w:rPr>
                <w:rFonts w:ascii="Arial"/>
                <w:b/>
                <w:color w:val="FFFFFF"/>
                <w:spacing w:val="-7"/>
              </w:rPr>
              <w:t xml:space="preserve"> </w:t>
            </w:r>
            <w:r>
              <w:rPr>
                <w:rFonts w:ascii="Arial"/>
                <w:b/>
                <w:color w:val="FFFFFF"/>
                <w:spacing w:val="-2"/>
              </w:rPr>
              <w:t>Foundation</w:t>
            </w:r>
          </w:p>
        </w:tc>
      </w:tr>
    </w:tbl>
    <w:p w14:paraId="64D1D53F" w14:textId="77777777" w:rsidR="00332321" w:rsidRDefault="00332321">
      <w:pPr>
        <w:pStyle w:val="TableParagraph"/>
        <w:rPr>
          <w:rFonts w:ascii="Arial"/>
          <w:b/>
        </w:rPr>
        <w:sectPr w:rsidR="00332321">
          <w:pgSz w:w="12240" w:h="15840"/>
          <w:pgMar w:top="1340" w:right="1080" w:bottom="900" w:left="1080" w:header="708" w:footer="718" w:gutter="0"/>
          <w:cols w:space="720"/>
        </w:sectPr>
      </w:pPr>
    </w:p>
    <w:p w14:paraId="60EEBF35"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202"/>
        <w:gridCol w:w="6159"/>
      </w:tblGrid>
      <w:tr w:rsidR="00332321" w14:paraId="4CCF5AF4" w14:textId="77777777">
        <w:trPr>
          <w:trHeight w:val="1449"/>
        </w:trPr>
        <w:tc>
          <w:tcPr>
            <w:tcW w:w="3202" w:type="dxa"/>
            <w:shd w:val="clear" w:color="auto" w:fill="EAF2F5"/>
          </w:tcPr>
          <w:p w14:paraId="422A2E9E" w14:textId="77777777" w:rsidR="00332321" w:rsidRDefault="00301982">
            <w:pPr>
              <w:pStyle w:val="TableParagraph"/>
              <w:rPr>
                <w:b/>
              </w:rPr>
            </w:pPr>
            <w:r>
              <w:rPr>
                <w:b/>
              </w:rPr>
              <w:t>Mathematics</w:t>
            </w:r>
            <w:r>
              <w:rPr>
                <w:b/>
                <w:spacing w:val="-11"/>
              </w:rPr>
              <w:t xml:space="preserve"> </w:t>
            </w:r>
            <w:r>
              <w:rPr>
                <w:b/>
                <w:spacing w:val="-2"/>
              </w:rPr>
              <w:t>Education</w:t>
            </w:r>
          </w:p>
        </w:tc>
        <w:tc>
          <w:tcPr>
            <w:tcW w:w="6159" w:type="dxa"/>
            <w:shd w:val="clear" w:color="auto" w:fill="EAF2F5"/>
          </w:tcPr>
          <w:p w14:paraId="674B3F7C" w14:textId="77777777" w:rsidR="00332321" w:rsidRDefault="00301982">
            <w:pPr>
              <w:pStyle w:val="TableParagraph"/>
              <w:ind w:left="133" w:right="242"/>
            </w:pPr>
            <w:r>
              <w:t>NCTM Standards; mathematics cognition research (Dehaene, 2011); productive struggle and mathematical mindsets</w:t>
            </w:r>
            <w:r>
              <w:rPr>
                <w:spacing w:val="-7"/>
              </w:rPr>
              <w:t xml:space="preserve"> </w:t>
            </w:r>
            <w:r>
              <w:t>(Boaler,</w:t>
            </w:r>
            <w:r>
              <w:rPr>
                <w:spacing w:val="-7"/>
              </w:rPr>
              <w:t xml:space="preserve"> </w:t>
            </w:r>
            <w:r>
              <w:t>2016);</w:t>
            </w:r>
            <w:r>
              <w:rPr>
                <w:spacing w:val="-7"/>
              </w:rPr>
              <w:t xml:space="preserve"> </w:t>
            </w:r>
            <w:r>
              <w:t>algebraic</w:t>
            </w:r>
            <w:r>
              <w:rPr>
                <w:spacing w:val="-7"/>
              </w:rPr>
              <w:t xml:space="preserve"> </w:t>
            </w:r>
            <w:r>
              <w:t>reasoning</w:t>
            </w:r>
            <w:r>
              <w:rPr>
                <w:spacing w:val="-7"/>
              </w:rPr>
              <w:t xml:space="preserve"> </w:t>
            </w:r>
            <w:r>
              <w:t>and</w:t>
            </w:r>
            <w:r>
              <w:rPr>
                <w:spacing w:val="-7"/>
              </w:rPr>
              <w:t xml:space="preserve"> </w:t>
            </w:r>
            <w:r>
              <w:t>structural understanding; the Van Hiele levels of geometric thinking; ZDM Mathematics Education literature</w:t>
            </w:r>
          </w:p>
        </w:tc>
      </w:tr>
      <w:tr w:rsidR="00332321" w14:paraId="7F5E1591" w14:textId="77777777">
        <w:trPr>
          <w:trHeight w:val="1199"/>
        </w:trPr>
        <w:tc>
          <w:tcPr>
            <w:tcW w:w="3202" w:type="dxa"/>
          </w:tcPr>
          <w:p w14:paraId="49E1137D" w14:textId="77777777" w:rsidR="00332321" w:rsidRDefault="00301982">
            <w:pPr>
              <w:pStyle w:val="TableParagraph"/>
              <w:rPr>
                <w:b/>
              </w:rPr>
            </w:pPr>
            <w:r>
              <w:rPr>
                <w:b/>
              </w:rPr>
              <w:t>Science</w:t>
            </w:r>
            <w:r>
              <w:rPr>
                <w:b/>
                <w:spacing w:val="-7"/>
              </w:rPr>
              <w:t xml:space="preserve"> </w:t>
            </w:r>
            <w:r>
              <w:rPr>
                <w:b/>
                <w:spacing w:val="-2"/>
              </w:rPr>
              <w:t>Education</w:t>
            </w:r>
          </w:p>
        </w:tc>
        <w:tc>
          <w:tcPr>
            <w:tcW w:w="6159" w:type="dxa"/>
          </w:tcPr>
          <w:p w14:paraId="5AB57BE0" w14:textId="77777777" w:rsidR="00332321" w:rsidRDefault="00301982">
            <w:pPr>
              <w:pStyle w:val="TableParagraph"/>
              <w:ind w:left="133" w:right="242"/>
            </w:pPr>
            <w:r>
              <w:t>Next Generation Science Standards (NGSS) practices; model-based</w:t>
            </w:r>
            <w:r>
              <w:rPr>
                <w:spacing w:val="-8"/>
              </w:rPr>
              <w:t xml:space="preserve"> </w:t>
            </w:r>
            <w:r>
              <w:t>learning</w:t>
            </w:r>
            <w:r>
              <w:rPr>
                <w:spacing w:val="-8"/>
              </w:rPr>
              <w:t xml:space="preserve"> </w:t>
            </w:r>
            <w:r>
              <w:t>and</w:t>
            </w:r>
            <w:r>
              <w:rPr>
                <w:spacing w:val="-8"/>
              </w:rPr>
              <w:t xml:space="preserve"> </w:t>
            </w:r>
            <w:r>
              <w:t>model</w:t>
            </w:r>
            <w:r>
              <w:rPr>
                <w:spacing w:val="-8"/>
              </w:rPr>
              <w:t xml:space="preserve"> </w:t>
            </w:r>
            <w:r>
              <w:t>revision;</w:t>
            </w:r>
            <w:r>
              <w:rPr>
                <w:spacing w:val="-8"/>
              </w:rPr>
              <w:t xml:space="preserve"> </w:t>
            </w:r>
            <w:r>
              <w:t>Claim-Evidence-Reasoning frameworks; misconceptions research; conceptual change theory (Posner et al., 1982)</w:t>
            </w:r>
          </w:p>
        </w:tc>
      </w:tr>
      <w:tr w:rsidR="00332321" w14:paraId="3A584A1A" w14:textId="77777777">
        <w:trPr>
          <w:trHeight w:val="1199"/>
        </w:trPr>
        <w:tc>
          <w:tcPr>
            <w:tcW w:w="3202" w:type="dxa"/>
            <w:shd w:val="clear" w:color="auto" w:fill="EAF2F5"/>
          </w:tcPr>
          <w:p w14:paraId="576E49AB" w14:textId="77777777" w:rsidR="00332321" w:rsidRDefault="00301982">
            <w:pPr>
              <w:pStyle w:val="TableParagraph"/>
              <w:rPr>
                <w:b/>
              </w:rPr>
            </w:pPr>
            <w:r>
              <w:rPr>
                <w:b/>
              </w:rPr>
              <w:t>Humanities</w:t>
            </w:r>
            <w:r>
              <w:rPr>
                <w:b/>
                <w:spacing w:val="-14"/>
              </w:rPr>
              <w:t xml:space="preserve"> </w:t>
            </w:r>
            <w:r>
              <w:rPr>
                <w:b/>
              </w:rPr>
              <w:t>and</w:t>
            </w:r>
            <w:r>
              <w:rPr>
                <w:b/>
                <w:spacing w:val="-14"/>
              </w:rPr>
              <w:t xml:space="preserve"> </w:t>
            </w:r>
            <w:r>
              <w:rPr>
                <w:b/>
              </w:rPr>
              <w:t xml:space="preserve">Social </w:t>
            </w:r>
            <w:r>
              <w:rPr>
                <w:b/>
                <w:spacing w:val="-2"/>
              </w:rPr>
              <w:t>Studies</w:t>
            </w:r>
          </w:p>
        </w:tc>
        <w:tc>
          <w:tcPr>
            <w:tcW w:w="6159" w:type="dxa"/>
            <w:shd w:val="clear" w:color="auto" w:fill="EAF2F5"/>
          </w:tcPr>
          <w:p w14:paraId="3D0D17D6" w14:textId="77777777" w:rsidR="00332321" w:rsidRDefault="00301982">
            <w:pPr>
              <w:pStyle w:val="TableParagraph"/>
              <w:ind w:left="133" w:right="242"/>
            </w:pPr>
            <w:r>
              <w:t>Disciplinary literacy and historical thinking (Wineburg, 2001); sourcing, contextualization, and corroboration as epistemic</w:t>
            </w:r>
            <w:r>
              <w:rPr>
                <w:spacing w:val="-8"/>
              </w:rPr>
              <w:t xml:space="preserve"> </w:t>
            </w:r>
            <w:r>
              <w:t>practices;</w:t>
            </w:r>
            <w:r>
              <w:rPr>
                <w:spacing w:val="-8"/>
              </w:rPr>
              <w:t xml:space="preserve"> </w:t>
            </w:r>
            <w:r>
              <w:t>contested</w:t>
            </w:r>
            <w:r>
              <w:rPr>
                <w:spacing w:val="-8"/>
              </w:rPr>
              <w:t xml:space="preserve"> </w:t>
            </w:r>
            <w:r>
              <w:t>interpretation</w:t>
            </w:r>
            <w:r>
              <w:rPr>
                <w:spacing w:val="-8"/>
              </w:rPr>
              <w:t xml:space="preserve"> </w:t>
            </w:r>
            <w:r>
              <w:t>and</w:t>
            </w:r>
            <w:r>
              <w:rPr>
                <w:spacing w:val="-8"/>
              </w:rPr>
              <w:t xml:space="preserve"> </w:t>
            </w:r>
            <w:r>
              <w:t>evidence standards; reading like a historian</w:t>
            </w:r>
          </w:p>
        </w:tc>
      </w:tr>
      <w:tr w:rsidR="00332321" w14:paraId="34DCBE0B" w14:textId="77777777">
        <w:trPr>
          <w:trHeight w:val="950"/>
        </w:trPr>
        <w:tc>
          <w:tcPr>
            <w:tcW w:w="3202" w:type="dxa"/>
          </w:tcPr>
          <w:p w14:paraId="681FADB8" w14:textId="77777777" w:rsidR="00332321" w:rsidRDefault="00301982">
            <w:pPr>
              <w:pStyle w:val="TableParagraph"/>
              <w:rPr>
                <w:b/>
              </w:rPr>
            </w:pPr>
            <w:r>
              <w:rPr>
                <w:b/>
              </w:rPr>
              <w:t>Arts</w:t>
            </w:r>
            <w:r>
              <w:rPr>
                <w:b/>
                <w:spacing w:val="-4"/>
              </w:rPr>
              <w:t xml:space="preserve"> </w:t>
            </w:r>
            <w:r>
              <w:rPr>
                <w:b/>
                <w:spacing w:val="-2"/>
              </w:rPr>
              <w:t>Education</w:t>
            </w:r>
          </w:p>
        </w:tc>
        <w:tc>
          <w:tcPr>
            <w:tcW w:w="6159" w:type="dxa"/>
          </w:tcPr>
          <w:p w14:paraId="225869BA" w14:textId="77777777" w:rsidR="00332321" w:rsidRDefault="00301982">
            <w:pPr>
              <w:pStyle w:val="TableParagraph"/>
              <w:ind w:left="133"/>
            </w:pPr>
            <w:r>
              <w:t>Studio</w:t>
            </w:r>
            <w:r>
              <w:rPr>
                <w:spacing w:val="-5"/>
              </w:rPr>
              <w:t xml:space="preserve"> </w:t>
            </w:r>
            <w:r>
              <w:t>Thinking</w:t>
            </w:r>
            <w:r>
              <w:rPr>
                <w:spacing w:val="-5"/>
              </w:rPr>
              <w:t xml:space="preserve"> </w:t>
            </w:r>
            <w:r>
              <w:t>Framework</w:t>
            </w:r>
            <w:r>
              <w:rPr>
                <w:spacing w:val="-5"/>
              </w:rPr>
              <w:t xml:space="preserve"> </w:t>
            </w:r>
            <w:r>
              <w:t>(Hetland</w:t>
            </w:r>
            <w:r>
              <w:rPr>
                <w:spacing w:val="-5"/>
              </w:rPr>
              <w:t xml:space="preserve"> </w:t>
            </w:r>
            <w:r>
              <w:t>et</w:t>
            </w:r>
            <w:r>
              <w:rPr>
                <w:spacing w:val="-5"/>
              </w:rPr>
              <w:t xml:space="preserve"> </w:t>
            </w:r>
            <w:r>
              <w:t>al.,</w:t>
            </w:r>
            <w:r>
              <w:rPr>
                <w:spacing w:val="-5"/>
              </w:rPr>
              <w:t xml:space="preserve"> </w:t>
            </w:r>
            <w:r>
              <w:t>2007);</w:t>
            </w:r>
            <w:r>
              <w:rPr>
                <w:spacing w:val="-5"/>
              </w:rPr>
              <w:t xml:space="preserve"> </w:t>
            </w:r>
            <w:r>
              <w:t>the</w:t>
            </w:r>
            <w:r>
              <w:rPr>
                <w:spacing w:val="-5"/>
              </w:rPr>
              <w:t xml:space="preserve"> </w:t>
            </w:r>
            <w:r>
              <w:t>eight Studio Habits of Mind; craft knowledge and embodied expertise; artistic decision-making as disciplinary reasoning</w:t>
            </w:r>
          </w:p>
        </w:tc>
      </w:tr>
      <w:tr w:rsidR="00332321" w14:paraId="1803440F" w14:textId="77777777">
        <w:trPr>
          <w:trHeight w:val="950"/>
        </w:trPr>
        <w:tc>
          <w:tcPr>
            <w:tcW w:w="3202" w:type="dxa"/>
            <w:shd w:val="clear" w:color="auto" w:fill="EAF2F5"/>
          </w:tcPr>
          <w:p w14:paraId="13736BB0" w14:textId="77777777" w:rsidR="00332321" w:rsidRDefault="00301982">
            <w:pPr>
              <w:pStyle w:val="TableParagraph"/>
              <w:rPr>
                <w:b/>
              </w:rPr>
            </w:pPr>
            <w:r>
              <w:rPr>
                <w:b/>
              </w:rPr>
              <w:t>Language</w:t>
            </w:r>
            <w:r>
              <w:rPr>
                <w:b/>
                <w:spacing w:val="-5"/>
              </w:rPr>
              <w:t xml:space="preserve"> </w:t>
            </w:r>
            <w:r>
              <w:rPr>
                <w:b/>
              </w:rPr>
              <w:t>Arts</w:t>
            </w:r>
            <w:r>
              <w:rPr>
                <w:b/>
                <w:spacing w:val="-5"/>
              </w:rPr>
              <w:t xml:space="preserve"> </w:t>
            </w:r>
            <w:r>
              <w:rPr>
                <w:b/>
              </w:rPr>
              <w:t>and</w:t>
            </w:r>
            <w:r>
              <w:rPr>
                <w:b/>
                <w:spacing w:val="-5"/>
              </w:rPr>
              <w:t xml:space="preserve"> ELL</w:t>
            </w:r>
          </w:p>
        </w:tc>
        <w:tc>
          <w:tcPr>
            <w:tcW w:w="6159" w:type="dxa"/>
            <w:shd w:val="clear" w:color="auto" w:fill="EAF2F5"/>
          </w:tcPr>
          <w:p w14:paraId="4DF7018C" w14:textId="77777777" w:rsidR="00332321" w:rsidRDefault="00301982">
            <w:pPr>
              <w:pStyle w:val="TableParagraph"/>
              <w:ind w:left="133" w:right="389"/>
              <w:jc w:val="both"/>
            </w:pPr>
            <w:r>
              <w:t>Genre-based</w:t>
            </w:r>
            <w:r>
              <w:rPr>
                <w:spacing w:val="-2"/>
              </w:rPr>
              <w:t xml:space="preserve"> </w:t>
            </w:r>
            <w:r>
              <w:t>writing;</w:t>
            </w:r>
            <w:r>
              <w:rPr>
                <w:spacing w:val="-2"/>
              </w:rPr>
              <w:t xml:space="preserve"> </w:t>
            </w:r>
            <w:r>
              <w:t>register</w:t>
            </w:r>
            <w:r>
              <w:rPr>
                <w:spacing w:val="-2"/>
              </w:rPr>
              <w:t xml:space="preserve"> </w:t>
            </w:r>
            <w:r>
              <w:t>and</w:t>
            </w:r>
            <w:r>
              <w:rPr>
                <w:spacing w:val="-2"/>
              </w:rPr>
              <w:t xml:space="preserve"> </w:t>
            </w:r>
            <w:r>
              <w:t>pragmatic</w:t>
            </w:r>
            <w:r>
              <w:rPr>
                <w:spacing w:val="-2"/>
              </w:rPr>
              <w:t xml:space="preserve"> </w:t>
            </w:r>
            <w:r>
              <w:t>competence; translanguaging</w:t>
            </w:r>
            <w:r>
              <w:rPr>
                <w:spacing w:val="-7"/>
              </w:rPr>
              <w:t xml:space="preserve"> </w:t>
            </w:r>
            <w:r>
              <w:t>(García</w:t>
            </w:r>
            <w:r>
              <w:rPr>
                <w:spacing w:val="-7"/>
              </w:rPr>
              <w:t xml:space="preserve"> </w:t>
            </w:r>
            <w:r>
              <w:t>&amp;</w:t>
            </w:r>
            <w:r>
              <w:rPr>
                <w:spacing w:val="-7"/>
              </w:rPr>
              <w:t xml:space="preserve"> </w:t>
            </w:r>
            <w:r>
              <w:t>Wei,</w:t>
            </w:r>
            <w:r>
              <w:rPr>
                <w:spacing w:val="-7"/>
              </w:rPr>
              <w:t xml:space="preserve"> </w:t>
            </w:r>
            <w:r>
              <w:t>2014);</w:t>
            </w:r>
            <w:r>
              <w:rPr>
                <w:spacing w:val="-7"/>
              </w:rPr>
              <w:t xml:space="preserve"> </w:t>
            </w:r>
            <w:r>
              <w:t>academic</w:t>
            </w:r>
            <w:r>
              <w:rPr>
                <w:spacing w:val="-7"/>
              </w:rPr>
              <w:t xml:space="preserve"> </w:t>
            </w:r>
            <w:r>
              <w:t>language development; disciplinary literacy across content areas</w:t>
            </w:r>
          </w:p>
        </w:tc>
      </w:tr>
    </w:tbl>
    <w:p w14:paraId="5056B204" w14:textId="77777777" w:rsidR="00332321" w:rsidRDefault="00332321">
      <w:pPr>
        <w:pStyle w:val="BodyText"/>
        <w:spacing w:before="122"/>
      </w:pPr>
    </w:p>
    <w:p w14:paraId="28F810A2" w14:textId="77777777" w:rsidR="00332321" w:rsidRDefault="00301982">
      <w:pPr>
        <w:spacing w:line="278" w:lineRule="auto"/>
        <w:ind w:left="182" w:right="194"/>
        <w:rPr>
          <w:sz w:val="24"/>
        </w:rPr>
      </w:pPr>
      <w:r>
        <w:rPr>
          <w:sz w:val="24"/>
        </w:rPr>
        <w:t xml:space="preserve">This matters for the fellowship in a specific way: </w:t>
      </w:r>
      <w:r>
        <w:rPr>
          <w:b/>
          <w:sz w:val="24"/>
        </w:rPr>
        <w:t xml:space="preserve">I-CK is not about knowing what AI does to generic content. It is about knowing what AI does to your discipline’s specific research-validated knowledge structures. </w:t>
      </w:r>
      <w:r>
        <w:rPr>
          <w:sz w:val="24"/>
        </w:rPr>
        <w:t>A mathematics teacher developing I-CK needs to recognize when AI produces a plausible-looking proof that violates the structural reasoning NCTM research identifies as foundational. A science teacher</w:t>
      </w:r>
      <w:r>
        <w:rPr>
          <w:spacing w:val="-3"/>
          <w:sz w:val="24"/>
        </w:rPr>
        <w:t xml:space="preserve"> </w:t>
      </w:r>
      <w:r>
        <w:rPr>
          <w:sz w:val="24"/>
        </w:rPr>
        <w:t>developing</w:t>
      </w:r>
      <w:r>
        <w:rPr>
          <w:spacing w:val="-3"/>
          <w:sz w:val="24"/>
        </w:rPr>
        <w:t xml:space="preserve"> </w:t>
      </w:r>
      <w:r>
        <w:rPr>
          <w:sz w:val="24"/>
        </w:rPr>
        <w:t>I-CK</w:t>
      </w:r>
      <w:r>
        <w:rPr>
          <w:spacing w:val="-4"/>
          <w:sz w:val="24"/>
        </w:rPr>
        <w:t xml:space="preserve"> </w:t>
      </w:r>
      <w:r>
        <w:rPr>
          <w:sz w:val="24"/>
        </w:rPr>
        <w:t>needs</w:t>
      </w:r>
      <w:r>
        <w:rPr>
          <w:spacing w:val="-3"/>
          <w:sz w:val="24"/>
        </w:rPr>
        <w:t xml:space="preserve"> </w:t>
      </w:r>
      <w:r>
        <w:rPr>
          <w:sz w:val="24"/>
        </w:rPr>
        <w:t>to</w:t>
      </w:r>
      <w:r>
        <w:rPr>
          <w:spacing w:val="-3"/>
          <w:sz w:val="24"/>
        </w:rPr>
        <w:t xml:space="preserve"> </w:t>
      </w:r>
      <w:r>
        <w:rPr>
          <w:sz w:val="24"/>
        </w:rPr>
        <w:t>recognize</w:t>
      </w:r>
      <w:r>
        <w:rPr>
          <w:spacing w:val="-3"/>
          <w:sz w:val="24"/>
        </w:rPr>
        <w:t xml:space="preserve"> </w:t>
      </w:r>
      <w:r>
        <w:rPr>
          <w:sz w:val="24"/>
        </w:rPr>
        <w:t>when</w:t>
      </w:r>
      <w:r>
        <w:rPr>
          <w:spacing w:val="-3"/>
          <w:sz w:val="24"/>
        </w:rPr>
        <w:t xml:space="preserve"> </w:t>
      </w:r>
      <w:r>
        <w:rPr>
          <w:sz w:val="24"/>
        </w:rPr>
        <w:t>AI</w:t>
      </w:r>
      <w:r>
        <w:rPr>
          <w:spacing w:val="-4"/>
          <w:sz w:val="24"/>
        </w:rPr>
        <w:t xml:space="preserve"> </w:t>
      </w:r>
      <w:r>
        <w:rPr>
          <w:sz w:val="24"/>
        </w:rPr>
        <w:t>generates</w:t>
      </w:r>
      <w:r>
        <w:rPr>
          <w:spacing w:val="-3"/>
          <w:sz w:val="24"/>
        </w:rPr>
        <w:t xml:space="preserve"> </w:t>
      </w:r>
      <w:r>
        <w:rPr>
          <w:sz w:val="24"/>
        </w:rPr>
        <w:t>an</w:t>
      </w:r>
      <w:r>
        <w:rPr>
          <w:spacing w:val="-3"/>
          <w:sz w:val="24"/>
        </w:rPr>
        <w:t xml:space="preserve"> </w:t>
      </w:r>
      <w:r>
        <w:rPr>
          <w:sz w:val="24"/>
        </w:rPr>
        <w:t>explanation</w:t>
      </w:r>
      <w:r>
        <w:rPr>
          <w:spacing w:val="-3"/>
          <w:sz w:val="24"/>
        </w:rPr>
        <w:t xml:space="preserve"> </w:t>
      </w:r>
      <w:r>
        <w:rPr>
          <w:sz w:val="24"/>
        </w:rPr>
        <w:t>that</w:t>
      </w:r>
      <w:r>
        <w:rPr>
          <w:spacing w:val="-3"/>
          <w:sz w:val="24"/>
        </w:rPr>
        <w:t xml:space="preserve"> </w:t>
      </w:r>
      <w:r>
        <w:rPr>
          <w:sz w:val="24"/>
        </w:rPr>
        <w:t>bypasses the model-revision process that NGSS identifies as the core of scientific practice.</w:t>
      </w:r>
    </w:p>
    <w:p w14:paraId="4FA2CDC6" w14:textId="77777777" w:rsidR="00332321" w:rsidRDefault="00301982">
      <w:pPr>
        <w:spacing w:before="172" w:line="280" w:lineRule="auto"/>
        <w:ind w:left="182" w:right="271"/>
        <w:rPr>
          <w:i/>
          <w:sz w:val="24"/>
        </w:rPr>
      </w:pPr>
      <w:r>
        <w:rPr>
          <w:sz w:val="24"/>
        </w:rPr>
        <w:t xml:space="preserve">This is also why the </w:t>
      </w:r>
      <w:r>
        <w:rPr>
          <w:b/>
          <w:sz w:val="24"/>
        </w:rPr>
        <w:t>departmental PLC is the right long-term unit</w:t>
      </w:r>
      <w:r>
        <w:rPr>
          <w:sz w:val="24"/>
        </w:rPr>
        <w:t>: departments already</w:t>
      </w:r>
      <w:r>
        <w:rPr>
          <w:spacing w:val="-4"/>
          <w:sz w:val="24"/>
        </w:rPr>
        <w:t xml:space="preserve"> </w:t>
      </w:r>
      <w:r>
        <w:rPr>
          <w:sz w:val="24"/>
        </w:rPr>
        <w:t>share</w:t>
      </w:r>
      <w:r>
        <w:rPr>
          <w:spacing w:val="-4"/>
          <w:sz w:val="24"/>
        </w:rPr>
        <w:t xml:space="preserve"> </w:t>
      </w:r>
      <w:r>
        <w:rPr>
          <w:sz w:val="24"/>
        </w:rPr>
        <w:t>their</w:t>
      </w:r>
      <w:r>
        <w:rPr>
          <w:spacing w:val="-4"/>
          <w:sz w:val="24"/>
        </w:rPr>
        <w:t xml:space="preserve"> </w:t>
      </w:r>
      <w:r>
        <w:rPr>
          <w:sz w:val="24"/>
        </w:rPr>
        <w:t>disciplinary</w:t>
      </w:r>
      <w:r>
        <w:rPr>
          <w:spacing w:val="-4"/>
          <w:sz w:val="24"/>
        </w:rPr>
        <w:t xml:space="preserve"> </w:t>
      </w:r>
      <w:r>
        <w:rPr>
          <w:sz w:val="24"/>
        </w:rPr>
        <w:t>science</w:t>
      </w:r>
      <w:r>
        <w:rPr>
          <w:spacing w:val="-4"/>
          <w:sz w:val="24"/>
        </w:rPr>
        <w:t xml:space="preserve"> </w:t>
      </w:r>
      <w:r>
        <w:rPr>
          <w:sz w:val="24"/>
        </w:rPr>
        <w:t>of</w:t>
      </w:r>
      <w:r>
        <w:rPr>
          <w:spacing w:val="-4"/>
          <w:sz w:val="24"/>
        </w:rPr>
        <w:t xml:space="preserve"> </w:t>
      </w:r>
      <w:r>
        <w:rPr>
          <w:sz w:val="24"/>
        </w:rPr>
        <w:t>teaching.</w:t>
      </w:r>
      <w:r>
        <w:rPr>
          <w:spacing w:val="-5"/>
          <w:sz w:val="24"/>
        </w:rPr>
        <w:t xml:space="preserve"> </w:t>
      </w:r>
      <w:r>
        <w:rPr>
          <w:sz w:val="24"/>
        </w:rPr>
        <w:t>A</w:t>
      </w:r>
      <w:r>
        <w:rPr>
          <w:spacing w:val="-4"/>
          <w:sz w:val="24"/>
        </w:rPr>
        <w:t xml:space="preserve"> </w:t>
      </w:r>
      <w:r>
        <w:rPr>
          <w:sz w:val="24"/>
        </w:rPr>
        <w:t>mathematics</w:t>
      </w:r>
      <w:r>
        <w:rPr>
          <w:spacing w:val="-4"/>
          <w:sz w:val="24"/>
        </w:rPr>
        <w:t xml:space="preserve"> </w:t>
      </w:r>
      <w:r>
        <w:rPr>
          <w:sz w:val="24"/>
        </w:rPr>
        <w:t>department</w:t>
      </w:r>
      <w:r>
        <w:rPr>
          <w:spacing w:val="-4"/>
          <w:sz w:val="24"/>
        </w:rPr>
        <w:t xml:space="preserve"> </w:t>
      </w:r>
      <w:r>
        <w:rPr>
          <w:sz w:val="24"/>
        </w:rPr>
        <w:t>that</w:t>
      </w:r>
      <w:r>
        <w:rPr>
          <w:spacing w:val="-4"/>
          <w:sz w:val="24"/>
        </w:rPr>
        <w:t xml:space="preserve"> </w:t>
      </w:r>
      <w:r>
        <w:rPr>
          <w:sz w:val="24"/>
        </w:rPr>
        <w:t xml:space="preserve">reads ZDM together and discusses misconceptions research already has the shared disciplinary knowledge base that makes I-CK development meaningful. The fellowship does not ask teachers to develop I-CK in isolation. It asks departments to apply the disciplinary knowledge they already share to a new question: </w:t>
      </w:r>
      <w:r>
        <w:rPr>
          <w:i/>
          <w:sz w:val="24"/>
        </w:rPr>
        <w:t>what does AI do to the knowledge structures our discipline’s research says students need to develop?</w:t>
      </w:r>
    </w:p>
    <w:p w14:paraId="33BD043D" w14:textId="77777777" w:rsidR="00332321" w:rsidRDefault="00301982">
      <w:pPr>
        <w:pStyle w:val="BodyText"/>
        <w:spacing w:before="152" w:line="280" w:lineRule="auto"/>
        <w:ind w:left="182"/>
      </w:pPr>
      <w:r>
        <w:t>The</w:t>
      </w:r>
      <w:r>
        <w:rPr>
          <w:spacing w:val="-4"/>
        </w:rPr>
        <w:t xml:space="preserve"> </w:t>
      </w:r>
      <w:r>
        <w:t>Cognitive</w:t>
      </w:r>
      <w:r>
        <w:rPr>
          <w:spacing w:val="-4"/>
        </w:rPr>
        <w:t xml:space="preserve"> </w:t>
      </w:r>
      <w:r>
        <w:t>Agency</w:t>
      </w:r>
      <w:r>
        <w:rPr>
          <w:spacing w:val="-4"/>
        </w:rPr>
        <w:t xml:space="preserve"> </w:t>
      </w:r>
      <w:r>
        <w:t>Knowledge</w:t>
      </w:r>
      <w:r>
        <w:rPr>
          <w:spacing w:val="-4"/>
        </w:rPr>
        <w:t xml:space="preserve"> </w:t>
      </w:r>
      <w:r>
        <w:t>Hub</w:t>
      </w:r>
      <w:r>
        <w:rPr>
          <w:spacing w:val="-4"/>
        </w:rPr>
        <w:t xml:space="preserve"> </w:t>
      </w:r>
      <w:r>
        <w:t>(NotebookLM)</w:t>
      </w:r>
      <w:r>
        <w:rPr>
          <w:spacing w:val="-4"/>
        </w:rPr>
        <w:t xml:space="preserve"> </w:t>
      </w:r>
      <w:r>
        <w:t>is</w:t>
      </w:r>
      <w:r>
        <w:rPr>
          <w:spacing w:val="-4"/>
        </w:rPr>
        <w:t xml:space="preserve"> </w:t>
      </w:r>
      <w:r>
        <w:t>therefore</w:t>
      </w:r>
      <w:r>
        <w:rPr>
          <w:spacing w:val="-4"/>
        </w:rPr>
        <w:t xml:space="preserve"> </w:t>
      </w:r>
      <w:r>
        <w:t>not</w:t>
      </w:r>
      <w:r>
        <w:rPr>
          <w:spacing w:val="-4"/>
        </w:rPr>
        <w:t xml:space="preserve"> </w:t>
      </w:r>
      <w:r>
        <w:t>only</w:t>
      </w:r>
      <w:r>
        <w:rPr>
          <w:spacing w:val="-4"/>
        </w:rPr>
        <w:t xml:space="preserve"> </w:t>
      </w:r>
      <w:r>
        <w:t>a</w:t>
      </w:r>
      <w:r>
        <w:rPr>
          <w:spacing w:val="-4"/>
        </w:rPr>
        <w:t xml:space="preserve"> </w:t>
      </w:r>
      <w:r>
        <w:t>repository</w:t>
      </w:r>
      <w:r>
        <w:rPr>
          <w:spacing w:val="-4"/>
        </w:rPr>
        <w:t xml:space="preserve"> </w:t>
      </w:r>
      <w:r>
        <w:t>of fellowship artifacts. It is a space where teachers can continuously engage with their discipline’s research literature and interrogate it against AI behavior — the ongoing I-CK development that makes the fellowship’s effects durable rather than one-off.</w:t>
      </w:r>
    </w:p>
    <w:p w14:paraId="755873CB"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5D5F3891" w14:textId="77777777" w:rsidR="00332321" w:rsidRDefault="00301982">
      <w:pPr>
        <w:pStyle w:val="Heading2"/>
        <w:numPr>
          <w:ilvl w:val="1"/>
          <w:numId w:val="4"/>
        </w:numPr>
        <w:tabs>
          <w:tab w:val="left" w:pos="686"/>
        </w:tabs>
        <w:spacing w:before="90"/>
        <w:ind w:left="686" w:hanging="504"/>
      </w:pPr>
      <w:r>
        <w:rPr>
          <w:color w:val="2E7D8C"/>
        </w:rPr>
        <w:t>Extended</w:t>
      </w:r>
      <w:r>
        <w:rPr>
          <w:color w:val="2E7D8C"/>
          <w:spacing w:val="-11"/>
        </w:rPr>
        <w:t xml:space="preserve"> </w:t>
      </w:r>
      <w:r>
        <w:rPr>
          <w:color w:val="2E7D8C"/>
        </w:rPr>
        <w:t>TPACK</w:t>
      </w:r>
      <w:r>
        <w:rPr>
          <w:color w:val="2E7D8C"/>
          <w:spacing w:val="-10"/>
        </w:rPr>
        <w:t xml:space="preserve"> </w:t>
      </w:r>
      <w:r>
        <w:rPr>
          <w:color w:val="2E7D8C"/>
          <w:spacing w:val="-2"/>
        </w:rPr>
        <w:t>Framework</w:t>
      </w:r>
    </w:p>
    <w:p w14:paraId="2909FC40" w14:textId="77777777" w:rsidR="00332321" w:rsidRDefault="00301982">
      <w:pPr>
        <w:pStyle w:val="BodyText"/>
        <w:spacing w:before="118" w:line="280" w:lineRule="auto"/>
        <w:ind w:left="182"/>
      </w:pPr>
      <w:r>
        <w:t>From TPACK (Mishra &amp; Koehler, 2006) through AI-TPACK (Celik, 2023), I-TPACK (Chiu, 2025), and the HCAP framework with HAIC-K (Chiu, 2026): in AI-rich classrooms, AI produces content-like outputs that may or may not reflect genuine disciplinary knowledge structures.</w:t>
      </w:r>
      <w:r>
        <w:rPr>
          <w:spacing w:val="-4"/>
        </w:rPr>
        <w:t xml:space="preserve"> </w:t>
      </w:r>
      <w:r>
        <w:rPr>
          <w:b/>
        </w:rPr>
        <w:t>I-CK</w:t>
      </w:r>
      <w:r>
        <w:rPr>
          <w:b/>
          <w:spacing w:val="-7"/>
        </w:rPr>
        <w:t xml:space="preserve"> </w:t>
      </w:r>
      <w:r>
        <w:t>—</w:t>
      </w:r>
      <w:r>
        <w:rPr>
          <w:spacing w:val="-3"/>
        </w:rPr>
        <w:t xml:space="preserve"> </w:t>
      </w:r>
      <w:r>
        <w:t>the</w:t>
      </w:r>
      <w:r>
        <w:rPr>
          <w:spacing w:val="-3"/>
        </w:rPr>
        <w:t xml:space="preserve"> </w:t>
      </w:r>
      <w:r>
        <w:t>knowledge</w:t>
      </w:r>
      <w:r>
        <w:rPr>
          <w:spacing w:val="-3"/>
        </w:rPr>
        <w:t xml:space="preserve"> </w:t>
      </w:r>
      <w:r>
        <w:t>of</w:t>
      </w:r>
      <w:r>
        <w:rPr>
          <w:spacing w:val="-3"/>
        </w:rPr>
        <w:t xml:space="preserve"> </w:t>
      </w:r>
      <w:r>
        <w:t>how</w:t>
      </w:r>
      <w:r>
        <w:rPr>
          <w:spacing w:val="-3"/>
        </w:rPr>
        <w:t xml:space="preserve"> </w:t>
      </w:r>
      <w:r>
        <w:t>AI</w:t>
      </w:r>
      <w:r>
        <w:rPr>
          <w:spacing w:val="-4"/>
        </w:rPr>
        <w:t xml:space="preserve"> </w:t>
      </w:r>
      <w:r>
        <w:t>handles</w:t>
      </w:r>
      <w:r>
        <w:rPr>
          <w:spacing w:val="-3"/>
        </w:rPr>
        <w:t xml:space="preserve"> </w:t>
      </w:r>
      <w:r>
        <w:t>a</w:t>
      </w:r>
      <w:r>
        <w:rPr>
          <w:spacing w:val="-3"/>
        </w:rPr>
        <w:t xml:space="preserve"> </w:t>
      </w:r>
      <w:r>
        <w:t>discipline’s</w:t>
      </w:r>
      <w:r>
        <w:rPr>
          <w:spacing w:val="-3"/>
        </w:rPr>
        <w:t xml:space="preserve"> </w:t>
      </w:r>
      <w:r>
        <w:t>epistemic</w:t>
      </w:r>
      <w:r>
        <w:rPr>
          <w:spacing w:val="-3"/>
        </w:rPr>
        <w:t xml:space="preserve"> </w:t>
      </w:r>
      <w:r>
        <w:t>standards</w:t>
      </w:r>
      <w:r>
        <w:rPr>
          <w:spacing w:val="-3"/>
        </w:rPr>
        <w:t xml:space="preserve"> </w:t>
      </w:r>
      <w:r>
        <w:t>—</w:t>
      </w:r>
      <w:r>
        <w:rPr>
          <w:spacing w:val="-3"/>
        </w:rPr>
        <w:t xml:space="preserve"> </w:t>
      </w:r>
      <w:r>
        <w:t>is what allows teachers to design valid assessments. Relational TPACK (Delanoy-informed) recognizes that teacher knowledge includes relational authority and dialogic feedback.</w:t>
      </w:r>
    </w:p>
    <w:p w14:paraId="7F1EFA77" w14:textId="77777777" w:rsidR="00332321" w:rsidRDefault="00301982">
      <w:pPr>
        <w:pStyle w:val="BodyText"/>
        <w:spacing w:line="278" w:lineRule="auto"/>
        <w:ind w:left="182"/>
      </w:pPr>
      <w:r>
        <w:t>Ethical</w:t>
      </w:r>
      <w:r>
        <w:rPr>
          <w:spacing w:val="-4"/>
        </w:rPr>
        <w:t xml:space="preserve"> </w:t>
      </w:r>
      <w:r>
        <w:t>TPACK</w:t>
      </w:r>
      <w:r>
        <w:rPr>
          <w:spacing w:val="-4"/>
        </w:rPr>
        <w:t xml:space="preserve"> </w:t>
      </w:r>
      <w:r>
        <w:t>positions</w:t>
      </w:r>
      <w:r>
        <w:rPr>
          <w:spacing w:val="-3"/>
        </w:rPr>
        <w:t xml:space="preserve"> </w:t>
      </w:r>
      <w:r>
        <w:t>ethical</w:t>
      </w:r>
      <w:r>
        <w:rPr>
          <w:spacing w:val="-4"/>
        </w:rPr>
        <w:t xml:space="preserve"> </w:t>
      </w:r>
      <w:r>
        <w:t>reasoning</w:t>
      </w:r>
      <w:r>
        <w:rPr>
          <w:spacing w:val="-3"/>
        </w:rPr>
        <w:t xml:space="preserve"> </w:t>
      </w:r>
      <w:r>
        <w:t>as</w:t>
      </w:r>
      <w:r>
        <w:rPr>
          <w:spacing w:val="-3"/>
        </w:rPr>
        <w:t xml:space="preserve"> </w:t>
      </w:r>
      <w:r>
        <w:t>an</w:t>
      </w:r>
      <w:r>
        <w:rPr>
          <w:spacing w:val="-3"/>
        </w:rPr>
        <w:t xml:space="preserve"> </w:t>
      </w:r>
      <w:r>
        <w:t>integrated</w:t>
      </w:r>
      <w:r>
        <w:rPr>
          <w:spacing w:val="-3"/>
        </w:rPr>
        <w:t xml:space="preserve"> </w:t>
      </w:r>
      <w:r>
        <w:t>pedagogical</w:t>
      </w:r>
      <w:r>
        <w:rPr>
          <w:spacing w:val="-4"/>
        </w:rPr>
        <w:t xml:space="preserve"> </w:t>
      </w:r>
      <w:r>
        <w:t>judgment,</w:t>
      </w:r>
      <w:r>
        <w:rPr>
          <w:spacing w:val="-4"/>
        </w:rPr>
        <w:t xml:space="preserve"> </w:t>
      </w:r>
      <w:r>
        <w:t>not</w:t>
      </w:r>
      <w:r>
        <w:rPr>
          <w:spacing w:val="-3"/>
        </w:rPr>
        <w:t xml:space="preserve"> </w:t>
      </w:r>
      <w:r>
        <w:t>a compliance obligation.</w:t>
      </w:r>
    </w:p>
    <w:p w14:paraId="627B918D" w14:textId="77777777" w:rsidR="00332321" w:rsidRDefault="00332321">
      <w:pPr>
        <w:pStyle w:val="BodyText"/>
        <w:spacing w:before="8"/>
      </w:pPr>
    </w:p>
    <w:p w14:paraId="398BC4D6" w14:textId="77777777" w:rsidR="00332321" w:rsidRDefault="00301982">
      <w:pPr>
        <w:pStyle w:val="Heading2"/>
        <w:numPr>
          <w:ilvl w:val="1"/>
          <w:numId w:val="4"/>
        </w:numPr>
        <w:tabs>
          <w:tab w:val="left" w:pos="686"/>
        </w:tabs>
        <w:ind w:left="686" w:hanging="504"/>
      </w:pPr>
      <w:r>
        <w:rPr>
          <w:color w:val="2E7D8C"/>
        </w:rPr>
        <w:t>CNG</w:t>
      </w:r>
      <w:r>
        <w:rPr>
          <w:color w:val="2E7D8C"/>
          <w:spacing w:val="-6"/>
        </w:rPr>
        <w:t xml:space="preserve"> </w:t>
      </w:r>
      <w:r>
        <w:rPr>
          <w:color w:val="2E7D8C"/>
        </w:rPr>
        <w:t>Pilot</w:t>
      </w:r>
      <w:r>
        <w:rPr>
          <w:color w:val="2E7D8C"/>
          <w:spacing w:val="-6"/>
        </w:rPr>
        <w:t xml:space="preserve"> </w:t>
      </w:r>
      <w:r>
        <w:rPr>
          <w:color w:val="2E7D8C"/>
          <w:spacing w:val="-2"/>
        </w:rPr>
        <w:t>Evidence</w:t>
      </w:r>
    </w:p>
    <w:p w14:paraId="420B0DD3" w14:textId="77777777" w:rsidR="00332321" w:rsidRDefault="00301982">
      <w:pPr>
        <w:pStyle w:val="Heading3"/>
        <w:spacing w:before="200"/>
      </w:pPr>
      <w:r>
        <w:rPr>
          <w:color w:val="1B3A5C"/>
        </w:rPr>
        <w:t>Systems</w:t>
      </w:r>
      <w:r>
        <w:rPr>
          <w:color w:val="1B3A5C"/>
          <w:spacing w:val="-1"/>
        </w:rPr>
        <w:t xml:space="preserve"> </w:t>
      </w:r>
      <w:r>
        <w:rPr>
          <w:color w:val="1B3A5C"/>
        </w:rPr>
        <w:t>Under</w:t>
      </w:r>
      <w:r>
        <w:rPr>
          <w:color w:val="1B3A5C"/>
          <w:spacing w:val="-1"/>
        </w:rPr>
        <w:t xml:space="preserve"> </w:t>
      </w:r>
      <w:r>
        <w:rPr>
          <w:color w:val="1B3A5C"/>
        </w:rPr>
        <w:t>Pressure —</w:t>
      </w:r>
      <w:r>
        <w:rPr>
          <w:color w:val="1B3A5C"/>
          <w:spacing w:val="-1"/>
        </w:rPr>
        <w:t xml:space="preserve"> </w:t>
      </w:r>
      <w:r>
        <w:rPr>
          <w:color w:val="1B3A5C"/>
        </w:rPr>
        <w:t xml:space="preserve">Algebra </w:t>
      </w:r>
      <w:r>
        <w:rPr>
          <w:color w:val="1B3A5C"/>
          <w:spacing w:val="-10"/>
        </w:rPr>
        <w:t>2</w:t>
      </w:r>
    </w:p>
    <w:p w14:paraId="3D1E2774" w14:textId="77777777" w:rsidR="00332321" w:rsidRDefault="00301982">
      <w:pPr>
        <w:pStyle w:val="BodyText"/>
        <w:spacing w:before="99" w:line="280" w:lineRule="auto"/>
        <w:ind w:left="182" w:right="209"/>
      </w:pPr>
      <w:r>
        <w:t>Students investigated complex systems using sequences, exponentials, logarithms, and polynomial models. Without reasoning artifacts, students who used AI superficially were indistinguishable from those who used it deeply. With them, the difference was immediate and</w:t>
      </w:r>
      <w:r>
        <w:rPr>
          <w:spacing w:val="-4"/>
        </w:rPr>
        <w:t xml:space="preserve"> </w:t>
      </w:r>
      <w:r>
        <w:t>actionable</w:t>
      </w:r>
      <w:r>
        <w:rPr>
          <w:spacing w:val="-4"/>
        </w:rPr>
        <w:t xml:space="preserve"> </w:t>
      </w:r>
      <w:r>
        <w:t>for</w:t>
      </w:r>
      <w:r>
        <w:rPr>
          <w:spacing w:val="-4"/>
        </w:rPr>
        <w:t xml:space="preserve"> </w:t>
      </w:r>
      <w:r>
        <w:t>feedback.</w:t>
      </w:r>
      <w:r>
        <w:rPr>
          <w:spacing w:val="-4"/>
        </w:rPr>
        <w:t xml:space="preserve"> </w:t>
      </w:r>
      <w:r>
        <w:t>Creation</w:t>
      </w:r>
      <w:r>
        <w:rPr>
          <w:spacing w:val="-4"/>
        </w:rPr>
        <w:t xml:space="preserve"> </w:t>
      </w:r>
      <w:r>
        <w:t>artifacts</w:t>
      </w:r>
      <w:r>
        <w:rPr>
          <w:spacing w:val="-4"/>
        </w:rPr>
        <w:t xml:space="preserve"> </w:t>
      </w:r>
      <w:r>
        <w:t>—</w:t>
      </w:r>
      <w:r>
        <w:rPr>
          <w:spacing w:val="-4"/>
        </w:rPr>
        <w:t xml:space="preserve"> </w:t>
      </w:r>
      <w:r>
        <w:t>students’</w:t>
      </w:r>
      <w:r>
        <w:rPr>
          <w:spacing w:val="-4"/>
        </w:rPr>
        <w:t xml:space="preserve"> </w:t>
      </w:r>
      <w:r>
        <w:t>own</w:t>
      </w:r>
      <w:r>
        <w:rPr>
          <w:spacing w:val="-4"/>
        </w:rPr>
        <w:t xml:space="preserve"> </w:t>
      </w:r>
      <w:r>
        <w:t>models</w:t>
      </w:r>
      <w:r>
        <w:rPr>
          <w:spacing w:val="-4"/>
        </w:rPr>
        <w:t xml:space="preserve"> </w:t>
      </w:r>
      <w:r>
        <w:t>and</w:t>
      </w:r>
      <w:r>
        <w:rPr>
          <w:spacing w:val="-4"/>
        </w:rPr>
        <w:t xml:space="preserve"> </w:t>
      </w:r>
      <w:r>
        <w:t>explanations</w:t>
      </w:r>
      <w:r>
        <w:rPr>
          <w:spacing w:val="-4"/>
        </w:rPr>
        <w:t xml:space="preserve"> </w:t>
      </w:r>
      <w:r>
        <w:t xml:space="preserve">of why their assumptions changed — revealed understanding that verbal summaries never </w:t>
      </w:r>
      <w:r>
        <w:rPr>
          <w:spacing w:val="-2"/>
        </w:rPr>
        <w:t>could.</w:t>
      </w:r>
    </w:p>
    <w:p w14:rsidR="00332321" w:rsidRDefault="00301982">
      <w:pPr>
        <w:pStyle w:val="BodyText"/>
        <w:spacing w:before="120" w:line="280" w:lineRule="auto"/>
        <w:ind w:left="182" w:right="209"/>
      </w:pPr>
      <w:r>
        <w:rPr>
          <w:i/>
        </w:rPr>
        <w:t xml:space="preserve">The reasoning behind that distinction — including where the original evidence collection overcorrected, and how it was revised — is documented as a full case study in Section 7.17.</w:t>
      </w:r>
    </w:p>
    <w:p w14:paraId="48DC51C6" w14:textId="77777777" w:rsidR="00332321" w:rsidRDefault="00301982">
      <w:pPr>
        <w:pStyle w:val="Heading3"/>
        <w:spacing w:before="192"/>
      </w:pPr>
      <w:r>
        <w:rPr>
          <w:color w:val="1B3A5C"/>
        </w:rPr>
        <w:t>Statistical</w:t>
      </w:r>
      <w:r>
        <w:rPr>
          <w:color w:val="1B3A5C"/>
          <w:spacing w:val="-2"/>
        </w:rPr>
        <w:t xml:space="preserve"> </w:t>
      </w:r>
      <w:r>
        <w:rPr>
          <w:color w:val="1B3A5C"/>
        </w:rPr>
        <w:t>Conspiracy</w:t>
      </w:r>
      <w:r>
        <w:rPr>
          <w:color w:val="1B3A5C"/>
          <w:spacing w:val="-1"/>
        </w:rPr>
        <w:t xml:space="preserve"> </w:t>
      </w:r>
      <w:r>
        <w:rPr>
          <w:color w:val="1B3A5C"/>
        </w:rPr>
        <w:t>Project</w:t>
      </w:r>
      <w:r>
        <w:rPr>
          <w:color w:val="1B3A5C"/>
          <w:spacing w:val="-2"/>
        </w:rPr>
        <w:t xml:space="preserve"> </w:t>
      </w:r>
      <w:r>
        <w:rPr>
          <w:color w:val="1B3A5C"/>
        </w:rPr>
        <w:t>—</w:t>
      </w:r>
      <w:r>
        <w:rPr>
          <w:color w:val="1B3A5C"/>
          <w:spacing w:val="-1"/>
        </w:rPr>
        <w:t xml:space="preserve"> </w:t>
      </w:r>
      <w:r>
        <w:rPr>
          <w:color w:val="1B3A5C"/>
        </w:rPr>
        <w:t>Accelerated</w:t>
      </w:r>
      <w:r>
        <w:rPr>
          <w:color w:val="1B3A5C"/>
          <w:spacing w:val="-1"/>
        </w:rPr>
        <w:t xml:space="preserve"> </w:t>
      </w:r>
      <w:r>
        <w:rPr>
          <w:color w:val="1B3A5C"/>
          <w:spacing w:val="-2"/>
        </w:rPr>
        <w:t>Geometry</w:t>
      </w:r>
    </w:p>
    <w:p w14:paraId="473A0174" w14:textId="77777777" w:rsidR="00332321" w:rsidRDefault="00301982">
      <w:pPr>
        <w:pStyle w:val="BodyText"/>
        <w:spacing w:before="104" w:line="280" w:lineRule="auto"/>
        <w:ind w:left="182" w:right="271"/>
      </w:pPr>
      <w:r>
        <w:t>Students investigated how the same dataset supports competing narratives. The most significant learning — students explaining why they rejected an AI-generated causal interpretation, drawing on distributional reasoning and sampling limitations — was completely</w:t>
      </w:r>
      <w:r>
        <w:rPr>
          <w:spacing w:val="-4"/>
        </w:rPr>
        <w:t xml:space="preserve"> </w:t>
      </w:r>
      <w:r>
        <w:t>invisible</w:t>
      </w:r>
      <w:r>
        <w:rPr>
          <w:spacing w:val="-4"/>
        </w:rPr>
        <w:t xml:space="preserve"> </w:t>
      </w:r>
      <w:r>
        <w:t>without</w:t>
      </w:r>
      <w:r>
        <w:rPr>
          <w:spacing w:val="-4"/>
        </w:rPr>
        <w:t xml:space="preserve"> </w:t>
      </w:r>
      <w:r>
        <w:t>reasoning</w:t>
      </w:r>
      <w:r>
        <w:rPr>
          <w:spacing w:val="-4"/>
        </w:rPr>
        <w:t xml:space="preserve"> </w:t>
      </w:r>
      <w:r>
        <w:t>artifacts.</w:t>
      </w:r>
      <w:r>
        <w:rPr>
          <w:spacing w:val="-5"/>
        </w:rPr>
        <w:t xml:space="preserve"> </w:t>
      </w:r>
      <w:r>
        <w:t>That</w:t>
      </w:r>
      <w:r>
        <w:rPr>
          <w:spacing w:val="-4"/>
        </w:rPr>
        <w:t xml:space="preserve"> </w:t>
      </w:r>
      <w:r>
        <w:t>moment</w:t>
      </w:r>
      <w:r>
        <w:rPr>
          <w:spacing w:val="-4"/>
        </w:rPr>
        <w:t xml:space="preserve"> </w:t>
      </w:r>
      <w:r>
        <w:t>of</w:t>
      </w:r>
      <w:r>
        <w:rPr>
          <w:spacing w:val="-4"/>
        </w:rPr>
        <w:t xml:space="preserve"> </w:t>
      </w:r>
      <w:r>
        <w:t>rejection</w:t>
      </w:r>
      <w:r>
        <w:rPr>
          <w:spacing w:val="-4"/>
        </w:rPr>
        <w:t xml:space="preserve"> </w:t>
      </w:r>
      <w:r>
        <w:t>is</w:t>
      </w:r>
      <w:r>
        <w:rPr>
          <w:spacing w:val="-4"/>
        </w:rPr>
        <w:t xml:space="preserve"> </w:t>
      </w:r>
      <w:r>
        <w:t>the</w:t>
      </w:r>
      <w:r>
        <w:rPr>
          <w:spacing w:val="-4"/>
        </w:rPr>
        <w:t xml:space="preserve"> </w:t>
      </w:r>
      <w:r>
        <w:t>template for interpretable evidence of intellectual labour.</w:t>
      </w:r>
    </w:p>
    <w:p w14:paraId="1756A7E5" w14:textId="77777777" w:rsidR="00332321" w:rsidRDefault="00332321">
      <w:pPr>
        <w:pStyle w:val="BodyText"/>
        <w:spacing w:before="4"/>
      </w:pPr>
    </w:p>
    <w:p w14:paraId="7273AD1E" w14:textId="77777777" w:rsidR="00332321" w:rsidRDefault="00301982">
      <w:pPr>
        <w:pStyle w:val="Heading2"/>
        <w:numPr>
          <w:ilvl w:val="1"/>
          <w:numId w:val="4"/>
        </w:numPr>
        <w:tabs>
          <w:tab w:val="left" w:pos="686"/>
        </w:tabs>
        <w:ind w:left="686" w:hanging="504"/>
      </w:pPr>
      <w:r>
        <w:rPr>
          <w:color w:val="2E7D8C"/>
        </w:rPr>
        <w:t>Iteration</w:t>
      </w:r>
      <w:r>
        <w:rPr>
          <w:color w:val="2E7D8C"/>
          <w:spacing w:val="-10"/>
        </w:rPr>
        <w:t xml:space="preserve"> </w:t>
      </w:r>
      <w:r>
        <w:rPr>
          <w:color w:val="2E7D8C"/>
        </w:rPr>
        <w:t>and</w:t>
      </w:r>
      <w:r>
        <w:rPr>
          <w:color w:val="2E7D8C"/>
          <w:spacing w:val="-10"/>
        </w:rPr>
        <w:t xml:space="preserve"> </w:t>
      </w:r>
      <w:r>
        <w:rPr>
          <w:color w:val="2E7D8C"/>
        </w:rPr>
        <w:t>Improvement:</w:t>
      </w:r>
      <w:r>
        <w:rPr>
          <w:color w:val="2E7D8C"/>
          <w:spacing w:val="-10"/>
        </w:rPr>
        <w:t xml:space="preserve"> </w:t>
      </w:r>
      <w:r>
        <w:rPr>
          <w:color w:val="2E7D8C"/>
        </w:rPr>
        <w:t>How</w:t>
      </w:r>
      <w:r>
        <w:rPr>
          <w:color w:val="2E7D8C"/>
          <w:spacing w:val="-10"/>
        </w:rPr>
        <w:t xml:space="preserve"> </w:t>
      </w:r>
      <w:r>
        <w:rPr>
          <w:color w:val="2E7D8C"/>
        </w:rPr>
        <w:t>Teachers</w:t>
      </w:r>
      <w:r>
        <w:rPr>
          <w:color w:val="2E7D8C"/>
          <w:spacing w:val="-10"/>
        </w:rPr>
        <w:t xml:space="preserve"> </w:t>
      </w:r>
      <w:r>
        <w:rPr>
          <w:color w:val="2E7D8C"/>
        </w:rPr>
        <w:t>Actually</w:t>
      </w:r>
      <w:r>
        <w:rPr>
          <w:color w:val="2E7D8C"/>
          <w:spacing w:val="-9"/>
        </w:rPr>
        <w:t xml:space="preserve"> </w:t>
      </w:r>
      <w:r>
        <w:rPr>
          <w:color w:val="2E7D8C"/>
        </w:rPr>
        <w:t>Change</w:t>
      </w:r>
      <w:r>
        <w:rPr>
          <w:color w:val="2E7D8C"/>
          <w:spacing w:val="-10"/>
        </w:rPr>
        <w:t xml:space="preserve"> </w:t>
      </w:r>
      <w:r>
        <w:rPr>
          <w:color w:val="2E7D8C"/>
          <w:spacing w:val="-2"/>
        </w:rPr>
        <w:t>Practice</w:t>
      </w:r>
    </w:p>
    <w:p w14:paraId="5AC54930" w14:textId="77777777" w:rsidR="00332321" w:rsidRDefault="00301982">
      <w:pPr>
        <w:pStyle w:val="BodyText"/>
        <w:spacing w:before="118" w:line="278" w:lineRule="auto"/>
        <w:ind w:left="182" w:right="438"/>
        <w:jc w:val="both"/>
      </w:pPr>
      <w:r>
        <w:t>This fellowship is built on a specific claim from the research on teacher learning: practice does</w:t>
      </w:r>
      <w:r>
        <w:rPr>
          <w:spacing w:val="-3"/>
        </w:rPr>
        <w:t xml:space="preserve"> </w:t>
      </w:r>
      <w:r>
        <w:t>not</w:t>
      </w:r>
      <w:r>
        <w:rPr>
          <w:spacing w:val="-3"/>
        </w:rPr>
        <w:t xml:space="preserve"> </w:t>
      </w:r>
      <w:r>
        <w:t>improve</w:t>
      </w:r>
      <w:r>
        <w:rPr>
          <w:spacing w:val="-3"/>
        </w:rPr>
        <w:t xml:space="preserve"> </w:t>
      </w:r>
      <w:r>
        <w:t>through</w:t>
      </w:r>
      <w:r>
        <w:rPr>
          <w:spacing w:val="-4"/>
        </w:rPr>
        <w:t xml:space="preserve"> </w:t>
      </w:r>
      <w:r>
        <w:t>exposure</w:t>
      </w:r>
      <w:r>
        <w:rPr>
          <w:spacing w:val="-3"/>
        </w:rPr>
        <w:t xml:space="preserve"> </w:t>
      </w:r>
      <w:r>
        <w:t>to</w:t>
      </w:r>
      <w:r>
        <w:rPr>
          <w:spacing w:val="-3"/>
        </w:rPr>
        <w:t xml:space="preserve"> </w:t>
      </w:r>
      <w:r>
        <w:t>ideas</w:t>
      </w:r>
      <w:r>
        <w:rPr>
          <w:spacing w:val="-3"/>
        </w:rPr>
        <w:t xml:space="preserve"> </w:t>
      </w:r>
      <w:r>
        <w:t>alone.</w:t>
      </w:r>
      <w:r>
        <w:rPr>
          <w:spacing w:val="-4"/>
        </w:rPr>
        <w:t xml:space="preserve"> </w:t>
      </w:r>
      <w:r>
        <w:t>It</w:t>
      </w:r>
      <w:r>
        <w:rPr>
          <w:spacing w:val="-3"/>
        </w:rPr>
        <w:t xml:space="preserve"> </w:t>
      </w:r>
      <w:r>
        <w:t>improves</w:t>
      </w:r>
      <w:r>
        <w:rPr>
          <w:spacing w:val="-3"/>
        </w:rPr>
        <w:t xml:space="preserve"> </w:t>
      </w:r>
      <w:r>
        <w:t>through</w:t>
      </w:r>
      <w:r>
        <w:rPr>
          <w:spacing w:val="-4"/>
        </w:rPr>
        <w:t xml:space="preserve"> </w:t>
      </w:r>
      <w:r>
        <w:t>repeated</w:t>
      </w:r>
      <w:r>
        <w:rPr>
          <w:spacing w:val="-3"/>
        </w:rPr>
        <w:t xml:space="preserve"> </w:t>
      </w:r>
      <w:r>
        <w:t>cycles</w:t>
      </w:r>
      <w:r>
        <w:rPr>
          <w:spacing w:val="-3"/>
        </w:rPr>
        <w:t xml:space="preserve"> </w:t>
      </w:r>
      <w:r>
        <w:t>of design, enactment, evidence collection, reflection, and revision.</w:t>
      </w:r>
    </w:p>
    <w:p w14:paraId="5D95A8DA" w14:textId="77777777" w:rsidR="00332321" w:rsidRDefault="00301982">
      <w:pPr>
        <w:pStyle w:val="BodyText"/>
        <w:spacing w:before="165" w:line="280" w:lineRule="auto"/>
        <w:ind w:left="182" w:right="388"/>
      </w:pPr>
      <w:r>
        <w:rPr>
          <w:b/>
        </w:rPr>
        <w:t xml:space="preserve">Bryk, Gomez, Grunow, and LeMahieu (2015) </w:t>
      </w:r>
      <w:r>
        <w:t>on improvement science: change in complex educational systems requires structured, iterative, evidence-based cycles — not single interventions. Their PDSA (Plan-Do-Study-Act) framework underwrites the two-cycle</w:t>
      </w:r>
      <w:r>
        <w:rPr>
          <w:spacing w:val="-3"/>
        </w:rPr>
        <w:t xml:space="preserve"> </w:t>
      </w:r>
      <w:r>
        <w:t>design</w:t>
      </w:r>
      <w:r>
        <w:rPr>
          <w:spacing w:val="-3"/>
        </w:rPr>
        <w:t xml:space="preserve"> </w:t>
      </w:r>
      <w:r>
        <w:t>here.</w:t>
      </w:r>
      <w:r>
        <w:rPr>
          <w:spacing w:val="-4"/>
        </w:rPr>
        <w:t xml:space="preserve"> </w:t>
      </w:r>
      <w:r>
        <w:t>Each</w:t>
      </w:r>
      <w:r>
        <w:rPr>
          <w:spacing w:val="-4"/>
        </w:rPr>
        <w:t xml:space="preserve"> </w:t>
      </w:r>
      <w:r>
        <w:t>cycle</w:t>
      </w:r>
      <w:r>
        <w:rPr>
          <w:spacing w:val="-3"/>
        </w:rPr>
        <w:t xml:space="preserve"> </w:t>
      </w:r>
      <w:r>
        <w:t>in</w:t>
      </w:r>
      <w:r>
        <w:rPr>
          <w:spacing w:val="-3"/>
        </w:rPr>
        <w:t xml:space="preserve"> </w:t>
      </w:r>
      <w:r>
        <w:t>the</w:t>
      </w:r>
      <w:r>
        <w:rPr>
          <w:spacing w:val="-3"/>
        </w:rPr>
        <w:t xml:space="preserve"> </w:t>
      </w:r>
      <w:r>
        <w:t>fellowship</w:t>
      </w:r>
      <w:r>
        <w:rPr>
          <w:spacing w:val="-3"/>
        </w:rPr>
        <w:t xml:space="preserve"> </w:t>
      </w:r>
      <w:r>
        <w:t>is</w:t>
      </w:r>
      <w:r>
        <w:rPr>
          <w:spacing w:val="-3"/>
        </w:rPr>
        <w:t xml:space="preserve"> </w:t>
      </w:r>
      <w:r>
        <w:t>a</w:t>
      </w:r>
      <w:r>
        <w:rPr>
          <w:spacing w:val="-3"/>
        </w:rPr>
        <w:t xml:space="preserve"> </w:t>
      </w:r>
      <w:r>
        <w:t>complete</w:t>
      </w:r>
      <w:r>
        <w:rPr>
          <w:spacing w:val="-3"/>
        </w:rPr>
        <w:t xml:space="preserve"> </w:t>
      </w:r>
      <w:r>
        <w:t>PDSA</w:t>
      </w:r>
      <w:r>
        <w:rPr>
          <w:spacing w:val="-3"/>
        </w:rPr>
        <w:t xml:space="preserve"> </w:t>
      </w:r>
      <w:r>
        <w:t>loop:</w:t>
      </w:r>
      <w:r>
        <w:rPr>
          <w:spacing w:val="-3"/>
        </w:rPr>
        <w:t xml:space="preserve"> </w:t>
      </w:r>
      <w:r>
        <w:t>plan</w:t>
      </w:r>
      <w:r>
        <w:rPr>
          <w:spacing w:val="-3"/>
        </w:rPr>
        <w:t xml:space="preserve"> </w:t>
      </w:r>
      <w:r>
        <w:t>the</w:t>
      </w:r>
      <w:r>
        <w:rPr>
          <w:spacing w:val="-3"/>
        </w:rPr>
        <w:t xml:space="preserve"> </w:t>
      </w:r>
      <w:r>
        <w:t>redesign, do the enactment, study the artifacts, act on the revision.</w:t>
      </w:r>
    </w:p>
    <w:p w14:paraId="517B9B0C"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0DF7EBC3" w14:textId="77777777" w:rsidR="00332321" w:rsidRDefault="00301982">
      <w:pPr>
        <w:pStyle w:val="BodyText"/>
        <w:spacing w:before="90" w:line="280" w:lineRule="auto"/>
        <w:ind w:left="182" w:right="209"/>
      </w:pPr>
      <w:r>
        <w:rPr>
          <w:b/>
        </w:rPr>
        <w:t xml:space="preserve">Timperley (2011) </w:t>
      </w:r>
      <w:r>
        <w:t>on the Teacher Inquiry and Knowledge Building Cycle: sustained changes in teacher practice come from inquiry into specific student evidence, not from general professional development. The fellowship’s VSR sessions and PLC artifact reviews are</w:t>
      </w:r>
      <w:r>
        <w:rPr>
          <w:spacing w:val="-3"/>
        </w:rPr>
        <w:t xml:space="preserve"> </w:t>
      </w:r>
      <w:r>
        <w:t>structured</w:t>
      </w:r>
      <w:r>
        <w:rPr>
          <w:spacing w:val="-4"/>
        </w:rPr>
        <w:t xml:space="preserve"> </w:t>
      </w:r>
      <w:r>
        <w:t>Timperley</w:t>
      </w:r>
      <w:r>
        <w:rPr>
          <w:spacing w:val="-4"/>
        </w:rPr>
        <w:t xml:space="preserve"> </w:t>
      </w:r>
      <w:r>
        <w:t>cycles</w:t>
      </w:r>
      <w:r>
        <w:rPr>
          <w:spacing w:val="-3"/>
        </w:rPr>
        <w:t xml:space="preserve"> </w:t>
      </w:r>
      <w:r>
        <w:t>—</w:t>
      </w:r>
      <w:r>
        <w:rPr>
          <w:spacing w:val="-3"/>
        </w:rPr>
        <w:t xml:space="preserve"> </w:t>
      </w:r>
      <w:r>
        <w:t>teachers</w:t>
      </w:r>
      <w:r>
        <w:rPr>
          <w:spacing w:val="-3"/>
        </w:rPr>
        <w:t xml:space="preserve"> </w:t>
      </w:r>
      <w:r>
        <w:t>examine</w:t>
      </w:r>
      <w:r>
        <w:rPr>
          <w:spacing w:val="-3"/>
        </w:rPr>
        <w:t xml:space="preserve"> </w:t>
      </w:r>
      <w:r>
        <w:t>what</w:t>
      </w:r>
      <w:r>
        <w:rPr>
          <w:spacing w:val="-3"/>
        </w:rPr>
        <w:t xml:space="preserve"> </w:t>
      </w:r>
      <w:r>
        <w:t>students</w:t>
      </w:r>
      <w:r>
        <w:rPr>
          <w:spacing w:val="-3"/>
        </w:rPr>
        <w:t xml:space="preserve"> </w:t>
      </w:r>
      <w:r>
        <w:t>actually</w:t>
      </w:r>
      <w:r>
        <w:rPr>
          <w:spacing w:val="-3"/>
        </w:rPr>
        <w:t xml:space="preserve"> </w:t>
      </w:r>
      <w:r>
        <w:t>did</w:t>
      </w:r>
      <w:r>
        <w:rPr>
          <w:spacing w:val="-3"/>
        </w:rPr>
        <w:t xml:space="preserve"> </w:t>
      </w:r>
      <w:r>
        <w:t>and</w:t>
      </w:r>
      <w:r>
        <w:rPr>
          <w:spacing w:val="-3"/>
        </w:rPr>
        <w:t xml:space="preserve"> </w:t>
      </w:r>
      <w:r>
        <w:t>use</w:t>
      </w:r>
      <w:r>
        <w:rPr>
          <w:spacing w:val="-3"/>
        </w:rPr>
        <w:t xml:space="preserve"> </w:t>
      </w:r>
      <w:r>
        <w:t>that evidence to revise their next attempt.</w:t>
      </w:r>
    </w:p>
    <w:p w14:paraId="7B1C477E" w14:textId="77777777" w:rsidR="00332321" w:rsidRDefault="00301982">
      <w:pPr>
        <w:pStyle w:val="BodyText"/>
        <w:spacing w:before="156" w:line="280" w:lineRule="auto"/>
        <w:ind w:left="182" w:right="160"/>
      </w:pPr>
      <w:r>
        <w:rPr>
          <w:b/>
        </w:rPr>
        <w:t>Design-Based</w:t>
      </w:r>
      <w:r>
        <w:rPr>
          <w:b/>
          <w:spacing w:val="-5"/>
        </w:rPr>
        <w:t xml:space="preserve"> </w:t>
      </w:r>
      <w:r>
        <w:rPr>
          <w:b/>
        </w:rPr>
        <w:t>Research</w:t>
      </w:r>
      <w:r>
        <w:rPr>
          <w:b/>
          <w:spacing w:val="-5"/>
        </w:rPr>
        <w:t xml:space="preserve"> </w:t>
      </w:r>
      <w:r>
        <w:t>(Brown,</w:t>
      </w:r>
      <w:r>
        <w:rPr>
          <w:spacing w:val="-5"/>
        </w:rPr>
        <w:t xml:space="preserve"> </w:t>
      </w:r>
      <w:r>
        <w:t>1992;</w:t>
      </w:r>
      <w:r>
        <w:rPr>
          <w:spacing w:val="-4"/>
        </w:rPr>
        <w:t xml:space="preserve"> </w:t>
      </w:r>
      <w:r>
        <w:t>Collins,</w:t>
      </w:r>
      <w:r>
        <w:rPr>
          <w:spacing w:val="-5"/>
        </w:rPr>
        <w:t xml:space="preserve"> </w:t>
      </w:r>
      <w:r>
        <w:t>1992)</w:t>
      </w:r>
      <w:r>
        <w:rPr>
          <w:spacing w:val="-4"/>
        </w:rPr>
        <w:t xml:space="preserve"> </w:t>
      </w:r>
      <w:r>
        <w:t>provides</w:t>
      </w:r>
      <w:r>
        <w:rPr>
          <w:spacing w:val="-4"/>
        </w:rPr>
        <w:t xml:space="preserve"> </w:t>
      </w:r>
      <w:r>
        <w:t>the</w:t>
      </w:r>
      <w:r>
        <w:rPr>
          <w:spacing w:val="-4"/>
        </w:rPr>
        <w:t xml:space="preserve"> </w:t>
      </w:r>
      <w:r>
        <w:t>methodological</w:t>
      </w:r>
      <w:r>
        <w:rPr>
          <w:spacing w:val="-5"/>
        </w:rPr>
        <w:t xml:space="preserve"> </w:t>
      </w:r>
      <w:r>
        <w:t>frame for treating the classroom as the unit of design refinement. The fellowship is not implementing a finished protocol; it is iteratively refining VISTA, the Augmented Human Thinking Routine, and the assessment redesigns through enactment in real classrooms.</w:t>
      </w:r>
    </w:p>
    <w:p w14:paraId="06EF9AB2" w14:textId="77777777" w:rsidR="00332321" w:rsidRDefault="00301982">
      <w:pPr>
        <w:pStyle w:val="BodyText"/>
        <w:spacing w:line="278" w:lineRule="auto"/>
        <w:ind w:left="182"/>
      </w:pPr>
      <w:r>
        <w:t>Each</w:t>
      </w:r>
      <w:r>
        <w:rPr>
          <w:spacing w:val="-4"/>
        </w:rPr>
        <w:t xml:space="preserve"> </w:t>
      </w:r>
      <w:r>
        <w:t>pair</w:t>
      </w:r>
      <w:r>
        <w:rPr>
          <w:spacing w:val="-3"/>
        </w:rPr>
        <w:t xml:space="preserve"> </w:t>
      </w:r>
      <w:r>
        <w:t>contributes</w:t>
      </w:r>
      <w:r>
        <w:rPr>
          <w:spacing w:val="-3"/>
        </w:rPr>
        <w:t xml:space="preserve"> </w:t>
      </w:r>
      <w:r>
        <w:t>to</w:t>
      </w:r>
      <w:r>
        <w:rPr>
          <w:spacing w:val="-3"/>
        </w:rPr>
        <w:t xml:space="preserve"> </w:t>
      </w:r>
      <w:r>
        <w:t>the</w:t>
      </w:r>
      <w:r>
        <w:rPr>
          <w:spacing w:val="-3"/>
        </w:rPr>
        <w:t xml:space="preserve"> </w:t>
      </w:r>
      <w:r>
        <w:t>refinement,</w:t>
      </w:r>
      <w:r>
        <w:rPr>
          <w:spacing w:val="-4"/>
        </w:rPr>
        <w:t xml:space="preserve"> </w:t>
      </w:r>
      <w:r>
        <w:t>and</w:t>
      </w:r>
      <w:r>
        <w:rPr>
          <w:spacing w:val="-3"/>
        </w:rPr>
        <w:t xml:space="preserve"> </w:t>
      </w:r>
      <w:r>
        <w:t>the</w:t>
      </w:r>
      <w:r>
        <w:rPr>
          <w:spacing w:val="-3"/>
        </w:rPr>
        <w:t xml:space="preserve"> </w:t>
      </w:r>
      <w:r>
        <w:t>cross-cycle</w:t>
      </w:r>
      <w:r>
        <w:rPr>
          <w:spacing w:val="-3"/>
        </w:rPr>
        <w:t xml:space="preserve"> </w:t>
      </w:r>
      <w:r>
        <w:t>evidence</w:t>
      </w:r>
      <w:r>
        <w:rPr>
          <w:spacing w:val="-3"/>
        </w:rPr>
        <w:t xml:space="preserve"> </w:t>
      </w:r>
      <w:r>
        <w:t>informs</w:t>
      </w:r>
      <w:r>
        <w:rPr>
          <w:spacing w:val="-3"/>
        </w:rPr>
        <w:t xml:space="preserve"> </w:t>
      </w:r>
      <w:r>
        <w:t>the</w:t>
      </w:r>
      <w:r>
        <w:rPr>
          <w:spacing w:val="-3"/>
        </w:rPr>
        <w:t xml:space="preserve"> </w:t>
      </w:r>
      <w:r>
        <w:t>Year</w:t>
      </w:r>
      <w:r>
        <w:rPr>
          <w:spacing w:val="-3"/>
        </w:rPr>
        <w:t xml:space="preserve"> </w:t>
      </w:r>
      <w:r>
        <w:t>2 institutional version.</w:t>
      </w:r>
    </w:p>
    <w:p w14:paraId="310E6420" w14:textId="77777777" w:rsidR="00332321" w:rsidRDefault="00301982">
      <w:pPr>
        <w:pStyle w:val="BodyText"/>
        <w:spacing w:before="160" w:line="280" w:lineRule="auto"/>
        <w:ind w:left="182"/>
      </w:pPr>
      <w:r>
        <w:rPr>
          <w:b/>
        </w:rPr>
        <w:t>Hattie</w:t>
      </w:r>
      <w:r>
        <w:rPr>
          <w:b/>
          <w:spacing w:val="-4"/>
        </w:rPr>
        <w:t xml:space="preserve"> </w:t>
      </w:r>
      <w:r>
        <w:rPr>
          <w:b/>
        </w:rPr>
        <w:t>(2009,</w:t>
      </w:r>
      <w:r>
        <w:rPr>
          <w:b/>
          <w:spacing w:val="-4"/>
        </w:rPr>
        <w:t xml:space="preserve"> </w:t>
      </w:r>
      <w:r>
        <w:rPr>
          <w:b/>
        </w:rPr>
        <w:t>2012)</w:t>
      </w:r>
      <w:r>
        <w:rPr>
          <w:b/>
          <w:spacing w:val="-5"/>
        </w:rPr>
        <w:t xml:space="preserve"> </w:t>
      </w:r>
      <w:r>
        <w:t>on</w:t>
      </w:r>
      <w:r>
        <w:rPr>
          <w:spacing w:val="-3"/>
        </w:rPr>
        <w:t xml:space="preserve"> </w:t>
      </w:r>
      <w:r>
        <w:t>feedback</w:t>
      </w:r>
      <w:r>
        <w:rPr>
          <w:spacing w:val="-4"/>
        </w:rPr>
        <w:t xml:space="preserve"> </w:t>
      </w:r>
      <w:r>
        <w:t>and</w:t>
      </w:r>
      <w:r>
        <w:rPr>
          <w:spacing w:val="-3"/>
        </w:rPr>
        <w:t xml:space="preserve"> </w:t>
      </w:r>
      <w:r>
        <w:t>revision:</w:t>
      </w:r>
      <w:r>
        <w:rPr>
          <w:spacing w:val="-3"/>
        </w:rPr>
        <w:t xml:space="preserve"> </w:t>
      </w:r>
      <w:r>
        <w:t>the</w:t>
      </w:r>
      <w:r>
        <w:rPr>
          <w:spacing w:val="-3"/>
        </w:rPr>
        <w:t xml:space="preserve"> </w:t>
      </w:r>
      <w:r>
        <w:t>largest</w:t>
      </w:r>
      <w:r>
        <w:rPr>
          <w:spacing w:val="-3"/>
        </w:rPr>
        <w:t xml:space="preserve"> </w:t>
      </w:r>
      <w:r>
        <w:t>learning</w:t>
      </w:r>
      <w:r>
        <w:rPr>
          <w:spacing w:val="-3"/>
        </w:rPr>
        <w:t xml:space="preserve"> </w:t>
      </w:r>
      <w:r>
        <w:t>effects</w:t>
      </w:r>
      <w:r>
        <w:rPr>
          <w:spacing w:val="-3"/>
        </w:rPr>
        <w:t xml:space="preserve"> </w:t>
      </w:r>
      <w:r>
        <w:t>come</w:t>
      </w:r>
      <w:r>
        <w:rPr>
          <w:spacing w:val="-3"/>
        </w:rPr>
        <w:t xml:space="preserve"> </w:t>
      </w:r>
      <w:r>
        <w:t>from feedback that students and teachers actually use to close a gap in their own work. The fellowship’s structure operationalises this for teacher learning: the VSR gap analysis is feedback the teacher cannot ignore, because they are watching themselves teach.</w:t>
      </w:r>
    </w:p>
    <w:p w14:paraId="1023E1B7" w14:textId="77777777" w:rsidR="00332321" w:rsidRDefault="00301982">
      <w:pPr>
        <w:pStyle w:val="BodyText"/>
        <w:spacing w:before="155" w:line="280" w:lineRule="auto"/>
        <w:ind w:left="182"/>
      </w:pPr>
      <w:r>
        <w:rPr>
          <w:b/>
        </w:rPr>
        <w:t xml:space="preserve">The synthesis: </w:t>
      </w:r>
      <w:r>
        <w:t>two cycles, six PLCs, two VSR sessions, and one written-feedback pass are not arbitrary scheduling decisions. They are the minimum architecture the research on teacher</w:t>
      </w:r>
      <w:r>
        <w:rPr>
          <w:spacing w:val="-4"/>
        </w:rPr>
        <w:t xml:space="preserve"> </w:t>
      </w:r>
      <w:r>
        <w:t>improvement</w:t>
      </w:r>
      <w:r>
        <w:rPr>
          <w:spacing w:val="-4"/>
        </w:rPr>
        <w:t xml:space="preserve"> </w:t>
      </w:r>
      <w:r>
        <w:t>identifies</w:t>
      </w:r>
      <w:r>
        <w:rPr>
          <w:spacing w:val="-4"/>
        </w:rPr>
        <w:t xml:space="preserve"> </w:t>
      </w:r>
      <w:r>
        <w:t>as</w:t>
      </w:r>
      <w:r>
        <w:rPr>
          <w:spacing w:val="-4"/>
        </w:rPr>
        <w:t xml:space="preserve"> </w:t>
      </w:r>
      <w:r>
        <w:t>necessary</w:t>
      </w:r>
      <w:r>
        <w:rPr>
          <w:spacing w:val="-4"/>
        </w:rPr>
        <w:t xml:space="preserve"> </w:t>
      </w:r>
      <w:r>
        <w:t>for</w:t>
      </w:r>
      <w:r>
        <w:rPr>
          <w:spacing w:val="-4"/>
        </w:rPr>
        <w:t xml:space="preserve"> </w:t>
      </w:r>
      <w:r>
        <w:t>practice</w:t>
      </w:r>
      <w:r>
        <w:rPr>
          <w:spacing w:val="-4"/>
        </w:rPr>
        <w:t xml:space="preserve"> </w:t>
      </w:r>
      <w:r>
        <w:t>to</w:t>
      </w:r>
      <w:r>
        <w:rPr>
          <w:spacing w:val="-4"/>
        </w:rPr>
        <w:t xml:space="preserve"> </w:t>
      </w:r>
      <w:r>
        <w:t>actually</w:t>
      </w:r>
      <w:r>
        <w:rPr>
          <w:spacing w:val="-4"/>
        </w:rPr>
        <w:t xml:space="preserve"> </w:t>
      </w:r>
      <w:r>
        <w:t>change.</w:t>
      </w:r>
      <w:r>
        <w:rPr>
          <w:spacing w:val="-5"/>
        </w:rPr>
        <w:t xml:space="preserve"> </w:t>
      </w:r>
      <w:r>
        <w:t>Anything</w:t>
      </w:r>
      <w:r>
        <w:rPr>
          <w:spacing w:val="-4"/>
        </w:rPr>
        <w:t xml:space="preserve"> </w:t>
      </w:r>
      <w:r>
        <w:t>less</w:t>
      </w:r>
      <w:r>
        <w:rPr>
          <w:spacing w:val="-4"/>
        </w:rPr>
        <w:t xml:space="preserve"> </w:t>
      </w:r>
      <w:r>
        <w:t>is exposure to ideas, not capacity-building.</w:t>
      </w:r>
    </w:p>
    <w:p w14:paraId="4B96E4E6"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76D826F7" w14:textId="77777777" w:rsidR="00332321" w:rsidRDefault="00301982">
      <w:pPr>
        <w:pStyle w:val="Heading1"/>
        <w:numPr>
          <w:ilvl w:val="0"/>
          <w:numId w:val="4"/>
        </w:numPr>
        <w:tabs>
          <w:tab w:val="left" w:pos="537"/>
        </w:tabs>
        <w:ind w:left="537" w:hanging="355"/>
      </w:pPr>
      <w:r>
        <w:rPr>
          <w:color w:val="1B3A5C"/>
        </w:rPr>
        <w:t>Fellowship</w:t>
      </w:r>
      <w:r>
        <w:rPr>
          <w:color w:val="1B3A5C"/>
          <w:spacing w:val="-15"/>
        </w:rPr>
        <w:t xml:space="preserve"> </w:t>
      </w:r>
      <w:r>
        <w:rPr>
          <w:color w:val="1B3A5C"/>
          <w:spacing w:val="-2"/>
        </w:rPr>
        <w:t>Design</w:t>
      </w:r>
    </w:p>
    <w:p w14:paraId="5D5BC2A5"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6032" behindDoc="1" locked="0" layoutInCell="1" allowOverlap="1" wp14:anchorId="3251F0CB" wp14:editId="0C8F6FE5">
                <wp:simplePos x="0" y="0"/>
                <wp:positionH relativeFrom="page">
                  <wp:posOffset>783336</wp:posOffset>
                </wp:positionH>
                <wp:positionV relativeFrom="paragraph">
                  <wp:posOffset>48710</wp:posOffset>
                </wp:positionV>
                <wp:extent cx="6209030"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20448;mso-wrap-distance-left:0;mso-wrap-distance-right:0" id="docshape38" filled="true" fillcolor="#c9952a" stroked="false">
                <v:fill type="solid"/>
                <w10:wrap type="topAndBottom"/>
              </v:rect>
            </w:pict>
          </mc:Fallback>
        </mc:AlternateContent>
      </w:r>
    </w:p>
    <w:p w14:paraId="244729F5" w14:textId="77777777" w:rsidR="00332321" w:rsidRDefault="00301982">
      <w:pPr>
        <w:pStyle w:val="Heading2"/>
        <w:numPr>
          <w:ilvl w:val="1"/>
          <w:numId w:val="4"/>
        </w:numPr>
        <w:tabs>
          <w:tab w:val="left" w:pos="686"/>
        </w:tabs>
        <w:spacing w:before="284"/>
        <w:ind w:left="686" w:hanging="504"/>
      </w:pPr>
      <w:r>
        <w:rPr>
          <w:color w:val="2E7D8C"/>
          <w:spacing w:val="-2"/>
        </w:rPr>
        <w:t>Structure</w:t>
      </w:r>
    </w:p>
    <w:p w14:paraId="592152B3" w14:textId="77777777" w:rsidR="00332321" w:rsidRDefault="00301982">
      <w:pPr>
        <w:pStyle w:val="BodyText"/>
        <w:spacing w:before="118" w:line="280" w:lineRule="auto"/>
        <w:ind w:left="182" w:right="247"/>
      </w:pPr>
      <w:r>
        <w:t>The fellowship is a year-long iterative design cycle. Each teacher completes two to three full design → enact → evidence → feedback → revise arcs. The total independent work commitment outside scheduled meetings is approximately 6–8 hours across the 10-month academic year — designed for the realistic demands of teaching, not only for ideal conditions.</w:t>
      </w:r>
      <w:r>
        <w:rPr>
          <w:spacing w:val="-3"/>
        </w:rPr>
      </w:r>
      <w:r/>
      <w:r>
        <w:rPr>
          <w:spacing w:val="-3"/>
        </w:rPr>
      </w:r>
      <w:r/>
      <w:r>
        <w:rPr>
          <w:spacing w:val="-3"/>
        </w:rPr>
      </w:r>
      <w:r/>
      <w:r>
        <w:rPr>
          <w:spacing w:val="-3"/>
        </w:rPr>
      </w:r>
      <w:r/>
      <w:r>
        <w:rPr>
          <w:spacing w:val="-3"/>
        </w:rPr>
      </w:r>
      <w:r/>
      <w:r>
        <w:rPr>
          <w:spacing w:val="-3"/>
        </w:rPr>
      </w:r>
      <w:r/>
      <w:r>
        <w:rPr>
          <w:spacing w:val="-3"/>
        </w:rPr>
      </w:r>
      <w:r/>
      <w:r>
        <w:rPr>
          <w:spacing w:val="-4"/>
        </w:rPr>
      </w:r>
      <w:r/>
      <w:r>
        <w:rPr>
          <w:spacing w:val="-4"/>
        </w:rPr>
      </w:r>
      <w:r/>
      <w:r>
        <w:rPr>
          <w:spacing w:val="-3"/>
        </w:rPr>
      </w:r>
      <w:r/>
      <w:r>
        <w:rPr>
          <w:spacing w:val="-3"/>
        </w:rPr>
      </w:r>
      <w:r/>
      <w:r>
        <w:rPr>
          <w:spacing w:val="-3"/>
        </w:rPr>
      </w:r>
      <w:r/>
      <w:r>
        <w:rPr>
          <w:spacing w:val="-3"/>
        </w:rPr>
      </w:r>
      <w:r/>
      <w:r>
        <w:rPr>
          <w:spacing w:val="-3"/>
        </w:rPr>
      </w:r>
      <w:r/>
      <w:r>
        <w:rPr>
          <w:b/>
        </w:rPr>
      </w:r>
      <w:r>
        <w:rPr>
          <w:rFonts w:ascii="Times New Roman" w:hAnsi="Times New Roman"/>
          <w:b/>
        </w:rPr>
      </w:r>
      <w:r>
        <w:rPr>
          <w:b/>
        </w:rPr>
      </w:r>
      <w:r>
        <w:rPr>
          <w:rFonts w:ascii="Times New Roman" w:hAnsi="Times New Roman"/>
          <w:b/>
        </w:rPr>
      </w:r>
      <w:r>
        <w:rPr>
          <w:b/>
        </w:rPr>
      </w:r>
      <w:r>
        <w:rPr>
          <w:rFonts w:ascii="Times New Roman" w:hAnsi="Times New Roman"/>
          <w:b/>
        </w:rPr>
      </w:r>
      <w:r>
        <w:rPr>
          <w:b/>
        </w:rPr>
      </w:r>
      <w:r>
        <w:rPr>
          <w:rFonts w:ascii="Times New Roman" w:hAnsi="Times New Roman"/>
          <w:b/>
        </w:rPr>
      </w:r>
      <w:r>
        <w:rPr>
          <w:b/>
        </w:rPr>
      </w:r>
      <w:r/>
    </w:p>
    <w:p w14:paraId="6E6E8DCB" w14:textId="77777777" w:rsidR="00332321" w:rsidRDefault="00332321">
      <w:pPr>
        <w:pStyle w:val="BodyText"/>
        <w:spacing w:before="2"/>
      </w:pPr>
    </w:p>
    <w:p w14:paraId="22428CC0" w14:textId="77777777" w:rsidR="00332321" w:rsidRDefault="00301982">
      <w:pPr>
        <w:pStyle w:val="Heading2"/>
        <w:numPr>
          <w:ilvl w:val="1"/>
          <w:numId w:val="4"/>
        </w:numPr>
        <w:tabs>
          <w:tab w:val="left" w:pos="686"/>
        </w:tabs>
        <w:ind w:left="686" w:hanging="504"/>
      </w:pPr>
      <w:r>
        <w:rPr>
          <w:color w:val="2E7D8C"/>
        </w:rPr>
        <w:t>Year</w:t>
      </w:r>
      <w:r>
        <w:rPr>
          <w:color w:val="2E7D8C"/>
          <w:spacing w:val="-7"/>
        </w:rPr>
        <w:t xml:space="preserve"> </w:t>
      </w:r>
      <w:r>
        <w:rPr>
          <w:color w:val="2E7D8C"/>
        </w:rPr>
        <w:t>1</w:t>
      </w:r>
      <w:r>
        <w:rPr>
          <w:color w:val="2E7D8C"/>
          <w:spacing w:val="-6"/>
        </w:rPr>
        <w:t xml:space="preserve"> </w:t>
      </w:r>
      <w:r>
        <w:rPr>
          <w:color w:val="2E7D8C"/>
        </w:rPr>
        <w:t>Cohort</w:t>
      </w:r>
      <w:r>
        <w:rPr>
          <w:color w:val="2E7D8C"/>
          <w:spacing w:val="-6"/>
        </w:rPr>
        <w:t xml:space="preserve"> </w:t>
      </w:r>
      <w:r>
        <w:rPr>
          <w:color w:val="2E7D8C"/>
        </w:rPr>
        <w:t>—</w:t>
      </w:r>
      <w:r>
        <w:rPr>
          <w:color w:val="2E7D8C"/>
          <w:spacing w:val="-6"/>
        </w:rPr>
        <w:t xml:space="preserve"> </w:t>
      </w:r>
      <w:r>
        <w:rPr>
          <w:color w:val="2E7D8C"/>
        </w:rPr>
        <w:t>Six</w:t>
      </w:r>
      <w:r>
        <w:rPr>
          <w:color w:val="2E7D8C"/>
          <w:spacing w:val="-6"/>
        </w:rPr>
        <w:t xml:space="preserve"> </w:t>
      </w:r>
      <w:r>
        <w:rPr>
          <w:color w:val="2E7D8C"/>
        </w:rPr>
        <w:t>Teachers,</w:t>
      </w:r>
      <w:r>
        <w:rPr>
          <w:color w:val="2E7D8C"/>
          <w:spacing w:val="-6"/>
        </w:rPr>
        <w:t xml:space="preserve"> </w:t>
      </w:r>
      <w:r>
        <w:rPr>
          <w:color w:val="2E7D8C"/>
        </w:rPr>
        <w:t>Three</w:t>
      </w:r>
      <w:r>
        <w:rPr>
          <w:color w:val="2E7D8C"/>
          <w:spacing w:val="-6"/>
        </w:rPr>
        <w:t xml:space="preserve"> </w:t>
      </w:r>
      <w:r>
        <w:rPr>
          <w:color w:val="2E7D8C"/>
        </w:rPr>
        <w:t>Mixed</w:t>
      </w:r>
      <w:r>
        <w:rPr>
          <w:color w:val="2E7D8C"/>
          <w:spacing w:val="-6"/>
        </w:rPr>
        <w:t xml:space="preserve"> </w:t>
      </w:r>
      <w:r>
        <w:rPr>
          <w:color w:val="2E7D8C"/>
          <w:spacing w:val="-2"/>
        </w:rPr>
        <w:t>Pairs</w:t>
      </w:r>
    </w:p>
    <w:p w14:paraId="6E1E59B8" w14:textId="77777777" w:rsidR="00332321" w:rsidRDefault="00301982">
      <w:pPr>
        <w:pStyle w:val="BodyText"/>
        <w:spacing w:before="123" w:line="280" w:lineRule="auto"/>
        <w:ind w:left="182" w:right="271"/>
      </w:pPr>
      <w:r>
        <w:t>The</w:t>
      </w:r>
      <w:r>
        <w:rPr>
          <w:spacing w:val="-3"/>
        </w:rPr>
        <w:t xml:space="preserve"> </w:t>
      </w:r>
      <w:r>
        <w:t>Year</w:t>
      </w:r>
      <w:r>
        <w:rPr>
          <w:spacing w:val="-3"/>
        </w:rPr>
        <w:t xml:space="preserve"> </w:t>
      </w:r>
      <w:r>
        <w:t>1</w:t>
      </w:r>
      <w:r>
        <w:rPr>
          <w:spacing w:val="-3"/>
        </w:rPr>
        <w:t xml:space="preserve"> </w:t>
      </w:r>
      <w:r>
        <w:t>cohort</w:t>
      </w:r>
      <w:r>
        <w:rPr>
          <w:spacing w:val="-3"/>
        </w:rPr>
        <w:t xml:space="preserve"> </w:t>
      </w:r>
      <w:r>
        <w:t>consists</w:t>
      </w:r>
      <w:r>
        <w:rPr>
          <w:spacing w:val="-3"/>
        </w:rPr>
        <w:t xml:space="preserve"> </w:t>
      </w:r>
      <w:r>
        <w:t>of</w:t>
      </w:r>
      <w:r>
        <w:rPr>
          <w:spacing w:val="-3"/>
        </w:rPr>
        <w:t xml:space="preserve"> </w:t>
      </w:r>
      <w:r>
        <w:t>six</w:t>
      </w:r>
      <w:r>
        <w:rPr>
          <w:spacing w:val="-3"/>
        </w:rPr>
        <w:t xml:space="preserve"> </w:t>
      </w:r>
      <w:r>
        <w:t>secondary</w:t>
      </w:r>
      <w:r>
        <w:rPr>
          <w:spacing w:val="-3"/>
        </w:rPr>
        <w:t xml:space="preserve"> </w:t>
      </w:r>
      <w:r>
        <w:t>teachers</w:t>
      </w:r>
      <w:r>
        <w:rPr>
          <w:spacing w:val="-3"/>
        </w:rPr>
        <w:t xml:space="preserve"> </w:t>
      </w:r>
      <w:r>
        <w:t>in</w:t>
      </w:r>
      <w:r>
        <w:rPr>
          <w:spacing w:val="-3"/>
        </w:rPr>
        <w:t xml:space="preserve"> </w:t>
      </w:r>
      <w:r>
        <w:t>three</w:t>
      </w:r>
      <w:r>
        <w:rPr>
          <w:spacing w:val="-3"/>
        </w:rPr>
        <w:t xml:space="preserve"> </w:t>
      </w:r>
      <w:r>
        <w:t>mixed-experience</w:t>
      </w:r>
      <w:r>
        <w:rPr>
          <w:spacing w:val="-3"/>
        </w:rPr>
        <w:t xml:space="preserve"> </w:t>
      </w:r>
      <w:r>
        <w:t>pairs.</w:t>
      </w:r>
      <w:r>
        <w:rPr>
          <w:spacing w:val="-4"/>
        </w:rPr>
        <w:t xml:space="preserve"> </w:t>
      </w:r>
      <w:r>
        <w:t>Pairs are composed the way departments actually are: teachers at different stages of AI integration, different comfort levels, different disciplinary contexts, working together. No pair is grouped by similarity. This is deliberate — the fellowship tools must work in the conditions they will actually be deployed into, which are always mixed.</w:t>
      </w:r>
    </w:p>
    <w:p w14:paraId="1D64DBFC" w14:textId="77777777" w:rsidR="00332321" w:rsidRDefault="00332321">
      <w:pPr>
        <w:pStyle w:val="BodyText"/>
        <w:rPr>
          <w:sz w:val="20"/>
        </w:rPr>
      </w:pPr>
    </w:p>
    <w:p w14:paraId="41581ADA" w14:textId="77777777" w:rsidR="00332321" w:rsidRDefault="00332321">
      <w:pPr>
        <w:pStyle w:val="BodyText"/>
        <w:spacing w:before="9"/>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000"/>
        <w:gridCol w:w="6360"/>
      </w:tblGrid>
      <w:tr w:rsidR="00332321" w14:paraId="356B222A" w14:textId="77777777">
        <w:trPr>
          <w:trHeight w:val="455"/>
        </w:trPr>
        <w:tc>
          <w:tcPr>
            <w:tcW w:w="3000" w:type="dxa"/>
            <w:shd w:val="clear" w:color="auto" w:fill="1B3A5C"/>
          </w:tcPr>
          <w:p w14:paraId="6C0B01E6" w14:textId="77777777" w:rsidR="00332321" w:rsidRDefault="00301982">
            <w:pPr>
              <w:pStyle w:val="TableParagraph"/>
              <w:rPr>
                <w:rFonts w:ascii="Arial"/>
                <w:b/>
              </w:rPr>
            </w:pPr>
            <w:r>
              <w:rPr>
                <w:rFonts w:ascii="Arial"/>
                <w:b/>
                <w:color w:val="FFFFFF"/>
                <w:spacing w:val="-4"/>
              </w:rPr>
              <w:t>Pair</w:t>
            </w:r>
          </w:p>
        </w:tc>
        <w:tc>
          <w:tcPr>
            <w:tcW w:w="6360" w:type="dxa"/>
            <w:shd w:val="clear" w:color="auto" w:fill="1B3A5C"/>
          </w:tcPr>
          <w:p w14:paraId="7D54B330" w14:textId="77777777" w:rsidR="00332321" w:rsidRDefault="00301982">
            <w:pPr>
              <w:pStyle w:val="TableParagraph"/>
              <w:rPr>
                <w:rFonts w:ascii="Arial"/>
                <w:b/>
              </w:rPr>
            </w:pPr>
            <w:r>
              <w:rPr>
                <w:rFonts w:ascii="Arial"/>
                <w:b/>
                <w:color w:val="FFFFFF"/>
              </w:rPr>
              <w:t>Composition</w:t>
            </w:r>
            <w:r>
              <w:rPr>
                <w:rFonts w:ascii="Arial"/>
                <w:b/>
                <w:color w:val="FFFFFF"/>
                <w:spacing w:val="-7"/>
              </w:rPr>
              <w:t xml:space="preserve"> </w:t>
            </w:r>
            <w:r>
              <w:rPr>
                <w:rFonts w:ascii="Arial"/>
                <w:b/>
                <w:color w:val="FFFFFF"/>
              </w:rPr>
              <w:t>and</w:t>
            </w:r>
            <w:r>
              <w:rPr>
                <w:rFonts w:ascii="Arial"/>
                <w:b/>
                <w:color w:val="FFFFFF"/>
                <w:spacing w:val="-7"/>
              </w:rPr>
              <w:t xml:space="preserve"> </w:t>
            </w:r>
            <w:r>
              <w:rPr>
                <w:rFonts w:ascii="Arial"/>
                <w:b/>
                <w:color w:val="FFFFFF"/>
                <w:spacing w:val="-2"/>
              </w:rPr>
              <w:t>Rationale</w:t>
            </w:r>
          </w:p>
        </w:tc>
      </w:tr>
      <w:tr w:rsidR="00332321" w14:paraId="1589E3DE" w14:textId="77777777">
        <w:trPr>
          <w:trHeight w:val="1199"/>
        </w:trPr>
        <w:tc>
          <w:tcPr>
            <w:tcW w:w="3000" w:type="dxa"/>
            <w:shd w:val="clear" w:color="auto" w:fill="EAF2F5"/>
          </w:tcPr>
          <w:p w14:paraId="6A0A641F" w14:textId="77777777" w:rsidR="00332321" w:rsidRDefault="00301982">
            <w:pPr>
              <w:pStyle w:val="TableParagraph"/>
              <w:spacing w:before="95"/>
              <w:rPr>
                <w:b/>
              </w:rPr>
            </w:pPr>
            <w:r>
              <w:rPr>
                <w:b/>
              </w:rPr>
              <w:t>Pair</w:t>
            </w:r>
            <w:r>
              <w:rPr>
                <w:b/>
                <w:spacing w:val="-4"/>
              </w:rPr>
              <w:t xml:space="preserve"> </w:t>
            </w:r>
            <w:r>
              <w:rPr>
                <w:b/>
                <w:spacing w:val="-10"/>
              </w:rPr>
              <w:t>A</w:t>
            </w:r>
          </w:p>
        </w:tc>
        <w:tc>
          <w:tcPr>
            <w:tcW w:w="6360" w:type="dxa"/>
            <w:shd w:val="clear" w:color="auto" w:fill="EAF2F5"/>
          </w:tcPr>
          <w:p w14:paraId="2BAFE250" w14:textId="77777777" w:rsidR="00332321" w:rsidRDefault="00301982">
            <w:pPr>
              <w:pStyle w:val="TableParagraph"/>
              <w:spacing w:before="95"/>
              <w:ind w:right="217"/>
            </w:pPr>
            <w:r>
              <w:t>Two</w:t>
            </w:r>
            <w:r>
              <w:rPr>
                <w:spacing w:val="-5"/>
              </w:rPr>
              <w:t xml:space="preserve"> </w:t>
            </w:r>
            <w:r>
              <w:t>teachers</w:t>
            </w:r>
            <w:r>
              <w:rPr>
                <w:spacing w:val="-5"/>
              </w:rPr>
              <w:t xml:space="preserve"> </w:t>
            </w:r>
            <w:r>
              <w:t>from</w:t>
            </w:r>
            <w:r>
              <w:rPr>
                <w:spacing w:val="-5"/>
              </w:rPr>
              <w:t xml:space="preserve"> </w:t>
            </w:r>
            <w:r>
              <w:t>different</w:t>
            </w:r>
            <w:r>
              <w:rPr>
                <w:spacing w:val="-5"/>
              </w:rPr>
              <w:t xml:space="preserve"> </w:t>
            </w:r>
            <w:r>
              <w:t>disciplines</w:t>
            </w:r>
            <w:r>
              <w:rPr>
                <w:spacing w:val="-5"/>
              </w:rPr>
              <w:t xml:space="preserve"> </w:t>
            </w:r>
            <w:r>
              <w:t>at</w:t>
            </w:r>
            <w:r>
              <w:rPr>
                <w:spacing w:val="-5"/>
              </w:rPr>
              <w:t xml:space="preserve"> </w:t>
            </w:r>
            <w:r>
              <w:t>different</w:t>
            </w:r>
            <w:r>
              <w:rPr>
                <w:spacing w:val="-5"/>
              </w:rPr>
              <w:t xml:space="preserve"> </w:t>
            </w:r>
            <w:r>
              <w:t>stages</w:t>
            </w:r>
            <w:r>
              <w:rPr>
                <w:spacing w:val="-5"/>
              </w:rPr>
              <w:t xml:space="preserve"> </w:t>
            </w:r>
            <w:r>
              <w:t>of AI integration. Mixed experience, mixed comfort. The pair dynamic surfaces disciplinary differences in how VISTA applies across subjects.</w:t>
            </w:r>
          </w:p>
        </w:tc>
      </w:tr>
      <w:tr w:rsidR="00332321" w14:paraId="2A99E4D5" w14:textId="77777777">
        <w:trPr>
          <w:trHeight w:val="1199"/>
        </w:trPr>
        <w:tc>
          <w:tcPr>
            <w:tcW w:w="3000" w:type="dxa"/>
          </w:tcPr>
          <w:p w14:paraId="65F77617" w14:textId="77777777" w:rsidR="00332321" w:rsidRDefault="00301982">
            <w:pPr>
              <w:pStyle w:val="TableParagraph"/>
              <w:spacing w:before="95"/>
              <w:rPr>
                <w:b/>
              </w:rPr>
            </w:pPr>
            <w:r>
              <w:rPr>
                <w:b/>
              </w:rPr>
              <w:t>Pair</w:t>
            </w:r>
            <w:r>
              <w:rPr>
                <w:b/>
                <w:spacing w:val="-4"/>
              </w:rPr>
              <w:t xml:space="preserve"> </w:t>
            </w:r>
            <w:r>
              <w:rPr>
                <w:b/>
                <w:spacing w:val="-10"/>
              </w:rPr>
              <w:t>B</w:t>
            </w:r>
          </w:p>
        </w:tc>
        <w:tc>
          <w:tcPr>
            <w:tcW w:w="6360" w:type="dxa"/>
          </w:tcPr>
          <w:p w14:paraId="617A4445" w14:textId="77777777" w:rsidR="00332321" w:rsidRDefault="00301982">
            <w:pPr>
              <w:pStyle w:val="TableParagraph"/>
              <w:spacing w:before="95"/>
              <w:ind w:right="217"/>
            </w:pPr>
            <w:r>
              <w:t>Two teachers where one is further along with AI integration than</w:t>
            </w:r>
            <w:r>
              <w:rPr>
                <w:spacing w:val="-5"/>
              </w:rPr>
              <w:t xml:space="preserve"> </w:t>
            </w:r>
            <w:r>
              <w:t>the</w:t>
            </w:r>
            <w:r>
              <w:rPr>
                <w:spacing w:val="-5"/>
              </w:rPr>
              <w:t xml:space="preserve"> </w:t>
            </w:r>
            <w:r>
              <w:t>other.</w:t>
            </w:r>
            <w:r>
              <w:rPr>
                <w:spacing w:val="-5"/>
              </w:rPr>
              <w:t xml:space="preserve"> </w:t>
            </w:r>
            <w:r>
              <w:t>The</w:t>
            </w:r>
            <w:r>
              <w:rPr>
                <w:spacing w:val="-5"/>
              </w:rPr>
              <w:t xml:space="preserve"> </w:t>
            </w:r>
            <w:r>
              <w:t>more</w:t>
            </w:r>
            <w:r>
              <w:rPr>
                <w:spacing w:val="-5"/>
              </w:rPr>
              <w:t xml:space="preserve"> </w:t>
            </w:r>
            <w:r>
              <w:t>experienced</w:t>
            </w:r>
            <w:r>
              <w:rPr>
                <w:spacing w:val="-5"/>
              </w:rPr>
              <w:t xml:space="preserve"> </w:t>
            </w:r>
            <w:r>
              <w:t>teacher</w:t>
            </w:r>
            <w:r>
              <w:rPr>
                <w:spacing w:val="-5"/>
              </w:rPr>
              <w:t xml:space="preserve"> </w:t>
            </w:r>
            <w:r>
              <w:t>articulates</w:t>
            </w:r>
            <w:r>
              <w:rPr>
                <w:spacing w:val="-5"/>
              </w:rPr>
              <w:t xml:space="preserve"> </w:t>
            </w:r>
            <w:r>
              <w:t>tacit knowledge; the other asks the questions that make it explicit. Mutual accountability without hierarchy.</w:t>
            </w:r>
          </w:p>
        </w:tc>
      </w:tr>
      <w:tr w:rsidR="00332321" w14:paraId="6DEFA3ED" w14:textId="77777777">
        <w:trPr>
          <w:trHeight w:val="1199"/>
        </w:trPr>
        <w:tc>
          <w:tcPr>
            <w:tcW w:w="3000" w:type="dxa"/>
            <w:shd w:val="clear" w:color="auto" w:fill="EAF2F5"/>
          </w:tcPr>
          <w:p w14:paraId="6CEC8A14" w14:textId="77777777" w:rsidR="00332321" w:rsidRDefault="00301982">
            <w:pPr>
              <w:pStyle w:val="TableParagraph"/>
              <w:rPr>
                <w:b/>
              </w:rPr>
            </w:pPr>
            <w:r>
              <w:rPr>
                <w:b/>
              </w:rPr>
              <w:t>Pair</w:t>
            </w:r>
            <w:r>
              <w:rPr>
                <w:b/>
                <w:spacing w:val="-4"/>
              </w:rPr>
              <w:t xml:space="preserve"> </w:t>
            </w:r>
            <w:r>
              <w:rPr>
                <w:b/>
                <w:spacing w:val="-10"/>
              </w:rPr>
              <w:t>C</w:t>
            </w:r>
          </w:p>
        </w:tc>
        <w:tc>
          <w:tcPr>
            <w:tcW w:w="6360" w:type="dxa"/>
            <w:shd w:val="clear" w:color="auto" w:fill="EAF2F5"/>
          </w:tcPr>
          <w:p w14:paraId="497A2524" w14:textId="77777777" w:rsidR="00332321" w:rsidRDefault="00301982">
            <w:pPr>
              <w:pStyle w:val="TableParagraph"/>
              <w:ind w:right="217"/>
            </w:pPr>
            <w:r>
              <w:t>Two</w:t>
            </w:r>
            <w:r>
              <w:rPr>
                <w:spacing w:val="-6"/>
              </w:rPr>
              <w:t xml:space="preserve"> </w:t>
            </w:r>
            <w:r>
              <w:t>teachers</w:t>
            </w:r>
            <w:r>
              <w:rPr>
                <w:spacing w:val="-6"/>
              </w:rPr>
              <w:t xml:space="preserve"> </w:t>
            </w:r>
            <w:r>
              <w:t>with</w:t>
            </w:r>
            <w:r>
              <w:rPr>
                <w:spacing w:val="-6"/>
              </w:rPr>
              <w:t xml:space="preserve"> </w:t>
            </w:r>
            <w:r>
              <w:t>genuinely</w:t>
            </w:r>
            <w:r>
              <w:rPr>
                <w:spacing w:val="-6"/>
              </w:rPr>
              <w:t xml:space="preserve"> </w:t>
            </w:r>
            <w:r>
              <w:t>different</w:t>
            </w:r>
            <w:r>
              <w:rPr>
                <w:spacing w:val="-6"/>
              </w:rPr>
              <w:t xml:space="preserve"> </w:t>
            </w:r>
            <w:r>
              <w:t>orientations</w:t>
            </w:r>
            <w:r>
              <w:rPr>
                <w:spacing w:val="-6"/>
              </w:rPr>
              <w:t xml:space="preserve"> </w:t>
            </w:r>
            <w:r>
              <w:t>toward</w:t>
            </w:r>
            <w:r>
              <w:rPr>
                <w:spacing w:val="-6"/>
              </w:rPr>
              <w:t xml:space="preserve"> </w:t>
            </w:r>
            <w:r>
              <w:t>AI in</w:t>
            </w:r>
            <w:r>
              <w:rPr>
                <w:spacing w:val="-3"/>
              </w:rPr>
              <w:t xml:space="preserve"> </w:t>
            </w:r>
            <w:r>
              <w:t>teaching</w:t>
            </w:r>
            <w:r>
              <w:rPr>
                <w:spacing w:val="-3"/>
              </w:rPr>
              <w:t xml:space="preserve"> </w:t>
            </w:r>
            <w:r>
              <w:t>—</w:t>
            </w:r>
            <w:r>
              <w:rPr>
                <w:spacing w:val="-3"/>
              </w:rPr>
              <w:t xml:space="preserve"> </w:t>
            </w:r>
            <w:r>
              <w:t>one</w:t>
            </w:r>
            <w:r>
              <w:rPr>
                <w:spacing w:val="-3"/>
              </w:rPr>
              <w:t xml:space="preserve"> </w:t>
            </w:r>
            <w:r>
              <w:t>more</w:t>
            </w:r>
            <w:r>
              <w:rPr>
                <w:spacing w:val="-3"/>
              </w:rPr>
              <w:t xml:space="preserve"> </w:t>
            </w:r>
            <w:r>
              <w:t>confident,</w:t>
            </w:r>
            <w:r>
              <w:rPr>
                <w:spacing w:val="-3"/>
              </w:rPr>
              <w:t xml:space="preserve"> </w:t>
            </w:r>
            <w:r>
              <w:t>one</w:t>
            </w:r>
            <w:r>
              <w:rPr>
                <w:spacing w:val="-3"/>
              </w:rPr>
              <w:t xml:space="preserve"> </w:t>
            </w:r>
            <w:r>
              <w:t>more</w:t>
            </w:r>
            <w:r>
              <w:rPr>
                <w:spacing w:val="-3"/>
              </w:rPr>
              <w:t xml:space="preserve"> </w:t>
            </w:r>
            <w:r>
              <w:t>uncertain.</w:t>
            </w:r>
            <w:r>
              <w:rPr>
                <w:spacing w:val="-3"/>
              </w:rPr>
              <w:t xml:space="preserve"> </w:t>
            </w:r>
            <w:r>
              <w:t>If</w:t>
            </w:r>
            <w:r>
              <w:rPr>
                <w:spacing w:val="-3"/>
              </w:rPr>
              <w:t xml:space="preserve"> </w:t>
            </w:r>
            <w:r>
              <w:t xml:space="preserve">the fellowship tools work for this pair, they work in any </w:t>
            </w:r>
            <w:r>
              <w:rPr>
                <w:spacing w:val="-2"/>
              </w:rPr>
              <w:t>department.</w:t>
            </w:r>
          </w:p>
        </w:tc>
      </w:tr>
    </w:tbl>
    <w:p w14:paraId="1D70B0BD" w14:textId="77777777" w:rsidR="00332321" w:rsidRDefault="00332321">
      <w:pPr>
        <w:pStyle w:val="BodyText"/>
        <w:spacing w:before="18"/>
      </w:pPr>
    </w:p>
    <w:p w14:paraId="0738FCE2" w14:textId="77777777" w:rsidR="00332321" w:rsidRDefault="00301982">
      <w:pPr>
        <w:pStyle w:val="BodyText"/>
        <w:spacing w:line="280" w:lineRule="auto"/>
        <w:ind w:left="182" w:right="271"/>
      </w:pPr>
      <w:r>
        <w:t>Pairs</w:t>
      </w:r>
      <w:r>
        <w:rPr>
          <w:spacing w:val="-3"/>
        </w:rPr>
        <w:t xml:space="preserve"> </w:t>
      </w:r>
      <w:r>
        <w:t>are</w:t>
      </w:r>
      <w:r>
        <w:rPr>
          <w:spacing w:val="-3"/>
        </w:rPr>
        <w:t xml:space="preserve"> </w:t>
      </w:r>
      <w:r>
        <w:t>selected</w:t>
      </w:r>
      <w:r>
        <w:rPr>
          <w:spacing w:val="-3"/>
        </w:rPr>
        <w:t xml:space="preserve"> </w:t>
      </w:r>
      <w:r>
        <w:t>to</w:t>
      </w:r>
      <w:r>
        <w:rPr>
          <w:spacing w:val="-3"/>
        </w:rPr>
        <w:t xml:space="preserve"> </w:t>
      </w:r>
      <w:r>
        <w:t>mirror</w:t>
      </w:r>
      <w:r>
        <w:rPr>
          <w:spacing w:val="-3"/>
        </w:rPr>
        <w:t xml:space="preserve"> </w:t>
      </w:r>
      <w:r>
        <w:t>department</w:t>
      </w:r>
      <w:r>
        <w:rPr>
          <w:spacing w:val="-3"/>
        </w:rPr>
        <w:t xml:space="preserve"> </w:t>
      </w:r>
      <w:r>
        <w:t>reality.</w:t>
      </w:r>
      <w:r>
        <w:rPr>
          <w:spacing w:val="-4"/>
        </w:rPr>
        <w:t xml:space="preserve"> </w:t>
      </w:r>
      <w:r>
        <w:t>In</w:t>
      </w:r>
      <w:r>
        <w:rPr>
          <w:spacing w:val="-3"/>
        </w:rPr>
        <w:t xml:space="preserve"> </w:t>
      </w:r>
      <w:r>
        <w:t>Year</w:t>
      </w:r>
      <w:r>
        <w:rPr>
          <w:spacing w:val="-3"/>
        </w:rPr>
        <w:t xml:space="preserve"> </w:t>
      </w:r>
      <w:r>
        <w:t>2,</w:t>
      </w:r>
      <w:r>
        <w:rPr>
          <w:spacing w:val="-4"/>
        </w:rPr>
        <w:t xml:space="preserve"> </w:t>
      </w:r>
      <w:r>
        <w:t>when</w:t>
      </w:r>
      <w:r>
        <w:rPr>
          <w:spacing w:val="-3"/>
        </w:rPr>
        <w:t xml:space="preserve"> </w:t>
      </w:r>
      <w:r>
        <w:t>teachers</w:t>
      </w:r>
      <w:r>
        <w:rPr>
          <w:spacing w:val="-3"/>
        </w:rPr>
        <w:t xml:space="preserve"> </w:t>
      </w:r>
      <w:r>
        <w:t>bring</w:t>
      </w:r>
      <w:r>
        <w:rPr>
          <w:spacing w:val="-3"/>
        </w:rPr>
        <w:t xml:space="preserve"> </w:t>
      </w:r>
      <w:r>
        <w:t>this</w:t>
      </w:r>
      <w:r>
        <w:rPr>
          <w:spacing w:val="-3"/>
        </w:rPr>
        <w:t xml:space="preserve"> </w:t>
      </w:r>
      <w:r>
        <w:t>work</w:t>
      </w:r>
      <w:r>
        <w:rPr>
          <w:spacing w:val="-4"/>
        </w:rPr>
        <w:t xml:space="preserve"> </w:t>
      </w:r>
      <w:r>
        <w:t>to their departments, they will encounter exactly this range of orientations. Year 1 pairs test the tools in conditions that resemble the scale-up environment.</w:t>
      </w:r>
    </w:p>
    <w:p w14:paraId="304A22C0" w14:textId="77777777" w:rsidR="00332321" w:rsidRDefault="00332321">
      <w:pPr>
        <w:pStyle w:val="BodyText"/>
        <w:spacing w:before="176"/>
      </w:pPr>
    </w:p>
    <w:p w14:paraId="2723DF84" w14:textId="77777777" w:rsidR="00332321" w:rsidRDefault="00301982">
      <w:pPr>
        <w:pStyle w:val="BodyText"/>
        <w:spacing w:line="278" w:lineRule="auto"/>
        <w:ind w:left="182"/>
      </w:pPr>
      <w:r>
        <w:t>Additional</w:t>
      </w:r>
      <w:r>
        <w:rPr>
          <w:spacing w:val="-5"/>
        </w:rPr>
        <w:t xml:space="preserve"> </w:t>
      </w:r>
      <w:r>
        <w:t>selection</w:t>
      </w:r>
      <w:r>
        <w:rPr>
          <w:spacing w:val="-4"/>
        </w:rPr>
        <w:t xml:space="preserve"> </w:t>
      </w:r>
      <w:r>
        <w:t>criteria:</w:t>
      </w:r>
      <w:r>
        <w:rPr>
          <w:spacing w:val="-4"/>
        </w:rPr>
        <w:t xml:space="preserve"> </w:t>
      </w:r>
      <w:r>
        <w:t>diverse</w:t>
      </w:r>
      <w:r>
        <w:rPr>
          <w:spacing w:val="-4"/>
        </w:rPr>
        <w:t xml:space="preserve"> </w:t>
      </w:r>
      <w:r>
        <w:t>disciplines</w:t>
      </w:r>
      <w:r>
        <w:rPr>
          <w:spacing w:val="-4"/>
        </w:rPr>
        <w:t xml:space="preserve"> </w:t>
      </w:r>
      <w:r>
        <w:t>including</w:t>
      </w:r>
      <w:r>
        <w:rPr>
          <w:spacing w:val="-4"/>
        </w:rPr>
        <w:t xml:space="preserve"> </w:t>
      </w:r>
      <w:r>
        <w:t>non-STEM,</w:t>
      </w:r>
      <w:r>
        <w:rPr>
          <w:spacing w:val="-5"/>
        </w:rPr>
        <w:t xml:space="preserve"> </w:t>
      </w:r>
      <w:r>
        <w:t>at</w:t>
      </w:r>
      <w:r>
        <w:rPr>
          <w:spacing w:val="-4"/>
        </w:rPr>
        <w:t xml:space="preserve"> </w:t>
      </w:r>
      <w:r>
        <w:t>least</w:t>
      </w:r>
      <w:r>
        <w:rPr>
          <w:spacing w:val="-4"/>
        </w:rPr>
        <w:t xml:space="preserve"> </w:t>
      </w:r>
      <w:r>
        <w:t>one</w:t>
      </w:r>
      <w:r>
        <w:rPr>
          <w:spacing w:val="-4"/>
        </w:rPr>
        <w:t xml:space="preserve"> </w:t>
      </w:r>
      <w:r>
        <w:t>Learning Center specialist, and a mix of local Colombian and international faculty — ensuring the fellowship tools are tested across disciplinary and cultural contexts from the outset.</w:t>
      </w:r>
    </w:p>
    <w:p w14:paraId="26429489"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63490D7B" w14:textId="77777777" w:rsidR="00332321" w:rsidRDefault="00332321">
      <w:pPr>
        <w:pStyle w:val="BodyText"/>
        <w:spacing w:before="9"/>
        <w:rPr>
          <w:sz w:val="7"/>
        </w:rPr>
      </w:pPr>
    </w:p>
    <w:p w14:paraId="04970CFE" w14:textId="77777777" w:rsidR="00332321" w:rsidRDefault="00301982">
      <w:pPr>
        <w:ind w:left="182"/>
        <w:rPr>
          <w:sz w:val="20"/>
        </w:rPr>
      </w:pPr>
      <w:r>
        <w:rPr>
          <w:noProof/>
          <w:sz w:val="20"/>
        </w:rPr>
        <mc:AlternateContent>
          <mc:Choice Requires="wpg">
            <w:drawing>
              <wp:inline distT="0" distB="0" distL="0" distR="0" wp14:anchorId="75C456FD" wp14:editId="084A2DF6">
                <wp:extent cx="5943600" cy="1125220"/>
                <wp:effectExtent l="0" t="0" r="0" b="825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125220"/>
                          <a:chOff x="0" y="0"/>
                          <a:chExt cx="5943600" cy="1125220"/>
                        </a:xfrm>
                      </wpg:grpSpPr>
                      <wps:wsp>
                        <wps:cNvPr id="46" name="Graphic 46"/>
                        <wps:cNvSpPr/>
                        <wps:spPr>
                          <a:xfrm>
                            <a:off x="0" y="21335"/>
                            <a:ext cx="5943600" cy="1103630"/>
                          </a:xfrm>
                          <a:custGeom>
                            <a:avLst/>
                            <a:gdLst/>
                            <a:ahLst/>
                            <a:cxnLst/>
                            <a:rect l="l" t="t" r="r" b="b"/>
                            <a:pathLst>
                              <a:path w="5943600" h="1103630">
                                <a:moveTo>
                                  <a:pt x="5943600" y="0"/>
                                </a:moveTo>
                                <a:lnTo>
                                  <a:pt x="0" y="0"/>
                                </a:lnTo>
                                <a:lnTo>
                                  <a:pt x="0" y="1103376"/>
                                </a:lnTo>
                                <a:lnTo>
                                  <a:pt x="5943600" y="1103376"/>
                                </a:lnTo>
                                <a:lnTo>
                                  <a:pt x="5943600" y="0"/>
                                </a:lnTo>
                                <a:close/>
                              </a:path>
                            </a:pathLst>
                          </a:custGeom>
                          <a:solidFill>
                            <a:srgbClr val="E8F4F6"/>
                          </a:solidFill>
                        </wps:spPr>
                        <wps:bodyPr wrap="square" lIns="0" tIns="0" rIns="0" bIns="0" rtlCol="0">
                          <a:prstTxWarp prst="textNoShape">
                            <a:avLst/>
                          </a:prstTxWarp>
                          <a:noAutofit/>
                        </wps:bodyPr>
                      </wps:wsp>
                      <wps:wsp>
                        <wps:cNvPr id="47" name="Graphic 47"/>
                        <wps:cNvSpPr/>
                        <wps:spPr>
                          <a:xfrm>
                            <a:off x="0" y="0"/>
                            <a:ext cx="5943600" cy="18415"/>
                          </a:xfrm>
                          <a:custGeom>
                            <a:avLst/>
                            <a:gdLst/>
                            <a:ahLst/>
                            <a:cxnLst/>
                            <a:rect l="l" t="t" r="r" b="b"/>
                            <a:pathLst>
                              <a:path w="5943600" h="18415">
                                <a:moveTo>
                                  <a:pt x="5943600" y="0"/>
                                </a:moveTo>
                                <a:lnTo>
                                  <a:pt x="0" y="0"/>
                                </a:lnTo>
                                <a:lnTo>
                                  <a:pt x="0" y="18288"/>
                                </a:lnTo>
                                <a:lnTo>
                                  <a:pt x="5943600" y="18288"/>
                                </a:lnTo>
                                <a:lnTo>
                                  <a:pt x="5943600" y="0"/>
                                </a:lnTo>
                                <a:close/>
                              </a:path>
                            </a:pathLst>
                          </a:custGeom>
                          <a:solidFill>
                            <a:srgbClr val="C9952A"/>
                          </a:solidFill>
                        </wps:spPr>
                        <wps:bodyPr wrap="square" lIns="0" tIns="0" rIns="0" bIns="0" rtlCol="0">
                          <a:prstTxWarp prst="textNoShape">
                            <a:avLst/>
                          </a:prstTxWarp>
                          <a:noAutofit/>
                        </wps:bodyPr>
                      </wps:wsp>
                      <wps:wsp>
                        <wps:cNvPr id="48" name="Textbox 48"/>
                        <wps:cNvSpPr txBox="1"/>
                        <wps:spPr>
                          <a:xfrm>
                            <a:off x="0" y="0"/>
                            <a:ext cx="5943600" cy="1125220"/>
                          </a:xfrm>
                          <a:prstGeom prst="rect">
                            <a:avLst/>
                          </a:prstGeom>
                        </wps:spPr>
                        <wps:txbx>
                          <w:txbxContent>
                            <w:p w14:paraId="0D831FEC" w14:textId="77777777" w:rsidR="00332321" w:rsidRDefault="00301982">
                              <w:pPr>
                                <w:spacing w:before="192"/>
                                <w:ind w:left="196"/>
                                <w:rPr>
                                  <w:rFonts w:ascii="Arial"/>
                                  <w:b/>
                                </w:rPr>
                              </w:pPr>
                              <w:r>
                                <w:rPr>
                                  <w:rFonts w:ascii="Arial"/>
                                  <w:b/>
                                  <w:color w:val="1B3A5C"/>
                                </w:rPr>
                                <w:t>Department</w:t>
                              </w:r>
                              <w:r>
                                <w:rPr>
                                  <w:rFonts w:ascii="Arial"/>
                                  <w:b/>
                                  <w:color w:val="1B3A5C"/>
                                  <w:spacing w:val="-6"/>
                                </w:rPr>
                                <w:t xml:space="preserve"> </w:t>
                              </w:r>
                              <w:r>
                                <w:rPr>
                                  <w:rFonts w:ascii="Arial"/>
                                  <w:b/>
                                  <w:color w:val="1B3A5C"/>
                                </w:rPr>
                                <w:t>Leadership</w:t>
                              </w:r>
                              <w:r>
                                <w:rPr>
                                  <w:rFonts w:ascii="Arial"/>
                                  <w:b/>
                                  <w:color w:val="1B3A5C"/>
                                  <w:spacing w:val="-4"/>
                                </w:rPr>
                                <w:t xml:space="preserve"> </w:t>
                              </w:r>
                              <w:r>
                                <w:rPr>
                                  <w:rFonts w:ascii="Arial"/>
                                  <w:b/>
                                  <w:color w:val="1B3A5C"/>
                                </w:rPr>
                                <w:t>is</w:t>
                              </w:r>
                              <w:r>
                                <w:rPr>
                                  <w:rFonts w:ascii="Arial"/>
                                  <w:b/>
                                  <w:color w:val="1B3A5C"/>
                                  <w:spacing w:val="-4"/>
                                </w:rPr>
                                <w:t xml:space="preserve"> </w:t>
                              </w:r>
                              <w:r>
                                <w:rPr>
                                  <w:rFonts w:ascii="Arial"/>
                                  <w:b/>
                                  <w:color w:val="1B3A5C"/>
                                </w:rPr>
                                <w:t>a</w:t>
                              </w:r>
                              <w:r>
                                <w:rPr>
                                  <w:rFonts w:ascii="Arial"/>
                                  <w:b/>
                                  <w:color w:val="1B3A5C"/>
                                  <w:spacing w:val="-4"/>
                                </w:rPr>
                                <w:t xml:space="preserve"> </w:t>
                              </w:r>
                              <w:r>
                                <w:rPr>
                                  <w:rFonts w:ascii="Arial"/>
                                  <w:b/>
                                  <w:color w:val="1B3A5C"/>
                                </w:rPr>
                                <w:t>Year</w:t>
                              </w:r>
                              <w:r>
                                <w:rPr>
                                  <w:rFonts w:ascii="Arial"/>
                                  <w:b/>
                                  <w:color w:val="1B3A5C"/>
                                  <w:spacing w:val="-4"/>
                                </w:rPr>
                                <w:t xml:space="preserve"> </w:t>
                              </w:r>
                              <w:r>
                                <w:rPr>
                                  <w:rFonts w:ascii="Arial"/>
                                  <w:b/>
                                  <w:color w:val="1B3A5C"/>
                                </w:rPr>
                                <w:t>2</w:t>
                              </w:r>
                              <w:r>
                                <w:rPr>
                                  <w:rFonts w:ascii="Arial"/>
                                  <w:b/>
                                  <w:color w:val="1B3A5C"/>
                                  <w:spacing w:val="-3"/>
                                </w:rPr>
                                <w:t xml:space="preserve"> </w:t>
                              </w:r>
                              <w:r>
                                <w:rPr>
                                  <w:rFonts w:ascii="Arial"/>
                                  <w:b/>
                                  <w:color w:val="1B3A5C"/>
                                </w:rPr>
                                <w:t>goal,</w:t>
                              </w:r>
                              <w:r>
                                <w:rPr>
                                  <w:rFonts w:ascii="Arial"/>
                                  <w:b/>
                                  <w:color w:val="1B3A5C"/>
                                  <w:spacing w:val="-4"/>
                                </w:rPr>
                                <w:t xml:space="preserve"> </w:t>
                              </w:r>
                              <w:r>
                                <w:rPr>
                                  <w:rFonts w:ascii="Arial"/>
                                  <w:b/>
                                  <w:color w:val="1B3A5C"/>
                                </w:rPr>
                                <w:t>not</w:t>
                              </w:r>
                              <w:r>
                                <w:rPr>
                                  <w:rFonts w:ascii="Arial"/>
                                  <w:b/>
                                  <w:color w:val="1B3A5C"/>
                                  <w:spacing w:val="-4"/>
                                </w:rPr>
                                <w:t xml:space="preserve"> </w:t>
                              </w:r>
                              <w:r>
                                <w:rPr>
                                  <w:rFonts w:ascii="Arial"/>
                                  <w:b/>
                                  <w:color w:val="1B3A5C"/>
                                </w:rPr>
                                <w:t>a</w:t>
                              </w:r>
                              <w:r>
                                <w:rPr>
                                  <w:rFonts w:ascii="Arial"/>
                                  <w:b/>
                                  <w:color w:val="1B3A5C"/>
                                  <w:spacing w:val="-4"/>
                                </w:rPr>
                                <w:t xml:space="preserve"> </w:t>
                              </w:r>
                              <w:r>
                                <w:rPr>
                                  <w:rFonts w:ascii="Arial"/>
                                  <w:b/>
                                  <w:color w:val="1B3A5C"/>
                                </w:rPr>
                                <w:t>Year</w:t>
                              </w:r>
                              <w:r>
                                <w:rPr>
                                  <w:rFonts w:ascii="Arial"/>
                                  <w:b/>
                                  <w:color w:val="1B3A5C"/>
                                  <w:spacing w:val="-4"/>
                                </w:rPr>
                                <w:t xml:space="preserve"> </w:t>
                              </w:r>
                              <w:r>
                                <w:rPr>
                                  <w:rFonts w:ascii="Arial"/>
                                  <w:b/>
                                  <w:color w:val="1B3A5C"/>
                                </w:rPr>
                                <w:t>1</w:t>
                              </w:r>
                              <w:r>
                                <w:rPr>
                                  <w:rFonts w:ascii="Arial"/>
                                  <w:b/>
                                  <w:color w:val="1B3A5C"/>
                                  <w:spacing w:val="-3"/>
                                </w:rPr>
                                <w:t xml:space="preserve"> </w:t>
                              </w:r>
                              <w:r>
                                <w:rPr>
                                  <w:rFonts w:ascii="Arial"/>
                                  <w:b/>
                                  <w:color w:val="1B3A5C"/>
                                  <w:spacing w:val="-2"/>
                                </w:rPr>
                                <w:t>deliverable</w:t>
                              </w:r>
                            </w:p>
                            <w:p w14:paraId="7A6C4D9D" w14:textId="77777777" w:rsidR="00332321" w:rsidRDefault="00301982">
                              <w:pPr>
                                <w:spacing w:before="79"/>
                                <w:ind w:left="196"/>
                                <w:rPr>
                                  <w:sz w:val="24"/>
                                </w:rPr>
                              </w:pPr>
                              <w:r>
                                <w:rPr>
                                  <w:sz w:val="24"/>
                                </w:rPr>
                                <w:t>Year 1 tests and refines the tools across diverse teacher perspectives and generates documented evidence of what works. The AI Task Force then brings the proven framework</w:t>
                              </w:r>
                              <w:r>
                                <w:rPr>
                                  <w:spacing w:val="-5"/>
                                  <w:sz w:val="24"/>
                                </w:rPr>
                                <w:t xml:space="preserve"> </w:t>
                              </w:r>
                              <w:r>
                                <w:rPr>
                                  <w:sz w:val="24"/>
                                </w:rPr>
                                <w:t>to</w:t>
                              </w:r>
                              <w:r>
                                <w:rPr>
                                  <w:spacing w:val="-4"/>
                                  <w:sz w:val="24"/>
                                </w:rPr>
                                <w:t xml:space="preserve"> </w:t>
                              </w:r>
                              <w:r>
                                <w:rPr>
                                  <w:sz w:val="24"/>
                                </w:rPr>
                                <w:t>department</w:t>
                              </w:r>
                              <w:r>
                                <w:rPr>
                                  <w:spacing w:val="-4"/>
                                  <w:sz w:val="24"/>
                                </w:rPr>
                                <w:t xml:space="preserve"> </w:t>
                              </w:r>
                              <w:r>
                                <w:rPr>
                                  <w:sz w:val="24"/>
                                </w:rPr>
                                <w:t>leadership</w:t>
                              </w:r>
                              <w:r>
                                <w:rPr>
                                  <w:spacing w:val="-4"/>
                                  <w:sz w:val="24"/>
                                </w:rPr>
                                <w:t xml:space="preserve"> </w:t>
                              </w:r>
                              <w:r>
                                <w:rPr>
                                  <w:sz w:val="24"/>
                                </w:rPr>
                                <w:t>in</w:t>
                              </w:r>
                              <w:r>
                                <w:rPr>
                                  <w:spacing w:val="-4"/>
                                  <w:sz w:val="24"/>
                                </w:rPr>
                                <w:t xml:space="preserve"> </w:t>
                              </w:r>
                              <w:r>
                                <w:rPr>
                                  <w:sz w:val="24"/>
                                </w:rPr>
                                <w:t>Year</w:t>
                              </w:r>
                              <w:r>
                                <w:rPr>
                                  <w:spacing w:val="-4"/>
                                  <w:sz w:val="24"/>
                                </w:rPr>
                                <w:t xml:space="preserve"> </w:t>
                              </w:r>
                              <w:r>
                                <w:rPr>
                                  <w:sz w:val="24"/>
                                </w:rPr>
                                <w:t>2</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ready,</w:t>
                              </w:r>
                              <w:r>
                                <w:rPr>
                                  <w:spacing w:val="-5"/>
                                  <w:sz w:val="24"/>
                                </w:rPr>
                                <w:t xml:space="preserve"> </w:t>
                              </w:r>
                              <w:r>
                                <w:rPr>
                                  <w:sz w:val="24"/>
                                </w:rPr>
                                <w:t>evidence-based</w:t>
                              </w:r>
                              <w:r>
                                <w:rPr>
                                  <w:spacing w:val="-5"/>
                                  <w:sz w:val="24"/>
                                </w:rPr>
                                <w:t xml:space="preserve"> </w:t>
                              </w:r>
                              <w:r>
                                <w:rPr>
                                  <w:sz w:val="24"/>
                                </w:rPr>
                                <w:t>structure rather than a prototype.</w:t>
                              </w:r>
                            </w:p>
                          </w:txbxContent>
                        </wps:txbx>
                        <wps:bodyPr wrap="square" lIns="0" tIns="0" rIns="0" bIns="0" rtlCol="0">
                          <a:noAutofit/>
                        </wps:bodyPr>
                      </wps:wsp>
                    </wpg:wgp>
                  </a:graphicData>
                </a:graphic>
              </wp:inline>
            </w:drawing>
          </mc:Choice>
          <mc:Fallback>
            <w:pict>
              <v:group w14:anchorId="75C456FD" id="Group 45" o:spid="_x0000_s1052" style="width:468pt;height:88.6pt;mso-position-horizontal-relative:char;mso-position-vertical-relative:line" coordsize="59436,1125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tBCFOgMAAOYKAAAOAAAAZHJzL2Uyb0RvYy54bWzsVl1v2yAUfZ+0/4B4Xx07H02tOlXXNtGk qqvUTHsmGH9otmFAYvff74KNYyVdt3bt217sC1zgcjjnXs4vmrJAOyZVzqsI+ycjjFhFeZxXaYS/ rZef5hgpTaqYFLxiEX5kCl8sPn44r0XIAp7xImYSwSKVCmsR4UxrEXqeohkriTrhglUwmHBZEg1N mXqxJDWsXhZeMBrNvJrLWEhOmVLQe90O4oVdP0kY1V+TRDGNighDbNp+pf1uzNdbnJMwlURkOe3C IK+IoiR5BZv2S10TTdBW5kdLlTmVXPFEn1BeejxJcsrsGeA0/ujgNCvJt8KeJQ3rVPQwAbQHOL16 WXq3W0nxIO5lGz2Yt5z+UICLV4s0HI6bdrp3bhJZmklwCNRYRB97RFmjEYXO6dlkPBsB8BTGfD+Y BkGHOc3gYo7m0ezmDzM9ErYb2/D6cGoB/FF7iNS/QfSQEcEs8spAcC9RHkd4MsOoIiXQeNUxBnoA KbM5eBkUu5bqAH0So8Afj6ct836D02g8G1uc+tOSkG6VXjFuISe7W6Vb6sbOIpmzaFM5U4IADPUL S32NEVBfYgTU37QBCKLNPHOPxkT14M4yc2VtKGa85Du25tZTm4vr79ZdOwS79ymqoS8wYODlxtxf 2PVaH7Pj+NTCCus5D/dvPYc7v9TfwepWpAVXDKCEzQwAvWFBgc4h7IoXebzMi8KAoGS6uSok2hHA 92a+nCxd0AM3IKkKWzIYa8PjR+BSDeyJsPq5JZJhVHypgK0mOTlDOmPjDKmLK25TmMVfKr1uvhMp kAAzwhp4dMcdaUno+GEO1fuamRW/3Gqe5IY8NrY2oq4BAmrJ/P5KOj1S0ukrlNTlkqdVNJ/4VmUA gpPh8DIdRpCz31lDNhCD/l4dxzx2vNz7OIYO1eG83Jj7D338eTCfGzDh4G7c/Y/3fZn34f5vo56r s7NpcNmF/F89g/eMk3RXYVwdgkdVW4fWQP0Nb9DEXvigDiHdfOaQpH2nqmcr0rM62lftgZJMWjHV qEtAps7Y949TVZd52oJ1kAV1s2lsPfXHLro3Sox/kd7sswEeU1Ye3cPPvNaGbZsO98/TxS8AAAD/ /wMAUEsDBBQABgAIAAAAIQARK2bw3wAAAAoBAAAPAAAAZHJzL2Rvd25yZXYueG1sTE9dS8NAEHwX /A/HCr7ZS1psNc2llPrxVARbQXzbJtskNLcXctck/feuvujLwDCzszPparSN6qnztWMD8SQCRZy7 oubSwMf+5e4BlA/IBTaOycCFPKyy66sUk8IN/E79LpRKQtgnaKAKoU209nlFFv3EtcSiHV1nMQjt Sl10OEi4bfQ0iubaYs3yocKWNhXlp93ZGngdcFjP4ud+ezpuLl/7+7fPbUzG3N6MT0uB9RJUoDH8 XcDPBukPmRQ7uDMXXjUGZE34RdEeZ3OhBzEtFlPQWar/T8i+AQAA//8DAFBLAQItABQABgAIAAAA IQC2gziS/gAAAOEBAAATAAAAAAAAAAAAAAAAAAAAAABbQ29udGVudF9UeXBlc10ueG1sUEsBAi0A FAAGAAgAAAAhADj9If/WAAAAlAEAAAsAAAAAAAAAAAAAAAAALwEAAF9yZWxzLy5yZWxzUEsBAi0A FAAGAAgAAAAhAJC0EIU6AwAA5goAAA4AAAAAAAAAAAAAAAAALgIAAGRycy9lMm9Eb2MueG1sUEsB Ai0AFAAGAAgAAAAhABErZvDfAAAACgEAAA8AAAAAAAAAAAAAAAAAlAUAAGRycy9kb3ducmV2Lnht bFBLBQYAAAAABAAEAPMAAACgBgAAAAA= ">
                <v:shape id="Graphic 46" o:spid="_x0000_s1053" style="position:absolute;top:213;width:59436;height:11036;visibility:visible;mso-wrap-style:square;v-text-anchor:top" coordsize="5943600,1103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wTizxwAAAOAAAAAPAAAAZHJzL2Rvd25yZXYueG1sRI/disIw FITvF3yHcATvtqliVapRRLusK9748wCH5tgWm5PSRO2+/UZY8GZgGOYbZrHqTC0e1LrKsoJhFIMg zq2uuFBwOX99zkA4j6yxtkwKfsnBatn7WGCq7ZOP9Dj5QgQIuxQVlN43qZQuL8mgi2xDHLKrbQ36 YNtC6hafAW5qOYrjiTRYcVgosaFNSfntdDcKptl+nSXxNtl/H3K8yp+bTZJMqUG/286DrOcgPHX+ 3fhH7LSC8QReh8IZkMs/AAAA//8DAFBLAQItABQABgAIAAAAIQDb4fbL7gAAAIUBAAATAAAAAAAA AAAAAAAAAAAAAABbQ29udGVudF9UeXBlc10ueG1sUEsBAi0AFAAGAAgAAAAhAFr0LFu/AAAAFQEA AAsAAAAAAAAAAAAAAAAAHwEAAF9yZWxzLy5yZWxzUEsBAi0AFAAGAAgAAAAhAEfBOLPHAAAA4AAA AA8AAAAAAAAAAAAAAAAABwIAAGRycy9kb3ducmV2LnhtbFBLBQYAAAAAAwADALcAAAD7AgAAAAA= " path="m5943600,l,,,1103376r5943600,l5943600,xe" fillcolor="#e8f4f6" stroked="f">
                  <v:path arrowok="t"/>
                </v:shape>
                <v:shape id="Graphic 47" o:spid="_x0000_s1054"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xVfVyQAAAOAAAAAPAAAAZHJzL2Rvd25yZXYueG1sRI9Ba8JA FITvQv/D8oTezEaxTYmuUoyFUtqDsXh+Zp9JNPs2ZLca/fVuodDLwDDMN8x82ZtGnKlztWUF4ygG QVxYXXOp4Hv7NnoB4TyyxsYyKbiSg+XiYTDHVNsLb+ic+1IECLsUFVTet6mUrqjIoItsSxyyg+0M +mC7UuoOLwFuGjmJ42dpsOawUGFLq4qKU/5jFOw/P+TX4baaPmUnHOfJ+pjsrplSj8M+mwV5nYHw 1Pv/xh/iXSuYJvB7KJwBubgDAAD//wMAUEsBAi0AFAAGAAgAAAAhANvh9svuAAAAhQEAABMAAAAA AAAAAAAAAAAAAAAAAFtDb250ZW50X1R5cGVzXS54bWxQSwECLQAUAAYACAAAACEAWvQsW78AAAAV AQAACwAAAAAAAAAAAAAAAAAfAQAAX3JlbHMvLnJlbHNQSwECLQAUAAYACAAAACEAXsVX1ckAAADg AAAADwAAAAAAAAAAAAAAAAAHAgAAZHJzL2Rvd25yZXYueG1sUEsFBgAAAAADAAMAtwAAAP0CAAAA AA== " path="m5943600,l,,,18288r5943600,l5943600,xe" fillcolor="#c9952a" stroked="f">
                  <v:path arrowok="t"/>
                </v:shape>
                <v:shape id="Textbox 48" o:spid="_x0000_s1055" type="#_x0000_t202" style="position:absolute;width:59436;height:112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npIqyQAAAOAAAAAPAAAAZHJzL2Rvd25yZXYueG1sRI/BasJA EIbvhb7DMgVvdVMp0kZXkdqCIEhjeuhxmh2Txexsml01ffvOQfAy8DP838w3Xw6+VWfqowts4Gmc gSKugnVcG/gqPx5fQMWEbLENTAb+KMJycX83x9yGCxd03qdaCYRjjgaalLpc61g15DGOQ0csu0Po PSaJfa1tjxeB+1ZPsmyqPTqWCw129NZQddyfvIHVNxfv7nf381kcCleWrxlvp0djRg/DeiZjNQOV aEi3xhWxsQae5WMREhnQi38AAAD//wMAUEsBAi0AFAAGAAgAAAAhANvh9svuAAAAhQEAABMAAAAA AAAAAAAAAAAAAAAAAFtDb250ZW50X1R5cGVzXS54bWxQSwECLQAUAAYACAAAACEAWvQsW78AAAAV AQAACwAAAAAAAAAAAAAAAAAfAQAAX3JlbHMvLnJlbHNQSwECLQAUAAYACAAAACEAyp6SKskAAADg AAAADwAAAAAAAAAAAAAAAAAHAgAAZHJzL2Rvd25yZXYueG1sUEsFBgAAAAADAAMAtwAAAP0CAAAA AA== " filled="f" stroked="f">
                  <v:textbox inset="0,0,0,0">
                    <w:txbxContent>
                      <w:p w14:paraId="0D831FEC" w14:textId="77777777" w:rsidR="00332321" w:rsidRDefault="00301982">
                        <w:pPr>
                          <w:spacing w:before="192"/>
                          <w:ind w:left="196"/>
                          <w:rPr>
                            <w:rFonts w:ascii="Arial"/>
                            <w:b/>
                          </w:rPr>
                        </w:pPr>
                        <w:r>
                          <w:rPr>
                            <w:rFonts w:ascii="Arial"/>
                            <w:b/>
                            <w:color w:val="1B3A5C"/>
                          </w:rPr>
                          <w:t>Department</w:t>
                        </w:r>
                        <w:r>
                          <w:rPr>
                            <w:rFonts w:ascii="Arial"/>
                            <w:b/>
                            <w:color w:val="1B3A5C"/>
                            <w:spacing w:val="-6"/>
                          </w:rPr>
                          <w:t xml:space="preserve"> </w:t>
                        </w:r>
                        <w:r>
                          <w:rPr>
                            <w:rFonts w:ascii="Arial"/>
                            <w:b/>
                            <w:color w:val="1B3A5C"/>
                          </w:rPr>
                          <w:t>Leadership</w:t>
                        </w:r>
                        <w:r>
                          <w:rPr>
                            <w:rFonts w:ascii="Arial"/>
                            <w:b/>
                            <w:color w:val="1B3A5C"/>
                            <w:spacing w:val="-4"/>
                          </w:rPr>
                          <w:t xml:space="preserve"> </w:t>
                        </w:r>
                        <w:r>
                          <w:rPr>
                            <w:rFonts w:ascii="Arial"/>
                            <w:b/>
                            <w:color w:val="1B3A5C"/>
                          </w:rPr>
                          <w:t>is</w:t>
                        </w:r>
                        <w:r>
                          <w:rPr>
                            <w:rFonts w:ascii="Arial"/>
                            <w:b/>
                            <w:color w:val="1B3A5C"/>
                            <w:spacing w:val="-4"/>
                          </w:rPr>
                          <w:t xml:space="preserve"> </w:t>
                        </w:r>
                        <w:r>
                          <w:rPr>
                            <w:rFonts w:ascii="Arial"/>
                            <w:b/>
                            <w:color w:val="1B3A5C"/>
                          </w:rPr>
                          <w:t>a</w:t>
                        </w:r>
                        <w:r>
                          <w:rPr>
                            <w:rFonts w:ascii="Arial"/>
                            <w:b/>
                            <w:color w:val="1B3A5C"/>
                            <w:spacing w:val="-4"/>
                          </w:rPr>
                          <w:t xml:space="preserve"> </w:t>
                        </w:r>
                        <w:r>
                          <w:rPr>
                            <w:rFonts w:ascii="Arial"/>
                            <w:b/>
                            <w:color w:val="1B3A5C"/>
                          </w:rPr>
                          <w:t>Year</w:t>
                        </w:r>
                        <w:r>
                          <w:rPr>
                            <w:rFonts w:ascii="Arial"/>
                            <w:b/>
                            <w:color w:val="1B3A5C"/>
                            <w:spacing w:val="-4"/>
                          </w:rPr>
                          <w:t xml:space="preserve"> </w:t>
                        </w:r>
                        <w:r>
                          <w:rPr>
                            <w:rFonts w:ascii="Arial"/>
                            <w:b/>
                            <w:color w:val="1B3A5C"/>
                          </w:rPr>
                          <w:t>2</w:t>
                        </w:r>
                        <w:r>
                          <w:rPr>
                            <w:rFonts w:ascii="Arial"/>
                            <w:b/>
                            <w:color w:val="1B3A5C"/>
                            <w:spacing w:val="-3"/>
                          </w:rPr>
                          <w:t xml:space="preserve"> </w:t>
                        </w:r>
                        <w:r>
                          <w:rPr>
                            <w:rFonts w:ascii="Arial"/>
                            <w:b/>
                            <w:color w:val="1B3A5C"/>
                          </w:rPr>
                          <w:t>goal,</w:t>
                        </w:r>
                        <w:r>
                          <w:rPr>
                            <w:rFonts w:ascii="Arial"/>
                            <w:b/>
                            <w:color w:val="1B3A5C"/>
                            <w:spacing w:val="-4"/>
                          </w:rPr>
                          <w:t xml:space="preserve"> </w:t>
                        </w:r>
                        <w:r>
                          <w:rPr>
                            <w:rFonts w:ascii="Arial"/>
                            <w:b/>
                            <w:color w:val="1B3A5C"/>
                          </w:rPr>
                          <w:t>not</w:t>
                        </w:r>
                        <w:r>
                          <w:rPr>
                            <w:rFonts w:ascii="Arial"/>
                            <w:b/>
                            <w:color w:val="1B3A5C"/>
                            <w:spacing w:val="-4"/>
                          </w:rPr>
                          <w:t xml:space="preserve"> </w:t>
                        </w:r>
                        <w:r>
                          <w:rPr>
                            <w:rFonts w:ascii="Arial"/>
                            <w:b/>
                            <w:color w:val="1B3A5C"/>
                          </w:rPr>
                          <w:t>a</w:t>
                        </w:r>
                        <w:r>
                          <w:rPr>
                            <w:rFonts w:ascii="Arial"/>
                            <w:b/>
                            <w:color w:val="1B3A5C"/>
                            <w:spacing w:val="-4"/>
                          </w:rPr>
                          <w:t xml:space="preserve"> </w:t>
                        </w:r>
                        <w:r>
                          <w:rPr>
                            <w:rFonts w:ascii="Arial"/>
                            <w:b/>
                            <w:color w:val="1B3A5C"/>
                          </w:rPr>
                          <w:t>Year</w:t>
                        </w:r>
                        <w:r>
                          <w:rPr>
                            <w:rFonts w:ascii="Arial"/>
                            <w:b/>
                            <w:color w:val="1B3A5C"/>
                            <w:spacing w:val="-4"/>
                          </w:rPr>
                          <w:t xml:space="preserve"> </w:t>
                        </w:r>
                        <w:r>
                          <w:rPr>
                            <w:rFonts w:ascii="Arial"/>
                            <w:b/>
                            <w:color w:val="1B3A5C"/>
                          </w:rPr>
                          <w:t>1</w:t>
                        </w:r>
                        <w:r>
                          <w:rPr>
                            <w:rFonts w:ascii="Arial"/>
                            <w:b/>
                            <w:color w:val="1B3A5C"/>
                            <w:spacing w:val="-3"/>
                          </w:rPr>
                          <w:t xml:space="preserve"> </w:t>
                        </w:r>
                        <w:r>
                          <w:rPr>
                            <w:rFonts w:ascii="Arial"/>
                            <w:b/>
                            <w:color w:val="1B3A5C"/>
                            <w:spacing w:val="-2"/>
                          </w:rPr>
                          <w:t>deliverable</w:t>
                        </w:r>
                      </w:p>
                      <w:p w14:paraId="7A6C4D9D" w14:textId="77777777" w:rsidR="00332321" w:rsidRDefault="00301982">
                        <w:pPr>
                          <w:spacing w:before="79"/>
                          <w:ind w:left="196"/>
                          <w:rPr>
                            <w:sz w:val="24"/>
                          </w:rPr>
                        </w:pPr>
                        <w:r>
                          <w:rPr>
                            <w:sz w:val="24"/>
                          </w:rPr>
                          <w:t>Year 1 tests and refines the tools across diverse teacher perspectives and generates documented evidence of what works. The AI Task Force then brings the proven framework</w:t>
                        </w:r>
                        <w:r>
                          <w:rPr>
                            <w:spacing w:val="-5"/>
                            <w:sz w:val="24"/>
                          </w:rPr>
                          <w:t xml:space="preserve"> </w:t>
                        </w:r>
                        <w:r>
                          <w:rPr>
                            <w:sz w:val="24"/>
                          </w:rPr>
                          <w:t>to</w:t>
                        </w:r>
                        <w:r>
                          <w:rPr>
                            <w:spacing w:val="-4"/>
                            <w:sz w:val="24"/>
                          </w:rPr>
                          <w:t xml:space="preserve"> </w:t>
                        </w:r>
                        <w:r>
                          <w:rPr>
                            <w:sz w:val="24"/>
                          </w:rPr>
                          <w:t>department</w:t>
                        </w:r>
                        <w:r>
                          <w:rPr>
                            <w:spacing w:val="-4"/>
                            <w:sz w:val="24"/>
                          </w:rPr>
                          <w:t xml:space="preserve"> </w:t>
                        </w:r>
                        <w:r>
                          <w:rPr>
                            <w:sz w:val="24"/>
                          </w:rPr>
                          <w:t>leadership</w:t>
                        </w:r>
                        <w:r>
                          <w:rPr>
                            <w:spacing w:val="-4"/>
                            <w:sz w:val="24"/>
                          </w:rPr>
                          <w:t xml:space="preserve"> </w:t>
                        </w:r>
                        <w:r>
                          <w:rPr>
                            <w:sz w:val="24"/>
                          </w:rPr>
                          <w:t>in</w:t>
                        </w:r>
                        <w:r>
                          <w:rPr>
                            <w:spacing w:val="-4"/>
                            <w:sz w:val="24"/>
                          </w:rPr>
                          <w:t xml:space="preserve"> </w:t>
                        </w:r>
                        <w:r>
                          <w:rPr>
                            <w:sz w:val="24"/>
                          </w:rPr>
                          <w:t>Year</w:t>
                        </w:r>
                        <w:r>
                          <w:rPr>
                            <w:spacing w:val="-4"/>
                            <w:sz w:val="24"/>
                          </w:rPr>
                          <w:t xml:space="preserve"> </w:t>
                        </w:r>
                        <w:r>
                          <w:rPr>
                            <w:sz w:val="24"/>
                          </w:rPr>
                          <w:t>2</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ready,</w:t>
                        </w:r>
                        <w:r>
                          <w:rPr>
                            <w:spacing w:val="-5"/>
                            <w:sz w:val="24"/>
                          </w:rPr>
                          <w:t xml:space="preserve"> </w:t>
                        </w:r>
                        <w:r>
                          <w:rPr>
                            <w:sz w:val="24"/>
                          </w:rPr>
                          <w:t>evidence-based</w:t>
                        </w:r>
                        <w:r>
                          <w:rPr>
                            <w:spacing w:val="-5"/>
                            <w:sz w:val="24"/>
                          </w:rPr>
                          <w:t xml:space="preserve"> </w:t>
                        </w:r>
                        <w:r>
                          <w:rPr>
                            <w:sz w:val="24"/>
                          </w:rPr>
                          <w:t>structure rather than a prototype.</w:t>
                        </w:r>
                      </w:p>
                    </w:txbxContent>
                  </v:textbox>
                </v:shape>
                <w10:anchorlock/>
              </v:group>
            </w:pict>
          </mc:Fallback>
        </mc:AlternateContent>
      </w:r>
    </w:p>
    <w:p w14:paraId="31DA0F91" w14:textId="77777777" w:rsidR="00332321" w:rsidRDefault="00332321">
      <w:pPr>
        <w:pStyle w:val="BodyText"/>
        <w:spacing w:before="180"/>
        <w:rPr>
          <w:sz w:val="26"/>
        </w:rPr>
      </w:pPr>
    </w:p>
    <w:p w14:paraId="1593F65C" w14:textId="77777777" w:rsidR="00332321" w:rsidRDefault="00301982">
      <w:pPr>
        <w:pStyle w:val="Heading2"/>
        <w:numPr>
          <w:ilvl w:val="1"/>
          <w:numId w:val="4"/>
        </w:numPr>
        <w:tabs>
          <w:tab w:val="left" w:pos="686"/>
        </w:tabs>
        <w:ind w:left="686" w:hanging="504"/>
      </w:pPr>
      <w:r>
        <w:rPr>
          <w:color w:val="2E7D8C"/>
        </w:rPr>
        <w:t>Two-Cycle</w:t>
      </w:r>
      <w:r>
        <w:rPr>
          <w:color w:val="2E7D8C"/>
          <w:spacing w:val="-15"/>
        </w:rPr>
        <w:t xml:space="preserve"> </w:t>
      </w:r>
      <w:r>
        <w:rPr>
          <w:color w:val="2E7D8C"/>
          <w:spacing w:val="-2"/>
        </w:rPr>
        <w:t>Structure</w:t>
      </w:r>
    </w:p>
    <w:p w14:paraId="685EE23D" w14:textId="77777777" w:rsidR="00332321" w:rsidRDefault="00301982">
      <w:pPr>
        <w:pStyle w:val="BodyText"/>
        <w:spacing w:before="118" w:line="278" w:lineRule="auto"/>
        <w:ind w:left="182" w:right="271"/>
      </w:pPr>
      <w:r>
        <w:t>The</w:t>
      </w:r>
      <w:r>
        <w:rPr>
          <w:spacing w:val="-4"/>
        </w:rPr>
        <w:t xml:space="preserve"> </w:t>
      </w:r>
      <w:r>
        <w:t>fellowship</w:t>
      </w:r>
      <w:r>
        <w:rPr>
          <w:spacing w:val="-4"/>
        </w:rPr>
        <w:t xml:space="preserve"> </w:t>
      </w:r>
      <w:r>
        <w:t>is</w:t>
      </w:r>
      <w:r>
        <w:rPr>
          <w:spacing w:val="-4"/>
        </w:rPr>
        <w:t xml:space="preserve"> </w:t>
      </w:r>
      <w:r>
        <w:t>organised</w:t>
      </w:r>
      <w:r>
        <w:rPr>
          <w:spacing w:val="-4"/>
        </w:rPr>
        <w:t xml:space="preserve"> </w:t>
      </w:r>
      <w:r>
        <w:t>around</w:t>
      </w:r>
      <w:r>
        <w:rPr>
          <w:spacing w:val="-4"/>
        </w:rPr>
        <w:t xml:space="preserve"> </w:t>
      </w:r>
      <w:r>
        <w:t>two</w:t>
      </w:r>
      <w:r>
        <w:rPr>
          <w:spacing w:val="-4"/>
        </w:rPr>
        <w:t xml:space="preserve"> </w:t>
      </w:r>
      <w:r>
        <w:t>iteration</w:t>
      </w:r>
      <w:r>
        <w:rPr>
          <w:spacing w:val="-4"/>
        </w:rPr>
        <w:t xml:space="preserve"> </w:t>
      </w:r>
      <w:r>
        <w:t>cycles,</w:t>
      </w:r>
      <w:r>
        <w:rPr>
          <w:spacing w:val="-5"/>
        </w:rPr>
        <w:t xml:space="preserve"> </w:t>
      </w:r>
      <w:r>
        <w:t>each</w:t>
      </w:r>
      <w:r>
        <w:rPr>
          <w:spacing w:val="-5"/>
        </w:rPr>
        <w:t xml:space="preserve"> </w:t>
      </w:r>
      <w:r>
        <w:t>reducing</w:t>
      </w:r>
      <w:r>
        <w:rPr>
          <w:spacing w:val="-4"/>
        </w:rPr>
        <w:t xml:space="preserve"> </w:t>
      </w:r>
      <w:r>
        <w:t>Cajina's</w:t>
      </w:r>
      <w:r>
        <w:rPr>
          <w:spacing w:val="-4"/>
        </w:rPr>
        <w:t xml:space="preserve"> </w:t>
      </w:r>
      <w:r>
        <w:t>structural role as teacher capacity grows:</w:t>
      </w:r>
    </w:p>
    <w:p w14:paraId="1B1A2E8E" w14:textId="77777777" w:rsidR="00332321" w:rsidRDefault="00332321">
      <w:pPr>
        <w:pStyle w:val="BodyText"/>
        <w:spacing w:before="5"/>
        <w:rPr>
          <w:sz w:val="14"/>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202"/>
        <w:gridCol w:w="6159"/>
      </w:tblGrid>
      <w:tr w:rsidR="00332321" w14:paraId="692A00A1" w14:textId="77777777">
        <w:trPr>
          <w:trHeight w:val="450"/>
        </w:trPr>
        <w:tc>
          <w:tcPr>
            <w:tcW w:w="3202" w:type="dxa"/>
            <w:shd w:val="clear" w:color="auto" w:fill="1B3A5C"/>
          </w:tcPr>
          <w:p w14:paraId="5678C2BE" w14:textId="77777777" w:rsidR="00332321" w:rsidRDefault="00301982">
            <w:pPr>
              <w:pStyle w:val="TableParagraph"/>
              <w:rPr>
                <w:rFonts w:ascii="Arial"/>
                <w:b/>
              </w:rPr>
            </w:pPr>
            <w:r>
              <w:rPr>
                <w:rFonts w:ascii="Arial"/>
                <w:b/>
                <w:color w:val="FFFFFF"/>
                <w:spacing w:val="-2"/>
              </w:rPr>
              <w:t>Cycle</w:t>
            </w:r>
          </w:p>
        </w:tc>
        <w:tc>
          <w:tcPr>
            <w:tcW w:w="6159" w:type="dxa"/>
            <w:shd w:val="clear" w:color="auto" w:fill="1B3A5C"/>
          </w:tcPr>
          <w:p w14:paraId="71D3E5F6" w14:textId="77777777" w:rsidR="00332321" w:rsidRDefault="00301982">
            <w:pPr>
              <w:pStyle w:val="TableParagraph"/>
              <w:ind w:left="133"/>
              <w:rPr>
                <w:rFonts w:ascii="Arial"/>
                <w:b/>
              </w:rPr>
            </w:pPr>
            <w:r>
              <w:rPr>
                <w:rFonts w:ascii="Arial"/>
                <w:b/>
                <w:color w:val="FFFFFF"/>
              </w:rPr>
              <w:t>Structure</w:t>
            </w:r>
            <w:r>
              <w:rPr>
                <w:rFonts w:ascii="Arial"/>
                <w:b/>
                <w:color w:val="FFFFFF"/>
                <w:spacing w:val="-7"/>
              </w:rPr>
              <w:t xml:space="preserve"> </w:t>
            </w:r>
            <w:r>
              <w:rPr>
                <w:rFonts w:ascii="Arial"/>
                <w:b/>
                <w:color w:val="FFFFFF"/>
              </w:rPr>
              <w:t>and</w:t>
            </w:r>
            <w:r>
              <w:rPr>
                <w:rFonts w:ascii="Arial"/>
                <w:b/>
                <w:color w:val="FFFFFF"/>
                <w:spacing w:val="-7"/>
              </w:rPr>
              <w:t xml:space="preserve"> </w:t>
            </w:r>
            <w:r>
              <w:rPr>
                <w:rFonts w:ascii="Arial"/>
                <w:b/>
                <w:color w:val="FFFFFF"/>
              </w:rPr>
              <w:t>Cajina's</w:t>
            </w:r>
            <w:r>
              <w:rPr>
                <w:rFonts w:ascii="Arial"/>
                <w:b/>
                <w:color w:val="FFFFFF"/>
                <w:spacing w:val="-6"/>
              </w:rPr>
              <w:t xml:space="preserve"> </w:t>
            </w:r>
            <w:r>
              <w:rPr>
                <w:rFonts w:ascii="Arial"/>
                <w:b/>
                <w:color w:val="FFFFFF"/>
                <w:spacing w:val="-4"/>
              </w:rPr>
              <w:t>Role</w:t>
            </w:r>
          </w:p>
        </w:tc>
      </w:tr>
      <w:tr w:rsidR="00332321" w14:paraId="228BB8A1" w14:textId="77777777">
        <w:trPr>
          <w:trHeight w:val="2951"/>
        </w:trPr>
        <w:tc>
          <w:tcPr>
            <w:tcW w:w="3202" w:type="dxa"/>
            <w:shd w:val="clear" w:color="auto" w:fill="EAF2F5"/>
          </w:tcPr>
          <w:p w14:paraId="0B6720D8" w14:textId="77777777" w:rsidR="00332321" w:rsidRDefault="00301982">
            <w:pPr>
              <w:pStyle w:val="TableParagraph"/>
              <w:rPr>
                <w:b/>
              </w:rPr>
            </w:pPr>
            <w:r>
              <w:rPr>
                <w:b/>
              </w:rPr>
              <w:t>Cycle</w:t>
            </w:r>
            <w:r>
              <w:rPr>
                <w:b/>
                <w:spacing w:val="-10"/>
              </w:rPr>
              <w:t xml:space="preserve"> </w:t>
            </w:r>
            <w:r>
              <w:rPr>
                <w:b/>
              </w:rPr>
              <w:t>1</w:t>
            </w:r>
            <w:r>
              <w:rPr>
                <w:b/>
                <w:spacing w:val="-10"/>
              </w:rPr>
              <w:t xml:space="preserve"> </w:t>
            </w:r>
            <w:r>
              <w:rPr>
                <w:b/>
              </w:rPr>
              <w:t>—</w:t>
            </w:r>
            <w:r>
              <w:rPr>
                <w:b/>
                <w:spacing w:val="-10"/>
              </w:rPr>
              <w:t xml:space="preserve"> </w:t>
            </w:r>
            <w:r>
              <w:rPr>
                <w:b/>
              </w:rPr>
              <w:t>Redesign</w:t>
            </w:r>
            <w:r>
              <w:rPr>
                <w:b/>
                <w:spacing w:val="-10"/>
              </w:rPr>
              <w:t xml:space="preserve"> </w:t>
            </w:r>
            <w:r>
              <w:rPr>
                <w:b/>
              </w:rPr>
              <w:t>with Support (Aug–Feb)</w:t>
            </w:r>
          </w:p>
        </w:tc>
        <w:tc>
          <w:tcPr>
            <w:tcW w:w="6159" w:type="dxa"/>
            <w:shd w:val="clear" w:color="auto" w:fill="EAF2F5"/>
          </w:tcPr>
          <w:p w14:paraId="0E63B7B8" w14:textId="77777777" w:rsidR="00332321" w:rsidRDefault="00301982">
            <w:pPr>
              <w:pStyle w:val="TableParagraph"/>
              <w:ind w:left="133" w:right="242"/>
            </w:pPr>
            <w:r>
              <w:t>Teacher selects one existing assessment and completes an initial</w:t>
            </w:r>
            <w:r>
              <w:rPr>
                <w:spacing w:val="-6"/>
              </w:rPr>
              <w:t xml:space="preserve"> </w:t>
            </w:r>
            <w:r>
              <w:t>VISTA</w:t>
            </w:r>
            <w:r>
              <w:rPr>
                <w:spacing w:val="-6"/>
              </w:rPr>
              <w:t xml:space="preserve"> </w:t>
            </w:r>
            <w:r>
              <w:t>audit</w:t>
            </w:r>
            <w:r>
              <w:rPr>
                <w:spacing w:val="-6"/>
              </w:rPr>
              <w:t xml:space="preserve"> </w:t>
            </w:r>
            <w:r>
              <w:t>alone.</w:t>
            </w:r>
            <w:r>
              <w:rPr>
                <w:spacing w:val="-6"/>
              </w:rPr>
              <w:t xml:space="preserve"> </w:t>
            </w:r>
            <w:r>
              <w:t>Cajina</w:t>
            </w:r>
            <w:r>
              <w:rPr>
                <w:spacing w:val="-6"/>
              </w:rPr>
              <w:t xml:space="preserve"> </w:t>
            </w:r>
            <w:r>
              <w:t>provides</w:t>
            </w:r>
            <w:r>
              <w:rPr>
                <w:spacing w:val="-6"/>
              </w:rPr>
              <w:t xml:space="preserve"> </w:t>
            </w:r>
            <w:r>
              <w:t>written</w:t>
            </w:r>
            <w:r>
              <w:rPr>
                <w:spacing w:val="-6"/>
              </w:rPr>
              <w:t xml:space="preserve"> </w:t>
            </w:r>
            <w:r>
              <w:t>feedback before enactment on AI-related design decisions. Content and pedagogy remain the teacher's domain. Teacher and Cajina co-plan: Cajina contributes AI-TPACK knowledge; teacher</w:t>
            </w:r>
            <w:r>
              <w:rPr>
                <w:spacing w:val="-3"/>
              </w:rPr>
              <w:t xml:space="preserve"> </w:t>
            </w:r>
            <w:r>
              <w:t>leads</w:t>
            </w:r>
            <w:r>
              <w:rPr>
                <w:spacing w:val="-3"/>
              </w:rPr>
              <w:t xml:space="preserve"> </w:t>
            </w:r>
            <w:r>
              <w:t>on</w:t>
            </w:r>
            <w:r>
              <w:rPr>
                <w:spacing w:val="-3"/>
              </w:rPr>
              <w:t xml:space="preserve"> </w:t>
            </w:r>
            <w:r>
              <w:t>content</w:t>
            </w:r>
            <w:r>
              <w:rPr>
                <w:spacing w:val="-3"/>
              </w:rPr>
              <w:t xml:space="preserve"> </w:t>
            </w:r>
            <w:r>
              <w:t>and</w:t>
            </w:r>
            <w:r>
              <w:rPr>
                <w:spacing w:val="-3"/>
              </w:rPr>
              <w:t xml:space="preserve"> </w:t>
            </w:r>
            <w:r>
              <w:t>students.</w:t>
            </w:r>
            <w:r>
              <w:rPr>
                <w:spacing w:val="-3"/>
              </w:rPr>
              <w:t xml:space="preserve"> </w:t>
            </w:r>
            <w:r>
              <w:t>Where</w:t>
            </w:r>
            <w:r>
              <w:rPr>
                <w:spacing w:val="-3"/>
              </w:rPr>
              <w:t xml:space="preserve"> </w:t>
            </w:r>
            <w:r>
              <w:t>appropriate, Cajina</w:t>
            </w:r>
            <w:r>
              <w:rPr>
                <w:spacing w:val="-2"/>
              </w:rPr>
              <w:t xml:space="preserve"> </w:t>
            </w:r>
            <w:r>
              <w:t>co-teaches</w:t>
            </w:r>
            <w:r>
              <w:rPr>
                <w:spacing w:val="-2"/>
              </w:rPr>
              <w:t xml:space="preserve"> </w:t>
            </w:r>
            <w:r>
              <w:t>or</w:t>
            </w:r>
            <w:r>
              <w:rPr>
                <w:spacing w:val="-2"/>
              </w:rPr>
              <w:t xml:space="preserve"> </w:t>
            </w:r>
            <w:r>
              <w:t>co-observes.</w:t>
            </w:r>
            <w:r>
              <w:rPr>
                <w:spacing w:val="-2"/>
              </w:rPr>
              <w:t xml:space="preserve"> </w:t>
            </w:r>
            <w:r>
              <w:t>After</w:t>
            </w:r>
            <w:r>
              <w:rPr>
                <w:spacing w:val="-2"/>
              </w:rPr>
              <w:t xml:space="preserve"> </w:t>
            </w:r>
            <w:r>
              <w:t>enactment,</w:t>
            </w:r>
            <w:r>
              <w:rPr>
                <w:spacing w:val="-2"/>
              </w:rPr>
              <w:t xml:space="preserve"> </w:t>
            </w:r>
            <w:r>
              <w:t>teacher reviews</w:t>
            </w:r>
            <w:r>
              <w:rPr>
                <w:spacing w:val="-4"/>
              </w:rPr>
              <w:t xml:space="preserve"> </w:t>
            </w:r>
            <w:r>
              <w:t>student</w:t>
            </w:r>
            <w:r>
              <w:rPr>
                <w:spacing w:val="-4"/>
              </w:rPr>
              <w:t xml:space="preserve"> </w:t>
            </w:r>
            <w:r>
              <w:t>reasoning</w:t>
            </w:r>
            <w:r>
              <w:rPr>
                <w:spacing w:val="-4"/>
              </w:rPr>
              <w:t xml:space="preserve"> </w:t>
            </w:r>
            <w:r>
              <w:t>artifacts.</w:t>
            </w:r>
            <w:r>
              <w:rPr>
                <w:spacing w:val="-4"/>
              </w:rPr>
              <w:t xml:space="preserve"> </w:t>
            </w:r>
            <w:r>
              <w:t>VSR</w:t>
            </w:r>
            <w:r>
              <w:rPr>
                <w:spacing w:val="-4"/>
              </w:rPr>
              <w:t xml:space="preserve"> </w:t>
            </w:r>
            <w:r>
              <w:t>Session</w:t>
            </w:r>
            <w:r>
              <w:rPr>
                <w:spacing w:val="-4"/>
              </w:rPr>
              <w:t xml:space="preserve"> </w:t>
            </w:r>
            <w:r>
              <w:t>1:</w:t>
            </w:r>
            <w:r>
              <w:rPr>
                <w:spacing w:val="-4"/>
              </w:rPr>
              <w:t xml:space="preserve"> </w:t>
            </w:r>
            <w:r>
              <w:t>teacher and Cajina examine a classroom clip. Central question: What did I think would happen here, and what actually happened? Revision follows.</w:t>
            </w:r>
          </w:p>
        </w:tc>
      </w:tr>
      <w:tr w:rsidR="00332321" w14:paraId="61F1BAAE" w14:textId="77777777">
        <w:trPr>
          <w:trHeight w:val="2951"/>
        </w:trPr>
        <w:tc>
          <w:tcPr>
            <w:tcW w:w="3202" w:type="dxa"/>
          </w:tcPr>
          <w:p w14:paraId="6536C776" w14:textId="77777777" w:rsidR="00332321" w:rsidRDefault="00301982">
            <w:pPr>
              <w:pStyle w:val="TableParagraph"/>
              <w:ind w:right="182"/>
              <w:rPr>
                <w:b/>
              </w:rPr>
            </w:pPr>
            <w:r>
              <w:rPr>
                <w:b/>
              </w:rPr>
              <w:t>Cycle 2 — Supported Independence</w:t>
            </w:r>
            <w:r>
              <w:rPr>
                <w:b/>
                <w:spacing w:val="-14"/>
              </w:rPr>
              <w:t xml:space="preserve"> </w:t>
            </w:r>
            <w:r>
              <w:rPr>
                <w:b/>
              </w:rPr>
              <w:t>(Feb–Jun)</w:t>
            </w:r>
          </w:p>
        </w:tc>
        <w:tc>
          <w:tcPr>
            <w:tcW w:w="6159" w:type="dxa"/>
          </w:tcPr>
          <w:p w14:paraId="018EE4F2" w14:textId="77777777" w:rsidR="00332321" w:rsidRDefault="00301982">
            <w:pPr>
              <w:pStyle w:val="TableParagraph"/>
              <w:ind w:left="133" w:right="149"/>
            </w:pPr>
            <w:r>
              <w:t>Teacher redesigns and plans independently — no co-planning,</w:t>
            </w:r>
            <w:r>
              <w:rPr>
                <w:spacing w:val="-6"/>
              </w:rPr>
              <w:t xml:space="preserve"> </w:t>
            </w:r>
            <w:r>
              <w:t>no</w:t>
            </w:r>
            <w:r>
              <w:rPr>
                <w:spacing w:val="-6"/>
              </w:rPr>
              <w:t xml:space="preserve"> </w:t>
            </w:r>
            <w:r>
              <w:t>co-teaching.</w:t>
            </w:r>
            <w:r>
              <w:rPr>
                <w:spacing w:val="-6"/>
              </w:rPr>
              <w:t xml:space="preserve"> </w:t>
            </w:r>
            <w:r>
              <w:t>Before</w:t>
            </w:r>
            <w:r>
              <w:rPr>
                <w:spacing w:val="-6"/>
              </w:rPr>
              <w:t xml:space="preserve"> </w:t>
            </w:r>
            <w:r>
              <w:t>enactment,</w:t>
            </w:r>
            <w:r>
              <w:rPr>
                <w:spacing w:val="-6"/>
              </w:rPr>
              <w:t xml:space="preserve"> </w:t>
            </w:r>
            <w:r>
              <w:t>Cajina</w:t>
            </w:r>
            <w:r>
              <w:rPr>
                <w:spacing w:val="-6"/>
              </w:rPr>
              <w:t xml:space="preserve"> </w:t>
            </w:r>
            <w:r>
              <w:t>provides one structured written feedback pass on the redesign: specifically on AI-related design decisions and visible reasoning strategy (content and pedagogy remain the teacher's domain). Teacher enacts independently. VSR Session 2: peer-facilitated by the pair partner — Cajina attends as a silent moderator, intervening only if a significant gap is being missed. No co-facilitation. Student artifacts reviewed. In June, each teacher brings their two-cycle arc to their own department.</w:t>
            </w:r>
          </w:p>
        </w:tc>
      </w:tr>
    </w:tbl>
    <w:p w14:paraId="119389D8" w14:textId="77777777" w:rsidR="00332321" w:rsidRDefault="00301982">
      <w:pPr>
        <w:pStyle w:val="BodyText"/>
        <w:spacing w:before="57"/>
        <w:rPr>
          <w:sz w:val="20"/>
        </w:rPr>
      </w:pPr>
      <w:r>
        <w:rPr>
          <w:noProof/>
          <w:sz w:val="20"/>
        </w:rPr>
        <mc:AlternateContent>
          <mc:Choice Requires="wpg">
            <w:drawing>
              <wp:anchor distT="0" distB="0" distL="0" distR="0" simplePos="0" relativeHeight="487597056" behindDoc="1" locked="0" layoutInCell="1" allowOverlap="1" wp14:anchorId="20D1E832" wp14:editId="2FC597FD">
                <wp:simplePos x="0" y="0"/>
                <wp:positionH relativeFrom="page">
                  <wp:posOffset>801623</wp:posOffset>
                </wp:positionH>
                <wp:positionV relativeFrom="paragraph">
                  <wp:posOffset>195736</wp:posOffset>
                </wp:positionV>
                <wp:extent cx="5943600" cy="129857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98575"/>
                          <a:chOff x="0" y="0"/>
                          <a:chExt cx="5943600" cy="1298575"/>
                        </a:xfrm>
                      </wpg:grpSpPr>
                      <wps:wsp>
                        <wps:cNvPr id="50" name="Graphic 50"/>
                        <wps:cNvSpPr/>
                        <wps:spPr>
                          <a:xfrm>
                            <a:off x="0" y="21335"/>
                            <a:ext cx="5943600" cy="1277620"/>
                          </a:xfrm>
                          <a:custGeom>
                            <a:avLst/>
                            <a:gdLst/>
                            <a:ahLst/>
                            <a:cxnLst/>
                            <a:rect l="l" t="t" r="r" b="b"/>
                            <a:pathLst>
                              <a:path w="5943600" h="1277620">
                                <a:moveTo>
                                  <a:pt x="5943600" y="0"/>
                                </a:moveTo>
                                <a:lnTo>
                                  <a:pt x="0" y="0"/>
                                </a:lnTo>
                                <a:lnTo>
                                  <a:pt x="0" y="1277111"/>
                                </a:lnTo>
                                <a:lnTo>
                                  <a:pt x="5943600" y="1277111"/>
                                </a:lnTo>
                                <a:lnTo>
                                  <a:pt x="5943600" y="0"/>
                                </a:lnTo>
                                <a:close/>
                              </a:path>
                            </a:pathLst>
                          </a:custGeom>
                          <a:solidFill>
                            <a:srgbClr val="E8F4F6"/>
                          </a:solidFill>
                        </wps:spPr>
                        <wps:bodyPr wrap="square" lIns="0" tIns="0" rIns="0" bIns="0" rtlCol="0">
                          <a:prstTxWarp prst="textNoShape">
                            <a:avLst/>
                          </a:prstTxWarp>
                          <a:noAutofit/>
                        </wps:bodyPr>
                      </wps:wsp>
                      <wps:wsp>
                        <wps:cNvPr id="51" name="Graphic 51"/>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52" name="Textbox 52"/>
                        <wps:cNvSpPr txBox="1"/>
                        <wps:spPr>
                          <a:xfrm>
                            <a:off x="0" y="18288"/>
                            <a:ext cx="5943600" cy="1280160"/>
                          </a:xfrm>
                          <a:prstGeom prst="rect">
                            <a:avLst/>
                          </a:prstGeom>
                        </wps:spPr>
                        <wps:txbx>
                          <w:txbxContent>
                            <w:p w14:paraId="692422E4" w14:textId="77777777" w:rsidR="00332321" w:rsidRDefault="00301982">
                              <w:pPr>
                                <w:spacing w:before="163"/>
                                <w:ind w:left="196"/>
                                <w:rPr>
                                  <w:rFonts w:ascii="Arial"/>
                                  <w:b/>
                                </w:rPr>
                              </w:pPr>
                              <w:r>
                                <w:rPr>
                                  <w:rFonts w:ascii="Arial"/>
                                  <w:b/>
                                  <w:color w:val="1B3A5C"/>
                                </w:rPr>
                                <w:t>Why</w:t>
                              </w:r>
                              <w:r>
                                <w:rPr>
                                  <w:rFonts w:ascii="Arial"/>
                                  <w:b/>
                                  <w:color w:val="1B3A5C"/>
                                  <w:spacing w:val="-4"/>
                                </w:rPr>
                                <w:t xml:space="preserve"> </w:t>
                              </w:r>
                              <w:r>
                                <w:rPr>
                                  <w:rFonts w:ascii="Arial"/>
                                  <w:b/>
                                  <w:color w:val="1B3A5C"/>
                                </w:rPr>
                                <w:t>Two</w:t>
                              </w:r>
                              <w:r>
                                <w:rPr>
                                  <w:rFonts w:ascii="Arial"/>
                                  <w:b/>
                                  <w:color w:val="1B3A5C"/>
                                  <w:spacing w:val="-4"/>
                                </w:rPr>
                                <w:t xml:space="preserve"> </w:t>
                              </w:r>
                              <w:r>
                                <w:rPr>
                                  <w:rFonts w:ascii="Arial"/>
                                  <w:b/>
                                  <w:color w:val="1B3A5C"/>
                                </w:rPr>
                                <w:t>Cycles</w:t>
                              </w:r>
                              <w:r>
                                <w:rPr>
                                  <w:rFonts w:ascii="Arial"/>
                                  <w:b/>
                                  <w:color w:val="1B3A5C"/>
                                  <w:spacing w:val="-4"/>
                                </w:rPr>
                                <w:t xml:space="preserve"> </w:t>
                              </w:r>
                              <w:r>
                                <w:rPr>
                                  <w:rFonts w:ascii="Arial"/>
                                  <w:b/>
                                  <w:color w:val="1B3A5C"/>
                                  <w:spacing w:val="-2"/>
                                </w:rPr>
                                <w:t>Matter</w:t>
                              </w:r>
                            </w:p>
                            <w:p w14:paraId="2A5B7ED0" w14:textId="77777777" w:rsidR="00332321" w:rsidRDefault="00301982">
                              <w:pPr>
                                <w:spacing w:before="79"/>
                                <w:ind w:left="196" w:right="225"/>
                                <w:rPr>
                                  <w:sz w:val="24"/>
                                </w:rPr>
                              </w:pPr>
                              <w:r>
                                <w:rPr>
                                  <w:sz w:val="24"/>
                                </w:rPr>
                                <w:t>Cycle 1 tests whether the tools work with support. Cycle 2 tests whether the learning can be transferred to independent practice — with structured written feedback before</w:t>
                              </w:r>
                              <w:r>
                                <w:rPr>
                                  <w:spacing w:val="-3"/>
                                  <w:sz w:val="24"/>
                                </w:rPr>
                                <w:t xml:space="preserve"> </w:t>
                              </w:r>
                              <w:r>
                                <w:rPr>
                                  <w:sz w:val="24"/>
                                </w:rPr>
                                <w:t>enactment</w:t>
                              </w:r>
                              <w:r>
                                <w:rPr>
                                  <w:spacing w:val="-3"/>
                                  <w:sz w:val="24"/>
                                </w:rPr>
                                <w:t xml:space="preserve"> </w:t>
                              </w:r>
                              <w:r>
                                <w:rPr>
                                  <w:sz w:val="24"/>
                                </w:rPr>
                                <w:t>and</w:t>
                              </w:r>
                              <w:r>
                                <w:rPr>
                                  <w:spacing w:val="-3"/>
                                  <w:sz w:val="24"/>
                                </w:rPr>
                                <w:t xml:space="preserve"> </w:t>
                              </w:r>
                              <w:r>
                                <w:rPr>
                                  <w:sz w:val="24"/>
                                </w:rPr>
                                <w:t>Cajina</w:t>
                              </w:r>
                              <w:r>
                                <w:rPr>
                                  <w:spacing w:val="-3"/>
                                  <w:sz w:val="24"/>
                                </w:rPr>
                                <w:t xml:space="preserve"> </w:t>
                              </w:r>
                              <w:r>
                                <w:rPr>
                                  <w:sz w:val="24"/>
                                </w:rPr>
                                <w:t>present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moderator</w:t>
                              </w:r>
                              <w:r>
                                <w:rPr>
                                  <w:spacing w:val="-3"/>
                                  <w:sz w:val="24"/>
                                </w:rPr>
                                <w:t xml:space="preserve"> </w:t>
                              </w:r>
                              <w:r>
                                <w:rPr>
                                  <w:sz w:val="24"/>
                                </w:rPr>
                                <w:t>(not</w:t>
                              </w:r>
                              <w:r>
                                <w:rPr>
                                  <w:spacing w:val="-3"/>
                                  <w:sz w:val="24"/>
                                </w:rPr>
                                <w:t xml:space="preserve"> </w:t>
                              </w:r>
                              <w:r>
                                <w:rPr>
                                  <w:sz w:val="24"/>
                                </w:rPr>
                                <w:t>a</w:t>
                              </w:r>
                              <w:r>
                                <w:rPr>
                                  <w:spacing w:val="-3"/>
                                  <w:sz w:val="24"/>
                                </w:rPr>
                                <w:t xml:space="preserve"> </w:t>
                              </w:r>
                              <w:r>
                                <w:rPr>
                                  <w:sz w:val="24"/>
                                </w:rPr>
                                <w:t>leader)</w:t>
                              </w:r>
                              <w:r>
                                <w:rPr>
                                  <w:spacing w:val="-3"/>
                                  <w:sz w:val="24"/>
                                </w:rPr>
                                <w:t xml:space="preserve"> </w:t>
                              </w:r>
                              <w:r>
                                <w:rPr>
                                  <w:sz w:val="24"/>
                                </w:rPr>
                                <w:t>in</w:t>
                              </w:r>
                              <w:r>
                                <w:rPr>
                                  <w:spacing w:val="-3"/>
                                  <w:sz w:val="24"/>
                                </w:rPr>
                                <w:t xml:space="preserve"> </w:t>
                              </w:r>
                              <w:r>
                                <w:rPr>
                                  <w:sz w:val="24"/>
                                </w:rPr>
                                <w:t>VSR</w:t>
                              </w:r>
                              <w:r>
                                <w:rPr>
                                  <w:spacing w:val="-3"/>
                                  <w:sz w:val="24"/>
                                </w:rPr>
                                <w:t xml:space="preserve"> </w:t>
                              </w:r>
                              <w:r>
                                <w:rPr>
                                  <w:sz w:val="24"/>
                                </w:rPr>
                                <w:t>Session</w:t>
                              </w:r>
                              <w:r>
                                <w:rPr>
                                  <w:spacing w:val="-3"/>
                                  <w:sz w:val="24"/>
                                </w:rPr>
                                <w:t xml:space="preserve"> </w:t>
                              </w:r>
                              <w:r>
                                <w:rPr>
                                  <w:sz w:val="24"/>
                                </w:rPr>
                                <w:t>2. The gap between Cycle 1 and Cycle 2 practice is the fellowship's most important measurement point.</w:t>
                              </w:r>
                            </w:p>
                          </w:txbxContent>
                        </wps:txbx>
                        <wps:bodyPr wrap="square" lIns="0" tIns="0" rIns="0" bIns="0" rtlCol="0">
                          <a:noAutofit/>
                        </wps:bodyPr>
                      </wps:wsp>
                    </wpg:wgp>
                  </a:graphicData>
                </a:graphic>
              </wp:anchor>
            </w:drawing>
          </mc:Choice>
          <mc:Fallback>
            <w:pict>
              <v:group w14:anchorId="20D1E832" id="Group 49" o:spid="_x0000_s1056" style="position:absolute;margin-left:63.1pt;margin-top:15.4pt;width:468pt;height:102.25pt;z-index:-15719424;mso-wrap-distance-left:0;mso-wrap-distance-right:0;mso-position-horizontal-relative:page;mso-position-vertical-relative:text" coordsize="59436,12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1MB9OwMAAOoKAAAOAAAAZHJzL2Uyb0RvYy54bWzsVt9vmzAQfp+0/8HifSXQJCWoSdW1TTSp 6io1054dY35ogD3bCfS/39nGBCXd1nbt217gwOfz+bvvO/v8oq1KtKNCFqyee8HJyEO0Jiwp6mzu fVsvP0UekgrXCS5ZTefeI5XexeLjh/OGxzRkOSsTKhAEqWXc8LmXK8Vj35ckpxWWJ4zTGgZTJiqs 4FNkfiJwA9Gr0g9Ho6nfMJFwwQiVEv5e20FvYeKnKSXqa5pKqlA59yA3ZZ7CPDf66S/OcZwJzPOC dGngV2RR4aKGRftQ11hhtBXFUaiqIIJJlqoTwiqfpWlBqNkD7CYYHexmJdiWm71kcZPxHiaA9gCn V4cld7uV4A/8Xtjswbxl5IcEXPyGZ/FwXH9ne+c2FZWeBJtArUH0sUeUtgoR+DmZjU+nIwCewFgQ zqLJ2cRiTnIozNE8kt/8ZaaPY7uwSa9Pp+HAH7mHSP4bRA855tQgLzUE9wIVCewGNlLjCmi86hgD fwApvTh4aRS7L9kB+iRGYXB62qHwG5zOzqahidzvFsdkK9WKMgM53t1KZambOAvnziJt7UwBAtDU Lw31lYeA+sJDQP2NLQPHSs/TddQmagY1y3XJbCp6vGI7umbGU+nC9bV1ZYdk9z5lPfQF4AZebsy9 uYlnffSKQRDo7CCe83Bv6zlc+aX+DlYXkZRMUruYBsCs2oMCGQxhl6wskmVRlhoEKbLNVSnQDgO+ N9FyvJx2SQ/cgKQytmTQ1oYlj8ClBtgz9+TPLRbUQ+WXGtgKu1fOEM7YOEOo8oqZFmbwF1Kt2+9Y cMTBnHsKeHTHHGlx7PgB+WsH66tn1uxyq1haaPKY3GxG3QcIyJL5/ZUUHCnJlPyFSur699MqisaB URmA4GQ4LKbDCHr2O2vIJKLR36vjmMeOl3sfx9ChOpyXG3PvoU8QhdHZ8/XzIu/D9d9GPVez2SS8 /K+e4xuAk3SnC3cOhU49a6D+hrVoEmr0BupBqv3MoEn3qvrjiaQpE+kIOH5aS2E0Cqau+E5NurXo E6lrQvqsMXcgp6yu+9hD66ATqnbTmjM1GLvM36g5PqPFmasDXKhMs+8uf/rGNvw2LXF/RV38AgAA //8DAFBLAwQUAAYACAAAACEApKewXOMAAAAQAQAADwAAAGRycy9kb3ducmV2LnhtbExPy2rDMBC8 F/oPYgu9NZJlYopjOYT0cQqFJoXSm2JtbBNLMpZiO3/fzam9LMzu7DyK9Ww7NuIQWu8UJAsBDF3l TetqBV+Ht6dnYCFqZ3TnHSq4YoB1eX9X6Nz4yX3iuI81IxEXcq2gibHPOQ9Vg1aHhe/R0e3kB6sj waHmZtATiduOSyEybnXryKHRPW4brM77i1XwPulpkyav4+582l5/DsuP712CSj0+zC8rGpsVsIhz /PuAWwfKDyUFO/qLM4F1hGUmiaogFdTjRhCZpM1RgUyXKfCy4P+LlL8AAAD//wMAUEsBAi0AFAAG AAgAAAAhALaDOJL+AAAA4QEAABMAAAAAAAAAAAAAAAAAAAAAAFtDb250ZW50X1R5cGVzXS54bWxQ SwECLQAUAAYACAAAACEAOP0h/9YAAACUAQAACwAAAAAAAAAAAAAAAAAvAQAAX3JlbHMvLnJlbHNQ SwECLQAUAAYACAAAACEANdTAfTsDAADqCgAADgAAAAAAAAAAAAAAAAAuAgAAZHJzL2Uyb0RvYy54 bWxQSwECLQAUAAYACAAAACEApKewXOMAAAAQAQAADwAAAAAAAAAAAAAAAACVBQAAZHJzL2Rvd25y ZXYueG1sUEsFBgAAAAAEAAQA8wAAAKUGAAAAAA== ">
                <v:shape id="Graphic 50" o:spid="_x0000_s1057" style="position:absolute;top:213;width:59436;height:12776;visibility:visible;mso-wrap-style:square;v-text-anchor:top" coordsize="5943600,12776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L9oBxwAAAOAAAAAPAAAAZHJzL2Rvd25yZXYueG1sRI/LisJA EEX3A/MPTQ3MbuxWiEi0FZkHzMKNDxB3RbpMgunqTLrHxL+3FoKbgktxz+UsVoNv1JW6WAe2MB4Z UMRFcDWXFg77n48ZqJiQHTaBycKNIqyWry8LzF3oeUvXXSqVQDjmaKFKqc21jkVFHuMotMTyO4fO Y5LYldp12AvcN3pizFR7rFkWKmzps6Lisvv3FhyZzIyP2fexnJ2byab/O/F2au372/A1l7Oeg0o0 pGfjgfh1FjJRECGRAb28AwAA//8DAFBLAQItABQABgAIAAAAIQDb4fbL7gAAAIUBAAATAAAAAAAA AAAAAAAAAAAAAABbQ29udGVudF9UeXBlc10ueG1sUEsBAi0AFAAGAAgAAAAhAFr0LFu/AAAAFQEA AAsAAAAAAAAAAAAAAAAAHwEAAF9yZWxzLy5yZWxzUEsBAi0AFAAGAAgAAAAhAGcv2gHHAAAA4AAA AA8AAAAAAAAAAAAAAAAABwIAAGRycy9kb3ducmV2LnhtbFBLBQYAAAAAAwADALcAAAD7AgAAAAA= " path="m5943600,l,,,1277111r5943600,l5943600,xe" fillcolor="#e8f4f6" stroked="f">
                  <v:path arrowok="t"/>
                </v:shape>
                <v:shape id="Graphic 51" o:spid="_x0000_s1058"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ufznyQAAAOAAAAAPAAAAZHJzL2Rvd25yZXYueG1sRI9Pa8JA FMTvBb/D8gRvdZPiP6KriGmhlPZgFM/P7DOJZt+G7FZjP323IPQyMAzzG2ax6kwtrtS6yrKCeBiB IM6trrhQsN+9Pc9AOI+ssbZMCu7kYLXsPS0w0fbGW7pmvhABwi5BBaX3TSKly0sy6Ia2IQ7ZybYG fbBtIXWLtwA3tXyJook0WHFYKLGhTUn5Jfs2Co6fH/Lr9LMZjdMLxtn09Tw93FOlBv0unQdZz0F4 6vx/44F41wrGMfwdCmdALn8BAAD//wMAUEsBAi0AFAAGAAgAAAAhANvh9svuAAAAhQEAABMAAAAA AAAAAAAAAAAAAAAAAFtDb250ZW50X1R5cGVzXS54bWxQSwECLQAUAAYACAAAACEAWvQsW78AAAAV AQAACwAAAAAAAAAAAAAAAAAfAQAAX3JlbHMvLnJlbHNQSwECLQAUAAYACAAAACEAO7n858kAAADg AAAADwAAAAAAAAAAAAAAAAAHAgAAZHJzL2Rvd25yZXYueG1sUEsFBgAAAAADAAMAtwAAAP0CAAAA AA== " path="m5943600,l,,,18287r5943600,l5943600,xe" fillcolor="#c9952a" stroked="f">
                  <v:path arrowok="t"/>
                </v:shape>
                <v:shape id="Textbox 52" o:spid="_x0000_s1059" type="#_x0000_t202" style="position:absolute;top:182;width:59436;height:128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rzMdyAAAAOAAAAAPAAAAZHJzL2Rvd25yZXYueG1sRI9Ba8JA FITvBf/D8oTe6kah0kY3IlZBKEhjeujxNfuSLGbfptlV03/vFgpeBoZhvmGWq8G24kK9N44VTCcJ COLSacO1gs9i9/QCwgdkja1jUvBLHlbZ6GGJqXZXzulyDLWIEPYpKmhC6FIpfdmQRT9xHXHMKtdb DNH2tdQ9XiPctnKWJHNp0XBcaLCjTUPl6Xi2CtZfnG/Nz+H7I69yUxSvCb/PT0o9joe3RZT1AkSg Idwb/4i9VvA8g79D8QzI7AYAAP//AwBQSwECLQAUAAYACAAAACEA2+H2y+4AAACFAQAAEwAAAAAA AAAAAAAAAAAAAAAAW0NvbnRlbnRfVHlwZXNdLnhtbFBLAQItABQABgAIAAAAIQBa9CxbvwAAABUB AAALAAAAAAAAAAAAAAAAAB8BAABfcmVscy8ucmVsc1BLAQItABQABgAIAAAAIQAurzMdyAAAAOAA AAAPAAAAAAAAAAAAAAAAAAcCAABkcnMvZG93bnJldi54bWxQSwUGAAAAAAMAAwC3AAAA/AIAAAAA " filled="f" stroked="f">
                  <v:textbox inset="0,0,0,0">
                    <w:txbxContent>
                      <w:p w14:paraId="692422E4" w14:textId="77777777" w:rsidR="00332321" w:rsidRDefault="00301982">
                        <w:pPr>
                          <w:spacing w:before="163"/>
                          <w:ind w:left="196"/>
                          <w:rPr>
                            <w:rFonts w:ascii="Arial"/>
                            <w:b/>
                          </w:rPr>
                        </w:pPr>
                        <w:r>
                          <w:rPr>
                            <w:rFonts w:ascii="Arial"/>
                            <w:b/>
                            <w:color w:val="1B3A5C"/>
                          </w:rPr>
                          <w:t>Why</w:t>
                        </w:r>
                        <w:r>
                          <w:rPr>
                            <w:rFonts w:ascii="Arial"/>
                            <w:b/>
                            <w:color w:val="1B3A5C"/>
                            <w:spacing w:val="-4"/>
                          </w:rPr>
                          <w:t xml:space="preserve"> </w:t>
                        </w:r>
                        <w:r>
                          <w:rPr>
                            <w:rFonts w:ascii="Arial"/>
                            <w:b/>
                            <w:color w:val="1B3A5C"/>
                          </w:rPr>
                          <w:t>Two</w:t>
                        </w:r>
                        <w:r>
                          <w:rPr>
                            <w:rFonts w:ascii="Arial"/>
                            <w:b/>
                            <w:color w:val="1B3A5C"/>
                            <w:spacing w:val="-4"/>
                          </w:rPr>
                          <w:t xml:space="preserve"> </w:t>
                        </w:r>
                        <w:r>
                          <w:rPr>
                            <w:rFonts w:ascii="Arial"/>
                            <w:b/>
                            <w:color w:val="1B3A5C"/>
                          </w:rPr>
                          <w:t>Cycles</w:t>
                        </w:r>
                        <w:r>
                          <w:rPr>
                            <w:rFonts w:ascii="Arial"/>
                            <w:b/>
                            <w:color w:val="1B3A5C"/>
                            <w:spacing w:val="-4"/>
                          </w:rPr>
                          <w:t xml:space="preserve"> </w:t>
                        </w:r>
                        <w:r>
                          <w:rPr>
                            <w:rFonts w:ascii="Arial"/>
                            <w:b/>
                            <w:color w:val="1B3A5C"/>
                            <w:spacing w:val="-2"/>
                          </w:rPr>
                          <w:t>Matter</w:t>
                        </w:r>
                      </w:p>
                      <w:p w14:paraId="2A5B7ED0" w14:textId="77777777" w:rsidR="00332321" w:rsidRDefault="00301982">
                        <w:pPr>
                          <w:spacing w:before="79"/>
                          <w:ind w:left="196" w:right="225"/>
                          <w:rPr>
                            <w:sz w:val="24"/>
                          </w:rPr>
                        </w:pPr>
                        <w:r>
                          <w:rPr>
                            <w:sz w:val="24"/>
                          </w:rPr>
                          <w:t>Cycle 1 tests whether the tools work with support. Cycle 2 tests whether the learning can be transferred to independent practice — with structured written feedback before</w:t>
                        </w:r>
                        <w:r>
                          <w:rPr>
                            <w:spacing w:val="-3"/>
                            <w:sz w:val="24"/>
                          </w:rPr>
                          <w:t xml:space="preserve"> </w:t>
                        </w:r>
                        <w:r>
                          <w:rPr>
                            <w:sz w:val="24"/>
                          </w:rPr>
                          <w:t>enactment</w:t>
                        </w:r>
                        <w:r>
                          <w:rPr>
                            <w:spacing w:val="-3"/>
                            <w:sz w:val="24"/>
                          </w:rPr>
                          <w:t xml:space="preserve"> </w:t>
                        </w:r>
                        <w:r>
                          <w:rPr>
                            <w:sz w:val="24"/>
                          </w:rPr>
                          <w:t>and</w:t>
                        </w:r>
                        <w:r>
                          <w:rPr>
                            <w:spacing w:val="-3"/>
                            <w:sz w:val="24"/>
                          </w:rPr>
                          <w:t xml:space="preserve"> </w:t>
                        </w:r>
                        <w:r>
                          <w:rPr>
                            <w:sz w:val="24"/>
                          </w:rPr>
                          <w:t>Cajina</w:t>
                        </w:r>
                        <w:r>
                          <w:rPr>
                            <w:spacing w:val="-3"/>
                            <w:sz w:val="24"/>
                          </w:rPr>
                          <w:t xml:space="preserve"> </w:t>
                        </w:r>
                        <w:r>
                          <w:rPr>
                            <w:sz w:val="24"/>
                          </w:rPr>
                          <w:t>present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moderator</w:t>
                        </w:r>
                        <w:r>
                          <w:rPr>
                            <w:spacing w:val="-3"/>
                            <w:sz w:val="24"/>
                          </w:rPr>
                          <w:t xml:space="preserve"> </w:t>
                        </w:r>
                        <w:r>
                          <w:rPr>
                            <w:sz w:val="24"/>
                          </w:rPr>
                          <w:t>(not</w:t>
                        </w:r>
                        <w:r>
                          <w:rPr>
                            <w:spacing w:val="-3"/>
                            <w:sz w:val="24"/>
                          </w:rPr>
                          <w:t xml:space="preserve"> </w:t>
                        </w:r>
                        <w:r>
                          <w:rPr>
                            <w:sz w:val="24"/>
                          </w:rPr>
                          <w:t>a</w:t>
                        </w:r>
                        <w:r>
                          <w:rPr>
                            <w:spacing w:val="-3"/>
                            <w:sz w:val="24"/>
                          </w:rPr>
                          <w:t xml:space="preserve"> </w:t>
                        </w:r>
                        <w:r>
                          <w:rPr>
                            <w:sz w:val="24"/>
                          </w:rPr>
                          <w:t>leader)</w:t>
                        </w:r>
                        <w:r>
                          <w:rPr>
                            <w:spacing w:val="-3"/>
                            <w:sz w:val="24"/>
                          </w:rPr>
                          <w:t xml:space="preserve"> </w:t>
                        </w:r>
                        <w:r>
                          <w:rPr>
                            <w:sz w:val="24"/>
                          </w:rPr>
                          <w:t>in</w:t>
                        </w:r>
                        <w:r>
                          <w:rPr>
                            <w:spacing w:val="-3"/>
                            <w:sz w:val="24"/>
                          </w:rPr>
                          <w:t xml:space="preserve"> </w:t>
                        </w:r>
                        <w:r>
                          <w:rPr>
                            <w:sz w:val="24"/>
                          </w:rPr>
                          <w:t>VSR</w:t>
                        </w:r>
                        <w:r>
                          <w:rPr>
                            <w:spacing w:val="-3"/>
                            <w:sz w:val="24"/>
                          </w:rPr>
                          <w:t xml:space="preserve"> </w:t>
                        </w:r>
                        <w:r>
                          <w:rPr>
                            <w:sz w:val="24"/>
                          </w:rPr>
                          <w:t>Session</w:t>
                        </w:r>
                        <w:r>
                          <w:rPr>
                            <w:spacing w:val="-3"/>
                            <w:sz w:val="24"/>
                          </w:rPr>
                          <w:t xml:space="preserve"> </w:t>
                        </w:r>
                        <w:r>
                          <w:rPr>
                            <w:sz w:val="24"/>
                          </w:rPr>
                          <w:t>2. The gap between Cycle 1 and Cycle 2 practice is the fellowship's most important measurement point.</w:t>
                        </w:r>
                      </w:p>
                    </w:txbxContent>
                  </v:textbox>
                </v:shape>
                <w10:wrap type="topAndBottom" anchorx="page"/>
              </v:group>
            </w:pict>
          </mc:Fallback>
        </mc:AlternateContent>
      </w:r>
    </w:p>
    <w:p w14:paraId="641BE03C" w14:textId="77777777" w:rsidR="00332321" w:rsidRDefault="00332321">
      <w:pPr>
        <w:pStyle w:val="BodyText"/>
        <w:rPr>
          <w:sz w:val="20"/>
        </w:rPr>
        <w:sectPr w:rsidR="00332321">
          <w:pgSz w:w="12240" w:h="15840"/>
          <w:pgMar w:top="1340" w:right="1080" w:bottom="900" w:left="1080" w:header="708" w:footer="718" w:gutter="0"/>
          <w:cols w:space="720"/>
        </w:sectPr>
      </w:pPr>
    </w:p>
    <w:p w14:paraId="1C76438D" w14:textId="77777777" w:rsidR="00332321" w:rsidRDefault="00332321">
      <w:pPr>
        <w:pStyle w:val="BodyText"/>
        <w:rPr>
          <w:sz w:val="26"/>
        </w:rPr>
      </w:pPr>
    </w:p>
    <w:p w14:paraId="000A4554" w14:textId="77777777" w:rsidR="00332321" w:rsidRDefault="00332321">
      <w:pPr>
        <w:pStyle w:val="BodyText"/>
        <w:spacing w:before="12"/>
        <w:rPr>
          <w:sz w:val="26"/>
        </w:rPr>
      </w:pPr>
    </w:p>
    <w:p w14:paraId="25125779" w14:textId="77777777" w:rsidR="00332321" w:rsidRDefault="00301982">
      <w:pPr>
        <w:pStyle w:val="Heading2"/>
        <w:numPr>
          <w:ilvl w:val="1"/>
          <w:numId w:val="4"/>
        </w:numPr>
        <w:tabs>
          <w:tab w:val="left" w:pos="686"/>
        </w:tabs>
        <w:spacing w:before="1"/>
        <w:ind w:left="686" w:hanging="504"/>
      </w:pPr>
      <w:r>
        <w:rPr>
          <w:color w:val="2E7D8C"/>
        </w:rPr>
        <w:t>Video-Stimulated</w:t>
      </w:r>
      <w:r>
        <w:rPr>
          <w:color w:val="2E7D8C"/>
          <w:spacing w:val="-10"/>
        </w:rPr>
        <w:t xml:space="preserve"> </w:t>
      </w:r>
      <w:r>
        <w:rPr>
          <w:color w:val="2E7D8C"/>
        </w:rPr>
        <w:t>Recall</w:t>
      </w:r>
      <w:r>
        <w:rPr>
          <w:color w:val="2E7D8C"/>
          <w:spacing w:val="-12"/>
        </w:rPr>
        <w:t xml:space="preserve"> </w:t>
      </w:r>
      <w:r>
        <w:rPr>
          <w:color w:val="2E7D8C"/>
        </w:rPr>
        <w:t>—</w:t>
      </w:r>
      <w:r>
        <w:rPr>
          <w:color w:val="2E7D8C"/>
          <w:spacing w:val="-9"/>
        </w:rPr>
        <w:t xml:space="preserve"> </w:t>
      </w:r>
      <w:r>
        <w:rPr>
          <w:color w:val="2E7D8C"/>
        </w:rPr>
        <w:t>The</w:t>
      </w:r>
      <w:r>
        <w:rPr>
          <w:color w:val="2E7D8C"/>
          <w:spacing w:val="-10"/>
        </w:rPr>
        <w:t xml:space="preserve"> </w:t>
      </w:r>
      <w:r>
        <w:rPr>
          <w:color w:val="2E7D8C"/>
        </w:rPr>
        <w:t>Central</w:t>
      </w:r>
      <w:r>
        <w:rPr>
          <w:color w:val="2E7D8C"/>
          <w:spacing w:val="-9"/>
        </w:rPr>
        <w:t xml:space="preserve"> </w:t>
      </w:r>
      <w:r>
        <w:rPr>
          <w:color w:val="2E7D8C"/>
        </w:rPr>
        <w:t>Reflection</w:t>
      </w:r>
      <w:r>
        <w:rPr>
          <w:color w:val="2E7D8C"/>
          <w:spacing w:val="-10"/>
        </w:rPr>
        <w:t xml:space="preserve"> </w:t>
      </w:r>
      <w:r>
        <w:rPr>
          <w:color w:val="2E7D8C"/>
          <w:spacing w:val="-2"/>
        </w:rPr>
        <w:t>Mechanism</w:t>
      </w:r>
    </w:p>
    <w:p w14:paraId="4BB27A06" w14:textId="77777777" w:rsidR="00332321" w:rsidRDefault="00301982">
      <w:pPr>
        <w:pStyle w:val="BodyText"/>
        <w:spacing w:before="118" w:line="278" w:lineRule="auto"/>
        <w:ind w:left="182"/>
      </w:pPr>
      <w:r>
        <w:t>VSR</w:t>
      </w:r>
      <w:r>
        <w:rPr>
          <w:spacing w:val="-2"/>
        </w:rPr>
        <w:t xml:space="preserve"> </w:t>
      </w:r>
      <w:r>
        <w:t>is</w:t>
      </w:r>
      <w:r>
        <w:rPr>
          <w:spacing w:val="-2"/>
        </w:rPr>
        <w:t xml:space="preserve"> </w:t>
      </w:r>
      <w:r>
        <w:t>the</w:t>
      </w:r>
      <w:r>
        <w:rPr>
          <w:spacing w:val="-2"/>
        </w:rPr>
        <w:t xml:space="preserve"> </w:t>
      </w:r>
      <w:r>
        <w:t>fellowship's</w:t>
      </w:r>
      <w:r>
        <w:rPr>
          <w:spacing w:val="-2"/>
        </w:rPr>
        <w:t xml:space="preserve"> </w:t>
      </w:r>
      <w:r>
        <w:t>primary</w:t>
      </w:r>
      <w:r>
        <w:rPr>
          <w:spacing w:val="-2"/>
        </w:rPr>
        <w:t xml:space="preserve"> </w:t>
      </w:r>
      <w:r>
        <w:t>mechanism</w:t>
      </w:r>
      <w:r>
        <w:rPr>
          <w:spacing w:val="-2"/>
        </w:rPr>
        <w:t xml:space="preserve"> </w:t>
      </w:r>
      <w:r>
        <w:t>for</w:t>
      </w:r>
      <w:r>
        <w:rPr>
          <w:spacing w:val="-2"/>
        </w:rPr>
        <w:t xml:space="preserve"> </w:t>
      </w:r>
      <w:r>
        <w:t>examining</w:t>
      </w:r>
      <w:r>
        <w:rPr>
          <w:spacing w:val="-2"/>
        </w:rPr>
        <w:t xml:space="preserve"> </w:t>
      </w:r>
      <w:r>
        <w:t>the</w:t>
      </w:r>
      <w:r>
        <w:rPr>
          <w:spacing w:val="-2"/>
        </w:rPr>
        <w:t xml:space="preserve"> </w:t>
      </w:r>
      <w:r>
        <w:t>gap</w:t>
      </w:r>
      <w:r>
        <w:rPr>
          <w:spacing w:val="-2"/>
        </w:rPr>
        <w:t xml:space="preserve"> </w:t>
      </w:r>
      <w:r>
        <w:t>between</w:t>
      </w:r>
      <w:r>
        <w:rPr>
          <w:spacing w:val="-2"/>
        </w:rPr>
        <w:t xml:space="preserve"> </w:t>
      </w:r>
      <w:r>
        <w:t>what</w:t>
      </w:r>
      <w:r>
        <w:rPr>
          <w:spacing w:val="-2"/>
        </w:rPr>
        <w:t xml:space="preserve"> </w:t>
      </w:r>
      <w:r>
        <w:t>a</w:t>
      </w:r>
      <w:r>
        <w:rPr>
          <w:spacing w:val="-2"/>
        </w:rPr>
        <w:t xml:space="preserve"> </w:t>
      </w:r>
      <w:r>
        <w:t>teacher intended and what actually happened in the classroom — the most productive site for professional</w:t>
      </w:r>
      <w:r>
        <w:rPr>
          <w:spacing w:val="-3"/>
        </w:rPr>
        <w:t xml:space="preserve"> </w:t>
      </w:r>
      <w:r>
        <w:t>learning</w:t>
      </w:r>
      <w:r>
        <w:rPr>
          <w:spacing w:val="-2"/>
        </w:rPr>
        <w:t xml:space="preserve"> </w:t>
      </w:r>
      <w:r>
        <w:t>in</w:t>
      </w:r>
      <w:r>
        <w:rPr>
          <w:spacing w:val="-2"/>
        </w:rPr>
        <w:t xml:space="preserve"> </w:t>
      </w:r>
      <w:r>
        <w:t>the</w:t>
      </w:r>
      <w:r>
        <w:rPr>
          <w:spacing w:val="-2"/>
        </w:rPr>
        <w:t xml:space="preserve"> </w:t>
      </w:r>
      <w:r>
        <w:t>design.</w:t>
      </w:r>
      <w:r>
        <w:rPr>
          <w:spacing w:val="-3"/>
        </w:rPr>
        <w:t xml:space="preserve"> </w:t>
      </w:r>
      <w:r>
        <w:t>It</w:t>
      </w:r>
      <w:r>
        <w:rPr>
          <w:spacing w:val="-2"/>
        </w:rPr>
        <w:t xml:space="preserve"> </w:t>
      </w:r>
      <w:r>
        <w:t>is</w:t>
      </w:r>
      <w:r>
        <w:rPr>
          <w:spacing w:val="-2"/>
        </w:rPr>
        <w:t xml:space="preserve"> </w:t>
      </w:r>
      <w:r>
        <w:t>used</w:t>
      </w:r>
      <w:r>
        <w:rPr>
          <w:spacing w:val="-2"/>
        </w:rPr>
        <w:t xml:space="preserve"> </w:t>
      </w:r>
      <w:r>
        <w:t>once</w:t>
      </w:r>
      <w:r>
        <w:rPr>
          <w:spacing w:val="-2"/>
        </w:rPr>
        <w:t xml:space="preserve"> </w:t>
      </w:r>
      <w:r>
        <w:t>per</w:t>
      </w:r>
      <w:r>
        <w:rPr>
          <w:spacing w:val="-2"/>
        </w:rPr>
        <w:t xml:space="preserve"> </w:t>
      </w:r>
      <w:r>
        <w:t>cycle</w:t>
      </w:r>
      <w:r>
        <w:rPr>
          <w:spacing w:val="-2"/>
        </w:rPr>
        <w:t xml:space="preserve"> </w:t>
      </w:r>
      <w:r>
        <w:t>—</w:t>
      </w:r>
      <w:r>
        <w:rPr>
          <w:spacing w:val="-2"/>
        </w:rPr>
        <w:t xml:space="preserve"> </w:t>
      </w:r>
      <w:r>
        <w:t>twice</w:t>
      </w:r>
      <w:r>
        <w:rPr>
          <w:spacing w:val="-2"/>
        </w:rPr>
        <w:t xml:space="preserve"> </w:t>
      </w:r>
      <w:r>
        <w:t>per</w:t>
      </w:r>
      <w:r>
        <w:rPr>
          <w:spacing w:val="-2"/>
        </w:rPr>
        <w:t xml:space="preserve"> </w:t>
      </w:r>
      <w:r>
        <w:t>year</w:t>
      </w:r>
      <w:r>
        <w:rPr>
          <w:spacing w:val="-2"/>
        </w:rPr>
        <w:t xml:space="preserve"> </w:t>
      </w:r>
      <w:r>
        <w:t>—</w:t>
      </w:r>
      <w:r>
        <w:rPr>
          <w:spacing w:val="-2"/>
        </w:rPr>
        <w:t xml:space="preserve"> </w:t>
      </w:r>
      <w:r>
        <w:t>after</w:t>
      </w:r>
      <w:r>
        <w:rPr>
          <w:spacing w:val="-3"/>
        </w:rPr>
        <w:t xml:space="preserve"> </w:t>
      </w:r>
      <w:r>
        <w:t>every assessment redesign, not as a one-time event.</w:t>
      </w:r>
    </w:p>
    <w:p w14:paraId="19002115" w14:textId="77777777" w:rsidR="00332321" w:rsidRDefault="00301982">
      <w:pPr>
        <w:pStyle w:val="BodyText"/>
        <w:spacing w:before="165" w:line="280" w:lineRule="auto"/>
        <w:ind w:left="182" w:right="271"/>
      </w:pPr>
      <w:r>
        <w:rPr>
          <w:b/>
        </w:rPr>
        <w:t xml:space="preserve">Intended vs. Enacted TPACK: </w:t>
      </w:r>
      <w:r>
        <w:t>When a teacher designs a task, they carry assumptions about</w:t>
      </w:r>
      <w:r>
        <w:rPr>
          <w:spacing w:val="-1"/>
        </w:rPr>
        <w:t xml:space="preserve"> </w:t>
      </w:r>
      <w:r>
        <w:t>how</w:t>
      </w:r>
      <w:r>
        <w:rPr>
          <w:spacing w:val="-1"/>
        </w:rPr>
        <w:t xml:space="preserve"> </w:t>
      </w:r>
      <w:r>
        <w:t>students</w:t>
      </w:r>
      <w:r>
        <w:rPr>
          <w:spacing w:val="-1"/>
        </w:rPr>
        <w:t xml:space="preserve"> </w:t>
      </w:r>
      <w:r>
        <w:t>will</w:t>
      </w:r>
      <w:r>
        <w:rPr>
          <w:spacing w:val="-2"/>
        </w:rPr>
        <w:t xml:space="preserve"> </w:t>
      </w:r>
      <w:r>
        <w:t>engage</w:t>
      </w:r>
      <w:r>
        <w:rPr>
          <w:spacing w:val="-1"/>
        </w:rPr>
        <w:t xml:space="preserve"> </w:t>
      </w:r>
      <w:r>
        <w:t>with</w:t>
      </w:r>
      <w:r>
        <w:rPr>
          <w:spacing w:val="-2"/>
        </w:rPr>
        <w:t xml:space="preserve"> </w:t>
      </w:r>
      <w:r>
        <w:t>AI.</w:t>
      </w:r>
      <w:r>
        <w:rPr>
          <w:spacing w:val="-2"/>
        </w:rPr>
        <w:t xml:space="preserve"> </w:t>
      </w:r>
      <w:r>
        <w:t>When</w:t>
      </w:r>
      <w:r>
        <w:rPr>
          <w:spacing w:val="-1"/>
        </w:rPr>
        <w:t xml:space="preserve"> </w:t>
      </w:r>
      <w:r>
        <w:t>they</w:t>
      </w:r>
      <w:r>
        <w:rPr>
          <w:spacing w:val="-1"/>
        </w:rPr>
        <w:t xml:space="preserve"> </w:t>
      </w:r>
      <w:r>
        <w:t>enact</w:t>
      </w:r>
      <w:r>
        <w:rPr>
          <w:spacing w:val="-1"/>
        </w:rPr>
        <w:t xml:space="preserve"> </w:t>
      </w:r>
      <w:r>
        <w:t>it,</w:t>
      </w:r>
      <w:r>
        <w:rPr>
          <w:spacing w:val="-2"/>
        </w:rPr>
        <w:t xml:space="preserve"> </w:t>
      </w:r>
      <w:r>
        <w:t>something</w:t>
      </w:r>
      <w:r>
        <w:rPr>
          <w:spacing w:val="-1"/>
        </w:rPr>
        <w:t xml:space="preserve"> </w:t>
      </w:r>
      <w:r>
        <w:t>different</w:t>
      </w:r>
      <w:r>
        <w:rPr>
          <w:spacing w:val="-1"/>
        </w:rPr>
        <w:t xml:space="preserve"> </w:t>
      </w:r>
      <w:r>
        <w:t>happens. VSR asks: what did I think would happen here? What actually happened? What does the gap reveal about how AI actually behaved in this discipline and task? Tiernan (2016) establishes that this gap is where the most significant professional learning occurs. The fellowship</w:t>
      </w:r>
      <w:r>
        <w:rPr>
          <w:spacing w:val="-3"/>
        </w:rPr>
        <w:t xml:space="preserve"> </w:t>
      </w:r>
      <w:r>
        <w:t>uses</w:t>
      </w:r>
      <w:r>
        <w:rPr>
          <w:spacing w:val="-3"/>
        </w:rPr>
        <w:t xml:space="preserve"> </w:t>
      </w:r>
      <w:r>
        <w:t>VSR</w:t>
      </w:r>
      <w:r>
        <w:rPr>
          <w:spacing w:val="-3"/>
        </w:rPr>
        <w:t xml:space="preserve"> </w:t>
      </w:r>
      <w:r>
        <w:t>in</w:t>
      </w:r>
      <w:r>
        <w:rPr>
          <w:spacing w:val="-3"/>
        </w:rPr>
        <w:t xml:space="preserve"> </w:t>
      </w:r>
      <w:r>
        <w:t>both</w:t>
      </w:r>
      <w:r>
        <w:rPr>
          <w:spacing w:val="-4"/>
        </w:rPr>
        <w:t xml:space="preserve"> </w:t>
      </w:r>
      <w:r>
        <w:t>cycles:</w:t>
      </w:r>
      <w:r>
        <w:rPr>
          <w:spacing w:val="-3"/>
        </w:rPr>
        <w:t xml:space="preserve"> </w:t>
      </w:r>
      <w:r>
        <w:t>Cajina-facilitated</w:t>
      </w:r>
      <w:r>
        <w:rPr>
          <w:spacing w:val="-3"/>
        </w:rPr>
        <w:t xml:space="preserve"> </w:t>
      </w:r>
      <w:r>
        <w:t>in</w:t>
      </w:r>
      <w:r>
        <w:rPr>
          <w:spacing w:val="-3"/>
        </w:rPr>
        <w:t xml:space="preserve"> </w:t>
      </w:r>
      <w:r>
        <w:t>Cycle</w:t>
      </w:r>
      <w:r>
        <w:rPr>
          <w:spacing w:val="-3"/>
        </w:rPr>
        <w:t xml:space="preserve"> </w:t>
      </w:r>
      <w:r>
        <w:t>1,</w:t>
      </w:r>
      <w:r>
        <w:rPr>
          <w:spacing w:val="-4"/>
        </w:rPr>
        <w:t xml:space="preserve"> </w:t>
      </w:r>
      <w:r>
        <w:t>peer-facilitated</w:t>
      </w:r>
      <w:r>
        <w:rPr>
          <w:spacing w:val="-3"/>
        </w:rPr>
        <w:t xml:space="preserve"> </w:t>
      </w:r>
      <w:r>
        <w:t>in</w:t>
      </w:r>
      <w:r>
        <w:rPr>
          <w:spacing w:val="-3"/>
        </w:rPr>
        <w:t xml:space="preserve"> </w:t>
      </w:r>
      <w:r>
        <w:t>Cycle</w:t>
      </w:r>
      <w:r>
        <w:rPr>
          <w:spacing w:val="-3"/>
        </w:rPr>
        <w:t xml:space="preserve"> </w:t>
      </w:r>
      <w:r>
        <w:t>2.</w:t>
      </w:r>
    </w:p>
    <w:p w14:paraId="3501E17F" w14:textId="77777777" w:rsidR="00332321" w:rsidRDefault="00301982">
      <w:pPr>
        <w:pStyle w:val="BodyText"/>
        <w:spacing w:before="155" w:line="280" w:lineRule="auto"/>
        <w:ind w:left="182" w:right="271"/>
      </w:pPr>
      <w:r>
        <w:t xml:space="preserve">The department transfer session is where individual AI-TPACK becomes </w:t>
      </w:r>
      <w:r>
        <w:rPr>
          <w:b/>
        </w:rPr>
        <w:t xml:space="preserve">collective knowledge </w:t>
      </w:r>
      <w:r>
        <w:t>— or fails to. Documenting what happens when a teacher brings sustained disciplinary</w:t>
      </w:r>
      <w:r>
        <w:rPr>
          <w:spacing w:val="-3"/>
        </w:rPr>
        <w:t xml:space="preserve"> </w:t>
      </w:r>
      <w:r>
        <w:t>work</w:t>
      </w:r>
      <w:r>
        <w:rPr>
          <w:spacing w:val="-4"/>
        </w:rPr>
        <w:t xml:space="preserve"> </w:t>
      </w:r>
      <w:r>
        <w:t>back</w:t>
      </w:r>
      <w:r>
        <w:rPr>
          <w:spacing w:val="-4"/>
        </w:rPr>
        <w:t xml:space="preserve"> </w:t>
      </w:r>
      <w:r>
        <w:t>to</w:t>
      </w:r>
      <w:r>
        <w:rPr>
          <w:spacing w:val="-3"/>
        </w:rPr>
        <w:t xml:space="preserve"> </w:t>
      </w:r>
      <w:r>
        <w:t>colleagues</w:t>
      </w:r>
      <w:r>
        <w:rPr>
          <w:spacing w:val="-3"/>
        </w:rPr>
        <w:t xml:space="preserve"> </w:t>
      </w:r>
      <w:r>
        <w:t>who</w:t>
      </w:r>
      <w:r>
        <w:rPr>
          <w:spacing w:val="-3"/>
        </w:rPr>
        <w:t xml:space="preserve"> </w:t>
      </w:r>
      <w:r>
        <w:t>received</w:t>
      </w:r>
      <w:r>
        <w:rPr>
          <w:spacing w:val="-3"/>
        </w:rPr>
        <w:t xml:space="preserve"> </w:t>
      </w:r>
      <w:r>
        <w:t>none</w:t>
      </w:r>
      <w:r>
        <w:rPr>
          <w:spacing w:val="-3"/>
        </w:rPr>
        <w:t xml:space="preserve"> </w:t>
      </w:r>
      <w:r>
        <w:t>of</w:t>
      </w:r>
      <w:r>
        <w:rPr>
          <w:spacing w:val="-3"/>
        </w:rPr>
        <w:t xml:space="preserve"> </w:t>
      </w:r>
      <w:r>
        <w:t>the</w:t>
      </w:r>
      <w:r>
        <w:rPr>
          <w:spacing w:val="-3"/>
        </w:rPr>
        <w:t xml:space="preserve"> </w:t>
      </w:r>
      <w:r>
        <w:t>scaffolding</w:t>
      </w:r>
      <w:r>
        <w:rPr>
          <w:spacing w:val="-3"/>
        </w:rPr>
        <w:t xml:space="preserve"> </w:t>
      </w:r>
      <w:r>
        <w:t>is</w:t>
      </w:r>
      <w:r>
        <w:rPr>
          <w:spacing w:val="-3"/>
        </w:rPr>
        <w:t xml:space="preserve"> </w:t>
      </w:r>
      <w:r>
        <w:t>the</w:t>
      </w:r>
      <w:r>
        <w:rPr>
          <w:spacing w:val="-3"/>
        </w:rPr>
        <w:t xml:space="preserve"> </w:t>
      </w:r>
      <w:r>
        <w:t>bridge</w:t>
      </w:r>
      <w:r>
        <w:rPr>
          <w:spacing w:val="-3"/>
        </w:rPr>
        <w:t xml:space="preserve"> </w:t>
      </w:r>
      <w:r>
        <w:t>to Year 2 scaling.</w:t>
      </w:r>
    </w:p>
    <w:p w14:paraId="243487D3" w14:textId="77777777" w:rsidR="00332321" w:rsidRDefault="00332321">
      <w:pPr>
        <w:pStyle w:val="BodyText"/>
      </w:pPr>
    </w:p>
    <w:p w14:paraId="0E4B7675" w14:textId="77777777" w:rsidR="00332321" w:rsidRDefault="00332321">
      <w:pPr>
        <w:pStyle w:val="BodyText"/>
        <w:spacing w:before="122"/>
      </w:pPr>
    </w:p>
    <w:p w14:paraId="000C20F4" w14:textId="77777777" w:rsidR="00332321" w:rsidRDefault="00301982">
      <w:pPr>
        <w:pStyle w:val="Heading2"/>
        <w:numPr>
          <w:ilvl w:val="1"/>
          <w:numId w:val="4"/>
        </w:numPr>
        <w:tabs>
          <w:tab w:val="left" w:pos="686"/>
        </w:tabs>
        <w:ind w:left="182" w:right="970" w:firstLine="0"/>
      </w:pPr>
      <w:r>
        <w:rPr>
          <w:color w:val="2E7D8C"/>
        </w:rPr>
        <w:t>The</w:t>
      </w:r>
      <w:r>
        <w:rPr>
          <w:color w:val="2E7D8C"/>
          <w:spacing w:val="-5"/>
        </w:rPr>
        <w:t xml:space="preserve"> </w:t>
      </w:r>
      <w:r>
        <w:rPr>
          <w:color w:val="2E7D8C"/>
        </w:rPr>
        <w:t>Augmented</w:t>
      </w:r>
      <w:r>
        <w:rPr>
          <w:color w:val="2E7D8C"/>
          <w:spacing w:val="-5"/>
        </w:rPr>
        <w:t xml:space="preserve"> </w:t>
      </w:r>
      <w:r>
        <w:rPr>
          <w:color w:val="2E7D8C"/>
        </w:rPr>
        <w:t>Human</w:t>
      </w:r>
      <w:r>
        <w:rPr>
          <w:color w:val="2E7D8C"/>
          <w:spacing w:val="-5"/>
        </w:rPr>
        <w:t xml:space="preserve"> </w:t>
      </w:r>
      <w:r>
        <w:rPr>
          <w:color w:val="2E7D8C"/>
        </w:rPr>
        <w:t>Thinking</w:t>
      </w:r>
      <w:r>
        <w:rPr>
          <w:color w:val="2E7D8C"/>
          <w:spacing w:val="-5"/>
        </w:rPr>
        <w:t xml:space="preserve"> </w:t>
      </w:r>
      <w:r>
        <w:rPr>
          <w:color w:val="2E7D8C"/>
        </w:rPr>
        <w:t>Routine</w:t>
      </w:r>
      <w:r>
        <w:rPr>
          <w:color w:val="2E7D8C"/>
          <w:spacing w:val="-6"/>
        </w:rPr>
        <w:t xml:space="preserve"> </w:t>
      </w:r>
      <w:r>
        <w:rPr>
          <w:color w:val="2E7D8C"/>
        </w:rPr>
        <w:t>—</w:t>
      </w:r>
      <w:r>
        <w:rPr>
          <w:color w:val="2E7D8C"/>
          <w:spacing w:val="-5"/>
        </w:rPr>
        <w:t xml:space="preserve"> </w:t>
      </w:r>
      <w:r>
        <w:rPr>
          <w:color w:val="2E7D8C"/>
        </w:rPr>
        <w:t>Digitising</w:t>
      </w:r>
      <w:r>
        <w:rPr>
          <w:color w:val="2E7D8C"/>
          <w:spacing w:val="-5"/>
        </w:rPr>
        <w:t xml:space="preserve"> </w:t>
      </w:r>
      <w:r>
        <w:rPr>
          <w:color w:val="2E7D8C"/>
        </w:rPr>
        <w:t>the</w:t>
      </w:r>
      <w:r>
        <w:rPr>
          <w:color w:val="2E7D8C"/>
          <w:spacing w:val="-5"/>
        </w:rPr>
        <w:t xml:space="preserve"> </w:t>
      </w:r>
      <w:r>
        <w:rPr>
          <w:color w:val="2E7D8C"/>
        </w:rPr>
        <w:t xml:space="preserve">Coaching </w:t>
      </w:r>
      <w:r>
        <w:rPr>
          <w:color w:val="2E7D8C"/>
          <w:spacing w:val="-2"/>
        </w:rPr>
        <w:t>Conversation</w:t>
      </w:r>
    </w:p>
    <w:p w14:paraId="6C58D7D3" w14:textId="77777777" w:rsidR="00332321" w:rsidRDefault="00301982">
      <w:pPr>
        <w:pStyle w:val="BodyText"/>
        <w:spacing w:before="117" w:line="280" w:lineRule="auto"/>
        <w:ind w:left="182" w:right="564"/>
        <w:jc w:val="both"/>
      </w:pPr>
      <w:r>
        <w:t>The</w:t>
      </w:r>
      <w:r>
        <w:rPr>
          <w:spacing w:val="-2"/>
        </w:rPr>
        <w:t xml:space="preserve"> </w:t>
      </w:r>
      <w:r>
        <w:t>Augmented</w:t>
      </w:r>
      <w:r>
        <w:rPr>
          <w:spacing w:val="-2"/>
        </w:rPr>
        <w:t xml:space="preserve"> </w:t>
      </w:r>
      <w:r>
        <w:t>Human</w:t>
      </w:r>
      <w:r>
        <w:rPr>
          <w:spacing w:val="-2"/>
        </w:rPr>
        <w:t xml:space="preserve"> </w:t>
      </w:r>
      <w:r>
        <w:t>Thinking</w:t>
      </w:r>
      <w:r>
        <w:rPr>
          <w:spacing w:val="-2"/>
        </w:rPr>
        <w:t xml:space="preserve"> </w:t>
      </w:r>
      <w:r>
        <w:t>Routine</w:t>
      </w:r>
      <w:r>
        <w:rPr>
          <w:spacing w:val="-2"/>
        </w:rPr>
        <w:t xml:space="preserve"> </w:t>
      </w:r>
      <w:r>
        <w:t>is</w:t>
      </w:r>
      <w:r>
        <w:rPr>
          <w:spacing w:val="-2"/>
        </w:rPr>
        <w:t xml:space="preserve"> </w:t>
      </w:r>
      <w:r>
        <w:t>the</w:t>
      </w:r>
      <w:r>
        <w:rPr>
          <w:spacing w:val="-2"/>
        </w:rPr>
        <w:t xml:space="preserve"> </w:t>
      </w:r>
      <w:r>
        <w:t>second</w:t>
      </w:r>
      <w:r>
        <w:rPr>
          <w:spacing w:val="-2"/>
        </w:rPr>
        <w:t xml:space="preserve"> </w:t>
      </w:r>
      <w:r>
        <w:t>tab</w:t>
      </w:r>
      <w:r>
        <w:rPr>
          <w:spacing w:val="-2"/>
        </w:rPr>
        <w:t xml:space="preserve"> </w:t>
      </w:r>
      <w:r>
        <w:t>of</w:t>
      </w:r>
      <w:r>
        <w:rPr>
          <w:spacing w:val="-2"/>
        </w:rPr>
        <w:t xml:space="preserve"> </w:t>
      </w:r>
      <w:r>
        <w:t>the</w:t>
      </w:r>
      <w:r>
        <w:rPr>
          <w:spacing w:val="-2"/>
        </w:rPr>
        <w:t xml:space="preserve"> </w:t>
      </w:r>
      <w:r>
        <w:t>VISTA</w:t>
      </w:r>
      <w:r>
        <w:rPr>
          <w:spacing w:val="-2"/>
        </w:rPr>
        <w:t xml:space="preserve"> </w:t>
      </w:r>
      <w:r>
        <w:t>website</w:t>
      </w:r>
      <w:r>
        <w:rPr>
          <w:spacing w:val="-2"/>
        </w:rPr>
        <w:t xml:space="preserve"> </w:t>
      </w:r>
      <w:r>
        <w:t>(vista-fellowship.vercel.app).</w:t>
      </w:r>
      <w:r>
        <w:rPr>
          <w:spacing w:val="-4"/>
        </w:rPr>
        <w:t xml:space="preserve"> </w:t>
      </w:r>
      <w:r>
        <w:t>It</w:t>
      </w:r>
      <w:r>
        <w:rPr>
          <w:spacing w:val="-3"/>
        </w:rPr>
        <w:t xml:space="preserve"> </w:t>
      </w:r>
      <w:r>
        <w:t>is</w:t>
      </w:r>
      <w:r>
        <w:rPr>
          <w:spacing w:val="-3"/>
        </w:rPr>
        <w:t xml:space="preserve"> </w:t>
      </w:r>
      <w:r>
        <w:t>both</w:t>
      </w:r>
      <w:r>
        <w:rPr>
          <w:spacing w:val="-4"/>
        </w:rPr>
        <w:t xml:space="preserve"> </w:t>
      </w:r>
      <w:r>
        <w:t>a</w:t>
      </w:r>
      <w:r>
        <w:rPr>
          <w:spacing w:val="-3"/>
        </w:rPr>
        <w:t xml:space="preserve"> </w:t>
      </w:r>
      <w:r>
        <w:t>coaching</w:t>
      </w:r>
      <w:r>
        <w:rPr>
          <w:spacing w:val="-3"/>
        </w:rPr>
        <w:t xml:space="preserve"> </w:t>
      </w:r>
      <w:r>
        <w:t>tool</w:t>
      </w:r>
      <w:r>
        <w:rPr>
          <w:spacing w:val="-4"/>
        </w:rPr>
        <w:t xml:space="preserve"> </w:t>
      </w:r>
      <w:r>
        <w:t>Cajina</w:t>
      </w:r>
      <w:r>
        <w:rPr>
          <w:spacing w:val="-3"/>
        </w:rPr>
        <w:t xml:space="preserve"> </w:t>
      </w:r>
      <w:r>
        <w:t>uses</w:t>
      </w:r>
      <w:r>
        <w:rPr>
          <w:spacing w:val="-3"/>
        </w:rPr>
        <w:t xml:space="preserve"> </w:t>
      </w:r>
      <w:r>
        <w:t>with</w:t>
      </w:r>
      <w:r>
        <w:rPr>
          <w:spacing w:val="-4"/>
        </w:rPr>
        <w:t xml:space="preserve"> </w:t>
      </w:r>
      <w:r>
        <w:t>teachers</w:t>
      </w:r>
      <w:r>
        <w:rPr>
          <w:spacing w:val="-3"/>
        </w:rPr>
        <w:t xml:space="preserve"> </w:t>
      </w:r>
      <w:r>
        <w:t>during</w:t>
      </w:r>
      <w:r>
        <w:rPr>
          <w:spacing w:val="-3"/>
        </w:rPr>
        <w:t xml:space="preserve"> </w:t>
      </w:r>
      <w:r>
        <w:t>Cycle</w:t>
      </w:r>
      <w:r>
        <w:rPr>
          <w:spacing w:val="-3"/>
        </w:rPr>
        <w:t xml:space="preserve"> </w:t>
      </w:r>
      <w:r>
        <w:t xml:space="preserve">1 redesign sessions, and an independent thinking routine teachers run alone from Cycle 2 </w:t>
      </w:r>
      <w:r>
        <w:rPr>
          <w:spacing w:val="-2"/>
        </w:rPr>
        <w:t>onward.</w:t>
      </w:r>
    </w:p>
    <w:p w14:paraId="275CB9C8" w14:textId="77777777" w:rsidR="00332321" w:rsidRDefault="00332321">
      <w:pPr>
        <w:pStyle w:val="BodyText"/>
        <w:spacing w:before="174"/>
      </w:pPr>
    </w:p>
    <w:p w14:paraId="2B500600" w14:textId="77777777" w:rsidR="00332321" w:rsidRDefault="00301982">
      <w:pPr>
        <w:pStyle w:val="BodyText"/>
        <w:spacing w:before="1" w:line="280" w:lineRule="auto"/>
        <w:ind w:left="182" w:right="177"/>
      </w:pPr>
      <w:r>
        <w:rPr>
          <w:b/>
        </w:rPr>
        <w:t xml:space="preserve">How Cajina uses it in Cycle 1. </w:t>
      </w:r>
      <w:r>
        <w:t>During co-redesign, Cajina walks the teacher through the Augmented Human Thinking Routine using AI-TPACK as the coaching lens. The teacher puts their own task into an AI tool the way a student would. They then work through four structured moves together: What can AI</w:t>
      </w:r>
      <w:r>
        <w:rPr>
          <w:spacing w:val="-1"/>
        </w:rPr>
        <w:t xml:space="preserve"> </w:t>
      </w:r>
      <w:r>
        <w:t>do with</w:t>
      </w:r>
      <w:r>
        <w:rPr>
          <w:spacing w:val="-1"/>
        </w:rPr>
        <w:t xml:space="preserve"> </w:t>
      </w:r>
      <w:r>
        <w:t>this task? How much</w:t>
      </w:r>
      <w:r>
        <w:rPr>
          <w:spacing w:val="-1"/>
        </w:rPr>
        <w:t xml:space="preserve"> </w:t>
      </w:r>
      <w:r>
        <w:t>of the output can you trust?</w:t>
      </w:r>
      <w:r>
        <w:rPr>
          <w:spacing w:val="-3"/>
        </w:rPr>
        <w:t xml:space="preserve"> </w:t>
      </w:r>
      <w:r>
        <w:t>What</w:t>
      </w:r>
      <w:r>
        <w:rPr>
          <w:spacing w:val="-3"/>
        </w:rPr>
        <w:t xml:space="preserve"> </w:t>
      </w:r>
      <w:r>
        <w:t>would</w:t>
      </w:r>
      <w:r>
        <w:rPr>
          <w:spacing w:val="-3"/>
        </w:rPr>
        <w:t xml:space="preserve"> </w:t>
      </w:r>
      <w:r>
        <w:t>happen</w:t>
      </w:r>
      <w:r>
        <w:rPr>
          <w:spacing w:val="-3"/>
        </w:rPr>
        <w:t xml:space="preserve"> </w:t>
      </w:r>
      <w:r>
        <w:t>in</w:t>
      </w:r>
      <w:r>
        <w:rPr>
          <w:spacing w:val="-3"/>
        </w:rPr>
        <w:t xml:space="preserve"> </w:t>
      </w:r>
      <w:r>
        <w:t>your</w:t>
      </w:r>
      <w:r>
        <w:rPr>
          <w:spacing w:val="-3"/>
        </w:rPr>
        <w:t xml:space="preserve"> </w:t>
      </w:r>
      <w:r>
        <w:t>classroom</w:t>
      </w:r>
      <w:r>
        <w:rPr>
          <w:spacing w:val="-3"/>
        </w:rPr>
        <w:t xml:space="preserve"> </w:t>
      </w:r>
      <w:r>
        <w:t>with</w:t>
      </w:r>
      <w:r>
        <w:rPr>
          <w:spacing w:val="-4"/>
        </w:rPr>
        <w:t xml:space="preserve"> </w:t>
      </w:r>
      <w:r>
        <w:t>your</w:t>
      </w:r>
      <w:r>
        <w:rPr>
          <w:spacing w:val="-3"/>
        </w:rPr>
        <w:t xml:space="preserve"> </w:t>
      </w:r>
      <w:r>
        <w:t>students?</w:t>
      </w:r>
      <w:r>
        <w:rPr>
          <w:spacing w:val="-3"/>
        </w:rPr>
        <w:t xml:space="preserve"> </w:t>
      </w:r>
      <w:r>
        <w:t>Who</w:t>
      </w:r>
      <w:r>
        <w:rPr>
          <w:spacing w:val="-3"/>
        </w:rPr>
        <w:t xml:space="preserve"> </w:t>
      </w:r>
      <w:r>
        <w:t>does</w:t>
      </w:r>
      <w:r>
        <w:rPr>
          <w:spacing w:val="-3"/>
        </w:rPr>
        <w:t xml:space="preserve"> </w:t>
      </w:r>
      <w:r>
        <w:t>what</w:t>
      </w:r>
      <w:r>
        <w:rPr>
          <w:spacing w:val="-4"/>
        </w:rPr>
        <w:t xml:space="preserve"> </w:t>
      </w:r>
      <w:r>
        <w:t>—</w:t>
      </w:r>
      <w:r>
        <w:rPr>
          <w:spacing w:val="-3"/>
        </w:rPr>
        <w:t xml:space="preserve"> </w:t>
      </w:r>
      <w:r>
        <w:t>student or AI? Each move starts with the teacher’s own thinking before any AI is opened. Cajina’s role is to surface the AI-TPACK dimension that is most relevant to that teacher’s specific discipline and task: what does AI do to the cognitive demand, the SAIL positioning, the assessment validity? That conversation is what the Augmented Human Thinking Routine makes structured and repeatable.</w:t>
      </w:r>
    </w:p>
    <w:p w14:paraId="3802E765"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6273ECC6" w14:textId="77777777" w:rsidR="00332321" w:rsidRDefault="00301982">
      <w:pPr>
        <w:pStyle w:val="BodyText"/>
        <w:spacing w:before="90" w:line="280" w:lineRule="auto"/>
        <w:ind w:left="182" w:right="192"/>
      </w:pPr>
      <w:r>
        <w:rPr>
          <w:b/>
        </w:rPr>
        <w:t xml:space="preserve">How teachers use it independently in Cycle 2. </w:t>
      </w:r>
      <w:r>
        <w:t>By Cycle 2, teachers run the Augmented Human Thinking Routine on their own, without Cajina. The digital tool</w:t>
      </w:r>
      <w:r>
        <w:rPr>
          <w:spacing w:val="40"/>
        </w:rPr>
        <w:t xml:space="preserve"> </w:t>
      </w:r>
      <w:r>
        <w:t>replaces the in-person coaching conversation. The teacher still thinks first — answering each of the four moves before opening any AI tool — then uses AI to extend and challenge what they saw. The routine builds the habit: not AI dependence, but the critical, independent</w:t>
      </w:r>
      <w:r>
        <w:rPr>
          <w:spacing w:val="-3"/>
        </w:rPr>
        <w:t xml:space="preserve"> </w:t>
      </w:r>
      <w:r>
        <w:t>judgment</w:t>
      </w:r>
      <w:r>
        <w:rPr>
          <w:spacing w:val="-3"/>
        </w:rPr>
        <w:t xml:space="preserve"> </w:t>
      </w:r>
      <w:r>
        <w:t>that</w:t>
      </w:r>
      <w:r>
        <w:rPr>
          <w:spacing w:val="-3"/>
        </w:rPr>
        <w:t xml:space="preserve"> </w:t>
      </w:r>
      <w:r>
        <w:t>uses</w:t>
      </w:r>
      <w:r>
        <w:rPr>
          <w:spacing w:val="-3"/>
        </w:rPr>
        <w:t xml:space="preserve"> </w:t>
      </w:r>
      <w:r>
        <w:t>AI</w:t>
      </w:r>
      <w:r>
        <w:rPr>
          <w:spacing w:val="-4"/>
        </w:rPr>
        <w:t xml:space="preserve"> </w:t>
      </w:r>
      <w:r>
        <w:t>as</w:t>
      </w:r>
      <w:r>
        <w:rPr>
          <w:spacing w:val="-3"/>
        </w:rPr>
        <w:t xml:space="preserve"> </w:t>
      </w:r>
      <w:r>
        <w:t>a</w:t>
      </w:r>
      <w:r>
        <w:rPr>
          <w:spacing w:val="-3"/>
        </w:rPr>
        <w:t xml:space="preserve"> </w:t>
      </w:r>
      <w:r>
        <w:t>thinking</w:t>
      </w:r>
      <w:r>
        <w:rPr>
          <w:spacing w:val="-3"/>
        </w:rPr>
        <w:t xml:space="preserve"> </w:t>
      </w:r>
      <w:r>
        <w:t>partner.</w:t>
      </w:r>
      <w:r>
        <w:rPr>
          <w:spacing w:val="-4"/>
        </w:rPr>
        <w:t xml:space="preserve"> </w:t>
      </w:r>
      <w:r>
        <w:t>The</w:t>
      </w:r>
      <w:r>
        <w:rPr>
          <w:spacing w:val="-3"/>
        </w:rPr>
        <w:t xml:space="preserve"> </w:t>
      </w:r>
      <w:r>
        <w:t>test</w:t>
      </w:r>
      <w:r>
        <w:rPr>
          <w:spacing w:val="-3"/>
        </w:rPr>
        <w:t xml:space="preserve"> </w:t>
      </w:r>
      <w:r>
        <w:t>of</w:t>
      </w:r>
      <w:r>
        <w:rPr>
          <w:spacing w:val="-3"/>
        </w:rPr>
        <w:t xml:space="preserve"> </w:t>
      </w:r>
      <w:r>
        <w:t>whether</w:t>
      </w:r>
      <w:r>
        <w:rPr>
          <w:spacing w:val="-3"/>
        </w:rPr>
        <w:t xml:space="preserve"> </w:t>
      </w:r>
      <w:r>
        <w:t>the</w:t>
      </w:r>
      <w:r>
        <w:rPr>
          <w:spacing w:val="-3"/>
        </w:rPr>
        <w:t xml:space="preserve"> </w:t>
      </w:r>
      <w:r>
        <w:t>fellowship worked is whether teachers run this routine alone, on any task, without prompting.</w:t>
      </w:r>
    </w:p>
    <w:p w14:paraId="144F5507" w14:textId="77777777" w:rsidR="00332321" w:rsidRDefault="00301982">
      <w:pPr>
        <w:pStyle w:val="BodyText"/>
        <w:spacing w:before="152" w:line="280" w:lineRule="auto"/>
        <w:ind w:left="182" w:right="271"/>
      </w:pPr>
      <w:r>
        <w:rPr>
          <w:b/>
        </w:rPr>
        <w:t xml:space="preserve">What it builds. </w:t>
      </w:r>
      <w:r>
        <w:t>The Augmented Human Thinking Routine develops AI-TPACK experientially rather than abstractly. Teachers learn what AI does to their specific assessments in their specific subjects by doing it, not by reading about it. Each time they run</w:t>
      </w:r>
      <w:r>
        <w:rPr>
          <w:spacing w:val="-3"/>
        </w:rPr>
        <w:t xml:space="preserve"> </w:t>
      </w:r>
      <w:r>
        <w:t>the</w:t>
      </w:r>
      <w:r>
        <w:rPr>
          <w:spacing w:val="-3"/>
        </w:rPr>
        <w:t xml:space="preserve"> </w:t>
      </w:r>
      <w:r>
        <w:t>routine,</w:t>
      </w:r>
      <w:r>
        <w:rPr>
          <w:spacing w:val="-4"/>
        </w:rPr>
        <w:t xml:space="preserve"> </w:t>
      </w:r>
      <w:r>
        <w:t>they</w:t>
      </w:r>
      <w:r>
        <w:rPr>
          <w:spacing w:val="-3"/>
        </w:rPr>
        <w:t xml:space="preserve"> </w:t>
      </w:r>
      <w:r>
        <w:t>add</w:t>
      </w:r>
      <w:r>
        <w:rPr>
          <w:spacing w:val="-3"/>
        </w:rPr>
        <w:t xml:space="preserve"> </w:t>
      </w:r>
      <w:r>
        <w:t>a</w:t>
      </w:r>
      <w:r>
        <w:rPr>
          <w:spacing w:val="-3"/>
        </w:rPr>
        <w:t xml:space="preserve"> </w:t>
      </w:r>
      <w:r>
        <w:t>data</w:t>
      </w:r>
      <w:r>
        <w:rPr>
          <w:spacing w:val="-3"/>
        </w:rPr>
        <w:t xml:space="preserve"> </w:t>
      </w:r>
      <w:r>
        <w:t>point</w:t>
      </w:r>
      <w:r>
        <w:rPr>
          <w:spacing w:val="-3"/>
        </w:rPr>
        <w:t xml:space="preserve"> </w:t>
      </w:r>
      <w:r>
        <w:t>to</w:t>
      </w:r>
      <w:r>
        <w:rPr>
          <w:spacing w:val="-3"/>
        </w:rPr>
        <w:t xml:space="preserve"> </w:t>
      </w:r>
      <w:r>
        <w:t>their</w:t>
      </w:r>
      <w:r>
        <w:rPr>
          <w:spacing w:val="-3"/>
        </w:rPr>
        <w:t xml:space="preserve"> </w:t>
      </w:r>
      <w:r>
        <w:t>own</w:t>
      </w:r>
      <w:r>
        <w:rPr>
          <w:spacing w:val="-3"/>
        </w:rPr>
        <w:t xml:space="preserve"> </w:t>
      </w:r>
      <w:r>
        <w:t>understanding</w:t>
      </w:r>
      <w:r>
        <w:rPr>
          <w:spacing w:val="-3"/>
        </w:rPr>
        <w:t xml:space="preserve"> </w:t>
      </w:r>
      <w:r>
        <w:t>of</w:t>
      </w:r>
      <w:r>
        <w:rPr>
          <w:spacing w:val="-3"/>
        </w:rPr>
        <w:t xml:space="preserve"> </w:t>
      </w:r>
      <w:r>
        <w:t>where</w:t>
      </w:r>
      <w:r>
        <w:rPr>
          <w:spacing w:val="-3"/>
        </w:rPr>
        <w:t xml:space="preserve"> </w:t>
      </w:r>
      <w:r>
        <w:t>AI</w:t>
      </w:r>
      <w:r>
        <w:rPr>
          <w:spacing w:val="-4"/>
        </w:rPr>
        <w:t xml:space="preserve"> </w:t>
      </w:r>
      <w:r>
        <w:t>changes</w:t>
      </w:r>
      <w:r>
        <w:rPr>
          <w:spacing w:val="-3"/>
        </w:rPr>
        <w:t xml:space="preserve"> </w:t>
      </w:r>
      <w:r>
        <w:t>the assessment equation in their discipline. By the department transfer sessions in June, teachers have a concrete, documented record of that learning.</w:t>
      </w:r>
    </w:p>
    <w:p w14:paraId="427DB300" w14:textId="77777777" w:rsidR="00332321" w:rsidRDefault="00332321">
      <w:pPr>
        <w:pStyle w:val="BodyText"/>
      </w:pPr>
    </w:p>
    <w:p w14:paraId="6B48EF73" w14:textId="77777777" w:rsidR="00332321" w:rsidRDefault="00332321">
      <w:pPr>
        <w:pStyle w:val="BodyText"/>
        <w:spacing w:before="123"/>
      </w:pPr>
    </w:p>
    <w:p w14:paraId="6816F08F" w14:textId="77777777" w:rsidR="00332321" w:rsidRDefault="00301982">
      <w:pPr>
        <w:pStyle w:val="Heading2"/>
        <w:numPr>
          <w:ilvl w:val="1"/>
          <w:numId w:val="4"/>
        </w:numPr>
        <w:tabs>
          <w:tab w:val="left" w:pos="686"/>
        </w:tabs>
        <w:ind w:left="686" w:hanging="504"/>
      </w:pPr>
      <w:r>
        <w:rPr>
          <w:color w:val="2E7D8C"/>
        </w:rPr>
        <w:t>The</w:t>
      </w:r>
      <w:r>
        <w:rPr>
          <w:color w:val="2E7D8C"/>
          <w:spacing w:val="-7"/>
        </w:rPr>
        <w:t xml:space="preserve"> </w:t>
      </w:r>
      <w:r>
        <w:rPr>
          <w:color w:val="2E7D8C"/>
        </w:rPr>
        <w:t>Fellowship</w:t>
      </w:r>
      <w:r>
        <w:rPr>
          <w:color w:val="2E7D8C"/>
          <w:spacing w:val="-6"/>
        </w:rPr>
        <w:t xml:space="preserve"> </w:t>
      </w:r>
      <w:r>
        <w:rPr>
          <w:color w:val="2E7D8C"/>
        </w:rPr>
        <w:t>as</w:t>
      </w:r>
      <w:r>
        <w:rPr>
          <w:color w:val="2E7D8C"/>
          <w:spacing w:val="-6"/>
        </w:rPr>
        <w:t xml:space="preserve"> </w:t>
      </w:r>
      <w:r>
        <w:rPr>
          <w:color w:val="2E7D8C"/>
        </w:rPr>
        <w:t>a</w:t>
      </w:r>
      <w:r>
        <w:rPr>
          <w:color w:val="2E7D8C"/>
          <w:spacing w:val="-6"/>
        </w:rPr>
        <w:t xml:space="preserve"> </w:t>
      </w:r>
      <w:r>
        <w:rPr>
          <w:color w:val="2E7D8C"/>
        </w:rPr>
        <w:t>Learning</w:t>
      </w:r>
      <w:r>
        <w:rPr>
          <w:color w:val="2E7D8C"/>
          <w:spacing w:val="-6"/>
        </w:rPr>
        <w:t xml:space="preserve"> </w:t>
      </w:r>
      <w:r>
        <w:rPr>
          <w:color w:val="2E7D8C"/>
        </w:rPr>
        <w:t>Arc</w:t>
      </w:r>
      <w:r>
        <w:rPr>
          <w:color w:val="2E7D8C"/>
          <w:spacing w:val="-7"/>
        </w:rPr>
        <w:t xml:space="preserve"> </w:t>
      </w:r>
      <w:r>
        <w:rPr>
          <w:color w:val="2E7D8C"/>
        </w:rPr>
        <w:t>—</w:t>
      </w:r>
      <w:r>
        <w:rPr>
          <w:color w:val="2E7D8C"/>
          <w:spacing w:val="-6"/>
        </w:rPr>
        <w:t xml:space="preserve"> </w:t>
      </w:r>
      <w:r>
        <w:rPr>
          <w:color w:val="2E7D8C"/>
        </w:rPr>
        <w:t>Key</w:t>
      </w:r>
      <w:r>
        <w:rPr>
          <w:color w:val="2E7D8C"/>
          <w:spacing w:val="-6"/>
        </w:rPr>
        <w:t xml:space="preserve"> </w:t>
      </w:r>
      <w:r>
        <w:rPr>
          <w:color w:val="2E7D8C"/>
        </w:rPr>
        <w:t>Moments</w:t>
      </w:r>
      <w:r>
        <w:rPr>
          <w:color w:val="2E7D8C"/>
          <w:spacing w:val="-6"/>
        </w:rPr>
        <w:t xml:space="preserve"> </w:t>
      </w:r>
      <w:r>
        <w:rPr>
          <w:color w:val="2E7D8C"/>
        </w:rPr>
        <w:t>and</w:t>
      </w:r>
      <w:r>
        <w:rPr>
          <w:color w:val="2E7D8C"/>
          <w:spacing w:val="-7"/>
        </w:rPr>
        <w:t xml:space="preserve"> </w:t>
      </w:r>
      <w:r>
        <w:rPr>
          <w:color w:val="2E7D8C"/>
          <w:spacing w:val="-2"/>
        </w:rPr>
        <w:t>Milestones</w:t>
      </w:r>
    </w:p>
    <w:p w14:paraId="53177970" w14:textId="77777777" w:rsidR="00332321" w:rsidRDefault="00301982">
      <w:pPr>
        <w:pStyle w:val="BodyText"/>
        <w:spacing w:before="118"/>
        <w:ind w:left="182"/>
      </w:pPr>
      <w:r>
        <w:t>Every</w:t>
      </w:r>
      <w:r>
        <w:rPr>
          <w:spacing w:val="-3"/>
        </w:rPr>
        <w:t xml:space="preserve"> </w:t>
      </w:r>
      <w:r>
        <w:t>scheduled touchpoint,</w:t>
      </w:r>
      <w:r>
        <w:rPr>
          <w:spacing w:val="-2"/>
        </w:rPr>
        <w:t xml:space="preserve"> </w:t>
      </w:r>
      <w:r>
        <w:t>format,</w:t>
      </w:r>
      <w:r>
        <w:rPr>
          <w:spacing w:val="-1"/>
        </w:rPr>
        <w:t xml:space="preserve"> </w:t>
      </w:r>
      <w:r>
        <w:t>duration,</w:t>
      </w:r>
      <w:r>
        <w:rPr>
          <w:spacing w:val="-2"/>
        </w:rPr>
        <w:t xml:space="preserve"> </w:t>
      </w:r>
      <w:r>
        <w:t xml:space="preserve">and </w:t>
      </w:r>
      <w:r>
        <w:rPr>
          <w:spacing w:val="-2"/>
        </w:rPr>
        <w:t>output:</w:t>
      </w:r>
    </w:p>
    <w:p w14:paraId="469A8F36" w14:textId="77777777" w:rsidR="00332321" w:rsidRDefault="00332321">
      <w:pPr>
        <w:pStyle w:val="BodyText"/>
        <w:rPr>
          <w:sz w:val="20"/>
        </w:rPr>
      </w:pPr>
    </w:p>
    <w:p w14:paraId="3274D612" w14:textId="77777777" w:rsidR="00332321" w:rsidRDefault="00332321">
      <w:pPr>
        <w:pStyle w:val="BodyText"/>
        <w:spacing w:before="98"/>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1306"/>
        <w:gridCol w:w="1647"/>
        <w:gridCol w:w="1479"/>
        <w:gridCol w:w="826"/>
        <w:gridCol w:w="4104"/>
      </w:tblGrid>
      <w:tr w:rsidR="00332321" w14:paraId="301829E3" w14:textId="77777777">
        <w:trPr>
          <w:trHeight w:val="196"/>
        </w:trPr>
        <w:tc>
          <w:tcPr>
            <w:tcW w:w="1306" w:type="dxa"/>
            <w:tcBorders>
              <w:bottom w:val="single" w:sz="48" w:space="0" w:color="FDF3E3"/>
            </w:tcBorders>
            <w:shd w:val="clear" w:color="auto" w:fill="1B3A5C"/>
          </w:tcPr>
          <w:p w14:paraId="47454702" w14:textId="77777777" w:rsidR="00332321" w:rsidRDefault="00301982">
            <w:pPr>
              <w:pStyle w:val="TableParagraph"/>
              <w:spacing w:before="0" w:line="177" w:lineRule="exact"/>
              <w:ind w:left="9"/>
              <w:rPr>
                <w:rFonts w:ascii="Arial"/>
                <w:b/>
                <w:sz w:val="18"/>
              </w:rPr>
            </w:pPr>
            <w:r>
              <w:rPr>
                <w:rFonts w:ascii="Arial"/>
                <w:b/>
                <w:color w:val="FFFFFF"/>
                <w:spacing w:val="-2"/>
                <w:sz w:val="18"/>
              </w:rPr>
              <w:t>Month</w:t>
            </w:r>
          </w:p>
        </w:tc>
        <w:tc>
          <w:tcPr>
            <w:tcW w:w="1647" w:type="dxa"/>
            <w:tcBorders>
              <w:bottom w:val="single" w:sz="48" w:space="0" w:color="FDF3E3"/>
            </w:tcBorders>
            <w:shd w:val="clear" w:color="auto" w:fill="1B3A5C"/>
          </w:tcPr>
          <w:p w14:paraId="47C1E2BB" w14:textId="77777777" w:rsidR="00332321" w:rsidRDefault="00301982">
            <w:pPr>
              <w:pStyle w:val="TableParagraph"/>
              <w:spacing w:before="0" w:line="177" w:lineRule="exact"/>
              <w:ind w:left="9"/>
              <w:rPr>
                <w:rFonts w:ascii="Arial"/>
                <w:b/>
                <w:sz w:val="18"/>
              </w:rPr>
            </w:pPr>
            <w:r>
              <w:rPr>
                <w:rFonts w:ascii="Arial"/>
                <w:b/>
                <w:color w:val="FFFFFF"/>
                <w:spacing w:val="-2"/>
                <w:sz w:val="18"/>
              </w:rPr>
              <w:t>Event</w:t>
            </w:r>
          </w:p>
        </w:tc>
        <w:tc>
          <w:tcPr>
            <w:tcW w:w="1479" w:type="dxa"/>
            <w:tcBorders>
              <w:bottom w:val="single" w:sz="48" w:space="0" w:color="FDF3E3"/>
            </w:tcBorders>
            <w:shd w:val="clear" w:color="auto" w:fill="1B3A5C"/>
          </w:tcPr>
          <w:p w14:paraId="7423F2F4" w14:textId="77777777" w:rsidR="00332321" w:rsidRDefault="00301982">
            <w:pPr>
              <w:pStyle w:val="TableParagraph"/>
              <w:spacing w:before="0" w:line="177" w:lineRule="exact"/>
              <w:ind w:left="8"/>
              <w:rPr>
                <w:rFonts w:ascii="Arial"/>
                <w:b/>
                <w:sz w:val="18"/>
              </w:rPr>
            </w:pPr>
            <w:r>
              <w:rPr>
                <w:rFonts w:ascii="Arial"/>
                <w:b/>
                <w:color w:val="FFFFFF"/>
                <w:spacing w:val="-2"/>
                <w:sz w:val="18"/>
              </w:rPr>
              <w:t>Format</w:t>
            </w:r>
          </w:p>
        </w:tc>
        <w:tc>
          <w:tcPr>
            <w:tcW w:w="826" w:type="dxa"/>
            <w:tcBorders>
              <w:bottom w:val="single" w:sz="48" w:space="0" w:color="FDF3E3"/>
            </w:tcBorders>
            <w:shd w:val="clear" w:color="auto" w:fill="1B3A5C"/>
          </w:tcPr>
          <w:p w14:paraId="222C5E5F" w14:textId="77777777" w:rsidR="00332321" w:rsidRDefault="00301982">
            <w:pPr>
              <w:pStyle w:val="TableParagraph"/>
              <w:spacing w:before="0" w:line="177" w:lineRule="exact"/>
              <w:ind w:left="7"/>
              <w:rPr>
                <w:rFonts w:ascii="Arial"/>
                <w:b/>
                <w:sz w:val="18"/>
              </w:rPr>
            </w:pPr>
            <w:r>
              <w:rPr>
                <w:rFonts w:ascii="Arial"/>
                <w:b/>
                <w:color w:val="FFFFFF"/>
                <w:spacing w:val="-2"/>
                <w:sz w:val="18"/>
              </w:rPr>
              <w:t>Duration</w:t>
            </w:r>
          </w:p>
        </w:tc>
        <w:tc>
          <w:tcPr>
            <w:tcW w:w="4104" w:type="dxa"/>
            <w:tcBorders>
              <w:bottom w:val="single" w:sz="48" w:space="0" w:color="FDF3E3"/>
            </w:tcBorders>
            <w:shd w:val="clear" w:color="auto" w:fill="1B3A5C"/>
          </w:tcPr>
          <w:p w14:paraId="1B2D335D" w14:textId="77777777" w:rsidR="00332321" w:rsidRDefault="00301982">
            <w:pPr>
              <w:pStyle w:val="TableParagraph"/>
              <w:spacing w:before="0" w:line="177" w:lineRule="exact"/>
              <w:ind w:left="7"/>
              <w:rPr>
                <w:rFonts w:ascii="Arial"/>
                <w:b/>
                <w:sz w:val="18"/>
              </w:rPr>
            </w:pPr>
            <w:r>
              <w:rPr>
                <w:rFonts w:ascii="Arial"/>
                <w:b/>
                <w:color w:val="FFFFFF"/>
                <w:sz w:val="18"/>
              </w:rPr>
              <w:t>Role</w:t>
            </w:r>
            <w:r>
              <w:rPr>
                <w:rFonts w:ascii="Arial"/>
                <w:b/>
                <w:color w:val="FFFFFF"/>
                <w:spacing w:val="-2"/>
                <w:sz w:val="18"/>
              </w:rPr>
              <w:t xml:space="preserve"> </w:t>
            </w:r>
            <w:r>
              <w:rPr>
                <w:rFonts w:ascii="Arial"/>
                <w:b/>
                <w:color w:val="FFFFFF"/>
                <w:sz w:val="18"/>
              </w:rPr>
              <w:t>&amp;</w:t>
            </w:r>
            <w:r>
              <w:rPr>
                <w:rFonts w:ascii="Arial"/>
                <w:b/>
                <w:color w:val="FFFFFF"/>
                <w:spacing w:val="-2"/>
                <w:sz w:val="18"/>
              </w:rPr>
              <w:t xml:space="preserve"> Output</w:t>
            </w:r>
          </w:p>
        </w:tc>
      </w:tr>
      <w:tr w:rsidR="00332321" w14:paraId="3DDBA0E2" w14:textId="77777777">
        <w:trPr>
          <w:trHeight w:val="2063"/>
        </w:trPr>
        <w:tc>
          <w:tcPr>
            <w:tcW w:w="1306" w:type="dxa"/>
            <w:tcBorders>
              <w:top w:val="single" w:sz="48" w:space="0" w:color="FDF3E3"/>
              <w:bottom w:val="single" w:sz="4" w:space="0" w:color="FFFFFF"/>
            </w:tcBorders>
            <w:shd w:val="clear" w:color="auto" w:fill="FDF3E3"/>
          </w:tcPr>
          <w:p w14:paraId="2A0BBEA9" w14:textId="77777777" w:rsidR="00332321" w:rsidRDefault="00301982">
            <w:pPr>
              <w:pStyle w:val="TableParagraph"/>
              <w:spacing w:before="0" w:line="231" w:lineRule="exact"/>
              <w:ind w:left="119"/>
            </w:pPr>
            <w:r>
              <w:rPr>
                <w:spacing w:val="-2"/>
              </w:rPr>
              <w:t>August</w:t>
            </w:r>
          </w:p>
        </w:tc>
        <w:tc>
          <w:tcPr>
            <w:tcW w:w="1647" w:type="dxa"/>
            <w:tcBorders>
              <w:top w:val="single" w:sz="48" w:space="0" w:color="FDF3E3"/>
              <w:bottom w:val="single" w:sz="4" w:space="0" w:color="FFFFFF"/>
            </w:tcBorders>
            <w:shd w:val="clear" w:color="auto" w:fill="FDF3E3"/>
          </w:tcPr>
          <w:p w14:paraId="1F9E2107" w14:textId="77777777" w:rsidR="00332321" w:rsidRDefault="00301982">
            <w:pPr>
              <w:pStyle w:val="TableParagraph"/>
              <w:spacing w:before="0" w:line="230" w:lineRule="exact"/>
              <w:ind w:left="119"/>
            </w:pPr>
            <w:r>
              <w:t>Launch</w:t>
            </w:r>
            <w:r>
              <w:rPr>
                <w:spacing w:val="-6"/>
              </w:rPr>
              <w:t xml:space="preserve"> </w:t>
            </w:r>
            <w:r>
              <w:rPr>
                <w:spacing w:val="-10"/>
              </w:rPr>
              <w:t>+</w:t>
            </w:r>
          </w:p>
          <w:p w14:paraId="1065D5E6" w14:textId="77777777" w:rsidR="00332321" w:rsidRDefault="00301982">
            <w:pPr>
              <w:pStyle w:val="TableParagraph"/>
              <w:spacing w:before="0"/>
              <w:ind w:left="119"/>
            </w:pPr>
            <w:r>
              <w:rPr>
                <w:spacing w:val="-2"/>
              </w:rPr>
              <w:t>Assessment Selection</w:t>
            </w:r>
          </w:p>
        </w:tc>
        <w:tc>
          <w:tcPr>
            <w:tcW w:w="1479" w:type="dxa"/>
            <w:tcBorders>
              <w:top w:val="single" w:sz="48" w:space="0" w:color="FDF3E3"/>
              <w:bottom w:val="single" w:sz="4" w:space="0" w:color="FFFFFF"/>
            </w:tcBorders>
            <w:shd w:val="clear" w:color="auto" w:fill="FDF3E3"/>
          </w:tcPr>
          <w:p w14:paraId="2DCB8F8E" w14:textId="77777777" w:rsidR="00332321" w:rsidRDefault="00301982">
            <w:pPr>
              <w:pStyle w:val="TableParagraph"/>
              <w:spacing w:before="0" w:line="231" w:lineRule="exact"/>
              <w:ind w:left="0" w:right="280"/>
              <w:jc w:val="right"/>
            </w:pPr>
            <w:r>
              <w:t>Full</w:t>
            </w:r>
            <w:r>
              <w:rPr>
                <w:spacing w:val="-4"/>
              </w:rPr>
              <w:t xml:space="preserve"> </w:t>
            </w:r>
            <w:r>
              <w:rPr>
                <w:spacing w:val="-2"/>
              </w:rPr>
              <w:t>cohort</w:t>
            </w:r>
          </w:p>
        </w:tc>
        <w:tc>
          <w:tcPr>
            <w:tcW w:w="826" w:type="dxa"/>
            <w:tcBorders>
              <w:top w:val="single" w:sz="48" w:space="0" w:color="FDF3E3"/>
            </w:tcBorders>
            <w:shd w:val="clear" w:color="auto" w:fill="FDF3E3"/>
          </w:tcPr>
          <w:p w14:paraId="754EFA7F" w14:textId="77777777" w:rsidR="00332321" w:rsidRDefault="00301982">
            <w:pPr>
              <w:pStyle w:val="TableParagraph"/>
              <w:spacing w:before="0" w:line="230" w:lineRule="exact"/>
              <w:ind w:left="113"/>
            </w:pPr>
            <w:r>
              <w:rPr>
                <w:spacing w:val="-5"/>
              </w:rPr>
              <w:t>60</w:t>
            </w:r>
          </w:p>
          <w:p w14:paraId="71ECD803" w14:textId="77777777" w:rsidR="00332321" w:rsidRDefault="00301982">
            <w:pPr>
              <w:pStyle w:val="TableParagraph"/>
              <w:spacing w:before="0"/>
              <w:ind w:left="113"/>
            </w:pPr>
            <w:r>
              <w:rPr>
                <w:spacing w:val="-5"/>
              </w:rPr>
              <w:t>min</w:t>
            </w:r>
          </w:p>
        </w:tc>
        <w:tc>
          <w:tcPr>
            <w:tcW w:w="4104" w:type="dxa"/>
            <w:tcBorders>
              <w:top w:val="single" w:sz="48" w:space="0" w:color="FDF3E3"/>
              <w:bottom w:val="single" w:sz="4" w:space="0" w:color="FFFFFF"/>
            </w:tcBorders>
            <w:shd w:val="clear" w:color="auto" w:fill="FDF3E3"/>
          </w:tcPr>
          <w:p w14:paraId="2627F14A" w14:textId="77777777" w:rsidR="00332321" w:rsidRDefault="00301982">
            <w:pPr>
              <w:pStyle w:val="TableParagraph"/>
              <w:spacing w:before="0" w:line="230" w:lineRule="exact"/>
              <w:ind w:left="117"/>
            </w:pPr>
            <w:r>
              <w:t>Cajina</w:t>
            </w:r>
            <w:r>
              <w:rPr>
                <w:spacing w:val="-7"/>
              </w:rPr>
              <w:t xml:space="preserve"> </w:t>
            </w:r>
            <w:r>
              <w:t>introduces</w:t>
            </w:r>
            <w:r>
              <w:rPr>
                <w:spacing w:val="-6"/>
              </w:rPr>
              <w:t xml:space="preserve"> </w:t>
            </w:r>
            <w:r>
              <w:t>the</w:t>
            </w:r>
            <w:r>
              <w:rPr>
                <w:spacing w:val="-6"/>
              </w:rPr>
              <w:t xml:space="preserve"> </w:t>
            </w:r>
            <w:r>
              <w:rPr>
                <w:spacing w:val="-2"/>
              </w:rPr>
              <w:t>fellowship,</w:t>
            </w:r>
          </w:p>
          <w:p w14:paraId="656063A5" w14:textId="77777777" w:rsidR="00332321" w:rsidRDefault="00301982">
            <w:pPr>
              <w:pStyle w:val="TableParagraph"/>
              <w:spacing w:before="0"/>
              <w:ind w:left="117"/>
            </w:pPr>
            <w:r>
              <w:t>models a VISTA audit live on one of his own</w:t>
            </w:r>
            <w:r>
              <w:rPr>
                <w:spacing w:val="-10"/>
              </w:rPr>
              <w:t xml:space="preserve"> </w:t>
            </w:r>
            <w:r>
              <w:t>assessments,</w:t>
            </w:r>
            <w:r>
              <w:rPr>
                <w:spacing w:val="-10"/>
              </w:rPr>
              <w:t xml:space="preserve"> </w:t>
            </w:r>
            <w:r>
              <w:t>and</w:t>
            </w:r>
            <w:r>
              <w:rPr>
                <w:spacing w:val="-10"/>
              </w:rPr>
              <w:t xml:space="preserve"> </w:t>
            </w:r>
            <w:r>
              <w:t>demonstrates</w:t>
            </w:r>
            <w:r>
              <w:rPr>
                <w:spacing w:val="-10"/>
              </w:rPr>
              <w:t xml:space="preserve"> </w:t>
            </w:r>
            <w:r>
              <w:t>the Augmented Human Thinking Routine. Each teacher identifies the assessment they will redesign in Cycle 1. Output: assessment</w:t>
            </w:r>
            <w:r>
              <w:rPr>
                <w:spacing w:val="-7"/>
              </w:rPr>
              <w:t xml:space="preserve"> </w:t>
            </w:r>
            <w:r>
              <w:t>selected,</w:t>
            </w:r>
            <w:r>
              <w:rPr>
                <w:spacing w:val="-7"/>
              </w:rPr>
              <w:t xml:space="preserve"> </w:t>
            </w:r>
            <w:r>
              <w:t>initial</w:t>
            </w:r>
            <w:r>
              <w:rPr>
                <w:spacing w:val="-7"/>
              </w:rPr>
              <w:t xml:space="preserve"> </w:t>
            </w:r>
            <w:r>
              <w:t>VISTA</w:t>
            </w:r>
            <w:r>
              <w:rPr>
                <w:spacing w:val="-7"/>
              </w:rPr>
              <w:t xml:space="preserve"> </w:t>
            </w:r>
            <w:r>
              <w:t xml:space="preserve">audit </w:t>
            </w:r>
            <w:r>
              <w:rPr>
                <w:spacing w:val="-2"/>
              </w:rPr>
              <w:t>begun.</w:t>
            </w:r>
          </w:p>
        </w:tc>
      </w:tr>
      <w:tr w:rsidR="00332321" w14:paraId="114EC8D1" w14:textId="77777777">
        <w:trPr>
          <w:trHeight w:val="1895"/>
        </w:trPr>
        <w:tc>
          <w:tcPr>
            <w:tcW w:w="1306" w:type="dxa"/>
            <w:tcBorders>
              <w:top w:val="single" w:sz="4" w:space="0" w:color="FFFFFF"/>
              <w:bottom w:val="single" w:sz="48" w:space="0" w:color="FDF3E3"/>
            </w:tcBorders>
          </w:tcPr>
          <w:p w14:paraId="2DB7E62E" w14:textId="77777777" w:rsidR="00332321" w:rsidRDefault="00301982">
            <w:pPr>
              <w:pStyle w:val="TableParagraph"/>
              <w:spacing w:before="76"/>
              <w:ind w:left="119"/>
            </w:pPr>
            <w:r>
              <w:rPr>
                <w:spacing w:val="-2"/>
              </w:rPr>
              <w:t>September</w:t>
            </w:r>
          </w:p>
        </w:tc>
        <w:tc>
          <w:tcPr>
            <w:tcW w:w="1647" w:type="dxa"/>
            <w:tcBorders>
              <w:top w:val="single" w:sz="4" w:space="0" w:color="FFFFFF"/>
              <w:bottom w:val="single" w:sz="48" w:space="0" w:color="FDF3E3"/>
            </w:tcBorders>
          </w:tcPr>
          <w:p w14:paraId="030631A8" w14:textId="77777777" w:rsidR="00332321" w:rsidRDefault="00301982">
            <w:pPr>
              <w:pStyle w:val="TableParagraph"/>
              <w:spacing w:before="76" w:line="242" w:lineRule="auto"/>
              <w:ind w:left="119"/>
            </w:pPr>
            <w:r>
              <w:t>PLC</w:t>
            </w:r>
            <w:r>
              <w:rPr>
                <w:spacing w:val="-13"/>
              </w:rPr>
              <w:t xml:space="preserve"> </w:t>
            </w:r>
            <w:r>
              <w:t>1</w:t>
            </w:r>
            <w:r>
              <w:rPr>
                <w:spacing w:val="-13"/>
              </w:rPr>
              <w:t xml:space="preserve"> </w:t>
            </w:r>
            <w:r>
              <w:t>—</w:t>
            </w:r>
            <w:r>
              <w:rPr>
                <w:spacing w:val="-13"/>
              </w:rPr>
              <w:t xml:space="preserve"> </w:t>
            </w:r>
            <w:r>
              <w:t xml:space="preserve">Initial </w:t>
            </w:r>
            <w:r>
              <w:rPr>
                <w:spacing w:val="-2"/>
              </w:rPr>
              <w:t>Audit Calibration</w:t>
            </w:r>
          </w:p>
        </w:tc>
        <w:tc>
          <w:tcPr>
            <w:tcW w:w="1479" w:type="dxa"/>
            <w:tcBorders>
              <w:top w:val="single" w:sz="4" w:space="0" w:color="FFFFFF"/>
              <w:bottom w:val="single" w:sz="48" w:space="0" w:color="FDF3E3"/>
            </w:tcBorders>
          </w:tcPr>
          <w:p w14:paraId="1FAB9D53" w14:textId="77777777" w:rsidR="00332321" w:rsidRDefault="00301982">
            <w:pPr>
              <w:pStyle w:val="TableParagraph"/>
              <w:spacing w:before="76"/>
              <w:ind w:left="0" w:right="280"/>
              <w:jc w:val="right"/>
            </w:pPr>
            <w:r>
              <w:t>Full</w:t>
            </w:r>
            <w:r>
              <w:rPr>
                <w:spacing w:val="-4"/>
              </w:rPr>
              <w:t xml:space="preserve"> </w:t>
            </w:r>
            <w:r>
              <w:rPr>
                <w:spacing w:val="-2"/>
              </w:rPr>
              <w:t>cohort</w:t>
            </w:r>
          </w:p>
        </w:tc>
        <w:tc>
          <w:tcPr>
            <w:tcW w:w="826" w:type="dxa"/>
            <w:tcBorders>
              <w:bottom w:val="single" w:sz="48" w:space="0" w:color="FDF3E3"/>
            </w:tcBorders>
          </w:tcPr>
          <w:p w14:paraId="15BF41D7" w14:textId="77777777" w:rsidR="00332321" w:rsidRDefault="00301982">
            <w:pPr>
              <w:pStyle w:val="TableParagraph"/>
              <w:spacing w:before="76" w:line="250" w:lineRule="exact"/>
              <w:ind w:left="113"/>
            </w:pPr>
            <w:r>
              <w:rPr>
                <w:spacing w:val="-5"/>
              </w:rPr>
              <w:t>60</w:t>
            </w:r>
          </w:p>
          <w:p w14:paraId="654D8090" w14:textId="77777777" w:rsidR="00332321" w:rsidRDefault="00301982">
            <w:pPr>
              <w:pStyle w:val="TableParagraph"/>
              <w:spacing w:before="0" w:line="244" w:lineRule="auto"/>
              <w:ind w:left="113" w:right="145"/>
            </w:pPr>
            <w:r>
              <w:rPr>
                <w:spacing w:val="-4"/>
              </w:rPr>
              <w:t xml:space="preserve">min </w:t>
            </w:r>
            <w:r>
              <w:rPr>
                <w:spacing w:val="-2"/>
              </w:rPr>
              <w:t>lunch</w:t>
            </w:r>
          </w:p>
        </w:tc>
        <w:tc>
          <w:tcPr>
            <w:tcW w:w="4104" w:type="dxa"/>
            <w:tcBorders>
              <w:top w:val="single" w:sz="4" w:space="0" w:color="FFFFFF"/>
              <w:bottom w:val="single" w:sz="48" w:space="0" w:color="FDF3E3"/>
            </w:tcBorders>
          </w:tcPr>
          <w:p w14:paraId="6949FBA3" w14:textId="77777777" w:rsidR="00332321" w:rsidRDefault="00301982">
            <w:pPr>
              <w:pStyle w:val="TableParagraph"/>
              <w:spacing w:before="76"/>
              <w:ind w:left="117"/>
            </w:pPr>
            <w:r>
              <w:t>Provided lunch. Teachers share their initial</w:t>
            </w:r>
            <w:r>
              <w:rPr>
                <w:spacing w:val="-13"/>
              </w:rPr>
              <w:t xml:space="preserve"> </w:t>
            </w:r>
            <w:r>
              <w:t>VISTA</w:t>
            </w:r>
            <w:r>
              <w:rPr>
                <w:spacing w:val="-13"/>
              </w:rPr>
              <w:t xml:space="preserve"> </w:t>
            </w:r>
            <w:r>
              <w:t>audits.</w:t>
            </w:r>
            <w:r>
              <w:rPr>
                <w:spacing w:val="-13"/>
              </w:rPr>
              <w:t xml:space="preserve"> </w:t>
            </w:r>
            <w:r>
              <w:t>Cross-disciplinary discussion of what counts as interpretable evidence of learning.</w:t>
            </w:r>
          </w:p>
          <w:p w14:paraId="5647888F" w14:textId="77777777" w:rsidR="00332321" w:rsidRDefault="00301982">
            <w:pPr>
              <w:pStyle w:val="TableParagraph"/>
              <w:spacing w:before="3"/>
              <w:ind w:left="117" w:right="301"/>
            </w:pPr>
            <w:r>
              <w:t>Redesign priorities surfaced and refined.</w:t>
            </w:r>
            <w:r>
              <w:rPr>
                <w:spacing w:val="-13"/>
              </w:rPr>
              <w:t xml:space="preserve"> </w:t>
            </w:r>
            <w:r>
              <w:t>Output:</w:t>
            </w:r>
            <w:r>
              <w:rPr>
                <w:spacing w:val="-13"/>
              </w:rPr>
              <w:t xml:space="preserve"> </w:t>
            </w:r>
            <w:r>
              <w:t>audit</w:t>
            </w:r>
            <w:r>
              <w:rPr>
                <w:spacing w:val="-13"/>
              </w:rPr>
              <w:t xml:space="preserve"> </w:t>
            </w:r>
            <w:r>
              <w:t>calibrated, redesign direction agreed.</w:t>
            </w:r>
          </w:p>
        </w:tc>
      </w:tr>
      <w:tr w:rsidR="00332321" w14:paraId="01DCE11A" w14:textId="77777777">
        <w:trPr>
          <w:trHeight w:val="1564"/>
        </w:trPr>
        <w:tc>
          <w:tcPr>
            <w:tcW w:w="1306" w:type="dxa"/>
            <w:tcBorders>
              <w:top w:val="single" w:sz="48" w:space="0" w:color="FDF3E3"/>
            </w:tcBorders>
            <w:shd w:val="clear" w:color="auto" w:fill="FDF3E3"/>
          </w:tcPr>
          <w:p w14:paraId="167ABEDD" w14:textId="77777777" w:rsidR="00332321" w:rsidRDefault="00301982">
            <w:pPr>
              <w:pStyle w:val="TableParagraph"/>
              <w:spacing w:before="0" w:line="231" w:lineRule="exact"/>
              <w:ind w:left="119"/>
            </w:pPr>
            <w:r>
              <w:rPr>
                <w:spacing w:val="-2"/>
              </w:rPr>
              <w:t>October</w:t>
            </w:r>
          </w:p>
        </w:tc>
        <w:tc>
          <w:tcPr>
            <w:tcW w:w="1647" w:type="dxa"/>
            <w:tcBorders>
              <w:top w:val="single" w:sz="48" w:space="0" w:color="FDF3E3"/>
            </w:tcBorders>
            <w:shd w:val="clear" w:color="auto" w:fill="FDF3E3"/>
          </w:tcPr>
          <w:p w14:paraId="7DF8DBF4" w14:textId="77777777" w:rsidR="00332321" w:rsidRDefault="00301982">
            <w:pPr>
              <w:pStyle w:val="TableParagraph"/>
              <w:spacing w:before="0" w:line="230" w:lineRule="exact"/>
              <w:ind w:left="119"/>
            </w:pPr>
            <w:r>
              <w:t>Cycle</w:t>
            </w:r>
            <w:r>
              <w:rPr>
                <w:spacing w:val="-5"/>
              </w:rPr>
              <w:t xml:space="preserve"> </w:t>
            </w:r>
            <w:r>
              <w:rPr>
                <w:spacing w:val="-10"/>
              </w:rPr>
              <w:t>1</w:t>
            </w:r>
          </w:p>
          <w:p w14:paraId="4F1B1E45" w14:textId="77777777" w:rsidR="00332321" w:rsidRDefault="00301982">
            <w:pPr>
              <w:pStyle w:val="TableParagraph"/>
              <w:spacing w:before="0"/>
              <w:ind w:left="119"/>
            </w:pPr>
            <w:r>
              <w:rPr>
                <w:spacing w:val="-2"/>
              </w:rPr>
              <w:t>Enactment</w:t>
            </w:r>
          </w:p>
        </w:tc>
        <w:tc>
          <w:tcPr>
            <w:tcW w:w="1479" w:type="dxa"/>
            <w:tcBorders>
              <w:top w:val="single" w:sz="48" w:space="0" w:color="FDF3E3"/>
            </w:tcBorders>
            <w:shd w:val="clear" w:color="auto" w:fill="FDF3E3"/>
          </w:tcPr>
          <w:p w14:paraId="5E6515DB" w14:textId="77777777" w:rsidR="00332321" w:rsidRDefault="00301982">
            <w:pPr>
              <w:pStyle w:val="TableParagraph"/>
              <w:spacing w:before="0" w:line="231" w:lineRule="exact"/>
              <w:ind w:left="0" w:right="321"/>
              <w:jc w:val="right"/>
            </w:pPr>
            <w:r>
              <w:rPr>
                <w:spacing w:val="-2"/>
              </w:rPr>
              <w:t>Classroom</w:t>
            </w:r>
          </w:p>
        </w:tc>
        <w:tc>
          <w:tcPr>
            <w:tcW w:w="826" w:type="dxa"/>
            <w:tcBorders>
              <w:top w:val="single" w:sz="48" w:space="0" w:color="FDF3E3"/>
            </w:tcBorders>
            <w:shd w:val="clear" w:color="auto" w:fill="FDF3E3"/>
          </w:tcPr>
          <w:p w14:paraId="670455C3" w14:textId="77777777" w:rsidR="00332321" w:rsidRDefault="00301982">
            <w:pPr>
              <w:pStyle w:val="TableParagraph"/>
              <w:spacing w:before="0" w:line="230" w:lineRule="exact"/>
              <w:ind w:left="113"/>
            </w:pPr>
            <w:r>
              <w:rPr>
                <w:spacing w:val="-2"/>
              </w:rPr>
              <w:t>Class</w:t>
            </w:r>
          </w:p>
          <w:p w14:paraId="2C5B0690" w14:textId="77777777" w:rsidR="00332321" w:rsidRDefault="00301982">
            <w:pPr>
              <w:pStyle w:val="TableParagraph"/>
              <w:spacing w:before="0"/>
              <w:ind w:left="113"/>
            </w:pPr>
            <w:r>
              <w:rPr>
                <w:spacing w:val="-4"/>
              </w:rPr>
              <w:t>time</w:t>
            </w:r>
          </w:p>
        </w:tc>
        <w:tc>
          <w:tcPr>
            <w:tcW w:w="4104" w:type="dxa"/>
            <w:tcBorders>
              <w:top w:val="single" w:sz="48" w:space="0" w:color="FDF3E3"/>
            </w:tcBorders>
            <w:shd w:val="clear" w:color="auto" w:fill="FDF3E3"/>
          </w:tcPr>
          <w:p w14:paraId="3B178B4B" w14:textId="77777777" w:rsidR="00332321" w:rsidRDefault="00301982">
            <w:pPr>
              <w:pStyle w:val="TableParagraph"/>
              <w:spacing w:before="0" w:line="230" w:lineRule="exact"/>
              <w:ind w:left="117"/>
            </w:pPr>
            <w:r>
              <w:t>Teacher</w:t>
            </w:r>
            <w:r>
              <w:rPr>
                <w:spacing w:val="-6"/>
              </w:rPr>
              <w:t xml:space="preserve"> </w:t>
            </w:r>
            <w:r>
              <w:t>enacts</w:t>
            </w:r>
            <w:r>
              <w:rPr>
                <w:spacing w:val="-5"/>
              </w:rPr>
              <w:t xml:space="preserve"> </w:t>
            </w:r>
            <w:r>
              <w:t>the</w:t>
            </w:r>
            <w:r>
              <w:rPr>
                <w:spacing w:val="-5"/>
              </w:rPr>
              <w:t xml:space="preserve"> </w:t>
            </w:r>
            <w:r>
              <w:rPr>
                <w:spacing w:val="-2"/>
              </w:rPr>
              <w:t>redesigned</w:t>
            </w:r>
          </w:p>
          <w:p w14:paraId="114792F1" w14:textId="77777777" w:rsidR="00332321" w:rsidRDefault="00301982">
            <w:pPr>
              <w:pStyle w:val="TableParagraph"/>
              <w:spacing w:before="0"/>
              <w:ind w:left="117"/>
            </w:pPr>
            <w:r>
              <w:t>assessment.</w:t>
            </w:r>
            <w:r>
              <w:rPr>
                <w:spacing w:val="-13"/>
              </w:rPr>
              <w:t xml:space="preserve"> </w:t>
            </w:r>
            <w:r>
              <w:t>Student</w:t>
            </w:r>
            <w:r>
              <w:rPr>
                <w:spacing w:val="-13"/>
              </w:rPr>
              <w:t xml:space="preserve"> </w:t>
            </w:r>
            <w:r>
              <w:t>artifacts</w:t>
            </w:r>
            <w:r>
              <w:rPr>
                <w:spacing w:val="-13"/>
              </w:rPr>
              <w:t xml:space="preserve"> </w:t>
            </w:r>
            <w:r>
              <w:t>collected: reasoning traces, revision notes, AI decision logs, and any multimodal reflections (audio, video, embodied, creative) appropriate to the discipline.</w:t>
            </w:r>
          </w:p>
        </w:tc>
      </w:tr>
    </w:tbl>
    <w:p w14:paraId="11B442BE" w14:textId="77777777" w:rsidR="00332321" w:rsidRDefault="00332321">
      <w:pPr>
        <w:pStyle w:val="TableParagraph"/>
        <w:sectPr w:rsidR="00332321">
          <w:pgSz w:w="12240" w:h="15840"/>
          <w:pgMar w:top="1340" w:right="1080" w:bottom="900" w:left="1080" w:header="708" w:footer="718" w:gutter="0"/>
          <w:cols w:space="720"/>
        </w:sectPr>
      </w:pPr>
    </w:p>
    <w:p w14:paraId="4B713184"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1306"/>
        <w:gridCol w:w="1647"/>
        <w:gridCol w:w="1479"/>
        <w:gridCol w:w="826"/>
        <w:gridCol w:w="4104"/>
      </w:tblGrid>
      <w:tr w:rsidR="00332321" w14:paraId="79345DBA" w14:textId="77777777">
        <w:trPr>
          <w:trHeight w:val="205"/>
        </w:trPr>
        <w:tc>
          <w:tcPr>
            <w:tcW w:w="1306" w:type="dxa"/>
            <w:shd w:val="clear" w:color="auto" w:fill="1B3A5C"/>
          </w:tcPr>
          <w:p w14:paraId="5085722A" w14:textId="77777777" w:rsidR="00332321" w:rsidRDefault="00301982">
            <w:pPr>
              <w:pStyle w:val="TableParagraph"/>
              <w:spacing w:before="0" w:line="186" w:lineRule="exact"/>
              <w:ind w:left="9"/>
              <w:rPr>
                <w:rFonts w:ascii="Arial"/>
                <w:b/>
                <w:sz w:val="18"/>
              </w:rPr>
            </w:pPr>
            <w:r>
              <w:rPr>
                <w:rFonts w:ascii="Arial"/>
                <w:b/>
                <w:color w:val="FFFFFF"/>
                <w:spacing w:val="-2"/>
                <w:sz w:val="18"/>
              </w:rPr>
              <w:t>Month</w:t>
            </w:r>
          </w:p>
        </w:tc>
        <w:tc>
          <w:tcPr>
            <w:tcW w:w="1647" w:type="dxa"/>
            <w:shd w:val="clear" w:color="auto" w:fill="1B3A5C"/>
          </w:tcPr>
          <w:p w14:paraId="2A798D9A" w14:textId="77777777" w:rsidR="00332321" w:rsidRDefault="00301982">
            <w:pPr>
              <w:pStyle w:val="TableParagraph"/>
              <w:spacing w:before="0" w:line="186" w:lineRule="exact"/>
              <w:ind w:left="9"/>
              <w:rPr>
                <w:rFonts w:ascii="Arial"/>
                <w:b/>
                <w:sz w:val="18"/>
              </w:rPr>
            </w:pPr>
            <w:r>
              <w:rPr>
                <w:rFonts w:ascii="Arial"/>
                <w:b/>
                <w:color w:val="FFFFFF"/>
                <w:spacing w:val="-2"/>
                <w:sz w:val="18"/>
              </w:rPr>
              <w:t>Event</w:t>
            </w:r>
          </w:p>
        </w:tc>
        <w:tc>
          <w:tcPr>
            <w:tcW w:w="1479" w:type="dxa"/>
            <w:shd w:val="clear" w:color="auto" w:fill="1B3A5C"/>
          </w:tcPr>
          <w:p w14:paraId="143A0658" w14:textId="77777777" w:rsidR="00332321" w:rsidRDefault="00301982">
            <w:pPr>
              <w:pStyle w:val="TableParagraph"/>
              <w:spacing w:before="0" w:line="186" w:lineRule="exact"/>
              <w:ind w:left="8"/>
              <w:rPr>
                <w:rFonts w:ascii="Arial"/>
                <w:b/>
                <w:sz w:val="18"/>
              </w:rPr>
            </w:pPr>
            <w:r>
              <w:rPr>
                <w:rFonts w:ascii="Arial"/>
                <w:b/>
                <w:color w:val="FFFFFF"/>
                <w:spacing w:val="-2"/>
                <w:sz w:val="18"/>
              </w:rPr>
              <w:t>Format</w:t>
            </w:r>
          </w:p>
        </w:tc>
        <w:tc>
          <w:tcPr>
            <w:tcW w:w="826" w:type="dxa"/>
            <w:shd w:val="clear" w:color="auto" w:fill="1B3A5C"/>
          </w:tcPr>
          <w:p w14:paraId="111216B1" w14:textId="77777777" w:rsidR="00332321" w:rsidRDefault="00301982">
            <w:pPr>
              <w:pStyle w:val="TableParagraph"/>
              <w:spacing w:before="0" w:line="186" w:lineRule="exact"/>
              <w:ind w:left="0" w:right="56"/>
              <w:jc w:val="center"/>
              <w:rPr>
                <w:rFonts w:ascii="Arial"/>
                <w:b/>
                <w:sz w:val="18"/>
              </w:rPr>
            </w:pPr>
            <w:r>
              <w:rPr>
                <w:rFonts w:ascii="Arial"/>
                <w:b/>
                <w:color w:val="FFFFFF"/>
                <w:spacing w:val="-2"/>
                <w:sz w:val="18"/>
              </w:rPr>
              <w:t>Duration</w:t>
            </w:r>
          </w:p>
        </w:tc>
        <w:tc>
          <w:tcPr>
            <w:tcW w:w="4104" w:type="dxa"/>
            <w:shd w:val="clear" w:color="auto" w:fill="1B3A5C"/>
          </w:tcPr>
          <w:p w14:paraId="7DFD4B08" w14:textId="77777777" w:rsidR="00332321" w:rsidRDefault="00301982">
            <w:pPr>
              <w:pStyle w:val="TableParagraph"/>
              <w:spacing w:before="0" w:line="186" w:lineRule="exact"/>
              <w:ind w:left="7"/>
              <w:rPr>
                <w:rFonts w:ascii="Arial"/>
                <w:b/>
                <w:sz w:val="18"/>
              </w:rPr>
            </w:pPr>
            <w:r>
              <w:rPr>
                <w:rFonts w:ascii="Arial"/>
                <w:b/>
                <w:color w:val="FFFFFF"/>
                <w:sz w:val="18"/>
              </w:rPr>
              <w:t>Role</w:t>
            </w:r>
            <w:r>
              <w:rPr>
                <w:rFonts w:ascii="Arial"/>
                <w:b/>
                <w:color w:val="FFFFFF"/>
                <w:spacing w:val="-2"/>
                <w:sz w:val="18"/>
              </w:rPr>
              <w:t xml:space="preserve"> </w:t>
            </w:r>
            <w:r>
              <w:rPr>
                <w:rFonts w:ascii="Arial"/>
                <w:b/>
                <w:color w:val="FFFFFF"/>
                <w:sz w:val="18"/>
              </w:rPr>
              <w:t>&amp;</w:t>
            </w:r>
            <w:r>
              <w:rPr>
                <w:rFonts w:ascii="Arial"/>
                <w:b/>
                <w:color w:val="FFFFFF"/>
                <w:spacing w:val="-2"/>
                <w:sz w:val="18"/>
              </w:rPr>
              <w:t xml:space="preserve"> Output</w:t>
            </w:r>
          </w:p>
        </w:tc>
      </w:tr>
      <w:tr w:rsidR="00332321" w14:paraId="5EC6BC4E" w14:textId="77777777">
        <w:trPr>
          <w:trHeight w:val="1910"/>
        </w:trPr>
        <w:tc>
          <w:tcPr>
            <w:tcW w:w="1306" w:type="dxa"/>
          </w:tcPr>
          <w:p w14:paraId="68FC9118" w14:textId="77777777" w:rsidR="00332321" w:rsidRDefault="00301982">
            <w:pPr>
              <w:pStyle w:val="TableParagraph"/>
              <w:spacing w:before="81"/>
              <w:ind w:left="119" w:right="393"/>
            </w:pPr>
            <w:r>
              <w:rPr>
                <w:spacing w:val="-2"/>
              </w:rPr>
              <w:t>October (late)</w:t>
            </w:r>
          </w:p>
        </w:tc>
        <w:tc>
          <w:tcPr>
            <w:tcW w:w="1647" w:type="dxa"/>
          </w:tcPr>
          <w:p w14:paraId="3C572E8B" w14:textId="77777777" w:rsidR="00332321" w:rsidRDefault="00301982">
            <w:pPr>
              <w:pStyle w:val="TableParagraph"/>
              <w:spacing w:before="81"/>
              <w:ind w:left="119" w:right="86"/>
            </w:pPr>
            <w:r>
              <w:t>PLC</w:t>
            </w:r>
            <w:r>
              <w:rPr>
                <w:spacing w:val="-13"/>
              </w:rPr>
              <w:t xml:space="preserve"> </w:t>
            </w:r>
            <w:r>
              <w:t>2</w:t>
            </w:r>
            <w:r>
              <w:rPr>
                <w:spacing w:val="-13"/>
              </w:rPr>
              <w:t xml:space="preserve"> </w:t>
            </w:r>
            <w:r>
              <w:t>—</w:t>
            </w:r>
            <w:r>
              <w:rPr>
                <w:spacing w:val="-13"/>
              </w:rPr>
              <w:t xml:space="preserve"> </w:t>
            </w:r>
            <w:r>
              <w:t xml:space="preserve">Early </w:t>
            </w:r>
            <w:r>
              <w:rPr>
                <w:spacing w:val="-2"/>
              </w:rPr>
              <w:t>Artifact Analysis</w:t>
            </w:r>
          </w:p>
        </w:tc>
        <w:tc>
          <w:tcPr>
            <w:tcW w:w="1479" w:type="dxa"/>
          </w:tcPr>
          <w:p w14:paraId="77A168C1" w14:textId="77777777" w:rsidR="00332321" w:rsidRDefault="00301982">
            <w:pPr>
              <w:pStyle w:val="TableParagraph"/>
              <w:spacing w:before="81"/>
              <w:ind w:left="0" w:right="280"/>
              <w:jc w:val="right"/>
            </w:pPr>
            <w:r>
              <w:t>Full</w:t>
            </w:r>
            <w:r>
              <w:rPr>
                <w:spacing w:val="-4"/>
              </w:rPr>
              <w:t xml:space="preserve"> </w:t>
            </w:r>
            <w:r>
              <w:rPr>
                <w:spacing w:val="-2"/>
              </w:rPr>
              <w:t>cohort</w:t>
            </w:r>
          </w:p>
        </w:tc>
        <w:tc>
          <w:tcPr>
            <w:tcW w:w="826" w:type="dxa"/>
          </w:tcPr>
          <w:p w14:paraId="063CA14A" w14:textId="77777777" w:rsidR="00332321" w:rsidRDefault="00301982">
            <w:pPr>
              <w:pStyle w:val="TableParagraph"/>
              <w:spacing w:before="81" w:line="250" w:lineRule="exact"/>
              <w:ind w:left="113"/>
            </w:pPr>
            <w:r>
              <w:rPr>
                <w:spacing w:val="-5"/>
              </w:rPr>
              <w:t>60</w:t>
            </w:r>
          </w:p>
          <w:p w14:paraId="5F043A05" w14:textId="77777777" w:rsidR="00332321" w:rsidRDefault="00301982">
            <w:pPr>
              <w:pStyle w:val="TableParagraph"/>
              <w:spacing w:before="0"/>
              <w:ind w:left="113" w:right="145"/>
            </w:pPr>
            <w:r>
              <w:rPr>
                <w:spacing w:val="-4"/>
              </w:rPr>
              <w:t xml:space="preserve">min </w:t>
            </w:r>
            <w:r>
              <w:rPr>
                <w:spacing w:val="-2"/>
              </w:rPr>
              <w:t>lunch</w:t>
            </w:r>
          </w:p>
        </w:tc>
        <w:tc>
          <w:tcPr>
            <w:tcW w:w="4104" w:type="dxa"/>
          </w:tcPr>
          <w:p w14:paraId="4032BD1D" w14:textId="77777777" w:rsidR="00332321" w:rsidRDefault="00301982">
            <w:pPr>
              <w:pStyle w:val="TableParagraph"/>
              <w:spacing w:before="81"/>
              <w:ind w:left="117" w:right="76"/>
            </w:pPr>
            <w:r>
              <w:t>Provided lunch. Pairs share early student artifacts. Emerging patterns surfaced.</w:t>
            </w:r>
            <w:r>
              <w:rPr>
                <w:spacing w:val="-14"/>
              </w:rPr>
              <w:t xml:space="preserve"> </w:t>
            </w:r>
            <w:r>
              <w:t>Cross-disciplinary</w:t>
            </w:r>
            <w:r>
              <w:rPr>
                <w:spacing w:val="-13"/>
              </w:rPr>
              <w:t xml:space="preserve"> </w:t>
            </w:r>
            <w:r>
              <w:t>calibration: what evidence of learning are we actually seeing? Revision planning.</w:t>
            </w:r>
          </w:p>
          <w:p w14:paraId="758DDF91" w14:textId="77777777" w:rsidR="00332321" w:rsidRDefault="00301982">
            <w:pPr>
              <w:pStyle w:val="TableParagraph"/>
              <w:spacing w:before="0"/>
              <w:ind w:left="117" w:right="301"/>
            </w:pPr>
            <w:r>
              <w:t>Output:</w:t>
            </w:r>
            <w:r>
              <w:rPr>
                <w:spacing w:val="-14"/>
              </w:rPr>
              <w:t xml:space="preserve"> </w:t>
            </w:r>
            <w:r>
              <w:t>emerging</w:t>
            </w:r>
            <w:r>
              <w:rPr>
                <w:spacing w:val="-13"/>
              </w:rPr>
              <w:t xml:space="preserve"> </w:t>
            </w:r>
            <w:r>
              <w:t xml:space="preserve">patterns </w:t>
            </w:r>
            <w:r>
              <w:rPr>
                <w:spacing w:val="-2"/>
              </w:rPr>
              <w:t>documented.</w:t>
            </w:r>
          </w:p>
        </w:tc>
      </w:tr>
      <w:tr w:rsidR="00332321" w14:paraId="495950AE" w14:textId="77777777">
        <w:trPr>
          <w:trHeight w:val="2159"/>
        </w:trPr>
        <w:tc>
          <w:tcPr>
            <w:tcW w:w="1306" w:type="dxa"/>
            <w:shd w:val="clear" w:color="auto" w:fill="FDF3E3"/>
          </w:tcPr>
          <w:p w14:paraId="0932D521" w14:textId="77777777" w:rsidR="00332321" w:rsidRDefault="00301982">
            <w:pPr>
              <w:pStyle w:val="TableParagraph"/>
              <w:spacing w:before="81"/>
              <w:ind w:left="0" w:right="157"/>
              <w:jc w:val="right"/>
            </w:pPr>
            <w:r>
              <w:rPr>
                <w:spacing w:val="-2"/>
              </w:rPr>
              <w:t>November</w:t>
            </w:r>
          </w:p>
        </w:tc>
        <w:tc>
          <w:tcPr>
            <w:tcW w:w="1647" w:type="dxa"/>
            <w:shd w:val="clear" w:color="auto" w:fill="FDF3E3"/>
          </w:tcPr>
          <w:p w14:paraId="7E270FD4" w14:textId="77777777" w:rsidR="00332321" w:rsidRDefault="00301982">
            <w:pPr>
              <w:pStyle w:val="TableParagraph"/>
              <w:spacing w:before="81"/>
              <w:ind w:left="0" w:right="156"/>
              <w:jc w:val="right"/>
            </w:pPr>
            <w:r>
              <w:t>VSR</w:t>
            </w:r>
            <w:r>
              <w:rPr>
                <w:spacing w:val="-5"/>
              </w:rPr>
              <w:t xml:space="preserve"> </w:t>
            </w:r>
            <w:r>
              <w:t>Session</w:t>
            </w:r>
            <w:r>
              <w:rPr>
                <w:spacing w:val="-5"/>
              </w:rPr>
              <w:t xml:space="preserve"> </w:t>
            </w:r>
            <w:r>
              <w:rPr>
                <w:spacing w:val="-10"/>
              </w:rPr>
              <w:t>1</w:t>
            </w:r>
          </w:p>
        </w:tc>
        <w:tc>
          <w:tcPr>
            <w:tcW w:w="1479" w:type="dxa"/>
            <w:shd w:val="clear" w:color="auto" w:fill="FDF3E3"/>
          </w:tcPr>
          <w:p w14:paraId="3B9724BD" w14:textId="77777777" w:rsidR="00332321" w:rsidRDefault="00301982">
            <w:pPr>
              <w:pStyle w:val="TableParagraph"/>
              <w:spacing w:before="81"/>
              <w:ind w:left="118" w:right="143"/>
            </w:pPr>
            <w:r>
              <w:t>Individual</w:t>
            </w:r>
            <w:r>
              <w:rPr>
                <w:spacing w:val="-14"/>
              </w:rPr>
              <w:t xml:space="preserve"> </w:t>
            </w:r>
            <w:r>
              <w:t xml:space="preserve">+ </w:t>
            </w:r>
            <w:r>
              <w:rPr>
                <w:spacing w:val="-2"/>
              </w:rPr>
              <w:t>Cajina</w:t>
            </w:r>
          </w:p>
        </w:tc>
        <w:tc>
          <w:tcPr>
            <w:tcW w:w="826" w:type="dxa"/>
            <w:shd w:val="clear" w:color="auto" w:fill="FDF3E3"/>
          </w:tcPr>
          <w:p w14:paraId="30692FB7" w14:textId="77777777" w:rsidR="00332321" w:rsidRDefault="00301982">
            <w:pPr>
              <w:pStyle w:val="TableParagraph"/>
              <w:spacing w:before="81" w:line="250" w:lineRule="exact"/>
              <w:ind w:left="113"/>
            </w:pPr>
            <w:r>
              <w:rPr>
                <w:spacing w:val="-5"/>
              </w:rPr>
              <w:t>30</w:t>
            </w:r>
          </w:p>
          <w:p w14:paraId="4E585D24" w14:textId="77777777" w:rsidR="00332321" w:rsidRDefault="00301982">
            <w:pPr>
              <w:pStyle w:val="TableParagraph"/>
              <w:spacing w:before="0"/>
              <w:ind w:left="113" w:right="253"/>
            </w:pPr>
            <w:r>
              <w:rPr>
                <w:spacing w:val="-4"/>
              </w:rPr>
              <w:t>min each</w:t>
            </w:r>
          </w:p>
        </w:tc>
        <w:tc>
          <w:tcPr>
            <w:tcW w:w="4104" w:type="dxa"/>
            <w:shd w:val="clear" w:color="auto" w:fill="FDF3E3"/>
          </w:tcPr>
          <w:p w14:paraId="2EFA09DE" w14:textId="77777777" w:rsidR="00332321" w:rsidRDefault="00301982">
            <w:pPr>
              <w:pStyle w:val="TableParagraph"/>
              <w:spacing w:before="81"/>
              <w:ind w:left="117" w:right="103"/>
            </w:pPr>
            <w:r>
              <w:t>Teacher and Cajina review a short classroom clip together. Focus: intended versus enacted design. Where did the redesign produce the evidence the teacher hoped for? Where did it not?</w:t>
            </w:r>
            <w:r>
              <w:rPr>
                <w:spacing w:val="-8"/>
              </w:rPr>
              <w:t xml:space="preserve"> </w:t>
            </w:r>
            <w:r>
              <w:t>Gap</w:t>
            </w:r>
            <w:r>
              <w:rPr>
                <w:spacing w:val="-8"/>
              </w:rPr>
              <w:t xml:space="preserve"> </w:t>
            </w:r>
            <w:r>
              <w:t>analysis.</w:t>
            </w:r>
            <w:r>
              <w:rPr>
                <w:spacing w:val="-8"/>
              </w:rPr>
              <w:t xml:space="preserve"> </w:t>
            </w:r>
            <w:r>
              <w:t>Output:</w:t>
            </w:r>
            <w:r>
              <w:rPr>
                <w:spacing w:val="-8"/>
              </w:rPr>
              <w:t xml:space="preserve"> </w:t>
            </w:r>
            <w:r>
              <w:t>one</w:t>
            </w:r>
            <w:r>
              <w:rPr>
                <w:spacing w:val="-8"/>
              </w:rPr>
              <w:t xml:space="preserve"> </w:t>
            </w:r>
            <w:r>
              <w:t>concrete revision decision for the second half of Cycle 1 or for Cycle 2.</w:t>
            </w:r>
          </w:p>
        </w:tc>
      </w:tr>
      <w:tr w:rsidR="00332321" w14:paraId="139E8C37" w14:textId="77777777">
        <w:trPr>
          <w:trHeight w:val="1410"/>
        </w:trPr>
        <w:tc>
          <w:tcPr>
            <w:tcW w:w="1306" w:type="dxa"/>
          </w:tcPr>
          <w:p w14:paraId="0279048C" w14:textId="77777777" w:rsidR="00332321" w:rsidRDefault="00301982">
            <w:pPr>
              <w:pStyle w:val="TableParagraph"/>
              <w:spacing w:before="81"/>
              <w:ind w:left="0" w:right="183"/>
              <w:jc w:val="right"/>
            </w:pPr>
            <w:r>
              <w:rPr>
                <w:spacing w:val="-2"/>
              </w:rPr>
              <w:t>December</w:t>
            </w:r>
          </w:p>
        </w:tc>
        <w:tc>
          <w:tcPr>
            <w:tcW w:w="1647" w:type="dxa"/>
          </w:tcPr>
          <w:p w14:paraId="77B02075" w14:textId="77777777" w:rsidR="00332321" w:rsidRDefault="00301982">
            <w:pPr>
              <w:pStyle w:val="TableParagraph"/>
              <w:spacing w:before="81"/>
              <w:ind w:left="119" w:right="86"/>
            </w:pPr>
            <w:r>
              <w:t>PLC</w:t>
            </w:r>
            <w:r>
              <w:rPr>
                <w:spacing w:val="-13"/>
              </w:rPr>
              <w:t xml:space="preserve"> </w:t>
            </w:r>
            <w:r>
              <w:t>3</w:t>
            </w:r>
            <w:r>
              <w:rPr>
                <w:spacing w:val="-13"/>
              </w:rPr>
              <w:t xml:space="preserve"> </w:t>
            </w:r>
            <w:r>
              <w:t>—</w:t>
            </w:r>
            <w:r>
              <w:rPr>
                <w:spacing w:val="-13"/>
              </w:rPr>
              <w:t xml:space="preserve"> </w:t>
            </w:r>
            <w:r>
              <w:t>Cycle 1 Synthesis</w:t>
            </w:r>
          </w:p>
        </w:tc>
        <w:tc>
          <w:tcPr>
            <w:tcW w:w="1479" w:type="dxa"/>
          </w:tcPr>
          <w:p w14:paraId="3ADA3226" w14:textId="77777777" w:rsidR="00332321" w:rsidRDefault="00301982">
            <w:pPr>
              <w:pStyle w:val="TableParagraph"/>
              <w:spacing w:before="81"/>
              <w:ind w:left="0" w:right="280"/>
              <w:jc w:val="right"/>
            </w:pPr>
            <w:r>
              <w:t>Full</w:t>
            </w:r>
            <w:r>
              <w:rPr>
                <w:spacing w:val="-4"/>
              </w:rPr>
              <w:t xml:space="preserve"> </w:t>
            </w:r>
            <w:r>
              <w:rPr>
                <w:spacing w:val="-2"/>
              </w:rPr>
              <w:t>cohort</w:t>
            </w:r>
          </w:p>
        </w:tc>
        <w:tc>
          <w:tcPr>
            <w:tcW w:w="826" w:type="dxa"/>
          </w:tcPr>
          <w:p w14:paraId="5FC2C022" w14:textId="77777777" w:rsidR="00332321" w:rsidRDefault="00301982">
            <w:pPr>
              <w:pStyle w:val="TableParagraph"/>
              <w:spacing w:before="81" w:line="250" w:lineRule="exact"/>
              <w:ind w:left="113"/>
            </w:pPr>
            <w:r>
              <w:rPr>
                <w:spacing w:val="-5"/>
              </w:rPr>
              <w:t>60</w:t>
            </w:r>
          </w:p>
          <w:p w14:paraId="4D51BA82" w14:textId="77777777" w:rsidR="00332321" w:rsidRDefault="00301982">
            <w:pPr>
              <w:pStyle w:val="TableParagraph"/>
              <w:spacing w:before="0"/>
              <w:ind w:left="113" w:right="145"/>
            </w:pPr>
            <w:r>
              <w:rPr>
                <w:spacing w:val="-4"/>
              </w:rPr>
              <w:t xml:space="preserve">min </w:t>
            </w:r>
            <w:r>
              <w:rPr>
                <w:spacing w:val="-2"/>
              </w:rPr>
              <w:t>lunch</w:t>
            </w:r>
          </w:p>
        </w:tc>
        <w:tc>
          <w:tcPr>
            <w:tcW w:w="4104" w:type="dxa"/>
          </w:tcPr>
          <w:p w14:paraId="536CE51E" w14:textId="77777777" w:rsidR="00332321" w:rsidRDefault="00301982">
            <w:pPr>
              <w:pStyle w:val="TableParagraph"/>
              <w:spacing w:before="81"/>
              <w:ind w:left="117" w:right="76"/>
            </w:pPr>
            <w:r>
              <w:t>Provided</w:t>
            </w:r>
            <w:r>
              <w:rPr>
                <w:spacing w:val="-8"/>
              </w:rPr>
              <w:t xml:space="preserve"> </w:t>
            </w:r>
            <w:r>
              <w:t>lunch.</w:t>
            </w:r>
            <w:r>
              <w:rPr>
                <w:spacing w:val="-8"/>
              </w:rPr>
              <w:t xml:space="preserve"> </w:t>
            </w:r>
            <w:r>
              <w:t>Cycle</w:t>
            </w:r>
            <w:r>
              <w:rPr>
                <w:spacing w:val="-8"/>
              </w:rPr>
              <w:t xml:space="preserve"> </w:t>
            </w:r>
            <w:r>
              <w:t>1</w:t>
            </w:r>
            <w:r>
              <w:rPr>
                <w:spacing w:val="-8"/>
              </w:rPr>
              <w:t xml:space="preserve"> </w:t>
            </w:r>
            <w:r>
              <w:t>synthesis</w:t>
            </w:r>
            <w:r>
              <w:rPr>
                <w:spacing w:val="-8"/>
              </w:rPr>
              <w:t xml:space="preserve"> </w:t>
            </w:r>
            <w:r>
              <w:t>across pairs. Cross-disciplinary tensions named.</w:t>
            </w:r>
            <w:r>
              <w:rPr>
                <w:spacing w:val="-1"/>
              </w:rPr>
              <w:t xml:space="preserve"> </w:t>
            </w:r>
            <w:r>
              <w:t>Redesign</w:t>
            </w:r>
            <w:r>
              <w:rPr>
                <w:spacing w:val="-1"/>
              </w:rPr>
              <w:t xml:space="preserve"> </w:t>
            </w:r>
            <w:r>
              <w:t>insights</w:t>
            </w:r>
            <w:r>
              <w:rPr>
                <w:spacing w:val="-1"/>
              </w:rPr>
              <w:t xml:space="preserve"> </w:t>
            </w:r>
            <w:r>
              <w:t>shared.</w:t>
            </w:r>
            <w:r>
              <w:rPr>
                <w:spacing w:val="-1"/>
              </w:rPr>
              <w:t xml:space="preserve"> </w:t>
            </w:r>
            <w:r>
              <w:t>Cycle 2 preparation begins. Output: Cycle 2 assessment direction agreed.</w:t>
            </w:r>
          </w:p>
        </w:tc>
      </w:tr>
      <w:tr w:rsidR="00332321" w14:paraId="5D5C3AB0" w14:textId="77777777">
        <w:trPr>
          <w:trHeight w:val="2159"/>
        </w:trPr>
        <w:tc>
          <w:tcPr>
            <w:tcW w:w="1306" w:type="dxa"/>
            <w:shd w:val="clear" w:color="auto" w:fill="FDF3E3"/>
          </w:tcPr>
          <w:p w14:paraId="4475C510" w14:textId="77777777" w:rsidR="00332321" w:rsidRDefault="00301982">
            <w:pPr>
              <w:pStyle w:val="TableParagraph"/>
              <w:spacing w:before="81"/>
              <w:ind w:left="119"/>
            </w:pPr>
            <w:r>
              <w:rPr>
                <w:spacing w:val="-2"/>
              </w:rPr>
              <w:t>January</w:t>
            </w:r>
          </w:p>
        </w:tc>
        <w:tc>
          <w:tcPr>
            <w:tcW w:w="1647" w:type="dxa"/>
            <w:shd w:val="clear" w:color="auto" w:fill="FDF3E3"/>
          </w:tcPr>
          <w:p w14:paraId="7515E1A8" w14:textId="77777777" w:rsidR="00332321" w:rsidRDefault="00301982">
            <w:pPr>
              <w:pStyle w:val="TableParagraph"/>
              <w:spacing w:before="81"/>
              <w:ind w:left="119"/>
            </w:pPr>
            <w:r>
              <w:t xml:space="preserve">Cycle 2 </w:t>
            </w:r>
            <w:r>
              <w:rPr>
                <w:spacing w:val="-2"/>
              </w:rPr>
              <w:t>Independent Redesign</w:t>
            </w:r>
          </w:p>
        </w:tc>
        <w:tc>
          <w:tcPr>
            <w:tcW w:w="1479" w:type="dxa"/>
            <w:shd w:val="clear" w:color="auto" w:fill="FDF3E3"/>
          </w:tcPr>
          <w:p w14:paraId="637EEAFB" w14:textId="77777777" w:rsidR="00332321" w:rsidRDefault="00301982">
            <w:pPr>
              <w:pStyle w:val="TableParagraph"/>
              <w:spacing w:before="81"/>
              <w:ind w:left="0" w:right="341"/>
              <w:jc w:val="right"/>
            </w:pPr>
            <w:r>
              <w:rPr>
                <w:spacing w:val="-2"/>
              </w:rPr>
              <w:t>Individual</w:t>
            </w:r>
          </w:p>
        </w:tc>
        <w:tc>
          <w:tcPr>
            <w:tcW w:w="826" w:type="dxa"/>
            <w:shd w:val="clear" w:color="auto" w:fill="FDF3E3"/>
          </w:tcPr>
          <w:p w14:paraId="17099041" w14:textId="77777777" w:rsidR="00332321" w:rsidRDefault="00301982">
            <w:pPr>
              <w:pStyle w:val="TableParagraph"/>
              <w:spacing w:before="81"/>
              <w:ind w:left="0" w:right="79"/>
              <w:jc w:val="center"/>
            </w:pPr>
            <w:r>
              <w:t>~1</w:t>
            </w:r>
            <w:r>
              <w:rPr>
                <w:spacing w:val="-2"/>
              </w:rPr>
              <w:t xml:space="preserve"> </w:t>
            </w:r>
            <w:r>
              <w:rPr>
                <w:spacing w:val="-5"/>
              </w:rPr>
              <w:t>hr</w:t>
            </w:r>
          </w:p>
        </w:tc>
        <w:tc>
          <w:tcPr>
            <w:tcW w:w="4104" w:type="dxa"/>
            <w:shd w:val="clear" w:color="auto" w:fill="FDF3E3"/>
          </w:tcPr>
          <w:p w14:paraId="64EFC4C2" w14:textId="77777777" w:rsidR="00332321" w:rsidRDefault="00301982">
            <w:pPr>
              <w:pStyle w:val="TableParagraph"/>
              <w:spacing w:before="81"/>
              <w:ind w:left="117" w:right="98"/>
            </w:pPr>
            <w:r>
              <w:t>Teacher completes the VISTA audit independently on the second assessment. Runs the Augmented Human Thinking Routine alone, without Cajina. One written feedback pass from Cajina on AI-related design decisions</w:t>
            </w:r>
            <w:r>
              <w:rPr>
                <w:spacing w:val="-8"/>
              </w:rPr>
              <w:t xml:space="preserve"> </w:t>
            </w:r>
            <w:r>
              <w:t>only</w:t>
            </w:r>
            <w:r>
              <w:rPr>
                <w:spacing w:val="-8"/>
              </w:rPr>
              <w:t xml:space="preserve"> </w:t>
            </w:r>
            <w:r>
              <w:t>—</w:t>
            </w:r>
            <w:r>
              <w:rPr>
                <w:spacing w:val="-8"/>
              </w:rPr>
              <w:t xml:space="preserve"> </w:t>
            </w:r>
            <w:r>
              <w:t>content</w:t>
            </w:r>
            <w:r>
              <w:rPr>
                <w:spacing w:val="-8"/>
              </w:rPr>
              <w:t xml:space="preserve"> </w:t>
            </w:r>
            <w:r>
              <w:t>and</w:t>
            </w:r>
            <w:r>
              <w:rPr>
                <w:spacing w:val="-8"/>
              </w:rPr>
              <w:t xml:space="preserve"> </w:t>
            </w:r>
            <w:r>
              <w:t>pedagogy remain the teacher's domain.</w:t>
            </w:r>
          </w:p>
        </w:tc>
      </w:tr>
      <w:tr w:rsidR="00332321" w14:paraId="6B246833" w14:textId="77777777">
        <w:trPr>
          <w:trHeight w:val="1660"/>
        </w:trPr>
        <w:tc>
          <w:tcPr>
            <w:tcW w:w="1306" w:type="dxa"/>
          </w:tcPr>
          <w:p w14:paraId="36446793" w14:textId="77777777" w:rsidR="00332321" w:rsidRDefault="00301982">
            <w:pPr>
              <w:pStyle w:val="TableParagraph"/>
              <w:spacing w:before="81"/>
              <w:ind w:left="119"/>
            </w:pPr>
            <w:r>
              <w:rPr>
                <w:spacing w:val="-2"/>
              </w:rPr>
              <w:t>February</w:t>
            </w:r>
          </w:p>
        </w:tc>
        <w:tc>
          <w:tcPr>
            <w:tcW w:w="1647" w:type="dxa"/>
          </w:tcPr>
          <w:p w14:paraId="794652FB" w14:textId="77777777" w:rsidR="00332321" w:rsidRDefault="00301982">
            <w:pPr>
              <w:pStyle w:val="TableParagraph"/>
              <w:spacing w:before="81" w:line="250" w:lineRule="exact"/>
              <w:ind w:left="119"/>
            </w:pPr>
            <w:r>
              <w:t>PLC</w:t>
            </w:r>
            <w:r>
              <w:rPr>
                <w:spacing w:val="-2"/>
              </w:rPr>
              <w:t xml:space="preserve"> </w:t>
            </w:r>
            <w:r>
              <w:t>4</w:t>
            </w:r>
            <w:r>
              <w:rPr>
                <w:spacing w:val="-2"/>
              </w:rPr>
              <w:t xml:space="preserve"> </w:t>
            </w:r>
            <w:r>
              <w:rPr>
                <w:spacing w:val="-10"/>
              </w:rPr>
              <w:t>—</w:t>
            </w:r>
          </w:p>
          <w:p w14:paraId="19EA6C8F" w14:textId="77777777" w:rsidR="00332321" w:rsidRDefault="00301982">
            <w:pPr>
              <w:pStyle w:val="TableParagraph"/>
              <w:spacing w:before="0"/>
              <w:ind w:left="119"/>
            </w:pPr>
            <w:r>
              <w:rPr>
                <w:spacing w:val="-2"/>
              </w:rPr>
              <w:t>Design Calibration</w:t>
            </w:r>
          </w:p>
        </w:tc>
        <w:tc>
          <w:tcPr>
            <w:tcW w:w="1479" w:type="dxa"/>
          </w:tcPr>
          <w:p w14:paraId="515369B6" w14:textId="77777777" w:rsidR="00332321" w:rsidRDefault="00301982">
            <w:pPr>
              <w:pStyle w:val="TableParagraph"/>
              <w:spacing w:before="81"/>
              <w:ind w:left="0" w:right="280"/>
              <w:jc w:val="right"/>
            </w:pPr>
            <w:r>
              <w:t>Full</w:t>
            </w:r>
            <w:r>
              <w:rPr>
                <w:spacing w:val="-4"/>
              </w:rPr>
              <w:t xml:space="preserve"> </w:t>
            </w:r>
            <w:r>
              <w:rPr>
                <w:spacing w:val="-2"/>
              </w:rPr>
              <w:t>cohort</w:t>
            </w:r>
          </w:p>
        </w:tc>
        <w:tc>
          <w:tcPr>
            <w:tcW w:w="826" w:type="dxa"/>
          </w:tcPr>
          <w:p w14:paraId="080B5B10" w14:textId="77777777" w:rsidR="00332321" w:rsidRDefault="00301982">
            <w:pPr>
              <w:pStyle w:val="TableParagraph"/>
              <w:spacing w:before="81" w:line="250" w:lineRule="exact"/>
              <w:ind w:left="113"/>
            </w:pPr>
            <w:r>
              <w:rPr>
                <w:spacing w:val="-5"/>
              </w:rPr>
              <w:t>60</w:t>
            </w:r>
          </w:p>
          <w:p w14:paraId="36B13687" w14:textId="77777777" w:rsidR="00332321" w:rsidRDefault="00301982">
            <w:pPr>
              <w:pStyle w:val="TableParagraph"/>
              <w:spacing w:before="0"/>
              <w:ind w:left="113" w:right="145"/>
            </w:pPr>
            <w:r>
              <w:rPr>
                <w:spacing w:val="-4"/>
              </w:rPr>
              <w:t xml:space="preserve">min </w:t>
            </w:r>
            <w:r>
              <w:rPr>
                <w:spacing w:val="-2"/>
              </w:rPr>
              <w:t>lunch</w:t>
            </w:r>
          </w:p>
        </w:tc>
        <w:tc>
          <w:tcPr>
            <w:tcW w:w="4104" w:type="dxa"/>
          </w:tcPr>
          <w:p w14:paraId="478597FC" w14:textId="77777777" w:rsidR="00332321" w:rsidRDefault="00301982">
            <w:pPr>
              <w:pStyle w:val="TableParagraph"/>
              <w:spacing w:before="81"/>
              <w:ind w:left="117" w:right="76"/>
            </w:pPr>
            <w:r>
              <w:t>Provided lunch. Cycle 2 design calibration through peer critique. AI-TPACK</w:t>
            </w:r>
            <w:r>
              <w:rPr>
                <w:spacing w:val="-10"/>
              </w:rPr>
              <w:t xml:space="preserve"> </w:t>
            </w:r>
            <w:r>
              <w:t>discussion</w:t>
            </w:r>
            <w:r>
              <w:rPr>
                <w:spacing w:val="-10"/>
              </w:rPr>
              <w:t xml:space="preserve"> </w:t>
            </w:r>
            <w:r>
              <w:t>grounded</w:t>
            </w:r>
            <w:r>
              <w:rPr>
                <w:spacing w:val="-10"/>
              </w:rPr>
              <w:t xml:space="preserve"> </w:t>
            </w:r>
            <w:r>
              <w:t>in</w:t>
            </w:r>
            <w:r>
              <w:rPr>
                <w:spacing w:val="-10"/>
              </w:rPr>
              <w:t xml:space="preserve"> </w:t>
            </w:r>
            <w:r>
              <w:t>concrete design decisions. Preparation for independent enactment. Output: Cycle</w:t>
            </w:r>
            <w:r>
              <w:rPr>
                <w:spacing w:val="40"/>
              </w:rPr>
              <w:t xml:space="preserve"> </w:t>
            </w:r>
            <w:r>
              <w:t>2 designs critiqued and refined.</w:t>
            </w:r>
          </w:p>
        </w:tc>
      </w:tr>
      <w:tr w:rsidR="00332321" w14:paraId="5D6C7441" w14:textId="77777777">
        <w:trPr>
          <w:trHeight w:val="1161"/>
        </w:trPr>
        <w:tc>
          <w:tcPr>
            <w:tcW w:w="1306" w:type="dxa"/>
            <w:tcBorders>
              <w:bottom w:val="single" w:sz="4" w:space="0" w:color="FFFFFF"/>
            </w:tcBorders>
            <w:shd w:val="clear" w:color="auto" w:fill="FDF3E3"/>
          </w:tcPr>
          <w:p w14:paraId="6EBE5B92" w14:textId="77777777" w:rsidR="00332321" w:rsidRDefault="00301982">
            <w:pPr>
              <w:pStyle w:val="TableParagraph"/>
              <w:spacing w:before="81"/>
              <w:ind w:left="119" w:right="144"/>
            </w:pPr>
            <w:r>
              <w:t>February–</w:t>
            </w:r>
            <w:r>
              <w:rPr>
                <w:spacing w:val="-2"/>
              </w:rPr>
              <w:t>March</w:t>
            </w:r>
          </w:p>
        </w:tc>
        <w:tc>
          <w:tcPr>
            <w:tcW w:w="1647" w:type="dxa"/>
            <w:tcBorders>
              <w:bottom w:val="single" w:sz="4" w:space="0" w:color="FFFFFF"/>
            </w:tcBorders>
            <w:shd w:val="clear" w:color="auto" w:fill="FDF3E3"/>
          </w:tcPr>
          <w:p w14:paraId="17CBD139" w14:textId="77777777" w:rsidR="00332321" w:rsidRDefault="00301982">
            <w:pPr>
              <w:pStyle w:val="TableParagraph"/>
              <w:spacing w:before="81"/>
              <w:ind w:left="119"/>
            </w:pPr>
            <w:r>
              <w:t xml:space="preserve">Cycle 2 </w:t>
            </w:r>
            <w:r>
              <w:rPr>
                <w:spacing w:val="-2"/>
              </w:rPr>
              <w:t>Enactment</w:t>
            </w:r>
          </w:p>
        </w:tc>
        <w:tc>
          <w:tcPr>
            <w:tcW w:w="1479" w:type="dxa"/>
            <w:tcBorders>
              <w:bottom w:val="single" w:sz="4" w:space="0" w:color="FFFFFF"/>
            </w:tcBorders>
            <w:shd w:val="clear" w:color="auto" w:fill="FDF3E3"/>
          </w:tcPr>
          <w:p w14:paraId="012641D1" w14:textId="77777777" w:rsidR="00332321" w:rsidRDefault="00301982">
            <w:pPr>
              <w:pStyle w:val="TableParagraph"/>
              <w:spacing w:before="81"/>
              <w:ind w:left="0" w:right="321"/>
              <w:jc w:val="right"/>
            </w:pPr>
            <w:r>
              <w:rPr>
                <w:spacing w:val="-2"/>
              </w:rPr>
              <w:t>Classroom</w:t>
            </w:r>
          </w:p>
        </w:tc>
        <w:tc>
          <w:tcPr>
            <w:tcW w:w="826" w:type="dxa"/>
            <w:shd w:val="clear" w:color="auto" w:fill="FDF3E3"/>
          </w:tcPr>
          <w:p w14:paraId="33B794B1" w14:textId="77777777" w:rsidR="00332321" w:rsidRDefault="00301982">
            <w:pPr>
              <w:pStyle w:val="TableParagraph"/>
              <w:spacing w:before="81"/>
              <w:ind w:left="113" w:right="187"/>
            </w:pPr>
            <w:r>
              <w:rPr>
                <w:spacing w:val="-2"/>
              </w:rPr>
              <w:t xml:space="preserve">Class </w:t>
            </w:r>
            <w:r>
              <w:rPr>
                <w:spacing w:val="-4"/>
              </w:rPr>
              <w:t>time</w:t>
            </w:r>
          </w:p>
        </w:tc>
        <w:tc>
          <w:tcPr>
            <w:tcW w:w="4104" w:type="dxa"/>
            <w:tcBorders>
              <w:bottom w:val="single" w:sz="4" w:space="0" w:color="FFFFFF"/>
            </w:tcBorders>
            <w:shd w:val="clear" w:color="auto" w:fill="FDF3E3"/>
          </w:tcPr>
          <w:p w14:paraId="24D012C2" w14:textId="77777777" w:rsidR="00332321" w:rsidRDefault="00301982">
            <w:pPr>
              <w:pStyle w:val="TableParagraph"/>
              <w:spacing w:before="81"/>
              <w:ind w:left="117" w:right="301"/>
            </w:pPr>
            <w:r>
              <w:t>Teacher</w:t>
            </w:r>
            <w:r>
              <w:rPr>
                <w:spacing w:val="-5"/>
              </w:rPr>
              <w:t xml:space="preserve"> </w:t>
            </w:r>
            <w:r>
              <w:t>enacts</w:t>
            </w:r>
            <w:r>
              <w:rPr>
                <w:spacing w:val="-5"/>
              </w:rPr>
              <w:t xml:space="preserve"> </w:t>
            </w:r>
            <w:r>
              <w:t>independently.</w:t>
            </w:r>
            <w:r>
              <w:rPr>
                <w:spacing w:val="-5"/>
              </w:rPr>
              <w:t xml:space="preserve"> </w:t>
            </w:r>
            <w:r>
              <w:t>No</w:t>
            </w:r>
            <w:r>
              <w:rPr>
                <w:spacing w:val="-5"/>
              </w:rPr>
              <w:t xml:space="preserve"> </w:t>
            </w:r>
            <w:r>
              <w:t>co-teaching. Cajina available on request but</w:t>
            </w:r>
            <w:r>
              <w:rPr>
                <w:spacing w:val="-8"/>
              </w:rPr>
              <w:t xml:space="preserve"> </w:t>
            </w:r>
            <w:r>
              <w:t>does</w:t>
            </w:r>
            <w:r>
              <w:rPr>
                <w:spacing w:val="-8"/>
              </w:rPr>
              <w:t xml:space="preserve"> </w:t>
            </w:r>
            <w:r>
              <w:t>not</w:t>
            </w:r>
            <w:r>
              <w:rPr>
                <w:spacing w:val="-8"/>
              </w:rPr>
              <w:t xml:space="preserve"> </w:t>
            </w:r>
            <w:r>
              <w:t>initiate.</w:t>
            </w:r>
            <w:r>
              <w:rPr>
                <w:spacing w:val="-8"/>
              </w:rPr>
              <w:t xml:space="preserve"> </w:t>
            </w:r>
            <w:r>
              <w:t>Student</w:t>
            </w:r>
            <w:r>
              <w:rPr>
                <w:spacing w:val="-8"/>
              </w:rPr>
              <w:t xml:space="preserve"> </w:t>
            </w:r>
            <w:r>
              <w:t xml:space="preserve">artifacts </w:t>
            </w:r>
            <w:r>
              <w:rPr>
                <w:spacing w:val="-2"/>
              </w:rPr>
              <w:t>collected.</w:t>
            </w:r>
          </w:p>
        </w:tc>
      </w:tr>
      <w:tr w:rsidR="00332321" w14:paraId="71DCEF1E" w14:textId="77777777">
        <w:trPr>
          <w:trHeight w:val="1156"/>
        </w:trPr>
        <w:tc>
          <w:tcPr>
            <w:tcW w:w="1306" w:type="dxa"/>
            <w:tcBorders>
              <w:top w:val="single" w:sz="4" w:space="0" w:color="FFFFFF"/>
            </w:tcBorders>
          </w:tcPr>
          <w:p w14:paraId="24B4C6A8" w14:textId="77777777" w:rsidR="00332321" w:rsidRDefault="00301982">
            <w:pPr>
              <w:pStyle w:val="TableParagraph"/>
              <w:spacing w:before="76"/>
              <w:ind w:left="119"/>
            </w:pPr>
            <w:r>
              <w:rPr>
                <w:spacing w:val="-2"/>
              </w:rPr>
              <w:t>March</w:t>
            </w:r>
          </w:p>
        </w:tc>
        <w:tc>
          <w:tcPr>
            <w:tcW w:w="1647" w:type="dxa"/>
            <w:tcBorders>
              <w:top w:val="single" w:sz="4" w:space="0" w:color="FFFFFF"/>
            </w:tcBorders>
          </w:tcPr>
          <w:p w14:paraId="4635DF84" w14:textId="77777777" w:rsidR="00332321" w:rsidRDefault="00301982">
            <w:pPr>
              <w:pStyle w:val="TableParagraph"/>
              <w:spacing w:before="76"/>
              <w:ind w:left="0" w:right="128"/>
              <w:jc w:val="right"/>
            </w:pPr>
            <w:r>
              <w:t>VSR</w:t>
            </w:r>
            <w:r>
              <w:rPr>
                <w:spacing w:val="-5"/>
              </w:rPr>
              <w:t xml:space="preserve"> </w:t>
            </w:r>
            <w:r>
              <w:t>Session</w:t>
            </w:r>
            <w:r>
              <w:rPr>
                <w:spacing w:val="-5"/>
              </w:rPr>
              <w:t xml:space="preserve"> </w:t>
            </w:r>
            <w:r>
              <w:rPr>
                <w:spacing w:val="-10"/>
              </w:rPr>
              <w:t>2</w:t>
            </w:r>
          </w:p>
        </w:tc>
        <w:tc>
          <w:tcPr>
            <w:tcW w:w="1479" w:type="dxa"/>
            <w:tcBorders>
              <w:top w:val="single" w:sz="4" w:space="0" w:color="FFFFFF"/>
            </w:tcBorders>
          </w:tcPr>
          <w:p w14:paraId="1BCCA58B" w14:textId="77777777" w:rsidR="00332321" w:rsidRDefault="00301982">
            <w:pPr>
              <w:pStyle w:val="TableParagraph"/>
              <w:spacing w:before="76"/>
              <w:ind w:left="118" w:right="378"/>
            </w:pPr>
            <w:r>
              <w:t>Peer-</w:t>
            </w:r>
            <w:r>
              <w:rPr>
                <w:spacing w:val="-2"/>
              </w:rPr>
              <w:t>facilitated</w:t>
            </w:r>
          </w:p>
        </w:tc>
        <w:tc>
          <w:tcPr>
            <w:tcW w:w="826" w:type="dxa"/>
          </w:tcPr>
          <w:p w14:paraId="14F79021" w14:textId="77777777" w:rsidR="00332321" w:rsidRDefault="00301982">
            <w:pPr>
              <w:pStyle w:val="TableParagraph"/>
              <w:spacing w:before="76" w:line="250" w:lineRule="exact"/>
              <w:ind w:left="113"/>
            </w:pPr>
            <w:r>
              <w:rPr>
                <w:spacing w:val="-5"/>
              </w:rPr>
              <w:t>30</w:t>
            </w:r>
          </w:p>
          <w:p w14:paraId="7860F22A" w14:textId="77777777" w:rsidR="00332321" w:rsidRDefault="00301982">
            <w:pPr>
              <w:pStyle w:val="TableParagraph"/>
              <w:spacing w:before="0"/>
              <w:ind w:left="113"/>
            </w:pPr>
            <w:r>
              <w:rPr>
                <w:spacing w:val="-5"/>
              </w:rPr>
              <w:t>min</w:t>
            </w:r>
          </w:p>
        </w:tc>
        <w:tc>
          <w:tcPr>
            <w:tcW w:w="4104" w:type="dxa"/>
            <w:tcBorders>
              <w:top w:val="single" w:sz="4" w:space="0" w:color="FFFFFF"/>
              <w:bottom w:val="single" w:sz="4" w:space="0" w:color="FFFFFF"/>
            </w:tcBorders>
          </w:tcPr>
          <w:p w14:paraId="3A372D98" w14:textId="77777777" w:rsidR="00332321" w:rsidRDefault="00301982">
            <w:pPr>
              <w:pStyle w:val="TableParagraph"/>
              <w:spacing w:before="76"/>
              <w:ind w:left="117"/>
            </w:pPr>
            <w:r>
              <w:t>Peer-facilitated</w:t>
            </w:r>
            <w:r>
              <w:rPr>
                <w:spacing w:val="-9"/>
              </w:rPr>
              <w:t xml:space="preserve"> </w:t>
            </w:r>
            <w:r>
              <w:t>within</w:t>
            </w:r>
            <w:r>
              <w:rPr>
                <w:spacing w:val="-9"/>
              </w:rPr>
              <w:t xml:space="preserve"> </w:t>
            </w:r>
            <w:r>
              <w:t>the</w:t>
            </w:r>
            <w:r>
              <w:rPr>
                <w:spacing w:val="-9"/>
              </w:rPr>
              <w:t xml:space="preserve"> </w:t>
            </w:r>
            <w:r>
              <w:t>pair.</w:t>
            </w:r>
            <w:r>
              <w:rPr>
                <w:spacing w:val="-9"/>
              </w:rPr>
              <w:t xml:space="preserve"> </w:t>
            </w:r>
            <w:r>
              <w:t>Cajina attends as a silent moderator. Focus: independent</w:t>
            </w:r>
            <w:r>
              <w:rPr>
                <w:spacing w:val="-12"/>
              </w:rPr>
              <w:t xml:space="preserve"> </w:t>
            </w:r>
            <w:r>
              <w:t>enactment</w:t>
            </w:r>
            <w:r>
              <w:rPr>
                <w:spacing w:val="-12"/>
              </w:rPr>
              <w:t xml:space="preserve"> </w:t>
            </w:r>
            <w:r>
              <w:t>reflection</w:t>
            </w:r>
            <w:r>
              <w:rPr>
                <w:spacing w:val="-12"/>
              </w:rPr>
              <w:t xml:space="preserve"> </w:t>
            </w:r>
            <w:r>
              <w:t>and growth from Cycle 1 to Cycle 2.</w:t>
            </w:r>
          </w:p>
        </w:tc>
      </w:tr>
    </w:tbl>
    <w:p w14:paraId="43CE3601" w14:textId="77777777" w:rsidR="00332321" w:rsidRDefault="00332321">
      <w:pPr>
        <w:pStyle w:val="TableParagraph"/>
        <w:sectPr w:rsidR="00332321">
          <w:pgSz w:w="12240" w:h="15840"/>
          <w:pgMar w:top="1340" w:right="1080" w:bottom="900" w:left="1080" w:header="708" w:footer="718" w:gutter="0"/>
          <w:cols w:space="720"/>
        </w:sectPr>
      </w:pPr>
    </w:p>
    <w:p w14:paraId="58FA919D"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1306"/>
        <w:gridCol w:w="1647"/>
        <w:gridCol w:w="1479"/>
        <w:gridCol w:w="826"/>
        <w:gridCol w:w="4104"/>
      </w:tblGrid>
      <w:tr w:rsidR="00332321" w14:paraId="583CA160" w14:textId="77777777">
        <w:trPr>
          <w:trHeight w:val="205"/>
        </w:trPr>
        <w:tc>
          <w:tcPr>
            <w:tcW w:w="1306" w:type="dxa"/>
            <w:shd w:val="clear" w:color="auto" w:fill="1B3A5C"/>
          </w:tcPr>
          <w:p w14:paraId="1FB1184B" w14:textId="77777777" w:rsidR="00332321" w:rsidRDefault="00301982">
            <w:pPr>
              <w:pStyle w:val="TableParagraph"/>
              <w:spacing w:before="0" w:line="186" w:lineRule="exact"/>
              <w:ind w:left="9"/>
              <w:rPr>
                <w:rFonts w:ascii="Arial"/>
                <w:b/>
                <w:sz w:val="18"/>
              </w:rPr>
            </w:pPr>
            <w:r>
              <w:rPr>
                <w:rFonts w:ascii="Arial"/>
                <w:b/>
                <w:color w:val="FFFFFF"/>
                <w:spacing w:val="-2"/>
                <w:sz w:val="18"/>
              </w:rPr>
              <w:t>Month</w:t>
            </w:r>
          </w:p>
        </w:tc>
        <w:tc>
          <w:tcPr>
            <w:tcW w:w="1647" w:type="dxa"/>
            <w:shd w:val="clear" w:color="auto" w:fill="1B3A5C"/>
          </w:tcPr>
          <w:p w14:paraId="67FDAA12" w14:textId="77777777" w:rsidR="00332321" w:rsidRDefault="00301982">
            <w:pPr>
              <w:pStyle w:val="TableParagraph"/>
              <w:spacing w:before="0" w:line="186" w:lineRule="exact"/>
              <w:ind w:left="9"/>
              <w:rPr>
                <w:rFonts w:ascii="Arial"/>
                <w:b/>
                <w:sz w:val="18"/>
              </w:rPr>
            </w:pPr>
            <w:r>
              <w:rPr>
                <w:rFonts w:ascii="Arial"/>
                <w:b/>
                <w:color w:val="FFFFFF"/>
                <w:spacing w:val="-2"/>
                <w:sz w:val="18"/>
              </w:rPr>
              <w:t>Event</w:t>
            </w:r>
          </w:p>
        </w:tc>
        <w:tc>
          <w:tcPr>
            <w:tcW w:w="1479" w:type="dxa"/>
            <w:shd w:val="clear" w:color="auto" w:fill="1B3A5C"/>
          </w:tcPr>
          <w:p w14:paraId="0972508E" w14:textId="77777777" w:rsidR="00332321" w:rsidRDefault="00301982">
            <w:pPr>
              <w:pStyle w:val="TableParagraph"/>
              <w:spacing w:before="0" w:line="186" w:lineRule="exact"/>
              <w:ind w:left="8"/>
              <w:rPr>
                <w:rFonts w:ascii="Arial"/>
                <w:b/>
                <w:sz w:val="18"/>
              </w:rPr>
            </w:pPr>
            <w:r>
              <w:rPr>
                <w:rFonts w:ascii="Arial"/>
                <w:b/>
                <w:color w:val="FFFFFF"/>
                <w:spacing w:val="-2"/>
                <w:sz w:val="18"/>
              </w:rPr>
              <w:t>Format</w:t>
            </w:r>
          </w:p>
        </w:tc>
        <w:tc>
          <w:tcPr>
            <w:tcW w:w="826" w:type="dxa"/>
            <w:shd w:val="clear" w:color="auto" w:fill="1B3A5C"/>
          </w:tcPr>
          <w:p w14:paraId="01890D2A" w14:textId="77777777" w:rsidR="00332321" w:rsidRDefault="00301982">
            <w:pPr>
              <w:pStyle w:val="TableParagraph"/>
              <w:spacing w:before="0" w:line="186" w:lineRule="exact"/>
              <w:ind w:left="7"/>
              <w:rPr>
                <w:rFonts w:ascii="Arial"/>
                <w:b/>
                <w:sz w:val="18"/>
              </w:rPr>
            </w:pPr>
            <w:r>
              <w:rPr>
                <w:rFonts w:ascii="Arial"/>
                <w:b/>
                <w:color w:val="FFFFFF"/>
                <w:spacing w:val="-2"/>
                <w:sz w:val="18"/>
              </w:rPr>
              <w:t>Duration</w:t>
            </w:r>
          </w:p>
        </w:tc>
        <w:tc>
          <w:tcPr>
            <w:tcW w:w="4104" w:type="dxa"/>
            <w:shd w:val="clear" w:color="auto" w:fill="1B3A5C"/>
          </w:tcPr>
          <w:p w14:paraId="01CAB2DE" w14:textId="77777777" w:rsidR="00332321" w:rsidRDefault="00301982">
            <w:pPr>
              <w:pStyle w:val="TableParagraph"/>
              <w:spacing w:before="0" w:line="186" w:lineRule="exact"/>
              <w:ind w:left="7"/>
              <w:rPr>
                <w:rFonts w:ascii="Arial"/>
                <w:b/>
                <w:sz w:val="18"/>
              </w:rPr>
            </w:pPr>
            <w:r>
              <w:rPr>
                <w:rFonts w:ascii="Arial"/>
                <w:b/>
                <w:color w:val="FFFFFF"/>
                <w:sz w:val="18"/>
              </w:rPr>
              <w:t>Role</w:t>
            </w:r>
            <w:r>
              <w:rPr>
                <w:rFonts w:ascii="Arial"/>
                <w:b/>
                <w:color w:val="FFFFFF"/>
                <w:spacing w:val="-2"/>
                <w:sz w:val="18"/>
              </w:rPr>
              <w:t xml:space="preserve"> </w:t>
            </w:r>
            <w:r>
              <w:rPr>
                <w:rFonts w:ascii="Arial"/>
                <w:b/>
                <w:color w:val="FFFFFF"/>
                <w:sz w:val="18"/>
              </w:rPr>
              <w:t>&amp;</w:t>
            </w:r>
            <w:r>
              <w:rPr>
                <w:rFonts w:ascii="Arial"/>
                <w:b/>
                <w:color w:val="FFFFFF"/>
                <w:spacing w:val="-2"/>
                <w:sz w:val="18"/>
              </w:rPr>
              <w:t xml:space="preserve"> Output</w:t>
            </w:r>
          </w:p>
        </w:tc>
      </w:tr>
      <w:tr w:rsidR="00332321" w14:paraId="4404E100" w14:textId="77777777">
        <w:trPr>
          <w:trHeight w:val="1410"/>
        </w:trPr>
        <w:tc>
          <w:tcPr>
            <w:tcW w:w="1306" w:type="dxa"/>
            <w:shd w:val="clear" w:color="auto" w:fill="FDF3E3"/>
          </w:tcPr>
          <w:p w14:paraId="2907C417" w14:textId="77777777" w:rsidR="00332321" w:rsidRDefault="00301982">
            <w:pPr>
              <w:pStyle w:val="TableParagraph"/>
              <w:spacing w:before="81"/>
              <w:ind w:left="119"/>
            </w:pPr>
            <w:r>
              <w:rPr>
                <w:spacing w:val="-2"/>
              </w:rPr>
              <w:t>April</w:t>
            </w:r>
          </w:p>
        </w:tc>
        <w:tc>
          <w:tcPr>
            <w:tcW w:w="1647" w:type="dxa"/>
            <w:shd w:val="clear" w:color="auto" w:fill="FDF3E3"/>
          </w:tcPr>
          <w:p w14:paraId="29FA7A47" w14:textId="77777777" w:rsidR="00332321" w:rsidRDefault="00301982">
            <w:pPr>
              <w:pStyle w:val="TableParagraph"/>
              <w:spacing w:before="81" w:line="250" w:lineRule="exact"/>
              <w:ind w:left="119"/>
            </w:pPr>
            <w:r>
              <w:t>PLC</w:t>
            </w:r>
            <w:r>
              <w:rPr>
                <w:spacing w:val="-2"/>
              </w:rPr>
              <w:t xml:space="preserve"> </w:t>
            </w:r>
            <w:r>
              <w:t>5</w:t>
            </w:r>
            <w:r>
              <w:rPr>
                <w:spacing w:val="-2"/>
              </w:rPr>
              <w:t xml:space="preserve"> </w:t>
            </w:r>
            <w:r>
              <w:rPr>
                <w:spacing w:val="-10"/>
              </w:rPr>
              <w:t>—</w:t>
            </w:r>
          </w:p>
          <w:p w14:paraId="0931BA0E" w14:textId="77777777" w:rsidR="00332321" w:rsidRDefault="00301982">
            <w:pPr>
              <w:pStyle w:val="TableParagraph"/>
              <w:spacing w:before="0"/>
              <w:ind w:left="119"/>
            </w:pPr>
            <w:r>
              <w:rPr>
                <w:spacing w:val="-2"/>
              </w:rPr>
              <w:t>Cross-Cycle Analysis</w:t>
            </w:r>
          </w:p>
        </w:tc>
        <w:tc>
          <w:tcPr>
            <w:tcW w:w="1479" w:type="dxa"/>
            <w:shd w:val="clear" w:color="auto" w:fill="FDF3E3"/>
          </w:tcPr>
          <w:p w14:paraId="53BB70C5" w14:textId="77777777" w:rsidR="00332321" w:rsidRDefault="00301982">
            <w:pPr>
              <w:pStyle w:val="TableParagraph"/>
              <w:spacing w:before="81"/>
              <w:ind w:left="0" w:right="280"/>
              <w:jc w:val="right"/>
            </w:pPr>
            <w:r>
              <w:t>Full</w:t>
            </w:r>
            <w:r>
              <w:rPr>
                <w:spacing w:val="-4"/>
              </w:rPr>
              <w:t xml:space="preserve"> </w:t>
            </w:r>
            <w:r>
              <w:rPr>
                <w:spacing w:val="-2"/>
              </w:rPr>
              <w:t>cohort</w:t>
            </w:r>
          </w:p>
        </w:tc>
        <w:tc>
          <w:tcPr>
            <w:tcW w:w="826" w:type="dxa"/>
            <w:shd w:val="clear" w:color="auto" w:fill="FDF3E3"/>
          </w:tcPr>
          <w:p w14:paraId="58E20C8F" w14:textId="77777777" w:rsidR="00332321" w:rsidRDefault="00301982">
            <w:pPr>
              <w:pStyle w:val="TableParagraph"/>
              <w:spacing w:before="81" w:line="250" w:lineRule="exact"/>
              <w:ind w:left="113"/>
            </w:pPr>
            <w:r>
              <w:rPr>
                <w:spacing w:val="-5"/>
              </w:rPr>
              <w:t>60</w:t>
            </w:r>
          </w:p>
          <w:p w14:paraId="73089F5D" w14:textId="77777777" w:rsidR="00332321" w:rsidRDefault="00301982">
            <w:pPr>
              <w:pStyle w:val="TableParagraph"/>
              <w:spacing w:before="0"/>
              <w:ind w:left="113" w:right="145"/>
            </w:pPr>
            <w:r>
              <w:rPr>
                <w:spacing w:val="-4"/>
              </w:rPr>
              <w:t xml:space="preserve">min </w:t>
            </w:r>
            <w:r>
              <w:rPr>
                <w:spacing w:val="-2"/>
              </w:rPr>
              <w:t>lunch</w:t>
            </w:r>
          </w:p>
        </w:tc>
        <w:tc>
          <w:tcPr>
            <w:tcW w:w="4104" w:type="dxa"/>
            <w:shd w:val="clear" w:color="auto" w:fill="FDF3E3"/>
          </w:tcPr>
          <w:p w14:paraId="2CD6B5B0" w14:textId="77777777" w:rsidR="00332321" w:rsidRDefault="00301982">
            <w:pPr>
              <w:pStyle w:val="TableParagraph"/>
              <w:spacing w:before="81"/>
              <w:ind w:left="117"/>
            </w:pPr>
            <w:r>
              <w:t>Provided</w:t>
            </w:r>
            <w:r>
              <w:rPr>
                <w:spacing w:val="-12"/>
              </w:rPr>
              <w:t xml:space="preserve"> </w:t>
            </w:r>
            <w:r>
              <w:t>lunch.</w:t>
            </w:r>
            <w:r>
              <w:rPr>
                <w:spacing w:val="-12"/>
              </w:rPr>
              <w:t xml:space="preserve"> </w:t>
            </w:r>
            <w:r>
              <w:t>Cross-cycle</w:t>
            </w:r>
            <w:r>
              <w:rPr>
                <w:spacing w:val="-12"/>
              </w:rPr>
              <w:t xml:space="preserve"> </w:t>
            </w:r>
            <w:r>
              <w:t>comparison of evidence. Identify transferable practices. Begin department transfer planning.</w:t>
            </w:r>
            <w:r>
              <w:rPr>
                <w:spacing w:val="-13"/>
              </w:rPr>
              <w:t xml:space="preserve"> </w:t>
            </w:r>
            <w:r>
              <w:t>Output:</w:t>
            </w:r>
            <w:r>
              <w:rPr>
                <w:spacing w:val="-13"/>
              </w:rPr>
              <w:t xml:space="preserve"> </w:t>
            </w:r>
            <w:r>
              <w:t>transferable</w:t>
            </w:r>
            <w:r>
              <w:rPr>
                <w:spacing w:val="-13"/>
              </w:rPr>
              <w:t xml:space="preserve"> </w:t>
            </w:r>
            <w:r>
              <w:t>practices documented per teacher.</w:t>
            </w:r>
          </w:p>
        </w:tc>
      </w:tr>
      <w:tr w:rsidR="00332321" w14:paraId="54E52C4D" w14:textId="77777777">
        <w:trPr>
          <w:trHeight w:val="1410"/>
        </w:trPr>
        <w:tc>
          <w:tcPr>
            <w:tcW w:w="1306" w:type="dxa"/>
          </w:tcPr>
          <w:p w14:paraId="0A38A275" w14:textId="77777777" w:rsidR="00332321" w:rsidRDefault="00301982">
            <w:pPr>
              <w:pStyle w:val="TableParagraph"/>
              <w:spacing w:before="81"/>
              <w:ind w:left="119"/>
            </w:pPr>
            <w:r>
              <w:rPr>
                <w:spacing w:val="-5"/>
              </w:rPr>
              <w:t>May</w:t>
            </w:r>
          </w:p>
        </w:tc>
        <w:tc>
          <w:tcPr>
            <w:tcW w:w="1647" w:type="dxa"/>
          </w:tcPr>
          <w:p w14:paraId="39BD13BC" w14:textId="77777777" w:rsidR="00332321" w:rsidRDefault="00301982">
            <w:pPr>
              <w:pStyle w:val="TableParagraph"/>
              <w:spacing w:before="81" w:line="250" w:lineRule="exact"/>
              <w:ind w:left="119"/>
            </w:pPr>
            <w:r>
              <w:t>PLC</w:t>
            </w:r>
            <w:r>
              <w:rPr>
                <w:spacing w:val="-2"/>
              </w:rPr>
              <w:t xml:space="preserve"> </w:t>
            </w:r>
            <w:r>
              <w:t>6</w:t>
            </w:r>
            <w:r>
              <w:rPr>
                <w:spacing w:val="-2"/>
              </w:rPr>
              <w:t xml:space="preserve"> </w:t>
            </w:r>
            <w:r>
              <w:rPr>
                <w:spacing w:val="-10"/>
              </w:rPr>
              <w:t>—</w:t>
            </w:r>
          </w:p>
          <w:p w14:paraId="25AAD3BD" w14:textId="77777777" w:rsidR="00332321" w:rsidRDefault="00301982">
            <w:pPr>
              <w:pStyle w:val="TableParagraph"/>
              <w:spacing w:before="0"/>
              <w:ind w:left="119" w:right="172"/>
            </w:pPr>
            <w:r>
              <w:rPr>
                <w:spacing w:val="-2"/>
              </w:rPr>
              <w:t xml:space="preserve">Department </w:t>
            </w:r>
            <w:r>
              <w:t>Transfer</w:t>
            </w:r>
            <w:r>
              <w:rPr>
                <w:spacing w:val="-14"/>
              </w:rPr>
              <w:t xml:space="preserve"> </w:t>
            </w:r>
            <w:r>
              <w:t>Prep</w:t>
            </w:r>
          </w:p>
        </w:tc>
        <w:tc>
          <w:tcPr>
            <w:tcW w:w="1479" w:type="dxa"/>
          </w:tcPr>
          <w:p w14:paraId="2589B53B" w14:textId="77777777" w:rsidR="00332321" w:rsidRDefault="00301982">
            <w:pPr>
              <w:pStyle w:val="TableParagraph"/>
              <w:spacing w:before="81"/>
              <w:ind w:left="0" w:right="280"/>
              <w:jc w:val="right"/>
            </w:pPr>
            <w:r>
              <w:t>Full</w:t>
            </w:r>
            <w:r>
              <w:rPr>
                <w:spacing w:val="-4"/>
              </w:rPr>
              <w:t xml:space="preserve"> </w:t>
            </w:r>
            <w:r>
              <w:rPr>
                <w:spacing w:val="-2"/>
              </w:rPr>
              <w:t>cohort</w:t>
            </w:r>
          </w:p>
        </w:tc>
        <w:tc>
          <w:tcPr>
            <w:tcW w:w="826" w:type="dxa"/>
          </w:tcPr>
          <w:p w14:paraId="2EFA5B6C" w14:textId="77777777" w:rsidR="00332321" w:rsidRDefault="00301982">
            <w:pPr>
              <w:pStyle w:val="TableParagraph"/>
              <w:spacing w:before="81" w:line="250" w:lineRule="exact"/>
              <w:ind w:left="113"/>
            </w:pPr>
            <w:r>
              <w:rPr>
                <w:spacing w:val="-5"/>
              </w:rPr>
              <w:t>60</w:t>
            </w:r>
          </w:p>
          <w:p w14:paraId="5592008C" w14:textId="77777777" w:rsidR="00332321" w:rsidRDefault="00301982">
            <w:pPr>
              <w:pStyle w:val="TableParagraph"/>
              <w:spacing w:before="0"/>
              <w:ind w:left="113" w:right="145"/>
            </w:pPr>
            <w:r>
              <w:rPr>
                <w:spacing w:val="-4"/>
              </w:rPr>
              <w:t xml:space="preserve">min </w:t>
            </w:r>
            <w:r>
              <w:rPr>
                <w:spacing w:val="-2"/>
              </w:rPr>
              <w:t>lunch</w:t>
            </w:r>
          </w:p>
        </w:tc>
        <w:tc>
          <w:tcPr>
            <w:tcW w:w="4104" w:type="dxa"/>
          </w:tcPr>
          <w:p w14:paraId="5D2BCB2E" w14:textId="77777777" w:rsidR="00332321" w:rsidRDefault="00301982">
            <w:pPr>
              <w:pStyle w:val="TableParagraph"/>
              <w:spacing w:before="81"/>
              <w:ind w:left="117" w:right="378"/>
              <w:jc w:val="both"/>
            </w:pPr>
            <w:r>
              <w:t>Provided</w:t>
            </w:r>
            <w:r>
              <w:rPr>
                <w:spacing w:val="-11"/>
              </w:rPr>
              <w:t xml:space="preserve"> </w:t>
            </w:r>
            <w:r>
              <w:t>lunch.</w:t>
            </w:r>
            <w:r>
              <w:rPr>
                <w:spacing w:val="-11"/>
              </w:rPr>
              <w:t xml:space="preserve"> </w:t>
            </w:r>
            <w:r>
              <w:t>Department</w:t>
            </w:r>
            <w:r>
              <w:rPr>
                <w:spacing w:val="-11"/>
              </w:rPr>
              <w:t xml:space="preserve"> </w:t>
            </w:r>
            <w:r>
              <w:t>transfer preparation.</w:t>
            </w:r>
            <w:r>
              <w:rPr>
                <w:spacing w:val="-14"/>
              </w:rPr>
              <w:t xml:space="preserve"> </w:t>
            </w:r>
            <w:r>
              <w:t>Departmental</w:t>
            </w:r>
            <w:r>
              <w:rPr>
                <w:spacing w:val="-13"/>
              </w:rPr>
              <w:t xml:space="preserve"> </w:t>
            </w:r>
            <w:r>
              <w:t>resources finalised. Showcase preparation.</w:t>
            </w:r>
          </w:p>
          <w:p w14:paraId="741E991F" w14:textId="77777777" w:rsidR="00332321" w:rsidRDefault="00301982">
            <w:pPr>
              <w:pStyle w:val="TableParagraph"/>
              <w:spacing w:before="0"/>
              <w:ind w:left="117" w:right="514"/>
              <w:jc w:val="both"/>
            </w:pPr>
            <w:r>
              <w:t>Output:</w:t>
            </w:r>
            <w:r>
              <w:rPr>
                <w:spacing w:val="-9"/>
              </w:rPr>
              <w:t xml:space="preserve"> </w:t>
            </w:r>
            <w:r>
              <w:t>transfer</w:t>
            </w:r>
            <w:r>
              <w:rPr>
                <w:spacing w:val="-9"/>
              </w:rPr>
              <w:t xml:space="preserve"> </w:t>
            </w:r>
            <w:r>
              <w:t>plan</w:t>
            </w:r>
            <w:r>
              <w:rPr>
                <w:spacing w:val="-9"/>
              </w:rPr>
              <w:t xml:space="preserve"> </w:t>
            </w:r>
            <w:r>
              <w:t>and</w:t>
            </w:r>
            <w:r>
              <w:rPr>
                <w:spacing w:val="-9"/>
              </w:rPr>
              <w:t xml:space="preserve"> </w:t>
            </w:r>
            <w:r>
              <w:t>showcase materials ready.</w:t>
            </w:r>
          </w:p>
        </w:tc>
      </w:tr>
      <w:tr w:rsidR="00332321" w14:paraId="6998B35D" w14:textId="77777777">
        <w:trPr>
          <w:trHeight w:val="2159"/>
        </w:trPr>
        <w:tc>
          <w:tcPr>
            <w:tcW w:w="1306" w:type="dxa"/>
            <w:shd w:val="clear" w:color="auto" w:fill="FDF3E3"/>
          </w:tcPr>
          <w:p w14:paraId="76E17158" w14:textId="77777777" w:rsidR="00332321" w:rsidRDefault="00301982">
            <w:pPr>
              <w:pStyle w:val="TableParagraph"/>
              <w:spacing w:before="81"/>
              <w:ind w:left="119"/>
            </w:pPr>
            <w:r>
              <w:rPr>
                <w:spacing w:val="-4"/>
              </w:rPr>
              <w:t>June</w:t>
            </w:r>
          </w:p>
        </w:tc>
        <w:tc>
          <w:tcPr>
            <w:tcW w:w="1647" w:type="dxa"/>
            <w:shd w:val="clear" w:color="auto" w:fill="FDF3E3"/>
          </w:tcPr>
          <w:p w14:paraId="41C621F9" w14:textId="77777777" w:rsidR="00332321" w:rsidRDefault="00301982">
            <w:pPr>
              <w:pStyle w:val="TableParagraph"/>
              <w:spacing w:before="81"/>
              <w:ind w:left="119"/>
            </w:pPr>
            <w:r>
              <w:t>Showcase</w:t>
            </w:r>
            <w:r>
              <w:rPr>
                <w:spacing w:val="-14"/>
              </w:rPr>
              <w:t xml:space="preserve"> </w:t>
            </w:r>
            <w:r>
              <w:t>+</w:t>
            </w:r>
            <w:r>
              <w:rPr>
                <w:spacing w:val="-13"/>
              </w:rPr>
              <w:t xml:space="preserve"> </w:t>
            </w:r>
            <w:r>
              <w:t xml:space="preserve">AI Task Force </w:t>
            </w:r>
            <w:r>
              <w:rPr>
                <w:spacing w:val="-2"/>
              </w:rPr>
              <w:t>Handoff</w:t>
            </w:r>
          </w:p>
        </w:tc>
        <w:tc>
          <w:tcPr>
            <w:tcW w:w="1479" w:type="dxa"/>
            <w:shd w:val="clear" w:color="auto" w:fill="FDF3E3"/>
          </w:tcPr>
          <w:p w14:paraId="69122199" w14:textId="77777777" w:rsidR="00332321" w:rsidRDefault="00301982">
            <w:pPr>
              <w:pStyle w:val="TableParagraph"/>
              <w:spacing w:before="81"/>
              <w:ind w:left="118"/>
            </w:pPr>
            <w:r>
              <w:t>Full</w:t>
            </w:r>
            <w:r>
              <w:rPr>
                <w:spacing w:val="-14"/>
              </w:rPr>
              <w:t xml:space="preserve"> </w:t>
            </w:r>
            <w:r>
              <w:t>cohort</w:t>
            </w:r>
            <w:r>
              <w:rPr>
                <w:spacing w:val="-13"/>
              </w:rPr>
              <w:t xml:space="preserve"> </w:t>
            </w:r>
            <w:r>
              <w:t xml:space="preserve">+ </w:t>
            </w:r>
            <w:r>
              <w:rPr>
                <w:spacing w:val="-4"/>
              </w:rPr>
              <w:t>CNG</w:t>
            </w:r>
          </w:p>
          <w:p w14:paraId="779FEA1B" w14:textId="77777777" w:rsidR="00332321" w:rsidRDefault="00301982">
            <w:pPr>
              <w:pStyle w:val="TableParagraph"/>
              <w:spacing w:before="0" w:line="249" w:lineRule="exact"/>
              <w:ind w:left="118"/>
            </w:pPr>
            <w:r>
              <w:rPr>
                <w:spacing w:val="-2"/>
              </w:rPr>
              <w:t>community</w:t>
            </w:r>
          </w:p>
        </w:tc>
        <w:tc>
          <w:tcPr>
            <w:tcW w:w="826" w:type="dxa"/>
            <w:shd w:val="clear" w:color="auto" w:fill="FDF3E3"/>
          </w:tcPr>
          <w:p w14:paraId="4CE513DB" w14:textId="77777777" w:rsidR="00332321" w:rsidRDefault="00301982">
            <w:pPr>
              <w:pStyle w:val="TableParagraph"/>
              <w:spacing w:before="78"/>
              <w:ind w:left="113" w:right="278"/>
            </w:pPr>
            <w:r>
              <w:rPr>
                <w:rFonts w:ascii="Cambria Math" w:hAnsi="Cambria Math"/>
                <w:spacing w:val="-4"/>
              </w:rPr>
              <w:t>∼</w:t>
            </w:r>
            <w:r>
              <w:rPr>
                <w:spacing w:val="-4"/>
              </w:rPr>
              <w:t xml:space="preserve">90 </w:t>
            </w:r>
            <w:r>
              <w:rPr>
                <w:spacing w:val="-5"/>
              </w:rPr>
              <w:t>min</w:t>
            </w:r>
          </w:p>
        </w:tc>
        <w:tc>
          <w:tcPr>
            <w:tcW w:w="4104" w:type="dxa"/>
            <w:shd w:val="clear" w:color="auto" w:fill="FDF3E3"/>
          </w:tcPr>
          <w:p w14:paraId="0B3790C1" w14:textId="77777777" w:rsidR="00332321" w:rsidRDefault="00301982">
            <w:pPr>
              <w:pStyle w:val="TableParagraph"/>
              <w:spacing w:before="81"/>
              <w:ind w:left="117" w:right="76"/>
            </w:pPr>
            <w:r>
              <w:t>Each teacher presents their two-cycle arc,</w:t>
            </w:r>
            <w:r>
              <w:rPr>
                <w:spacing w:val="-10"/>
              </w:rPr>
              <w:t xml:space="preserve"> </w:t>
            </w:r>
            <w:r>
              <w:t>transferable</w:t>
            </w:r>
            <w:r>
              <w:rPr>
                <w:spacing w:val="-10"/>
              </w:rPr>
              <w:t xml:space="preserve"> </w:t>
            </w:r>
            <w:r>
              <w:t>practices,</w:t>
            </w:r>
            <w:r>
              <w:rPr>
                <w:spacing w:val="-10"/>
              </w:rPr>
              <w:t xml:space="preserve"> </w:t>
            </w:r>
            <w:r>
              <w:t>and</w:t>
            </w:r>
            <w:r>
              <w:rPr>
                <w:spacing w:val="-10"/>
              </w:rPr>
              <w:t xml:space="preserve"> </w:t>
            </w:r>
            <w:r>
              <w:t>student artifacts. Cajina presents cross-cohort findings. AI Task Force receives the complete handoff package, Knowledge Hub, and CNG chatbot specification.</w:t>
            </w:r>
          </w:p>
          <w:p w14:paraId="6DB8E792" w14:textId="77777777" w:rsidR="00332321" w:rsidRDefault="00301982">
            <w:pPr>
              <w:pStyle w:val="TableParagraph"/>
              <w:spacing w:before="0"/>
              <w:ind w:left="117"/>
            </w:pPr>
            <w:r>
              <w:t>Output:</w:t>
            </w:r>
            <w:r>
              <w:rPr>
                <w:spacing w:val="-13"/>
              </w:rPr>
              <w:t xml:space="preserve"> </w:t>
            </w:r>
            <w:r>
              <w:t>public</w:t>
            </w:r>
            <w:r>
              <w:rPr>
                <w:spacing w:val="-13"/>
              </w:rPr>
              <w:t xml:space="preserve"> </w:t>
            </w:r>
            <w:r>
              <w:t>record;</w:t>
            </w:r>
            <w:r>
              <w:rPr>
                <w:spacing w:val="-13"/>
              </w:rPr>
              <w:t xml:space="preserve"> </w:t>
            </w:r>
            <w:r>
              <w:t>sustainability documented; handoff complete.</w:t>
            </w:r>
          </w:p>
        </w:tc>
      </w:tr>
    </w:tbl>
    <w:p w14:paraId="2225E335" w14:textId="77777777" w:rsidR="00332321" w:rsidRDefault="00332321">
      <w:pPr>
        <w:pStyle w:val="BodyText"/>
        <w:spacing w:before="221"/>
        <w:rPr>
          <w:sz w:val="26"/>
        </w:rPr>
      </w:pPr>
    </w:p>
    <w:p w14:paraId="228A3BBA" w14:textId="77777777" w:rsidR="00332321" w:rsidRDefault="00301982">
      <w:pPr>
        <w:pStyle w:val="Heading2"/>
        <w:numPr>
          <w:ilvl w:val="1"/>
          <w:numId w:val="4"/>
        </w:numPr>
        <w:tabs>
          <w:tab w:val="left" w:pos="686"/>
        </w:tabs>
        <w:spacing w:before="1"/>
        <w:ind w:left="686" w:hanging="504"/>
      </w:pPr>
      <w:r>
        <w:rPr>
          <w:color w:val="2E7D8C"/>
        </w:rPr>
        <w:t>Communication</w:t>
      </w:r>
      <w:r>
        <w:rPr>
          <w:color w:val="2E7D8C"/>
          <w:spacing w:val="-16"/>
        </w:rPr>
        <w:t xml:space="preserve"> </w:t>
      </w:r>
      <w:r>
        <w:rPr>
          <w:color w:val="2E7D8C"/>
        </w:rPr>
        <w:t>Check-In</w:t>
      </w:r>
      <w:r>
        <w:rPr>
          <w:color w:val="2E7D8C"/>
          <w:spacing w:val="-16"/>
        </w:rPr>
        <w:t xml:space="preserve"> </w:t>
      </w:r>
      <w:r>
        <w:rPr>
          <w:color w:val="2E7D8C"/>
          <w:spacing w:val="-2"/>
        </w:rPr>
        <w:t>Schedule</w:t>
      </w:r>
    </w:p>
    <w:p w14:paraId="2C220F63" w14:textId="77777777" w:rsidR="00332321" w:rsidRDefault="00301982">
      <w:pPr>
        <w:pStyle w:val="BodyText"/>
        <w:spacing w:before="113" w:line="280" w:lineRule="auto"/>
        <w:ind w:left="182" w:right="271"/>
      </w:pPr>
      <w:r>
        <w:t xml:space="preserve">Beyond scheduled touchpoints, the fellowship includes structured </w:t>
      </w:r>
      <w:r>
        <w:rPr>
          <w:b/>
        </w:rPr>
        <w:t>async check-in moments</w:t>
      </w:r>
      <w:r>
        <w:rPr>
          <w:b/>
          <w:spacing w:val="-1"/>
        </w:rPr>
        <w:t xml:space="preserve"> </w:t>
      </w:r>
      <w:r>
        <w:t>at specific points in the year. These are brief — a short message or voice note, not a meeting — and serve two purposes: checking workload and wellbeing, and catching confusion</w:t>
      </w:r>
      <w:r>
        <w:rPr>
          <w:spacing w:val="-4"/>
        </w:rPr>
        <w:t xml:space="preserve"> </w:t>
      </w:r>
      <w:r>
        <w:t>or</w:t>
      </w:r>
      <w:r>
        <w:rPr>
          <w:spacing w:val="-4"/>
        </w:rPr>
        <w:t xml:space="preserve"> </w:t>
      </w:r>
      <w:r>
        <w:t>resistance</w:t>
      </w:r>
      <w:r>
        <w:rPr>
          <w:spacing w:val="-4"/>
        </w:rPr>
        <w:t xml:space="preserve"> </w:t>
      </w:r>
      <w:r>
        <w:t>before</w:t>
      </w:r>
      <w:r>
        <w:rPr>
          <w:spacing w:val="-4"/>
        </w:rPr>
        <w:t xml:space="preserve"> </w:t>
      </w:r>
      <w:r>
        <w:t>it</w:t>
      </w:r>
      <w:r>
        <w:rPr>
          <w:spacing w:val="-4"/>
        </w:rPr>
        <w:t xml:space="preserve"> </w:t>
      </w:r>
      <w:r>
        <w:t>compounds.</w:t>
      </w:r>
      <w:r>
        <w:rPr>
          <w:spacing w:val="-4"/>
        </w:rPr>
        <w:t xml:space="preserve"> </w:t>
      </w:r>
      <w:r>
        <w:t>They</w:t>
      </w:r>
      <w:r>
        <w:rPr>
          <w:spacing w:val="-4"/>
        </w:rPr>
        <w:t xml:space="preserve"> </w:t>
      </w:r>
      <w:r>
        <w:t>reflect</w:t>
      </w:r>
      <w:r>
        <w:rPr>
          <w:spacing w:val="-4"/>
        </w:rPr>
        <w:t xml:space="preserve"> </w:t>
      </w:r>
      <w:r>
        <w:t>Principle</w:t>
      </w:r>
      <w:r>
        <w:rPr>
          <w:spacing w:val="-4"/>
        </w:rPr>
        <w:t xml:space="preserve"> </w:t>
      </w:r>
      <w:r>
        <w:t>11</w:t>
      </w:r>
      <w:r>
        <w:rPr>
          <w:spacing w:val="-4"/>
        </w:rPr>
        <w:t xml:space="preserve"> </w:t>
      </w:r>
      <w:r>
        <w:t>from</w:t>
      </w:r>
      <w:r>
        <w:rPr>
          <w:spacing w:val="-4"/>
        </w:rPr>
        <w:t xml:space="preserve"> </w:t>
      </w:r>
      <w:r>
        <w:t>Whitman</w:t>
      </w:r>
      <w:r>
        <w:rPr>
          <w:spacing w:val="-4"/>
        </w:rPr>
        <w:t xml:space="preserve"> </w:t>
      </w:r>
      <w:r>
        <w:t>and Kelleher (2016): chronic stress impairs learning, and this fellowship is designed for real teachers in real schools.</w:t>
      </w:r>
    </w:p>
    <w:p w14:paraId="31B50103" w14:textId="77777777" w:rsidR="00332321" w:rsidRDefault="00332321">
      <w:pPr>
        <w:pStyle w:val="BodyText"/>
        <w:rPr>
          <w:sz w:val="20"/>
        </w:rPr>
      </w:pPr>
    </w:p>
    <w:p w14:paraId="07F4A4D6" w14:textId="77777777" w:rsidR="00332321" w:rsidRDefault="00332321">
      <w:pPr>
        <w:pStyle w:val="BodyText"/>
        <w:spacing w:before="11"/>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798"/>
        <w:gridCol w:w="6561"/>
      </w:tblGrid>
      <w:tr w:rsidR="00332321" w14:paraId="799B2F75" w14:textId="77777777">
        <w:trPr>
          <w:trHeight w:val="455"/>
        </w:trPr>
        <w:tc>
          <w:tcPr>
            <w:tcW w:w="2798" w:type="dxa"/>
            <w:shd w:val="clear" w:color="auto" w:fill="1B3A5C"/>
          </w:tcPr>
          <w:p w14:paraId="4F6469ED" w14:textId="77777777" w:rsidR="00332321" w:rsidRDefault="00301982">
            <w:pPr>
              <w:pStyle w:val="TableParagraph"/>
              <w:rPr>
                <w:rFonts w:ascii="Arial"/>
                <w:b/>
              </w:rPr>
            </w:pPr>
            <w:r>
              <w:rPr>
                <w:rFonts w:ascii="Arial"/>
                <w:b/>
                <w:color w:val="FFFFFF"/>
              </w:rPr>
              <w:t>Check-In</w:t>
            </w:r>
            <w:r>
              <w:rPr>
                <w:rFonts w:ascii="Arial"/>
                <w:b/>
                <w:color w:val="FFFFFF"/>
                <w:spacing w:val="-8"/>
              </w:rPr>
              <w:t xml:space="preserve"> </w:t>
            </w:r>
            <w:r>
              <w:rPr>
                <w:rFonts w:ascii="Arial"/>
                <w:b/>
                <w:color w:val="FFFFFF"/>
                <w:spacing w:val="-2"/>
              </w:rPr>
              <w:t>Moment</w:t>
            </w:r>
          </w:p>
        </w:tc>
        <w:tc>
          <w:tcPr>
            <w:tcW w:w="6561" w:type="dxa"/>
            <w:shd w:val="clear" w:color="auto" w:fill="1B3A5C"/>
          </w:tcPr>
          <w:p w14:paraId="5A408E2D" w14:textId="77777777" w:rsidR="00332321" w:rsidRDefault="00301982">
            <w:pPr>
              <w:pStyle w:val="TableParagraph"/>
              <w:rPr>
                <w:rFonts w:ascii="Arial"/>
                <w:b/>
              </w:rPr>
            </w:pPr>
            <w:r>
              <w:rPr>
                <w:rFonts w:ascii="Arial"/>
                <w:b/>
                <w:color w:val="FFFFFF"/>
              </w:rPr>
              <w:t>Purpose</w:t>
            </w:r>
            <w:r>
              <w:rPr>
                <w:rFonts w:ascii="Arial"/>
                <w:b/>
                <w:color w:val="FFFFFF"/>
                <w:spacing w:val="-5"/>
              </w:rPr>
              <w:t xml:space="preserve"> </w:t>
            </w:r>
            <w:r>
              <w:rPr>
                <w:rFonts w:ascii="Arial"/>
                <w:b/>
                <w:color w:val="FFFFFF"/>
              </w:rPr>
              <w:t>and</w:t>
            </w:r>
            <w:r>
              <w:rPr>
                <w:rFonts w:ascii="Arial"/>
                <w:b/>
                <w:color w:val="FFFFFF"/>
                <w:spacing w:val="-5"/>
              </w:rPr>
              <w:t xml:space="preserve"> </w:t>
            </w:r>
            <w:r>
              <w:rPr>
                <w:rFonts w:ascii="Arial"/>
                <w:b/>
                <w:color w:val="FFFFFF"/>
                <w:spacing w:val="-2"/>
              </w:rPr>
              <w:t>Method</w:t>
            </w:r>
          </w:p>
        </w:tc>
      </w:tr>
      <w:tr w:rsidR="00332321" w14:paraId="7BEED5DA" w14:textId="77777777">
        <w:trPr>
          <w:trHeight w:val="1449"/>
        </w:trPr>
        <w:tc>
          <w:tcPr>
            <w:tcW w:w="2798" w:type="dxa"/>
            <w:shd w:val="clear" w:color="auto" w:fill="EAF2F5"/>
          </w:tcPr>
          <w:p w14:paraId="517896E9" w14:textId="77777777" w:rsidR="00332321" w:rsidRDefault="00301982">
            <w:pPr>
              <w:pStyle w:val="TableParagraph"/>
              <w:spacing w:before="95" w:line="244" w:lineRule="auto"/>
              <w:ind w:right="144"/>
              <w:rPr>
                <w:b/>
              </w:rPr>
            </w:pPr>
            <w:r>
              <w:rPr>
                <w:b/>
              </w:rPr>
              <w:t>After</w:t>
            </w:r>
            <w:r>
              <w:rPr>
                <w:b/>
                <w:spacing w:val="-14"/>
              </w:rPr>
              <w:t xml:space="preserve"> </w:t>
            </w:r>
            <w:r>
              <w:rPr>
                <w:b/>
              </w:rPr>
              <w:t>Enactment</w:t>
            </w:r>
            <w:r>
              <w:rPr>
                <w:b/>
                <w:spacing w:val="-14"/>
              </w:rPr>
              <w:t xml:space="preserve"> </w:t>
            </w:r>
            <w:r>
              <w:rPr>
                <w:b/>
              </w:rPr>
              <w:t>1 (late September)</w:t>
            </w:r>
          </w:p>
        </w:tc>
        <w:tc>
          <w:tcPr>
            <w:tcW w:w="6561" w:type="dxa"/>
            <w:shd w:val="clear" w:color="auto" w:fill="EAF2F5"/>
          </w:tcPr>
          <w:p w14:paraId="1A4248C8" w14:textId="77777777" w:rsidR="00332321" w:rsidRDefault="00301982">
            <w:pPr>
              <w:pStyle w:val="TableParagraph"/>
              <w:spacing w:before="95"/>
              <w:ind w:right="189"/>
            </w:pPr>
            <w:r>
              <w:t>Cajina sends brief async message: How did it go? What surprised you? What would you do differently? No formal response</w:t>
            </w:r>
            <w:r>
              <w:rPr>
                <w:spacing w:val="-4"/>
              </w:rPr>
              <w:t xml:space="preserve"> </w:t>
            </w:r>
            <w:r>
              <w:t>required</w:t>
            </w:r>
            <w:r>
              <w:rPr>
                <w:spacing w:val="-3"/>
              </w:rPr>
              <w:t xml:space="preserve"> </w:t>
            </w:r>
            <w:r>
              <w:t>—</w:t>
            </w:r>
            <w:r>
              <w:rPr>
                <w:spacing w:val="-4"/>
              </w:rPr>
              <w:t xml:space="preserve"> </w:t>
            </w:r>
            <w:r>
              <w:t>teachers</w:t>
            </w:r>
            <w:r>
              <w:rPr>
                <w:spacing w:val="-4"/>
              </w:rPr>
              <w:t xml:space="preserve"> </w:t>
            </w:r>
            <w:r>
              <w:t>may</w:t>
            </w:r>
            <w:r>
              <w:rPr>
                <w:spacing w:val="-4"/>
              </w:rPr>
              <w:t xml:space="preserve"> </w:t>
            </w:r>
            <w:r>
              <w:t>reply</w:t>
            </w:r>
            <w:r>
              <w:rPr>
                <w:spacing w:val="-4"/>
              </w:rPr>
              <w:t xml:space="preserve"> </w:t>
            </w:r>
            <w:r>
              <w:t>with</w:t>
            </w:r>
            <w:r>
              <w:rPr>
                <w:spacing w:val="-4"/>
              </w:rPr>
              <w:t xml:space="preserve"> </w:t>
            </w:r>
            <w:r>
              <w:t>a</w:t>
            </w:r>
            <w:r>
              <w:rPr>
                <w:spacing w:val="-4"/>
              </w:rPr>
              <w:t xml:space="preserve"> </w:t>
            </w:r>
            <w:r>
              <w:t>voice</w:t>
            </w:r>
            <w:r>
              <w:rPr>
                <w:spacing w:val="-4"/>
              </w:rPr>
              <w:t xml:space="preserve"> </w:t>
            </w:r>
            <w:r>
              <w:t>note,</w:t>
            </w:r>
            <w:r>
              <w:rPr>
                <w:spacing w:val="-4"/>
              </w:rPr>
              <w:t xml:space="preserve"> </w:t>
            </w:r>
            <w:r>
              <w:t>a</w:t>
            </w:r>
            <w:r>
              <w:rPr>
                <w:spacing w:val="-4"/>
              </w:rPr>
              <w:t xml:space="preserve"> </w:t>
            </w:r>
            <w:r>
              <w:t>few lines, or simply note it in their reflection. Purpose: catch early friction before Redesign 2.</w:t>
            </w:r>
          </w:p>
        </w:tc>
      </w:tr>
      <w:tr w:rsidR="00332321" w14:paraId="137604CD" w14:textId="77777777">
        <w:trPr>
          <w:trHeight w:val="1199"/>
        </w:trPr>
        <w:tc>
          <w:tcPr>
            <w:tcW w:w="2798" w:type="dxa"/>
          </w:tcPr>
          <w:p w14:paraId="148F0B0D" w14:textId="77777777" w:rsidR="00332321" w:rsidRDefault="00301982">
            <w:pPr>
              <w:pStyle w:val="TableParagraph"/>
              <w:ind w:right="738"/>
              <w:rPr>
                <w:b/>
              </w:rPr>
            </w:pPr>
            <w:r>
              <w:rPr>
                <w:b/>
              </w:rPr>
              <w:t>After</w:t>
            </w:r>
            <w:r>
              <w:rPr>
                <w:b/>
                <w:spacing w:val="-1"/>
              </w:rPr>
              <w:t xml:space="preserve"> </w:t>
            </w:r>
            <w:r>
              <w:rPr>
                <w:b/>
              </w:rPr>
              <w:t>Redesign</w:t>
            </w:r>
            <w:r>
              <w:rPr>
                <w:b/>
                <w:spacing w:val="-1"/>
              </w:rPr>
              <w:t xml:space="preserve"> </w:t>
            </w:r>
            <w:r>
              <w:rPr>
                <w:b/>
              </w:rPr>
              <w:t xml:space="preserve">2 </w:t>
            </w:r>
            <w:r>
              <w:rPr>
                <w:b/>
                <w:spacing w:val="-2"/>
              </w:rPr>
              <w:t>(mid-November)</w:t>
            </w:r>
          </w:p>
        </w:tc>
        <w:tc>
          <w:tcPr>
            <w:tcW w:w="6561" w:type="dxa"/>
          </w:tcPr>
          <w:p w14:paraId="4EA7B921" w14:textId="77777777" w:rsidR="00332321" w:rsidRDefault="00301982">
            <w:pPr>
              <w:pStyle w:val="TableParagraph"/>
            </w:pPr>
            <w:r>
              <w:t>Cajina checks in on workload: Is the pace sustainable? Are the feedback</w:t>
            </w:r>
            <w:r>
              <w:rPr>
                <w:spacing w:val="-2"/>
              </w:rPr>
              <w:t xml:space="preserve"> </w:t>
            </w:r>
            <w:r>
              <w:t>cycles</w:t>
            </w:r>
            <w:r>
              <w:rPr>
                <w:spacing w:val="-2"/>
              </w:rPr>
              <w:t xml:space="preserve"> </w:t>
            </w:r>
            <w:r>
              <w:t>useful?</w:t>
            </w:r>
            <w:r>
              <w:rPr>
                <w:spacing w:val="-2"/>
              </w:rPr>
              <w:t xml:space="preserve"> </w:t>
            </w:r>
            <w:r>
              <w:t>Any</w:t>
            </w:r>
            <w:r>
              <w:rPr>
                <w:spacing w:val="-2"/>
              </w:rPr>
              <w:t xml:space="preserve"> </w:t>
            </w:r>
            <w:r>
              <w:t>support</w:t>
            </w:r>
            <w:r>
              <w:rPr>
                <w:spacing w:val="-2"/>
              </w:rPr>
              <w:t xml:space="preserve"> </w:t>
            </w:r>
            <w:r>
              <w:t>needed</w:t>
            </w:r>
            <w:r>
              <w:rPr>
                <w:spacing w:val="-2"/>
              </w:rPr>
              <w:t xml:space="preserve"> </w:t>
            </w:r>
            <w:r>
              <w:t>before</w:t>
            </w:r>
            <w:r>
              <w:rPr>
                <w:spacing w:val="-2"/>
              </w:rPr>
              <w:t xml:space="preserve"> </w:t>
            </w:r>
            <w:r>
              <w:t>PLC</w:t>
            </w:r>
            <w:r>
              <w:rPr>
                <w:spacing w:val="-2"/>
              </w:rPr>
              <w:t xml:space="preserve"> </w:t>
            </w:r>
            <w:r>
              <w:t>Cycle</w:t>
            </w:r>
            <w:r>
              <w:rPr>
                <w:spacing w:val="-2"/>
              </w:rPr>
              <w:t xml:space="preserve"> </w:t>
            </w:r>
            <w:r>
              <w:t>2? Purpose:</w:t>
            </w:r>
            <w:r>
              <w:rPr>
                <w:spacing w:val="-5"/>
              </w:rPr>
              <w:t xml:space="preserve"> </w:t>
            </w:r>
            <w:r>
              <w:t>explicit</w:t>
            </w:r>
            <w:r>
              <w:rPr>
                <w:spacing w:val="-5"/>
              </w:rPr>
              <w:t xml:space="preserve"> </w:t>
            </w:r>
            <w:r>
              <w:t>permission</w:t>
            </w:r>
            <w:r>
              <w:rPr>
                <w:spacing w:val="-5"/>
              </w:rPr>
              <w:t xml:space="preserve"> </w:t>
            </w:r>
            <w:r>
              <w:t>to</w:t>
            </w:r>
            <w:r>
              <w:rPr>
                <w:spacing w:val="-5"/>
              </w:rPr>
              <w:t xml:space="preserve"> </w:t>
            </w:r>
            <w:r>
              <w:t>flag</w:t>
            </w:r>
            <w:r>
              <w:rPr>
                <w:spacing w:val="-5"/>
              </w:rPr>
              <w:t xml:space="preserve"> </w:t>
            </w:r>
            <w:r>
              <w:t>problems</w:t>
            </w:r>
            <w:r>
              <w:rPr>
                <w:spacing w:val="-5"/>
              </w:rPr>
              <w:t xml:space="preserve"> </w:t>
            </w:r>
            <w:r>
              <w:t>rather</w:t>
            </w:r>
            <w:r>
              <w:rPr>
                <w:spacing w:val="-5"/>
              </w:rPr>
              <w:t xml:space="preserve"> </w:t>
            </w:r>
            <w:r>
              <w:t>than</w:t>
            </w:r>
            <w:r>
              <w:rPr>
                <w:spacing w:val="-5"/>
              </w:rPr>
              <w:t xml:space="preserve"> </w:t>
            </w:r>
            <w:r>
              <w:t xml:space="preserve">persist </w:t>
            </w:r>
            <w:r>
              <w:rPr>
                <w:spacing w:val="-2"/>
              </w:rPr>
              <w:t>silently.</w:t>
            </w:r>
          </w:p>
        </w:tc>
      </w:tr>
    </w:tbl>
    <w:p w14:paraId="31A2EFD6" w14:textId="77777777" w:rsidR="00332321" w:rsidRDefault="00332321">
      <w:pPr>
        <w:pStyle w:val="TableParagraph"/>
        <w:sectPr w:rsidR="00332321">
          <w:pgSz w:w="12240" w:h="15840"/>
          <w:pgMar w:top="1340" w:right="1080" w:bottom="900" w:left="1080" w:header="708" w:footer="718" w:gutter="0"/>
          <w:cols w:space="720"/>
        </w:sectPr>
      </w:pPr>
    </w:p>
    <w:p w14:paraId="52D7A388"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798"/>
        <w:gridCol w:w="6561"/>
      </w:tblGrid>
      <w:tr w:rsidR="00332321" w14:paraId="6B7A434F" w14:textId="77777777">
        <w:trPr>
          <w:trHeight w:val="1449"/>
        </w:trPr>
        <w:tc>
          <w:tcPr>
            <w:tcW w:w="2798" w:type="dxa"/>
            <w:shd w:val="clear" w:color="auto" w:fill="EAF2F5"/>
          </w:tcPr>
          <w:p w14:paraId="35A97A7D" w14:textId="77777777" w:rsidR="00332321" w:rsidRDefault="00301982">
            <w:pPr>
              <w:pStyle w:val="TableParagraph"/>
              <w:rPr>
                <w:b/>
              </w:rPr>
            </w:pPr>
            <w:r>
              <w:rPr>
                <w:b/>
              </w:rPr>
              <w:t>After</w:t>
            </w:r>
            <w:r>
              <w:rPr>
                <w:b/>
                <w:spacing w:val="-13"/>
              </w:rPr>
              <w:t xml:space="preserve"> </w:t>
            </w:r>
            <w:r>
              <w:rPr>
                <w:b/>
              </w:rPr>
              <w:t>VSR</w:t>
            </w:r>
            <w:r>
              <w:rPr>
                <w:b/>
                <w:spacing w:val="-13"/>
              </w:rPr>
              <w:t xml:space="preserve"> </w:t>
            </w:r>
            <w:r>
              <w:rPr>
                <w:b/>
              </w:rPr>
              <w:t>Cycle</w:t>
            </w:r>
            <w:r>
              <w:rPr>
                <w:b/>
                <w:spacing w:val="-13"/>
              </w:rPr>
              <w:t xml:space="preserve"> </w:t>
            </w:r>
            <w:r>
              <w:rPr>
                <w:b/>
              </w:rPr>
              <w:t xml:space="preserve">(late </w:t>
            </w:r>
            <w:r>
              <w:rPr>
                <w:b/>
                <w:spacing w:val="-2"/>
              </w:rPr>
              <w:t>February)</w:t>
            </w:r>
          </w:p>
        </w:tc>
        <w:tc>
          <w:tcPr>
            <w:tcW w:w="6561" w:type="dxa"/>
            <w:shd w:val="clear" w:color="auto" w:fill="EAF2F5"/>
          </w:tcPr>
          <w:p w14:paraId="41CCDE55" w14:textId="77777777" w:rsidR="00332321" w:rsidRDefault="00301982">
            <w:pPr>
              <w:pStyle w:val="TableParagraph"/>
              <w:ind w:right="189"/>
            </w:pPr>
            <w:r>
              <w:t>Cajina checks in on the VSR experience: Was reviewing your own</w:t>
            </w:r>
            <w:r>
              <w:rPr>
                <w:spacing w:val="-5"/>
              </w:rPr>
              <w:t xml:space="preserve"> </w:t>
            </w:r>
            <w:r>
              <w:t>video</w:t>
            </w:r>
            <w:r>
              <w:rPr>
                <w:spacing w:val="-5"/>
              </w:rPr>
              <w:t xml:space="preserve"> </w:t>
            </w:r>
            <w:r>
              <w:t>useful</w:t>
            </w:r>
            <w:r>
              <w:rPr>
                <w:spacing w:val="-5"/>
              </w:rPr>
              <w:t xml:space="preserve"> </w:t>
            </w:r>
            <w:r>
              <w:t>or</w:t>
            </w:r>
            <w:r>
              <w:rPr>
                <w:spacing w:val="-5"/>
              </w:rPr>
              <w:t xml:space="preserve"> </w:t>
            </w:r>
            <w:r>
              <w:t>uncomfortable?</w:t>
            </w:r>
            <w:r>
              <w:rPr>
                <w:spacing w:val="-5"/>
              </w:rPr>
              <w:t xml:space="preserve"> </w:t>
            </w:r>
            <w:r>
              <w:t>What</w:t>
            </w:r>
            <w:r>
              <w:rPr>
                <w:spacing w:val="-5"/>
              </w:rPr>
              <w:t xml:space="preserve"> </w:t>
            </w:r>
            <w:r>
              <w:t>did</w:t>
            </w:r>
            <w:r>
              <w:rPr>
                <w:spacing w:val="-5"/>
              </w:rPr>
              <w:t xml:space="preserve"> </w:t>
            </w:r>
            <w:r>
              <w:t>you</w:t>
            </w:r>
            <w:r>
              <w:rPr>
                <w:spacing w:val="-5"/>
              </w:rPr>
              <w:t xml:space="preserve"> </w:t>
            </w:r>
            <w:r>
              <w:t>notice</w:t>
            </w:r>
            <w:r>
              <w:rPr>
                <w:spacing w:val="-5"/>
              </w:rPr>
              <w:t xml:space="preserve"> </w:t>
            </w:r>
            <w:r>
              <w:t xml:space="preserve">about yourself as a teacher? Purpose: VSR can surface unexpected feelings about one’s own practice — this check-in normalizes </w:t>
            </w:r>
            <w:r>
              <w:rPr>
                <w:spacing w:val="-2"/>
              </w:rPr>
              <w:t>that.</w:t>
            </w:r>
          </w:p>
        </w:tc>
      </w:tr>
      <w:tr w:rsidR="00332321" w14:paraId="3CE3BD0A" w14:textId="77777777">
        <w:trPr>
          <w:trHeight w:val="1199"/>
        </w:trPr>
        <w:tc>
          <w:tcPr>
            <w:tcW w:w="2798" w:type="dxa"/>
          </w:tcPr>
          <w:p w14:paraId="4C752522" w14:textId="77777777" w:rsidR="00332321" w:rsidRDefault="00301982">
            <w:pPr>
              <w:pStyle w:val="TableParagraph"/>
              <w:ind w:right="571"/>
              <w:jc w:val="both"/>
              <w:rPr>
                <w:b/>
              </w:rPr>
            </w:pPr>
            <w:r>
              <w:rPr>
                <w:b/>
              </w:rPr>
              <w:t>Before</w:t>
            </w:r>
            <w:r>
              <w:rPr>
                <w:b/>
                <w:spacing w:val="-14"/>
              </w:rPr>
              <w:t xml:space="preserve"> </w:t>
            </w:r>
            <w:r>
              <w:rPr>
                <w:b/>
              </w:rPr>
              <w:t>Knowledge Hub Contribution (early April)</w:t>
            </w:r>
          </w:p>
        </w:tc>
        <w:tc>
          <w:tcPr>
            <w:tcW w:w="6561" w:type="dxa"/>
          </w:tcPr>
          <w:p w14:paraId="451E77B9" w14:textId="77777777" w:rsidR="00332321" w:rsidRDefault="00301982">
            <w:pPr>
              <w:pStyle w:val="TableParagraph"/>
            </w:pPr>
            <w:r>
              <w:t>Cajina checks in on exemplar selection: Are you confident choosing</w:t>
            </w:r>
            <w:r>
              <w:rPr>
                <w:spacing w:val="-2"/>
              </w:rPr>
              <w:t xml:space="preserve"> </w:t>
            </w:r>
            <w:r>
              <w:t>your</w:t>
            </w:r>
            <w:r>
              <w:rPr>
                <w:spacing w:val="-2"/>
              </w:rPr>
              <w:t xml:space="preserve"> </w:t>
            </w:r>
            <w:r>
              <w:t>best</w:t>
            </w:r>
            <w:r>
              <w:rPr>
                <w:spacing w:val="-2"/>
              </w:rPr>
              <w:t xml:space="preserve"> </w:t>
            </w:r>
            <w:r>
              <w:t>work?</w:t>
            </w:r>
            <w:r>
              <w:rPr>
                <w:spacing w:val="-2"/>
              </w:rPr>
              <w:t xml:space="preserve"> </w:t>
            </w:r>
            <w:r>
              <w:t>Any</w:t>
            </w:r>
            <w:r>
              <w:rPr>
                <w:spacing w:val="-2"/>
              </w:rPr>
              <w:t xml:space="preserve"> </w:t>
            </w:r>
            <w:r>
              <w:t>exemplars</w:t>
            </w:r>
            <w:r>
              <w:rPr>
                <w:spacing w:val="-2"/>
              </w:rPr>
              <w:t xml:space="preserve"> </w:t>
            </w:r>
            <w:r>
              <w:t>you’re</w:t>
            </w:r>
            <w:r>
              <w:rPr>
                <w:spacing w:val="-2"/>
              </w:rPr>
              <w:t xml:space="preserve"> </w:t>
            </w:r>
            <w:r>
              <w:t>unsure</w:t>
            </w:r>
            <w:r>
              <w:rPr>
                <w:spacing w:val="-2"/>
              </w:rPr>
              <w:t xml:space="preserve"> </w:t>
            </w:r>
            <w:r>
              <w:t>about? Purpose:</w:t>
            </w:r>
            <w:r>
              <w:rPr>
                <w:spacing w:val="-5"/>
              </w:rPr>
              <w:t xml:space="preserve"> </w:t>
            </w:r>
            <w:r>
              <w:t>teachers</w:t>
            </w:r>
            <w:r>
              <w:rPr>
                <w:spacing w:val="-5"/>
              </w:rPr>
              <w:t xml:space="preserve"> </w:t>
            </w:r>
            <w:r>
              <w:t>with</w:t>
            </w:r>
            <w:r>
              <w:rPr>
                <w:spacing w:val="-5"/>
              </w:rPr>
              <w:t xml:space="preserve"> </w:t>
            </w:r>
            <w:r>
              <w:t>the</w:t>
            </w:r>
            <w:r>
              <w:rPr>
                <w:spacing w:val="-5"/>
              </w:rPr>
              <w:t xml:space="preserve"> </w:t>
            </w:r>
            <w:r>
              <w:t>most</w:t>
            </w:r>
            <w:r>
              <w:rPr>
                <w:spacing w:val="-5"/>
              </w:rPr>
              <w:t xml:space="preserve"> </w:t>
            </w:r>
            <w:r>
              <w:t>growth</w:t>
            </w:r>
            <w:r>
              <w:rPr>
                <w:spacing w:val="-5"/>
              </w:rPr>
              <w:t xml:space="preserve"> </w:t>
            </w:r>
            <w:r>
              <w:t>often</w:t>
            </w:r>
            <w:r>
              <w:rPr>
                <w:spacing w:val="-5"/>
              </w:rPr>
              <w:t xml:space="preserve"> </w:t>
            </w:r>
            <w:r>
              <w:t>undervalue</w:t>
            </w:r>
            <w:r>
              <w:rPr>
                <w:spacing w:val="-5"/>
              </w:rPr>
              <w:t xml:space="preserve"> </w:t>
            </w:r>
            <w:r>
              <w:t>their best artifacts.</w:t>
            </w:r>
          </w:p>
        </w:tc>
      </w:tr>
      <w:tr w:rsidR="00332321" w14:paraId="76D283CE" w14:textId="77777777">
        <w:trPr>
          <w:trHeight w:val="1199"/>
        </w:trPr>
        <w:tc>
          <w:tcPr>
            <w:tcW w:w="2798" w:type="dxa"/>
            <w:shd w:val="clear" w:color="auto" w:fill="EAF2F5"/>
          </w:tcPr>
          <w:p w14:paraId="07D7F164" w14:textId="77777777" w:rsidR="00332321" w:rsidRDefault="00301982">
            <w:pPr>
              <w:pStyle w:val="TableParagraph"/>
              <w:rPr>
                <w:b/>
              </w:rPr>
            </w:pPr>
            <w:r>
              <w:rPr>
                <w:b/>
              </w:rPr>
              <w:t>Before</w:t>
            </w:r>
            <w:r>
              <w:rPr>
                <w:b/>
                <w:spacing w:val="-14"/>
              </w:rPr>
              <w:t xml:space="preserve"> </w:t>
            </w:r>
            <w:r>
              <w:rPr>
                <w:b/>
              </w:rPr>
              <w:t>Showcase</w:t>
            </w:r>
            <w:r>
              <w:rPr>
                <w:b/>
                <w:spacing w:val="-14"/>
              </w:rPr>
              <w:t xml:space="preserve"> </w:t>
            </w:r>
            <w:r>
              <w:rPr>
                <w:b/>
              </w:rPr>
              <w:t xml:space="preserve">(late </w:t>
            </w:r>
            <w:r>
              <w:rPr>
                <w:b/>
                <w:spacing w:val="-4"/>
              </w:rPr>
              <w:t>May)</w:t>
            </w:r>
          </w:p>
        </w:tc>
        <w:tc>
          <w:tcPr>
            <w:tcW w:w="6561" w:type="dxa"/>
            <w:shd w:val="clear" w:color="auto" w:fill="EAF2F5"/>
          </w:tcPr>
          <w:p w14:paraId="02544B1F" w14:textId="77777777" w:rsidR="00332321" w:rsidRDefault="00301982">
            <w:pPr>
              <w:pStyle w:val="TableParagraph"/>
              <w:ind w:right="148"/>
            </w:pPr>
            <w:r>
              <w:t>Cajina</w:t>
            </w:r>
            <w:r>
              <w:rPr>
                <w:spacing w:val="-5"/>
              </w:rPr>
              <w:t xml:space="preserve"> </w:t>
            </w:r>
            <w:r>
              <w:t>checks</w:t>
            </w:r>
            <w:r>
              <w:rPr>
                <w:spacing w:val="-5"/>
              </w:rPr>
              <w:t xml:space="preserve"> </w:t>
            </w:r>
            <w:r>
              <w:t>in</w:t>
            </w:r>
            <w:r>
              <w:rPr>
                <w:spacing w:val="-5"/>
              </w:rPr>
              <w:t xml:space="preserve"> </w:t>
            </w:r>
            <w:r>
              <w:t>on</w:t>
            </w:r>
            <w:r>
              <w:rPr>
                <w:spacing w:val="-5"/>
              </w:rPr>
              <w:t xml:space="preserve"> </w:t>
            </w:r>
            <w:r>
              <w:t>presentation</w:t>
            </w:r>
            <w:r>
              <w:rPr>
                <w:spacing w:val="-5"/>
              </w:rPr>
              <w:t xml:space="preserve"> </w:t>
            </w:r>
            <w:r>
              <w:t>readiness:</w:t>
            </w:r>
            <w:r>
              <w:rPr>
                <w:spacing w:val="-5"/>
              </w:rPr>
              <w:t xml:space="preserve"> </w:t>
            </w:r>
            <w:r>
              <w:t>What’s</w:t>
            </w:r>
            <w:r>
              <w:rPr>
                <w:spacing w:val="-5"/>
              </w:rPr>
              <w:t xml:space="preserve"> </w:t>
            </w:r>
            <w:r>
              <w:t>the</w:t>
            </w:r>
            <w:r>
              <w:rPr>
                <w:spacing w:val="-5"/>
              </w:rPr>
              <w:t xml:space="preserve"> </w:t>
            </w:r>
            <w:r>
              <w:t>one</w:t>
            </w:r>
            <w:r>
              <w:rPr>
                <w:spacing w:val="-5"/>
              </w:rPr>
              <w:t xml:space="preserve"> </w:t>
            </w:r>
            <w:r>
              <w:t>thing you most want the CNG community to understand from your year? Purpose: narrative preparation, not slide preparation — grounded in what the teacher actually learned.</w:t>
            </w:r>
          </w:p>
        </w:tc>
      </w:tr>
    </w:tbl>
    <w:p w14:paraId="051761BD" w14:textId="77777777" w:rsidR="00332321" w:rsidRDefault="00332321">
      <w:pPr>
        <w:pStyle w:val="BodyText"/>
        <w:spacing w:before="220"/>
        <w:rPr>
          <w:sz w:val="26"/>
        </w:rPr>
      </w:pPr>
    </w:p>
    <w:p w14:paraId="6D0D4947" w14:textId="77777777" w:rsidR="00332321" w:rsidRDefault="00301982">
      <w:pPr>
        <w:pStyle w:val="Heading2"/>
        <w:numPr>
          <w:ilvl w:val="1"/>
          <w:numId w:val="4"/>
        </w:numPr>
        <w:tabs>
          <w:tab w:val="left" w:pos="686"/>
        </w:tabs>
        <w:ind w:left="686" w:hanging="504"/>
      </w:pPr>
      <w:r>
        <w:rPr>
          <w:color w:val="2E7D8C"/>
        </w:rPr>
        <w:t>Decision</w:t>
      </w:r>
      <w:r>
        <w:rPr>
          <w:color w:val="2E7D8C"/>
          <w:spacing w:val="-8"/>
        </w:rPr>
        <w:t xml:space="preserve"> </w:t>
      </w:r>
      <w:r>
        <w:rPr>
          <w:color w:val="2E7D8C"/>
        </w:rPr>
        <w:t>Rules</w:t>
      </w:r>
      <w:r>
        <w:rPr>
          <w:color w:val="2E7D8C"/>
          <w:spacing w:val="-7"/>
        </w:rPr>
        <w:t xml:space="preserve"> </w:t>
      </w:r>
      <w:r>
        <w:rPr>
          <w:color w:val="2E7D8C"/>
        </w:rPr>
        <w:t>for</w:t>
      </w:r>
      <w:r>
        <w:rPr>
          <w:color w:val="2E7D8C"/>
          <w:spacing w:val="-8"/>
        </w:rPr>
        <w:t xml:space="preserve"> </w:t>
      </w:r>
      <w:r>
        <w:rPr>
          <w:color w:val="2E7D8C"/>
        </w:rPr>
        <w:t>Visible</w:t>
      </w:r>
      <w:r>
        <w:rPr>
          <w:color w:val="2E7D8C"/>
          <w:spacing w:val="-7"/>
        </w:rPr>
        <w:t xml:space="preserve"> </w:t>
      </w:r>
      <w:r>
        <w:rPr>
          <w:color w:val="2E7D8C"/>
          <w:spacing w:val="-2"/>
        </w:rPr>
        <w:t>Reasoning</w:t>
      </w:r>
    </w:p>
    <w:p w14:paraId="31C11CC8" w14:textId="77777777" w:rsidR="00332321" w:rsidRDefault="00301982">
      <w:pPr>
        <w:spacing w:before="118" w:line="278" w:lineRule="auto"/>
        <w:ind w:left="182"/>
        <w:rPr>
          <w:sz w:val="24"/>
        </w:rPr>
      </w:pPr>
      <w:r>
        <w:rPr>
          <w:sz w:val="24"/>
        </w:rPr>
        <w:t>Visible</w:t>
      </w:r>
      <w:r>
        <w:rPr>
          <w:spacing w:val="-2"/>
          <w:sz w:val="24"/>
        </w:rPr>
        <w:t xml:space="preserve"> </w:t>
      </w:r>
      <w:r>
        <w:rPr>
          <w:sz w:val="24"/>
        </w:rPr>
        <w:t>reasoning</w:t>
      </w:r>
      <w:r>
        <w:rPr>
          <w:spacing w:val="-2"/>
          <w:sz w:val="24"/>
        </w:rPr>
        <w:t xml:space="preserve"> </w:t>
      </w:r>
      <w:r>
        <w:rPr>
          <w:sz w:val="24"/>
        </w:rPr>
        <w:t>is</w:t>
      </w:r>
      <w:r>
        <w:rPr>
          <w:spacing w:val="-2"/>
          <w:sz w:val="24"/>
        </w:rPr>
        <w:t xml:space="preserve"> </w:t>
      </w:r>
      <w:r>
        <w:rPr>
          <w:sz w:val="24"/>
        </w:rPr>
        <w:t>strategic,</w:t>
      </w:r>
      <w:r>
        <w:rPr>
          <w:spacing w:val="-3"/>
          <w:sz w:val="24"/>
        </w:rPr>
        <w:t xml:space="preserve"> </w:t>
      </w:r>
      <w:r>
        <w:rPr>
          <w:sz w:val="24"/>
        </w:rPr>
        <w:t>not</w:t>
      </w:r>
      <w:r>
        <w:rPr>
          <w:spacing w:val="-2"/>
          <w:sz w:val="24"/>
        </w:rPr>
        <w:t xml:space="preserve"> </w:t>
      </w:r>
      <w:r>
        <w:rPr>
          <w:sz w:val="24"/>
        </w:rPr>
        <w:t>universal.</w:t>
      </w:r>
      <w:r>
        <w:rPr>
          <w:spacing w:val="-2"/>
          <w:sz w:val="24"/>
        </w:rPr>
        <w:t xml:space="preserve"> </w:t>
      </w:r>
      <w:r>
        <w:rPr>
          <w:i/>
          <w:sz w:val="24"/>
        </w:rPr>
        <w:t>No</w:t>
      </w:r>
      <w:r>
        <w:rPr>
          <w:i/>
          <w:spacing w:val="-3"/>
          <w:sz w:val="24"/>
        </w:rPr>
        <w:t xml:space="preserve"> </w:t>
      </w:r>
      <w:r>
        <w:rPr>
          <w:i/>
          <w:sz w:val="24"/>
        </w:rPr>
        <w:t>AI</w:t>
      </w:r>
      <w:r>
        <w:rPr>
          <w:i/>
          <w:spacing w:val="-3"/>
          <w:sz w:val="24"/>
        </w:rPr>
        <w:t xml:space="preserve"> </w:t>
      </w:r>
      <w:r>
        <w:rPr>
          <w:i/>
          <w:sz w:val="24"/>
        </w:rPr>
        <w:t>and</w:t>
      </w:r>
      <w:r>
        <w:rPr>
          <w:i/>
          <w:spacing w:val="-3"/>
          <w:sz w:val="24"/>
        </w:rPr>
        <w:t xml:space="preserve"> </w:t>
      </w:r>
      <w:r>
        <w:rPr>
          <w:i/>
          <w:sz w:val="24"/>
        </w:rPr>
        <w:t>Full</w:t>
      </w:r>
      <w:r>
        <w:rPr>
          <w:i/>
          <w:spacing w:val="-3"/>
          <w:sz w:val="24"/>
        </w:rPr>
        <w:t xml:space="preserve"> </w:t>
      </w:r>
      <w:r>
        <w:rPr>
          <w:i/>
          <w:sz w:val="24"/>
        </w:rPr>
        <w:t>AI</w:t>
      </w:r>
      <w:r>
        <w:rPr>
          <w:i/>
          <w:spacing w:val="-3"/>
          <w:sz w:val="24"/>
        </w:rPr>
        <w:t xml:space="preserve"> </w:t>
      </w:r>
      <w:r>
        <w:rPr>
          <w:i/>
          <w:sz w:val="24"/>
        </w:rPr>
        <w:t>are</w:t>
      </w:r>
      <w:r>
        <w:rPr>
          <w:i/>
          <w:spacing w:val="-2"/>
          <w:sz w:val="24"/>
        </w:rPr>
        <w:t xml:space="preserve"> </w:t>
      </w:r>
      <w:r>
        <w:rPr>
          <w:i/>
          <w:sz w:val="24"/>
        </w:rPr>
        <w:t>not</w:t>
      </w:r>
      <w:r>
        <w:rPr>
          <w:i/>
          <w:spacing w:val="-3"/>
          <w:sz w:val="24"/>
        </w:rPr>
        <w:t xml:space="preserve"> </w:t>
      </w:r>
      <w:r>
        <w:rPr>
          <w:i/>
          <w:sz w:val="24"/>
        </w:rPr>
        <w:t>moral</w:t>
      </w:r>
      <w:r>
        <w:rPr>
          <w:i/>
          <w:spacing w:val="-3"/>
          <w:sz w:val="24"/>
        </w:rPr>
        <w:t xml:space="preserve"> </w:t>
      </w:r>
      <w:r>
        <w:rPr>
          <w:i/>
          <w:sz w:val="24"/>
        </w:rPr>
        <w:t>opposites.</w:t>
      </w:r>
      <w:r>
        <w:rPr>
          <w:i/>
          <w:spacing w:val="-4"/>
          <w:sz w:val="24"/>
        </w:rPr>
        <w:t xml:space="preserve"> </w:t>
      </w:r>
      <w:r>
        <w:rPr>
          <w:sz w:val="24"/>
        </w:rPr>
        <w:t>The question is whether the task design still captures the intended learning.</w:t>
      </w:r>
    </w:p>
    <w:p w14:paraId="587A0563" w14:textId="77777777" w:rsidR="00332321" w:rsidRDefault="00332321">
      <w:pPr>
        <w:pStyle w:val="BodyText"/>
        <w:spacing w:before="4" w:after="1"/>
        <w:rPr>
          <w:sz w:val="14"/>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3202"/>
        <w:gridCol w:w="6159"/>
      </w:tblGrid>
      <w:tr w:rsidR="00332321" w14:paraId="457C3EBC" w14:textId="77777777">
        <w:trPr>
          <w:trHeight w:val="450"/>
        </w:trPr>
        <w:tc>
          <w:tcPr>
            <w:tcW w:w="3202" w:type="dxa"/>
            <w:shd w:val="clear" w:color="auto" w:fill="1B3A5C"/>
          </w:tcPr>
          <w:p w14:paraId="5C2D93E9" w14:textId="77777777" w:rsidR="00332321" w:rsidRDefault="00301982">
            <w:pPr>
              <w:pStyle w:val="TableParagraph"/>
              <w:spacing w:before="96"/>
              <w:rPr>
                <w:rFonts w:ascii="Arial"/>
                <w:b/>
              </w:rPr>
            </w:pPr>
            <w:r>
              <w:rPr>
                <w:rFonts w:ascii="Arial"/>
                <w:b/>
                <w:color w:val="FFFFFF"/>
                <w:spacing w:val="-2"/>
              </w:rPr>
              <w:t>Condition</w:t>
            </w:r>
          </w:p>
        </w:tc>
        <w:tc>
          <w:tcPr>
            <w:tcW w:w="6159" w:type="dxa"/>
            <w:shd w:val="clear" w:color="auto" w:fill="1B3A5C"/>
          </w:tcPr>
          <w:p w14:paraId="5B902F87" w14:textId="77777777" w:rsidR="00332321" w:rsidRDefault="00301982">
            <w:pPr>
              <w:pStyle w:val="TableParagraph"/>
              <w:spacing w:before="96"/>
              <w:ind w:left="133"/>
              <w:rPr>
                <w:rFonts w:ascii="Arial"/>
                <w:b/>
              </w:rPr>
            </w:pPr>
            <w:r>
              <w:rPr>
                <w:rFonts w:ascii="Arial"/>
                <w:b/>
                <w:color w:val="FFFFFF"/>
                <w:spacing w:val="-2"/>
              </w:rPr>
              <w:t>Guidance</w:t>
            </w:r>
          </w:p>
        </w:tc>
      </w:tr>
      <w:tr w:rsidR="00332321" w14:paraId="15F420DC" w14:textId="77777777">
        <w:trPr>
          <w:trHeight w:val="950"/>
        </w:trPr>
        <w:tc>
          <w:tcPr>
            <w:tcW w:w="3202" w:type="dxa"/>
            <w:shd w:val="clear" w:color="auto" w:fill="EAF2F5"/>
          </w:tcPr>
          <w:p w14:paraId="4A7F9354" w14:textId="77777777" w:rsidR="00332321" w:rsidRDefault="00301982">
            <w:pPr>
              <w:pStyle w:val="TableParagraph"/>
              <w:rPr>
                <w:b/>
              </w:rPr>
            </w:pPr>
            <w:r>
              <w:rPr>
                <w:b/>
              </w:rPr>
              <w:t>Use</w:t>
            </w:r>
            <w:r>
              <w:rPr>
                <w:b/>
                <w:spacing w:val="-3"/>
              </w:rPr>
              <w:t xml:space="preserve"> </w:t>
            </w:r>
            <w:r>
              <w:rPr>
                <w:b/>
              </w:rPr>
              <w:t>VR</w:t>
            </w:r>
            <w:r>
              <w:rPr>
                <w:b/>
                <w:spacing w:val="-2"/>
              </w:rPr>
              <w:t xml:space="preserve"> when…</w:t>
            </w:r>
          </w:p>
        </w:tc>
        <w:tc>
          <w:tcPr>
            <w:tcW w:w="6159" w:type="dxa"/>
            <w:shd w:val="clear" w:color="auto" w:fill="EAF2F5"/>
          </w:tcPr>
          <w:p w14:paraId="1B43DFF9" w14:textId="77777777" w:rsidR="00332321" w:rsidRDefault="00301982">
            <w:pPr>
              <w:pStyle w:val="TableParagraph"/>
              <w:ind w:left="133" w:right="163"/>
            </w:pPr>
            <w:r>
              <w:t>AI</w:t>
            </w:r>
            <w:r>
              <w:rPr>
                <w:spacing w:val="-6"/>
              </w:rPr>
              <w:t xml:space="preserve"> </w:t>
            </w:r>
            <w:r>
              <w:t>can</w:t>
            </w:r>
            <w:r>
              <w:rPr>
                <w:spacing w:val="-6"/>
              </w:rPr>
              <w:t xml:space="preserve"> </w:t>
            </w:r>
            <w:r>
              <w:t>bypass</w:t>
            </w:r>
            <w:r>
              <w:rPr>
                <w:spacing w:val="-6"/>
              </w:rPr>
              <w:t xml:space="preserve"> </w:t>
            </w:r>
            <w:r>
              <w:t>threshold</w:t>
            </w:r>
            <w:r>
              <w:rPr>
                <w:spacing w:val="-6"/>
              </w:rPr>
              <w:t xml:space="preserve"> </w:t>
            </w:r>
            <w:r>
              <w:t>concept</w:t>
            </w:r>
            <w:r>
              <w:rPr>
                <w:spacing w:val="-6"/>
              </w:rPr>
              <w:t xml:space="preserve"> </w:t>
            </w:r>
            <w:r>
              <w:t>learning;</w:t>
            </w:r>
            <w:r>
              <w:rPr>
                <w:spacing w:val="-6"/>
              </w:rPr>
              <w:t xml:space="preserve"> </w:t>
            </w:r>
            <w:r>
              <w:t>reasoning</w:t>
            </w:r>
            <w:r>
              <w:rPr>
                <w:spacing w:val="-6"/>
              </w:rPr>
              <w:t xml:space="preserve"> </w:t>
            </w:r>
            <w:r>
              <w:t>quality matters more than product quality; misconceptions are likely hidden in polished outputs; transfer is a key outcome</w:t>
            </w:r>
          </w:p>
        </w:tc>
      </w:tr>
      <w:tr w:rsidR="00332321" w14:paraId="497D7C6D" w14:textId="77777777">
        <w:trPr>
          <w:trHeight w:val="1199"/>
        </w:trPr>
        <w:tc>
          <w:tcPr>
            <w:tcW w:w="3202" w:type="dxa"/>
          </w:tcPr>
          <w:p w14:paraId="519D63C0" w14:textId="77777777" w:rsidR="00332321" w:rsidRDefault="00301982">
            <w:pPr>
              <w:pStyle w:val="TableParagraph"/>
              <w:ind w:right="234"/>
              <w:rPr>
                <w:b/>
              </w:rPr>
            </w:pPr>
            <w:r>
              <w:rPr>
                <w:b/>
              </w:rPr>
              <w:t>Do</w:t>
            </w:r>
            <w:r>
              <w:rPr>
                <w:b/>
                <w:spacing w:val="-13"/>
              </w:rPr>
              <w:t xml:space="preserve"> </w:t>
            </w:r>
            <w:r>
              <w:rPr>
                <w:b/>
              </w:rPr>
              <w:t>not</w:t>
            </w:r>
            <w:r>
              <w:rPr>
                <w:b/>
                <w:spacing w:val="-13"/>
              </w:rPr>
              <w:t xml:space="preserve"> </w:t>
            </w:r>
            <w:r>
              <w:rPr>
                <w:b/>
              </w:rPr>
              <w:t>require</w:t>
            </w:r>
            <w:r>
              <w:rPr>
                <w:b/>
                <w:spacing w:val="-13"/>
              </w:rPr>
              <w:t xml:space="preserve"> </w:t>
            </w:r>
            <w:r>
              <w:rPr>
                <w:b/>
              </w:rPr>
              <w:t xml:space="preserve">VR </w:t>
            </w:r>
            <w:r>
              <w:rPr>
                <w:b/>
                <w:spacing w:val="-2"/>
              </w:rPr>
              <w:t>when…</w:t>
            </w:r>
          </w:p>
        </w:tc>
        <w:tc>
          <w:tcPr>
            <w:tcW w:w="6159" w:type="dxa"/>
          </w:tcPr>
          <w:p w14:paraId="1E088FB3" w14:textId="77777777" w:rsidR="00332321" w:rsidRDefault="00301982">
            <w:pPr>
              <w:pStyle w:val="TableParagraph"/>
              <w:ind w:left="133"/>
            </w:pPr>
            <w:r>
              <w:t>Task focuses on routine fluency; reflection adds workload without learning benefit; thinking is already visible through another</w:t>
            </w:r>
            <w:r>
              <w:rPr>
                <w:spacing w:val="-7"/>
              </w:rPr>
              <w:t xml:space="preserve"> </w:t>
            </w:r>
            <w:r>
              <w:t>evidence</w:t>
            </w:r>
            <w:r>
              <w:rPr>
                <w:spacing w:val="-7"/>
              </w:rPr>
              <w:t xml:space="preserve"> </w:t>
            </w:r>
            <w:r>
              <w:t>form;</w:t>
            </w:r>
            <w:r>
              <w:rPr>
                <w:spacing w:val="-7"/>
              </w:rPr>
              <w:t xml:space="preserve"> </w:t>
            </w:r>
            <w:r>
              <w:t>students</w:t>
            </w:r>
            <w:r>
              <w:rPr>
                <w:spacing w:val="-7"/>
              </w:rPr>
              <w:t xml:space="preserve"> </w:t>
            </w:r>
            <w:r>
              <w:t>would</w:t>
            </w:r>
            <w:r>
              <w:rPr>
                <w:spacing w:val="-7"/>
              </w:rPr>
              <w:t xml:space="preserve"> </w:t>
            </w:r>
            <w:r>
              <w:t>experience</w:t>
            </w:r>
            <w:r>
              <w:rPr>
                <w:spacing w:val="-7"/>
              </w:rPr>
              <w:t xml:space="preserve"> </w:t>
            </w:r>
            <w:r>
              <w:t xml:space="preserve">reflection </w:t>
            </w:r>
            <w:r>
              <w:rPr>
                <w:spacing w:val="-2"/>
              </w:rPr>
              <w:t>fatigue</w:t>
            </w:r>
          </w:p>
        </w:tc>
      </w:tr>
    </w:tbl>
    <w:p w14:rsidR="00332321" w:rsidRDefault="00301982">
      <w:pPr>
        <w:pStyle w:val="Heading3"/>
        <w:spacing w:before="240"/>
      </w:pPr>
      <w:r>
        <w:rPr>
          <w:color w:val="1B3A5C"/>
        </w:rPr>
        <w:t xml:space="preserve">The Evidence-Type Diagnostic</w:t>
      </w:r>
    </w:p>
    <w:p w14:rsidR="00332321" w:rsidRDefault="00301982">
      <w:pPr>
        <w:pStyle w:val="BodyText"/>
        <w:spacing w:before="140" w:line="280" w:lineRule="auto"/>
        <w:ind w:left="182" w:right="209"/>
      </w:pPr>
      <w:r>
        <w:t xml:space="preserve">The table above answers whether visible reasoning is needed at all. It does not yet answer which kind of evidence resolves the specific uncertainty a teacher has about a given task. Not all visible-reasoning evidence does the same job, and collecting all of it by default recreates the workload problem VISTA exists to solve.</w:t>
      </w:r>
    </w:p>
    <w:p w14:rsidR="00332321" w:rsidRDefault="00301982">
      <w:pPr>
        <w:pStyle w:val="BodyText"/>
        <w:spacing w:before="120" w:line="280" w:lineRule="auto"/>
        <w:ind w:left="182" w:right="209"/>
      </w:pPr>
      <w:r>
        <w:t xml:space="preserve">Before adding any reasoning artifact to an assessment, the diagnostic question is: does the summative product alone let me tell the difference between a student who did this thinking and a student who had AI do it? If the answer is yes — an oral defense, a live demonstration, a task structured so AI cannot bypass the disciplinary move being assessed — no additional evidence is needed. If the answer is no, the next question is which evidence type actually closes that specific gap, not which one is habitual to collect.</w:t>
      </w:r>
    </w:p>
    <w:p w14:rsidR="00332321" w:rsidRDefault="00332321">
      <w:pPr>
        <w:pStyle w:val="BodyText"/>
        <w:spacing w:before="4" w:after="1"/>
        <w:rPr>
          <w:sz w:val="14"/>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108" w:type="dxa"/>
          <w:right w:w="108" w:type="dxa"/>
        </w:tblCellMar>
        <w:tblLook w:val="01E0" w:firstRow="1" w:lastRow="1" w:firstColumn="1" w:lastColumn="1" w:noHBand="0" w:noVBand="0"/>
      </w:tblPr>
      <w:tblGrid>
        <w:gridCol w:w="3202"/>
        <w:gridCol w:w="6159"/>
      </w:tblGrid>
      <w:tr w:rsidR="00332321">
        <w:trPr>
          <w:trHeight w:val="450"/>
        </w:trPr>
        <w:tc>
          <w:tcPr>
            <w:tcW w:w="3202" w:type="dxa"/>
            <w:shd w:val="clear" w:color="auto" w:fill="1B3A5C"/>
          </w:tcPr>
          <w:p w:rsidR="00332321" w:rsidRDefault="00301982">
            <w:pPr>
              <w:pStyle w:val="TableParagraph"/>
              <w:spacing w:before="96"/>
              <w:ind w:left="133"/>
              <w:rPr>
                <w:rFonts w:ascii="Arial"/>
                <w:b/>
              </w:rPr>
            </w:pPr>
            <w:r>
              <w:rPr>
                <w:rFonts w:ascii="Arial"/>
                <w:b/>
                <w:color w:val="FFFFFF"/>
              </w:rPr>
              <w:t xml:space="preserve">Uncertainty</w:t>
            </w:r>
          </w:p>
        </w:tc>
        <w:tc>
          <w:tcPr>
            <w:tcW w:w="6159" w:type="dxa"/>
            <w:shd w:val="clear" w:color="auto" w:fill="1B3A5C"/>
          </w:tcPr>
          <w:p w:rsidR="00332321" w:rsidRDefault="00301982">
            <w:pPr>
              <w:pStyle w:val="TableParagraph"/>
              <w:spacing w:before="96"/>
              <w:ind w:left="133"/>
              <w:rPr>
                <w:rFonts w:ascii="Arial"/>
                <w:b/>
              </w:rPr>
            </w:pPr>
            <w:r>
              <w:rPr>
                <w:rFonts w:ascii="Arial"/>
                <w:b/>
                <w:color w:val="FFFFFF"/>
              </w:rPr>
              <w:t xml:space="preserve">Evidence Type Most Likely to Resolve It</w:t>
            </w:r>
          </w:p>
        </w:tc>
      </w:tr>
      <w:tr w:rsidR="00332321">
        <w:tc>
          <w:tcPr>
            <w:tcW w:w="3202" w:type="dxa"/>
            <w:shd w:val="clear" w:color="auto" w:fill="EAF2F5"/>
          </w:tcPr>
          <w:p w:rsidR="00332321" w:rsidRDefault="00301982">
            <w:pPr>
              <w:pStyle w:val="TableParagraph"/>
              <w:spacing w:before="81" w:line="259" w:lineRule="auto"/>
              <w:ind w:left="114" w:right="114"/>
            </w:pPr>
            <w:r>
              <w:rPr>
                <w:b/>
              </w:rPr>
              <w:t xml:space="preserve">Did the student or AI make the modeling/structural decisions?</w:t>
            </w:r>
          </w:p>
        </w:tc>
        <w:tc>
          <w:tcPr>
            <w:tcW w:w="6159" w:type="dxa"/>
            <w:shd w:val="clear" w:color="auto" w:fill="EAF2F5"/>
          </w:tcPr>
          <w:p w:rsidR="00332321" w:rsidRDefault="00301982">
            <w:pPr>
              <w:pStyle w:val="TableParagraph"/>
              <w:spacing w:before="81" w:line="259" w:lineRule="auto"/>
              <w:ind w:left="114" w:right="114"/>
            </w:pPr>
            <w:r>
              <w:t xml:space="preserve">AI decision log — shows where AI was consulted and what the student accepted, rejected, or revised</w:t>
            </w:r>
          </w:p>
        </w:tc>
      </w:tr>
      <w:tr w:rsidR="00332321">
        <w:tc>
          <w:tcPr>
            <w:tcW w:w="3202" w:type="dxa"/>
          </w:tcPr>
          <w:p w:rsidR="00332321" w:rsidRDefault="00301982">
            <w:pPr>
              <w:pStyle w:val="TableParagraph"/>
              <w:spacing w:before="81" w:line="259" w:lineRule="auto"/>
              <w:ind w:left="114" w:right="114"/>
            </w:pPr>
            <w:r>
              <w:rPr>
                <w:b/>
              </w:rPr>
              <w:t xml:space="preserve">Can the student articulate their reasoning when asked live?</w:t>
            </w:r>
          </w:p>
        </w:tc>
        <w:tc>
          <w:tcPr>
            <w:tcW w:w="6159" w:type="dxa"/>
          </w:tcPr>
          <w:p w:rsidR="00332321" w:rsidRDefault="00301982">
            <w:pPr>
              <w:pStyle w:val="TableParagraph"/>
              <w:spacing w:before="81" w:line="259" w:lineRule="auto"/>
              <w:ind w:left="114" w:right="114"/>
            </w:pPr>
            <w:r>
              <w:t xml:space="preserve">Oral defense or short verbal check — resolves this directly; a vlog is a weaker substitute, not a complement</w:t>
            </w:r>
          </w:p>
        </w:tc>
      </w:tr>
      <w:tr w:rsidR="00332321">
        <w:tc>
          <w:tcPr>
            <w:tcW w:w="3202" w:type="dxa"/>
            <w:shd w:val="clear" w:color="auto" w:fill="EAF2F5"/>
          </w:tcPr>
          <w:p w:rsidR="00332321" w:rsidRDefault="00301982">
            <w:pPr>
              <w:pStyle w:val="TableParagraph"/>
              <w:spacing w:before="81" w:line="259" w:lineRule="auto"/>
              <w:ind w:left="114" w:right="114"/>
            </w:pPr>
            <w:r>
              <w:rPr>
                <w:b/>
              </w:rPr>
              <w:t xml:space="preserve">Did the student’s understanding change over the course of the task?</w:t>
            </w:r>
          </w:p>
        </w:tc>
        <w:tc>
          <w:tcPr>
            <w:tcW w:w="6159" w:type="dxa"/>
            <w:shd w:val="clear" w:color="auto" w:fill="EAF2F5"/>
          </w:tcPr>
          <w:p w:rsidR="00332321" w:rsidRDefault="00301982">
            <w:pPr>
              <w:pStyle w:val="TableParagraph"/>
              <w:spacing w:before="81" w:line="259" w:lineRule="auto"/>
              <w:ind w:left="114" w:right="114"/>
            </w:pPr>
            <w:r>
              <w:t xml:space="preserve">Revision narrative or journal — captures the arc, not the endpoint</w:t>
            </w:r>
          </w:p>
        </w:tc>
      </w:tr>
      <w:tr w:rsidR="00332321">
        <w:tc>
          <w:tcPr>
            <w:tcW w:w="3202" w:type="dxa"/>
          </w:tcPr>
          <w:p w:rsidR="00332321" w:rsidRDefault="00301982">
            <w:pPr>
              <w:pStyle w:val="TableParagraph"/>
              <w:spacing w:before="81" w:line="259" w:lineRule="auto"/>
              <w:ind w:left="114" w:right="114"/>
            </w:pPr>
            <w:r>
              <w:rPr>
                <w:b/>
              </w:rPr>
              <w:t xml:space="preserve">Is the final product itself sufficient to judge the disciplinary capacity?</w:t>
            </w:r>
          </w:p>
        </w:tc>
        <w:tc>
          <w:tcPr>
            <w:tcW w:w="6159" w:type="dxa"/>
          </w:tcPr>
          <w:p w:rsidR="00332321" w:rsidRDefault="00301982">
            <w:pPr>
              <w:pStyle w:val="TableParagraph"/>
              <w:spacing w:before="81" w:line="259" w:lineRule="auto"/>
              <w:ind w:left="114" w:right="114"/>
            </w:pPr>
            <w:r>
              <w:t xml:space="preserve">None required — this is the correct answer for many tasks, not a gap to fill</w:t>
            </w:r>
          </w:p>
        </w:tc>
      </w:tr>
    </w:tbl>
    <w:p w14:rsidR="00332321" w:rsidRDefault="00332321">
      <w:pPr>
        <w:pStyle w:val="BodyText"/>
        <w:spacing w:before="4" w:after="1"/>
        <w:rPr>
          <w:sz w:val="14"/>
        </w:rPr>
      </w:pPr>
    </w:p>
    <w:p w14:rsidR="00332321" w:rsidRDefault="00301982">
      <w:pPr>
        <w:pStyle w:val="BodyText"/>
        <w:spacing w:before="120" w:line="280" w:lineRule="auto"/>
        <w:ind w:left="182" w:right="209"/>
      </w:pPr>
      <w:r>
        <w:t xml:space="preserve">This diagnostic does not set a minimum amount of thinking evidence per task or per unit. A teacher may determine that zero additional evidence is needed for one section of an assessment and that AI decision logs are essential for another, within the same unit. That unevenness is the diagnostic working correctly, not a gap in the protocol.</w:t>
      </w:r>
    </w:p>
    <w:p w14:rsidR="00332321" w:rsidRDefault="00301982">
      <w:pPr>
        <w:pStyle w:val="BodyText"/>
        <w:spacing w:before="120" w:line="280" w:lineRule="auto"/>
        <w:ind w:left="182" w:right="209"/>
      </w:pPr>
      <w:r>
        <w:t xml:space="preserve">VISTA deliberately does not impose a floor on how much thinking evidence a teacher must collect. This is a considered design choice, not an omission: it preserves teacher expertise and classroom-specific judgment as the primary authority on what counts as sufficient evidence for a given assessment. The cost of this choice is real and is named here rather than minimized — without a floor, two teachers applying this diagnostic to similar tasks may reach different conclusions, and that is acceptable. The Department Cognitive Agency PLC Protocol (Section 10.2) and the mixed-pair structure (Section 7.2) exist to expose teachers to one another’s reasoning, not to force convergence on a shared answer. Pairing standardizes exposure to judgment, not the judgment itself.</w:t>
      </w:r>
    </w:p>
    <w:p w14:rsidR="00332321" w:rsidRDefault="00332321">
      <w:pPr>
        <w:pStyle w:val="BodyText"/>
        <w:spacing w:before="4" w:after="1"/>
        <w:rPr>
          <w:sz w:val="14"/>
        </w:rPr>
      </w:pPr>
    </w:p>
    <w:p w14:paraId="6E1B367D" w14:textId="77777777" w:rsidR="00332321" w:rsidRDefault="00332321">
      <w:pPr>
        <w:pStyle w:val="BodyText"/>
        <w:spacing w:before="242"/>
      </w:pPr>
    </w:p>
    <w:p w14:paraId="250651E6" w14:textId="77777777" w:rsidR="00332321" w:rsidRDefault="00301982">
      <w:pPr>
        <w:pStyle w:val="Heading2"/>
        <w:numPr>
          <w:ilvl w:val="1"/>
          <w:numId w:val="4"/>
        </w:numPr>
        <w:tabs>
          <w:tab w:val="left" w:pos="686"/>
        </w:tabs>
        <w:spacing w:before="1"/>
        <w:ind w:left="686" w:hanging="504"/>
      </w:pPr>
      <w:r>
        <w:rPr>
          <w:color w:val="2E7D8C"/>
        </w:rPr>
        <w:t>The</w:t>
      </w:r>
      <w:r>
        <w:rPr>
          <w:color w:val="2E7D8C"/>
          <w:spacing w:val="-7"/>
        </w:rPr>
        <w:t xml:space="preserve"> </w:t>
      </w:r>
      <w:r>
        <w:rPr>
          <w:color w:val="2E7D8C"/>
        </w:rPr>
        <w:t>Right</w:t>
      </w:r>
      <w:r>
        <w:rPr>
          <w:color w:val="2E7D8C"/>
          <w:spacing w:val="-6"/>
        </w:rPr>
        <w:t xml:space="preserve"> </w:t>
      </w:r>
      <w:r>
        <w:rPr>
          <w:color w:val="2E7D8C"/>
        </w:rPr>
        <w:t>to</w:t>
      </w:r>
      <w:r>
        <w:rPr>
          <w:color w:val="2E7D8C"/>
          <w:spacing w:val="-7"/>
        </w:rPr>
        <w:t xml:space="preserve"> </w:t>
      </w:r>
      <w:r>
        <w:rPr>
          <w:color w:val="2E7D8C"/>
        </w:rPr>
        <w:t>Say</w:t>
      </w:r>
      <w:r>
        <w:rPr>
          <w:color w:val="2E7D8C"/>
          <w:spacing w:val="-6"/>
        </w:rPr>
        <w:t xml:space="preserve"> </w:t>
      </w:r>
      <w:r>
        <w:rPr>
          <w:color w:val="2E7D8C"/>
        </w:rPr>
        <w:t>No</w:t>
      </w:r>
      <w:r>
        <w:rPr>
          <w:color w:val="2E7D8C"/>
          <w:spacing w:val="-8"/>
        </w:rPr>
        <w:t xml:space="preserve"> </w:t>
      </w:r>
      <w:r>
        <w:rPr>
          <w:color w:val="2E7D8C"/>
        </w:rPr>
        <w:t>—</w:t>
      </w:r>
      <w:r>
        <w:rPr>
          <w:color w:val="2E7D8C"/>
          <w:spacing w:val="-6"/>
        </w:rPr>
        <w:t xml:space="preserve"> </w:t>
      </w:r>
      <w:r>
        <w:rPr>
          <w:color w:val="2E7D8C"/>
        </w:rPr>
        <w:t>Non-AI</w:t>
      </w:r>
      <w:r>
        <w:rPr>
          <w:color w:val="2E7D8C"/>
          <w:spacing w:val="-7"/>
        </w:rPr>
        <w:t xml:space="preserve"> </w:t>
      </w:r>
      <w:r>
        <w:rPr>
          <w:color w:val="2E7D8C"/>
        </w:rPr>
        <w:t>Pathways,</w:t>
      </w:r>
      <w:r>
        <w:rPr>
          <w:color w:val="2E7D8C"/>
          <w:spacing w:val="-6"/>
        </w:rPr>
        <w:t xml:space="preserve"> </w:t>
      </w:r>
      <w:r>
        <w:rPr>
          <w:color w:val="2E7D8C"/>
        </w:rPr>
        <w:t>Student</w:t>
      </w:r>
      <w:r>
        <w:rPr>
          <w:color w:val="2E7D8C"/>
          <w:spacing w:val="-7"/>
        </w:rPr>
        <w:t xml:space="preserve"> </w:t>
      </w:r>
      <w:r>
        <w:rPr>
          <w:color w:val="2E7D8C"/>
        </w:rPr>
        <w:t>Consent,</w:t>
      </w:r>
      <w:r>
        <w:rPr>
          <w:color w:val="2E7D8C"/>
          <w:spacing w:val="-6"/>
        </w:rPr>
        <w:t xml:space="preserve"> </w:t>
      </w:r>
      <w:r>
        <w:rPr>
          <w:color w:val="2E7D8C"/>
        </w:rPr>
        <w:t>and</w:t>
      </w:r>
      <w:r>
        <w:rPr>
          <w:color w:val="2E7D8C"/>
          <w:spacing w:val="-7"/>
        </w:rPr>
        <w:t xml:space="preserve"> </w:t>
      </w:r>
      <w:r>
        <w:rPr>
          <w:color w:val="2E7D8C"/>
          <w:spacing w:val="-2"/>
        </w:rPr>
        <w:t>Agency</w:t>
      </w:r>
    </w:p>
    <w:p w14:paraId="7E809B06" w14:textId="77777777" w:rsidR="00332321" w:rsidRDefault="00301982">
      <w:pPr>
        <w:spacing w:before="118" w:line="280" w:lineRule="auto"/>
        <w:ind w:left="182" w:right="271"/>
        <w:rPr>
          <w:b/>
          <w:sz w:val="24"/>
        </w:rPr>
      </w:pPr>
      <w:r>
        <w:rPr>
          <w:sz w:val="24"/>
        </w:rPr>
        <w:t>This</w:t>
      </w:r>
      <w:r>
        <w:rPr>
          <w:spacing w:val="-3"/>
          <w:sz w:val="24"/>
        </w:rPr>
        <w:t xml:space="preserve"> </w:t>
      </w:r>
      <w:r>
        <w:rPr>
          <w:sz w:val="24"/>
        </w:rPr>
        <w:t>fellowship</w:t>
      </w:r>
      <w:r>
        <w:rPr>
          <w:spacing w:val="-3"/>
          <w:sz w:val="24"/>
        </w:rPr>
        <w:t xml:space="preserve"> </w:t>
      </w:r>
      <w:r>
        <w:rPr>
          <w:sz w:val="24"/>
        </w:rPr>
        <w:t>takes</w:t>
      </w:r>
      <w:r>
        <w:rPr>
          <w:spacing w:val="-3"/>
          <w:sz w:val="24"/>
        </w:rPr>
        <w:t xml:space="preserve"> </w:t>
      </w:r>
      <w:r>
        <w:rPr>
          <w:sz w:val="24"/>
        </w:rPr>
        <w:t>a</w:t>
      </w:r>
      <w:r>
        <w:rPr>
          <w:spacing w:val="-3"/>
          <w:sz w:val="24"/>
        </w:rPr>
        <w:t xml:space="preserve"> </w:t>
      </w:r>
      <w:r>
        <w:rPr>
          <w:sz w:val="24"/>
        </w:rPr>
        <w:t>firm</w:t>
      </w:r>
      <w:r>
        <w:rPr>
          <w:spacing w:val="-3"/>
          <w:sz w:val="24"/>
        </w:rPr>
        <w:t xml:space="preserve"> </w:t>
      </w:r>
      <w:r>
        <w:rPr>
          <w:sz w:val="24"/>
        </w:rPr>
        <w:t>position:</w:t>
      </w:r>
      <w:r>
        <w:rPr>
          <w:spacing w:val="-3"/>
          <w:sz w:val="24"/>
        </w:rPr>
        <w:t xml:space="preserve"> </w:t>
      </w:r>
      <w:r>
        <w:rPr>
          <w:b/>
          <w:sz w:val="24"/>
        </w:rPr>
        <w:t>no</w:t>
      </w:r>
      <w:r>
        <w:rPr>
          <w:b/>
          <w:spacing w:val="-4"/>
          <w:sz w:val="24"/>
        </w:rPr>
        <w:t xml:space="preserve"> </w:t>
      </w:r>
      <w:r>
        <w:rPr>
          <w:b/>
          <w:sz w:val="24"/>
        </w:rPr>
        <w:t>student</w:t>
      </w:r>
      <w:r>
        <w:rPr>
          <w:b/>
          <w:spacing w:val="-3"/>
          <w:sz w:val="24"/>
        </w:rPr>
        <w:t xml:space="preserve"> </w:t>
      </w:r>
      <w:r>
        <w:rPr>
          <w:b/>
          <w:sz w:val="24"/>
        </w:rPr>
        <w:t>should</w:t>
      </w:r>
      <w:r>
        <w:rPr>
          <w:b/>
          <w:spacing w:val="-3"/>
          <w:sz w:val="24"/>
        </w:rPr>
        <w:t xml:space="preserve"> </w:t>
      </w:r>
      <w:r>
        <w:rPr>
          <w:b/>
          <w:sz w:val="24"/>
        </w:rPr>
        <w:t>be</w:t>
      </w:r>
      <w:r>
        <w:rPr>
          <w:b/>
          <w:spacing w:val="-3"/>
          <w:sz w:val="24"/>
        </w:rPr>
        <w:t xml:space="preserve"> </w:t>
      </w:r>
      <w:r>
        <w:rPr>
          <w:b/>
          <w:sz w:val="24"/>
        </w:rPr>
        <w:t>required</w:t>
      </w:r>
      <w:r>
        <w:rPr>
          <w:b/>
          <w:spacing w:val="-3"/>
          <w:sz w:val="24"/>
        </w:rPr>
        <w:t xml:space="preserve"> </w:t>
      </w:r>
      <w:r>
        <w:rPr>
          <w:b/>
          <w:sz w:val="24"/>
        </w:rPr>
        <w:t>to</w:t>
      </w:r>
      <w:r>
        <w:rPr>
          <w:b/>
          <w:spacing w:val="-4"/>
          <w:sz w:val="24"/>
        </w:rPr>
        <w:t xml:space="preserve"> </w:t>
      </w:r>
      <w:r>
        <w:rPr>
          <w:b/>
          <w:sz w:val="24"/>
        </w:rPr>
        <w:t>use</w:t>
      </w:r>
      <w:r>
        <w:rPr>
          <w:b/>
          <w:spacing w:val="-3"/>
          <w:sz w:val="24"/>
        </w:rPr>
        <w:t xml:space="preserve"> </w:t>
      </w:r>
      <w:r>
        <w:rPr>
          <w:b/>
          <w:sz w:val="24"/>
        </w:rPr>
        <w:t>AI</w:t>
      </w:r>
      <w:r>
        <w:rPr>
          <w:b/>
          <w:spacing w:val="-3"/>
          <w:sz w:val="24"/>
        </w:rPr>
        <w:t xml:space="preserve"> </w:t>
      </w:r>
      <w:r>
        <w:rPr>
          <w:b/>
          <w:sz w:val="24"/>
        </w:rPr>
        <w:t>as</w:t>
      </w:r>
      <w:r>
        <w:rPr>
          <w:b/>
          <w:spacing w:val="-3"/>
          <w:sz w:val="24"/>
        </w:rPr>
        <w:t xml:space="preserve"> </w:t>
      </w:r>
      <w:r>
        <w:rPr>
          <w:b/>
          <w:sz w:val="24"/>
        </w:rPr>
        <w:t>a condition of participating in learning</w:t>
      </w:r>
      <w:r>
        <w:rPr>
          <w:sz w:val="24"/>
        </w:rPr>
        <w:t xml:space="preserve">. Students may decline AI use for reasons of personal conviction, family values, religious belief, data privacy concern, or simply preference. These are not exceptions to manage — they are legitimate expressions of student agency. Respecting a student’s right to say no to AI is not a compromise of this fellowship’s goals. </w:t>
      </w:r>
      <w:r>
        <w:rPr>
          <w:b/>
          <w:sz w:val="24"/>
        </w:rPr>
        <w:t>It is one of its clearest expressions.</w:t>
      </w:r>
    </w:p>
    <w:p w14:paraId="26C83768" w14:textId="77777777" w:rsidR="00332321" w:rsidRDefault="00332321">
      <w:pPr>
        <w:spacing w:line="280" w:lineRule="auto"/>
        <w:rPr>
          <w:b/>
          <w:sz w:val="24"/>
        </w:rPr>
        <w:sectPr w:rsidR="00332321">
          <w:pgSz w:w="12240" w:h="15840"/>
          <w:pgMar w:top="1340" w:right="1080" w:bottom="900" w:left="1080" w:header="708" w:footer="718" w:gutter="0"/>
          <w:cols w:space="720"/>
        </w:sectPr>
      </w:pPr>
    </w:p>
    <w:p w14:paraId="6A025EC8" w14:textId="77777777" w:rsidR="00332321" w:rsidRDefault="00301982">
      <w:pPr>
        <w:pStyle w:val="BodyText"/>
        <w:spacing w:before="90" w:line="280" w:lineRule="auto"/>
        <w:ind w:left="182" w:right="177"/>
      </w:pPr>
      <w:r>
        <w:t>The VISTA audit process makes this practical rather than theoretical. Every assessment redesigned through the fellowship must pass one test: a student who completes the task without AI must be doing the same intellectual work as a student who uses AI deliberately and</w:t>
      </w:r>
      <w:r>
        <w:rPr>
          <w:spacing w:val="-3"/>
        </w:rPr>
        <w:t xml:space="preserve"> </w:t>
      </w:r>
      <w:r>
        <w:t>documents</w:t>
      </w:r>
      <w:r>
        <w:rPr>
          <w:spacing w:val="-3"/>
        </w:rPr>
        <w:t xml:space="preserve"> </w:t>
      </w:r>
      <w:r>
        <w:t>their</w:t>
      </w:r>
      <w:r>
        <w:rPr>
          <w:spacing w:val="-3"/>
        </w:rPr>
        <w:t xml:space="preserve"> </w:t>
      </w:r>
      <w:r>
        <w:t>reasoning.</w:t>
      </w:r>
      <w:r>
        <w:rPr>
          <w:spacing w:val="-4"/>
        </w:rPr>
        <w:t xml:space="preserve"> </w:t>
      </w:r>
      <w:r>
        <w:t>If</w:t>
      </w:r>
      <w:r>
        <w:rPr>
          <w:spacing w:val="-3"/>
        </w:rPr>
        <w:t xml:space="preserve"> </w:t>
      </w:r>
      <w:r>
        <w:t>the</w:t>
      </w:r>
      <w:r>
        <w:rPr>
          <w:spacing w:val="-3"/>
        </w:rPr>
        <w:t xml:space="preserve"> </w:t>
      </w:r>
      <w:r>
        <w:t>non-AI</w:t>
      </w:r>
      <w:r>
        <w:rPr>
          <w:spacing w:val="-4"/>
        </w:rPr>
        <w:t xml:space="preserve"> </w:t>
      </w:r>
      <w:r>
        <w:t>version</w:t>
      </w:r>
      <w:r>
        <w:rPr>
          <w:spacing w:val="-3"/>
        </w:rPr>
        <w:t xml:space="preserve"> </w:t>
      </w:r>
      <w:r>
        <w:t>is</w:t>
      </w:r>
      <w:r>
        <w:rPr>
          <w:spacing w:val="-3"/>
        </w:rPr>
        <w:t xml:space="preserve"> </w:t>
      </w:r>
      <w:r>
        <w:t>significantly</w:t>
      </w:r>
      <w:r>
        <w:rPr>
          <w:spacing w:val="-3"/>
        </w:rPr>
        <w:t xml:space="preserve"> </w:t>
      </w:r>
      <w:r>
        <w:t>harder,</w:t>
      </w:r>
      <w:r>
        <w:rPr>
          <w:spacing w:val="-4"/>
        </w:rPr>
        <w:t xml:space="preserve"> </w:t>
      </w:r>
      <w:r>
        <w:t>the</w:t>
      </w:r>
      <w:r>
        <w:rPr>
          <w:spacing w:val="-3"/>
        </w:rPr>
        <w:t xml:space="preserve"> </w:t>
      </w:r>
      <w:r>
        <w:t>AI-assisted version has a design problem — not a student compliance problem. The task without AI is not the penalty version. It is the original.</w:t>
      </w:r>
    </w:p>
    <w:p w14:paraId="77FAFBDD" w14:textId="77777777" w:rsidR="00332321" w:rsidRDefault="00301982">
      <w:pPr>
        <w:pStyle w:val="BodyText"/>
        <w:spacing w:before="154" w:line="280" w:lineRule="auto"/>
        <w:ind w:left="182" w:right="245"/>
      </w:pPr>
      <w:r>
        <w:rPr>
          <w:b/>
        </w:rPr>
        <w:t xml:space="preserve">The VISTA Paper Audit </w:t>
      </w:r>
      <w:r>
        <w:t>is the fellowship’s concrete instrument for this commitment. It is a printable, bilingual, one-page version of the same six-step VISTA audit — identical questions, identical rating scales, identical SAIL positioning, no browser or AI tool required.</w:t>
      </w:r>
      <w:r>
        <w:rPr>
          <w:spacing w:val="-4"/>
        </w:rPr>
        <w:t xml:space="preserve"> </w:t>
      </w:r>
      <w:r>
        <w:t>A</w:t>
      </w:r>
      <w:r>
        <w:rPr>
          <w:spacing w:val="-3"/>
        </w:rPr>
        <w:t xml:space="preserve"> </w:t>
      </w:r>
      <w:r>
        <w:t>teacher</w:t>
      </w:r>
      <w:r>
        <w:rPr>
          <w:spacing w:val="-3"/>
        </w:rPr>
        <w:t xml:space="preserve"> </w:t>
      </w:r>
      <w:r>
        <w:t>working</w:t>
      </w:r>
      <w:r>
        <w:rPr>
          <w:spacing w:val="-3"/>
        </w:rPr>
        <w:t xml:space="preserve"> </w:t>
      </w:r>
      <w:r>
        <w:t>with</w:t>
      </w:r>
      <w:r>
        <w:rPr>
          <w:spacing w:val="-4"/>
        </w:rPr>
        <w:t xml:space="preserve"> </w:t>
      </w:r>
      <w:r>
        <w:t>a</w:t>
      </w:r>
      <w:r>
        <w:rPr>
          <w:spacing w:val="-3"/>
        </w:rPr>
        <w:t xml:space="preserve"> </w:t>
      </w:r>
      <w:r>
        <w:t>student</w:t>
      </w:r>
      <w:r>
        <w:rPr>
          <w:spacing w:val="-3"/>
        </w:rPr>
        <w:t xml:space="preserve"> </w:t>
      </w:r>
      <w:r>
        <w:t>who</w:t>
      </w:r>
      <w:r>
        <w:rPr>
          <w:spacing w:val="-3"/>
        </w:rPr>
        <w:t xml:space="preserve"> </w:t>
      </w:r>
      <w:r>
        <w:t>declines</w:t>
      </w:r>
      <w:r>
        <w:rPr>
          <w:spacing w:val="-3"/>
        </w:rPr>
        <w:t xml:space="preserve"> </w:t>
      </w:r>
      <w:r>
        <w:t>AI</w:t>
      </w:r>
      <w:r>
        <w:rPr>
          <w:spacing w:val="-4"/>
        </w:rPr>
        <w:t xml:space="preserve"> </w:t>
      </w:r>
      <w:r>
        <w:t>use</w:t>
      </w:r>
      <w:r>
        <w:rPr>
          <w:spacing w:val="-3"/>
        </w:rPr>
        <w:t xml:space="preserve"> </w:t>
      </w:r>
      <w:r>
        <w:t>runs</w:t>
      </w:r>
      <w:r>
        <w:rPr>
          <w:spacing w:val="-3"/>
        </w:rPr>
        <w:t xml:space="preserve"> </w:t>
      </w:r>
      <w:r>
        <w:t>the</w:t>
      </w:r>
      <w:r>
        <w:rPr>
          <w:spacing w:val="-3"/>
        </w:rPr>
        <w:t xml:space="preserve"> </w:t>
      </w:r>
      <w:r>
        <w:t>same</w:t>
      </w:r>
      <w:r>
        <w:rPr>
          <w:spacing w:val="-3"/>
        </w:rPr>
        <w:t xml:space="preserve"> </w:t>
      </w:r>
      <w:r>
        <w:t>audit,</w:t>
      </w:r>
      <w:r>
        <w:rPr>
          <w:spacing w:val="-4"/>
        </w:rPr>
        <w:t xml:space="preserve"> </w:t>
      </w:r>
      <w:r>
        <w:t>makes the same redesign decisions, and collects the same category of reasoning evidence. The research design is not compromised. The student is not disadvantaged. The pathway is genuinely equivalent.</w:t>
      </w:r>
    </w:p>
    <w:p w14:paraId="729D4BFC" w14:textId="77777777" w:rsidR="00332321" w:rsidRDefault="00301982">
      <w:pPr>
        <w:pStyle w:val="BodyText"/>
        <w:spacing w:before="152" w:line="280" w:lineRule="auto"/>
        <w:ind w:left="182" w:right="177"/>
      </w:pPr>
      <w:r>
        <w:t>This distinction also has implications for how AI literacy is taught. Students can develop critical</w:t>
      </w:r>
      <w:r>
        <w:rPr>
          <w:spacing w:val="-5"/>
        </w:rPr>
        <w:t xml:space="preserve"> </w:t>
      </w:r>
      <w:r>
        <w:t>understanding</w:t>
      </w:r>
      <w:r>
        <w:rPr>
          <w:spacing w:val="-4"/>
        </w:rPr>
        <w:t xml:space="preserve"> </w:t>
      </w:r>
      <w:r>
        <w:t>of</w:t>
      </w:r>
      <w:r>
        <w:rPr>
          <w:spacing w:val="-4"/>
        </w:rPr>
        <w:t xml:space="preserve"> </w:t>
      </w:r>
      <w:r>
        <w:t>AI</w:t>
      </w:r>
      <w:r>
        <w:rPr>
          <w:spacing w:val="-4"/>
        </w:rPr>
        <w:t xml:space="preserve"> </w:t>
      </w:r>
      <w:r>
        <w:t>—</w:t>
      </w:r>
      <w:r>
        <w:rPr>
          <w:spacing w:val="-4"/>
        </w:rPr>
        <w:t xml:space="preserve"> </w:t>
      </w:r>
      <w:r>
        <w:t>examining</w:t>
      </w:r>
      <w:r>
        <w:rPr>
          <w:spacing w:val="-4"/>
        </w:rPr>
        <w:t xml:space="preserve"> </w:t>
      </w:r>
      <w:r>
        <w:t>outputs,</w:t>
      </w:r>
      <w:r>
        <w:rPr>
          <w:spacing w:val="-5"/>
        </w:rPr>
        <w:t xml:space="preserve"> </w:t>
      </w:r>
      <w:r>
        <w:t>evaluating</w:t>
      </w:r>
      <w:r>
        <w:rPr>
          <w:spacing w:val="-4"/>
        </w:rPr>
        <w:t xml:space="preserve"> </w:t>
      </w:r>
      <w:r>
        <w:t>AI-generated</w:t>
      </w:r>
      <w:r>
        <w:rPr>
          <w:spacing w:val="-4"/>
        </w:rPr>
        <w:t xml:space="preserve"> </w:t>
      </w:r>
      <w:r>
        <w:t>work,</w:t>
      </w:r>
      <w:r>
        <w:rPr>
          <w:spacing w:val="-5"/>
        </w:rPr>
        <w:t xml:space="preserve"> </w:t>
      </w:r>
      <w:r>
        <w:t xml:space="preserve">discussing the nature and limits of generative systems — without ever being required to produce AI-assisted work themselves. The difference between </w:t>
      </w:r>
      <w:r>
        <w:rPr>
          <w:i/>
        </w:rPr>
        <w:t>understanding AI critically</w:t>
      </w:r>
      <w:r>
        <w:rPr>
          <w:i/>
          <w:spacing w:val="-1"/>
        </w:rPr>
        <w:t xml:space="preserve"> </w:t>
      </w:r>
      <w:r>
        <w:t xml:space="preserve">and </w:t>
      </w:r>
      <w:r>
        <w:rPr>
          <w:i/>
        </w:rPr>
        <w:t xml:space="preserve">using AI to complete tasks </w:t>
      </w:r>
      <w:r>
        <w:t xml:space="preserve">is one this fellowship preserves deliberately. It is the difference between education about the world and a mandate to participate in it on terms students did not </w:t>
      </w:r>
      <w:r>
        <w:rPr>
          <w:spacing w:val="-2"/>
        </w:rPr>
        <w:t>choose.</w:t>
      </w:r>
    </w:p>
    <w:p w14:paraId="177908BF" w14:textId="77777777" w:rsidR="00332321" w:rsidRDefault="00301982">
      <w:pPr>
        <w:pStyle w:val="BodyText"/>
        <w:spacing w:before="8"/>
        <w:rPr>
          <w:sz w:val="11"/>
        </w:rPr>
      </w:pPr>
      <w:r>
        <w:rPr>
          <w:noProof/>
          <w:sz w:val="11"/>
        </w:rPr>
        <mc:AlternateContent>
          <mc:Choice Requires="wpg">
            <w:drawing>
              <wp:anchor distT="0" distB="0" distL="0" distR="0" simplePos="0" relativeHeight="487597568" behindDoc="1" locked="0" layoutInCell="1" allowOverlap="1" wp14:anchorId="4A6485DF" wp14:editId="0D70A85D">
                <wp:simplePos x="0" y="0"/>
                <wp:positionH relativeFrom="page">
                  <wp:posOffset>801623</wp:posOffset>
                </wp:positionH>
                <wp:positionV relativeFrom="paragraph">
                  <wp:posOffset>99699</wp:posOffset>
                </wp:positionV>
                <wp:extent cx="5943600" cy="95123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51230"/>
                          <a:chOff x="0" y="0"/>
                          <a:chExt cx="5943600" cy="951230"/>
                        </a:xfrm>
                      </wpg:grpSpPr>
                      <wps:wsp>
                        <wps:cNvPr id="54" name="Graphic 54"/>
                        <wps:cNvSpPr/>
                        <wps:spPr>
                          <a:xfrm>
                            <a:off x="0" y="18288"/>
                            <a:ext cx="5943600" cy="932815"/>
                          </a:xfrm>
                          <a:custGeom>
                            <a:avLst/>
                            <a:gdLst/>
                            <a:ahLst/>
                            <a:cxnLst/>
                            <a:rect l="l" t="t" r="r" b="b"/>
                            <a:pathLst>
                              <a:path w="5943600" h="932815">
                                <a:moveTo>
                                  <a:pt x="5943600" y="0"/>
                                </a:moveTo>
                                <a:lnTo>
                                  <a:pt x="0" y="0"/>
                                </a:lnTo>
                                <a:lnTo>
                                  <a:pt x="0" y="932688"/>
                                </a:lnTo>
                                <a:lnTo>
                                  <a:pt x="5943600" y="932688"/>
                                </a:lnTo>
                                <a:lnTo>
                                  <a:pt x="5943600" y="0"/>
                                </a:lnTo>
                                <a:close/>
                              </a:path>
                            </a:pathLst>
                          </a:custGeom>
                          <a:solidFill>
                            <a:srgbClr val="FBF4E8"/>
                          </a:solidFill>
                        </wps:spPr>
                        <wps:bodyPr wrap="square" lIns="0" tIns="0" rIns="0" bIns="0" rtlCol="0">
                          <a:prstTxWarp prst="textNoShape">
                            <a:avLst/>
                          </a:prstTxWarp>
                          <a:noAutofit/>
                        </wps:bodyPr>
                      </wps:wsp>
                      <wps:wsp>
                        <wps:cNvPr id="55" name="Graphic 55"/>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56" name="Textbox 56"/>
                        <wps:cNvSpPr txBox="1"/>
                        <wps:spPr>
                          <a:xfrm>
                            <a:off x="0" y="18288"/>
                            <a:ext cx="5943600" cy="932815"/>
                          </a:xfrm>
                          <a:prstGeom prst="rect">
                            <a:avLst/>
                          </a:prstGeom>
                        </wps:spPr>
                        <wps:txbx>
                          <w:txbxContent>
                            <w:p w14:paraId="510A933B" w14:textId="77777777" w:rsidR="00332321" w:rsidRDefault="00301982">
                              <w:pPr>
                                <w:spacing w:before="158"/>
                                <w:ind w:left="196"/>
                                <w:rPr>
                                  <w:rFonts w:ascii="Arial"/>
                                  <w:b/>
                                </w:rPr>
                              </w:pPr>
                              <w:r>
                                <w:rPr>
                                  <w:rFonts w:ascii="Arial"/>
                                  <w:b/>
                                  <w:color w:val="1B3A5C"/>
                                </w:rPr>
                                <w:t>Design</w:t>
                              </w:r>
                              <w:r>
                                <w:rPr>
                                  <w:rFonts w:ascii="Arial"/>
                                  <w:b/>
                                  <w:color w:val="1B3A5C"/>
                                  <w:spacing w:val="-8"/>
                                </w:rPr>
                                <w:t xml:space="preserve"> </w:t>
                              </w:r>
                              <w:r>
                                <w:rPr>
                                  <w:rFonts w:ascii="Arial"/>
                                  <w:b/>
                                  <w:color w:val="1B3A5C"/>
                                  <w:spacing w:val="-4"/>
                                </w:rPr>
                                <w:t>Test</w:t>
                              </w:r>
                            </w:p>
                            <w:p w14:paraId="1DBF13EE" w14:textId="77777777" w:rsidR="00332321" w:rsidRDefault="00301982">
                              <w:pPr>
                                <w:spacing w:before="79"/>
                                <w:ind w:left="196" w:right="225"/>
                                <w:rPr>
                                  <w:sz w:val="24"/>
                                </w:rPr>
                              </w:pPr>
                              <w:r>
                                <w:rPr>
                                  <w:sz w:val="24"/>
                                </w:rPr>
                                <w:t>If a student says ‘I don’t want to use AI for this’ and the task falls apart — the task was</w:t>
                              </w:r>
                              <w:r>
                                <w:rPr>
                                  <w:spacing w:val="-3"/>
                                  <w:sz w:val="24"/>
                                </w:rPr>
                                <w:t xml:space="preserve"> </w:t>
                              </w:r>
                              <w:r>
                                <w:rPr>
                                  <w:sz w:val="24"/>
                                </w:rPr>
                                <w:t>not</w:t>
                              </w:r>
                              <w:r>
                                <w:rPr>
                                  <w:spacing w:val="-3"/>
                                  <w:sz w:val="24"/>
                                </w:rPr>
                                <w:t xml:space="preserve"> </w:t>
                              </w:r>
                              <w:r>
                                <w:rPr>
                                  <w:sz w:val="24"/>
                                </w:rPr>
                                <w:t>designed</w:t>
                              </w:r>
                              <w:r>
                                <w:rPr>
                                  <w:spacing w:val="-3"/>
                                  <w:sz w:val="24"/>
                                </w:rPr>
                                <w:t xml:space="preserve"> </w:t>
                              </w:r>
                              <w:r>
                                <w:rPr>
                                  <w:sz w:val="24"/>
                                </w:rPr>
                                <w:t>well</w:t>
                              </w:r>
                              <w:r>
                                <w:rPr>
                                  <w:spacing w:val="-4"/>
                                  <w:sz w:val="24"/>
                                </w:rPr>
                                <w:t xml:space="preserve"> </w:t>
                              </w:r>
                              <w:r>
                                <w:rPr>
                                  <w:sz w:val="24"/>
                                </w:rPr>
                                <w:t>enough.</w:t>
                              </w:r>
                              <w:r>
                                <w:rPr>
                                  <w:spacing w:val="-4"/>
                                  <w:sz w:val="24"/>
                                </w:rPr>
                                <w:t xml:space="preserve"> </w:t>
                              </w:r>
                              <w:r>
                                <w:rPr>
                                  <w:sz w:val="24"/>
                                </w:rPr>
                                <w:t>A</w:t>
                              </w:r>
                              <w:r>
                                <w:rPr>
                                  <w:spacing w:val="-3"/>
                                  <w:sz w:val="24"/>
                                </w:rPr>
                                <w:t xml:space="preserve"> </w:t>
                              </w:r>
                              <w:r>
                                <w:rPr>
                                  <w:sz w:val="24"/>
                                </w:rPr>
                                <w:t>well-designed</w:t>
                              </w:r>
                              <w:r>
                                <w:rPr>
                                  <w:spacing w:val="-3"/>
                                  <w:sz w:val="24"/>
                                </w:rPr>
                                <w:t xml:space="preserve"> </w:t>
                              </w:r>
                              <w:r>
                                <w:rPr>
                                  <w:sz w:val="24"/>
                                </w:rPr>
                                <w:t>task</w:t>
                              </w:r>
                              <w:r>
                                <w:rPr>
                                  <w:spacing w:val="-4"/>
                                  <w:sz w:val="24"/>
                                </w:rPr>
                                <w:t xml:space="preserve"> </w:t>
                              </w:r>
                              <w:r>
                                <w:rPr>
                                  <w:sz w:val="24"/>
                                </w:rPr>
                                <w:t>in</w:t>
                              </w:r>
                              <w:r>
                                <w:rPr>
                                  <w:spacing w:val="-3"/>
                                  <w:sz w:val="24"/>
                                </w:rPr>
                                <w:t xml:space="preserve"> </w:t>
                              </w:r>
                              <w:r>
                                <w:rPr>
                                  <w:sz w:val="24"/>
                                </w:rPr>
                                <w:t>this</w:t>
                              </w:r>
                              <w:r>
                                <w:rPr>
                                  <w:spacing w:val="-3"/>
                                  <w:sz w:val="24"/>
                                </w:rPr>
                                <w:t xml:space="preserve"> </w:t>
                              </w:r>
                              <w:r>
                                <w:rPr>
                                  <w:sz w:val="24"/>
                                </w:rPr>
                                <w:t>fellowship</w:t>
                              </w:r>
                              <w:r>
                                <w:rPr>
                                  <w:spacing w:val="-3"/>
                                  <w:sz w:val="24"/>
                                </w:rPr>
                                <w:t xml:space="preserve"> </w:t>
                              </w:r>
                              <w:r>
                                <w:rPr>
                                  <w:sz w:val="24"/>
                                </w:rPr>
                                <w:t>is</w:t>
                              </w:r>
                              <w:r>
                                <w:rPr>
                                  <w:spacing w:val="-3"/>
                                  <w:sz w:val="24"/>
                                </w:rPr>
                                <w:t xml:space="preserve"> </w:t>
                              </w:r>
                              <w:r>
                                <w:rPr>
                                  <w:sz w:val="24"/>
                                </w:rPr>
                                <w:t>one</w:t>
                              </w:r>
                              <w:r>
                                <w:rPr>
                                  <w:spacing w:val="-3"/>
                                  <w:sz w:val="24"/>
                                </w:rPr>
                                <w:t xml:space="preserve"> </w:t>
                              </w:r>
                              <w:r>
                                <w:rPr>
                                  <w:sz w:val="24"/>
                                </w:rPr>
                                <w:t>where the answer to that student is: ‘Good. Here is what I need you to show me.’</w:t>
                              </w:r>
                            </w:p>
                          </w:txbxContent>
                        </wps:txbx>
                        <wps:bodyPr wrap="square" lIns="0" tIns="0" rIns="0" bIns="0" rtlCol="0">
                          <a:noAutofit/>
                        </wps:bodyPr>
                      </wps:wsp>
                    </wpg:wgp>
                  </a:graphicData>
                </a:graphic>
              </wp:anchor>
            </w:drawing>
          </mc:Choice>
          <mc:Fallback>
            <w:pict>
              <v:group w14:anchorId="4A6485DF" id="Group 53" o:spid="_x0000_s1060" style="position:absolute;margin-left:63.1pt;margin-top:7.85pt;width:468pt;height:74.9pt;z-index:-15718912;mso-wrap-distance-left:0;mso-wrap-distance-right:0;mso-position-horizontal-relative:page;mso-position-vertical-relative:text" coordsize="59436,95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DnHgMAAOMKAAAOAAAAZHJzL2Uyb0RvYy54bWzsVl1v2yAUfZ+0/4B4X52kSZZYTap+JZpU tZWaac8Y4w/NNgxI7P77XcA4XlJNbddJe9iLfYHD5XI498LZeVMWaMekynm1wMOTAUasojzOq3SB v25Wn2YYKU2qmBS8Ygv8xBQ+X378cFaLkI14xouYSQROKhXWYoEzrUUYBIpmrCTqhAtWwWDCZUk0 NGUaxJLU4L0sgtFgMA1qLmMhOWVKQe+1G8RL6z9JGNX3SaKYRsUCQ2zafqX9RuYbLM9ImEoispy2 YZA3RFGSvIJFO1fXRBO0lfmRqzKnkiue6BPKy4AnSU6Z3QPsZjg42M1a8q2we0nDOhUdTUDtAU9v dkvvdmspHsWDdNGDecvpdwW8BLVIw/64aad7cJPI0kyCTaDGMvrUMcoajSh0Tubj0+kAiKcwNp8M R6ct5TSDczmaRrOb308MSOiWtcF1wdQC1KP2BKk/I+gxI4JZ3pUh4EGiPIa9jDGqSAkiXrd6gR7g ySwOKMNh21Itnc8yNJyNZjOnu+dZOh3NhhMD6DZLQrpVes245ZvsbpWGYRBb7C2SeYs2lTclqN/o vrC61xiB7iVGoPvIrS+INvOMK2OiundgGZyXi8QMl3zHNtwCtTm17lz9kUOse0xR9bFw+j2UH/N/ Yf05DCw4ddyAOw/wfwfsL/xKuFVezzEtuGKOZrN7y3fHCOD6nCte5PEqLwpDgZJpdFVItCNA7upy Nb6x5wlTejAQqAqdEIwV8fgJdFSDchZY/dgSyTAqvlSgVFOWvCG9EXlD6uKK2+Jl2ZdKb5pvRAok wFxgDRq6416wJPTigGAMwGHNzIpfbDVPcqMcG5uLqG1A8jgh//0smhxlkRX7K7OoLSPPZtBwNv43 EsgFYtjf58axjL0u95hfJf/y/DGl5XNbObwP/z9e93VoH6X39z7ZczWfT0YXbcj/s6f3kvEp3eaF v4OmPns2IP2IN2gyNez1sgfp5pJDiR76/ve/jUxlMbdRW4PMPWMfPwfFx11YB4VQN1Fjr1OXou9Y G19Q4eyrAV5Stta3rz7zVOu3bUXcv02XPwEAAP//AwBQSwMEFAAGAAgAAAAhAOuAKv7jAAAAEAEA AA8AAABkcnMvZG93bnJldi54bWxMT01vgzAMvU/af4g8abc1wASbKKGquo9TNWntpGk3l7iAShJE UqD/fu5pu1jv2c/Pz8VqNp0YafCtswriRQSCbOV0a2sFX/u3h2cQPqDV2DlLCi7kYVXe3hSYazfZ Txp3oRZsYn2OCpoQ+lxKXzVk0C9cT5ZnRzcYDEyHWuoBJzY3nUyiKJMGW8sXGuxp01B12p2NgvcJ p/Vj/DpuT8fN5WeffnxvY1Lq/m5+WXJZL0EEmsPfBlx/4PxQcrCDO1vtRcc8yRKWMkifQFwFUZZw 58AoS1OQZSH/P1L+AgAA//8DAFBLAQItABQABgAIAAAAIQC2gziS/gAAAOEBAAATAAAAAAAAAAAA AAAAAAAAAABbQ29udGVudF9UeXBlc10ueG1sUEsBAi0AFAAGAAgAAAAhADj9If/WAAAAlAEAAAsA AAAAAAAAAAAAAAAALwEAAF9yZWxzLy5yZWxzUEsBAi0AFAAGAAgAAAAhAEj/8OceAwAA4woAAA4A AAAAAAAAAAAAAAAALgIAAGRycy9lMm9Eb2MueG1sUEsBAi0AFAAGAAgAAAAhAOuAKv7jAAAAEAEA AA8AAAAAAAAAAAAAAAAAeAUAAGRycy9kb3ducmV2LnhtbFBLBQYAAAAABAAEAPMAAACIBgAAAAA= ">
                <v:shape id="Graphic 54" o:spid="_x0000_s1061" style="position:absolute;top:182;width:59436;height:9329;visibility:visible;mso-wrap-style:square;v-text-anchor:top" coordsize="5943600,9328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hyA3ygAAAOAAAAAPAAAAZHJzL2Rvd25yZXYueG1sRI9Pa8JA FMTvQr/D8gq9mU2llhJdpa1YrZCDf1C8PbKvSWj2bcyuMX77rlDwMjAM8xtmPO1MJVpqXGlZwXMU gyDOrC45V7DbzvtvIJxH1lhZJgVXcjCdPPTGmGh74TW1G5+LAGGXoILC+zqR0mUFGXSRrYlD9mMb gz7YJpe6wUuAm0oO4vhVGiw5LBRY02dB2e/mbBQsFrtjOzytslZ+fdA+T9P08O2VenrsZqMg7yMQ njp/b/wjllrB8AVuh8IZkJM/AAAA//8DAFBLAQItABQABgAIAAAAIQDb4fbL7gAAAIUBAAATAAAA AAAAAAAAAAAAAAAAAABbQ29udGVudF9UeXBlc10ueG1sUEsBAi0AFAAGAAgAAAAhAFr0LFu/AAAA FQEAAAsAAAAAAAAAAAAAAAAAHwEAAF9yZWxzLy5yZWxzUEsBAi0AFAAGAAgAAAAhAAuHIDfKAAAA 4AAAAA8AAAAAAAAAAAAAAAAABwIAAGRycy9kb3ducmV2LnhtbFBLBQYAAAAAAwADALcAAAD+AgAA AAA= " path="m5943600,l,,,932688r5943600,l5943600,xe" fillcolor="#fbf4e8" stroked="f">
                  <v:path arrowok="t"/>
                </v:shape>
                <v:shape id="Graphic 55" o:spid="_x0000_s1062"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gvrkyQAAAOAAAAAPAAAAZHJzL2Rvd25yZXYueG1sRI9Ba8JA FITvgv9heYXedGNpaomuIqZCKfVgLJ6f2WeSmn0bsqtGf71bKHgZGIb5hpnOO1OLM7WusqxgNIxA EOdWV1wo+NmuBu8gnEfWWFsmBVdyMJ/1e1NMtL3whs6ZL0SAsEtQQel9k0jp8pIMuqFtiEN2sK1B H2xbSN3iJcBNLV+i6E0arDgslNjQsqT8mJ2Mgv33l1wfbsvXOD3iKBt//I5311Sp56cunQRZTEB4 6vyj8Y/41AriGP4OhTMgZ3cAAAD//wMAUEsBAi0AFAAGAAgAAAAhANvh9svuAAAAhQEAABMAAAAA AAAAAAAAAAAAAAAAAFtDb250ZW50X1R5cGVzXS54bWxQSwECLQAUAAYACAAAACEAWvQsW78AAAAV AQAACwAAAAAAAAAAAAAAAAAfAQAAX3JlbHMvLnJlbHNQSwECLQAUAAYACAAAACEARIL65MkAAADg AAAADwAAAAAAAAAAAAAAAAAHAgAAZHJzL2Rvd25yZXYueG1sUEsFBgAAAAADAAMAtwAAAP0CAAAA AA== " path="m5943600,l,,,18287r5943600,l5943600,xe" fillcolor="#c9952a" stroked="f">
                  <v:path arrowok="t"/>
                </v:shape>
                <v:shape id="Textbox 56" o:spid="_x0000_s1063" type="#_x0000_t202" style="position:absolute;top:182;width:59436;height:932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lDUeyAAAAOAAAAAPAAAAZHJzL2Rvd25yZXYueG1sRI9Pa8JA FMTvBb/D8gRvdWPBYKOriH+gUCiN8eDxmX0mi9m3aXar6bfvFoReBoZhfsMsVr1txI06bxwrmIwT EMSl04YrBcdi/zwD4QOyxsYxKfghD6vl4GmBmXZ3zul2CJWIEPYZKqhDaDMpfVmTRT92LXHMLq6z GKLtKqk7vEe4beRLkqTSouG4UGNLm5rK6+HbKlifON+Zr4/zZ37JTVG8JvyeXpUaDfvtPMp6DiJQ H/4bD8SbVjBN4e9QPANy+QsAAP//AwBQSwECLQAUAAYACAAAACEA2+H2y+4AAACFAQAAEwAAAAAA AAAAAAAAAAAAAAAAW0NvbnRlbnRfVHlwZXNdLnhtbFBLAQItABQABgAIAAAAIQBa9CxbvwAAABUB AAALAAAAAAAAAAAAAAAAAB8BAABfcmVscy8ucmVsc1BLAQItABQABgAIAAAAIQBRlDUeyAAAAOAA AAAPAAAAAAAAAAAAAAAAAAcCAABkcnMvZG93bnJldi54bWxQSwUGAAAAAAMAAwC3AAAA/AIAAAAA " filled="f" stroked="f">
                  <v:textbox inset="0,0,0,0">
                    <w:txbxContent>
                      <w:p w14:paraId="510A933B" w14:textId="77777777" w:rsidR="00332321" w:rsidRDefault="00301982">
                        <w:pPr>
                          <w:spacing w:before="158"/>
                          <w:ind w:left="196"/>
                          <w:rPr>
                            <w:rFonts w:ascii="Arial"/>
                            <w:b/>
                          </w:rPr>
                        </w:pPr>
                        <w:r>
                          <w:rPr>
                            <w:rFonts w:ascii="Arial"/>
                            <w:b/>
                            <w:color w:val="1B3A5C"/>
                          </w:rPr>
                          <w:t>Design</w:t>
                        </w:r>
                        <w:r>
                          <w:rPr>
                            <w:rFonts w:ascii="Arial"/>
                            <w:b/>
                            <w:color w:val="1B3A5C"/>
                            <w:spacing w:val="-8"/>
                          </w:rPr>
                          <w:t xml:space="preserve"> </w:t>
                        </w:r>
                        <w:r>
                          <w:rPr>
                            <w:rFonts w:ascii="Arial"/>
                            <w:b/>
                            <w:color w:val="1B3A5C"/>
                            <w:spacing w:val="-4"/>
                          </w:rPr>
                          <w:t>Test</w:t>
                        </w:r>
                      </w:p>
                      <w:p w14:paraId="1DBF13EE" w14:textId="77777777" w:rsidR="00332321" w:rsidRDefault="00301982">
                        <w:pPr>
                          <w:spacing w:before="79"/>
                          <w:ind w:left="196" w:right="225"/>
                          <w:rPr>
                            <w:sz w:val="24"/>
                          </w:rPr>
                        </w:pPr>
                        <w:r>
                          <w:rPr>
                            <w:sz w:val="24"/>
                          </w:rPr>
                          <w:t>If a student says ‘I don’t want to use AI for this’ and the task falls apart — the task was</w:t>
                        </w:r>
                        <w:r>
                          <w:rPr>
                            <w:spacing w:val="-3"/>
                            <w:sz w:val="24"/>
                          </w:rPr>
                          <w:t xml:space="preserve"> </w:t>
                        </w:r>
                        <w:r>
                          <w:rPr>
                            <w:sz w:val="24"/>
                          </w:rPr>
                          <w:t>not</w:t>
                        </w:r>
                        <w:r>
                          <w:rPr>
                            <w:spacing w:val="-3"/>
                            <w:sz w:val="24"/>
                          </w:rPr>
                          <w:t xml:space="preserve"> </w:t>
                        </w:r>
                        <w:r>
                          <w:rPr>
                            <w:sz w:val="24"/>
                          </w:rPr>
                          <w:t>designed</w:t>
                        </w:r>
                        <w:r>
                          <w:rPr>
                            <w:spacing w:val="-3"/>
                            <w:sz w:val="24"/>
                          </w:rPr>
                          <w:t xml:space="preserve"> </w:t>
                        </w:r>
                        <w:r>
                          <w:rPr>
                            <w:sz w:val="24"/>
                          </w:rPr>
                          <w:t>well</w:t>
                        </w:r>
                        <w:r>
                          <w:rPr>
                            <w:spacing w:val="-4"/>
                            <w:sz w:val="24"/>
                          </w:rPr>
                          <w:t xml:space="preserve"> </w:t>
                        </w:r>
                        <w:r>
                          <w:rPr>
                            <w:sz w:val="24"/>
                          </w:rPr>
                          <w:t>enough.</w:t>
                        </w:r>
                        <w:r>
                          <w:rPr>
                            <w:spacing w:val="-4"/>
                            <w:sz w:val="24"/>
                          </w:rPr>
                          <w:t xml:space="preserve"> </w:t>
                        </w:r>
                        <w:r>
                          <w:rPr>
                            <w:sz w:val="24"/>
                          </w:rPr>
                          <w:t>A</w:t>
                        </w:r>
                        <w:r>
                          <w:rPr>
                            <w:spacing w:val="-3"/>
                            <w:sz w:val="24"/>
                          </w:rPr>
                          <w:t xml:space="preserve"> </w:t>
                        </w:r>
                        <w:r>
                          <w:rPr>
                            <w:sz w:val="24"/>
                          </w:rPr>
                          <w:t>well-designed</w:t>
                        </w:r>
                        <w:r>
                          <w:rPr>
                            <w:spacing w:val="-3"/>
                            <w:sz w:val="24"/>
                          </w:rPr>
                          <w:t xml:space="preserve"> </w:t>
                        </w:r>
                        <w:r>
                          <w:rPr>
                            <w:sz w:val="24"/>
                          </w:rPr>
                          <w:t>task</w:t>
                        </w:r>
                        <w:r>
                          <w:rPr>
                            <w:spacing w:val="-4"/>
                            <w:sz w:val="24"/>
                          </w:rPr>
                          <w:t xml:space="preserve"> </w:t>
                        </w:r>
                        <w:r>
                          <w:rPr>
                            <w:sz w:val="24"/>
                          </w:rPr>
                          <w:t>in</w:t>
                        </w:r>
                        <w:r>
                          <w:rPr>
                            <w:spacing w:val="-3"/>
                            <w:sz w:val="24"/>
                          </w:rPr>
                          <w:t xml:space="preserve"> </w:t>
                        </w:r>
                        <w:r>
                          <w:rPr>
                            <w:sz w:val="24"/>
                          </w:rPr>
                          <w:t>this</w:t>
                        </w:r>
                        <w:r>
                          <w:rPr>
                            <w:spacing w:val="-3"/>
                            <w:sz w:val="24"/>
                          </w:rPr>
                          <w:t xml:space="preserve"> </w:t>
                        </w:r>
                        <w:r>
                          <w:rPr>
                            <w:sz w:val="24"/>
                          </w:rPr>
                          <w:t>fellowship</w:t>
                        </w:r>
                        <w:r>
                          <w:rPr>
                            <w:spacing w:val="-3"/>
                            <w:sz w:val="24"/>
                          </w:rPr>
                          <w:t xml:space="preserve"> </w:t>
                        </w:r>
                        <w:r>
                          <w:rPr>
                            <w:sz w:val="24"/>
                          </w:rPr>
                          <w:t>is</w:t>
                        </w:r>
                        <w:r>
                          <w:rPr>
                            <w:spacing w:val="-3"/>
                            <w:sz w:val="24"/>
                          </w:rPr>
                          <w:t xml:space="preserve"> </w:t>
                        </w:r>
                        <w:r>
                          <w:rPr>
                            <w:sz w:val="24"/>
                          </w:rPr>
                          <w:t>one</w:t>
                        </w:r>
                        <w:r>
                          <w:rPr>
                            <w:spacing w:val="-3"/>
                            <w:sz w:val="24"/>
                          </w:rPr>
                          <w:t xml:space="preserve"> </w:t>
                        </w:r>
                        <w:r>
                          <w:rPr>
                            <w:sz w:val="24"/>
                          </w:rPr>
                          <w:t>where the answer to that student is: ‘Good. Here is what I need you to show me.’</w:t>
                        </w:r>
                      </w:p>
                    </w:txbxContent>
                  </v:textbox>
                </v:shape>
                <w10:wrap type="topAndBottom" anchorx="page"/>
              </v:group>
            </w:pict>
          </mc:Fallback>
        </mc:AlternateContent>
      </w:r>
    </w:p>
    <w:p w14:paraId="19514727" w14:textId="77777777" w:rsidR="00332321" w:rsidRDefault="00332321">
      <w:pPr>
        <w:pStyle w:val="BodyText"/>
        <w:spacing w:before="219"/>
        <w:rPr>
          <w:sz w:val="26"/>
        </w:rPr>
      </w:pPr>
    </w:p>
    <w:p w14:paraId="5E236CBF" w14:textId="77777777" w:rsidR="00332321" w:rsidRDefault="00301982">
      <w:pPr>
        <w:pStyle w:val="Heading2"/>
        <w:numPr>
          <w:ilvl w:val="1"/>
          <w:numId w:val="4"/>
        </w:numPr>
        <w:tabs>
          <w:tab w:val="left" w:pos="830"/>
        </w:tabs>
        <w:ind w:left="830" w:hanging="648"/>
      </w:pPr>
      <w:r>
        <w:rPr>
          <w:color w:val="2E7D8C"/>
        </w:rPr>
        <w:t>Multiple</w:t>
      </w:r>
      <w:r>
        <w:rPr>
          <w:color w:val="2E7D8C"/>
          <w:spacing w:val="-7"/>
        </w:rPr>
        <w:t xml:space="preserve"> </w:t>
      </w:r>
      <w:r>
        <w:rPr>
          <w:color w:val="2E7D8C"/>
        </w:rPr>
        <w:t>Ways</w:t>
      </w:r>
      <w:r>
        <w:rPr>
          <w:color w:val="2E7D8C"/>
          <w:spacing w:val="-6"/>
        </w:rPr>
        <w:t xml:space="preserve"> </w:t>
      </w:r>
      <w:r>
        <w:rPr>
          <w:color w:val="2E7D8C"/>
        </w:rPr>
        <w:t>of</w:t>
      </w:r>
      <w:r>
        <w:rPr>
          <w:color w:val="2E7D8C"/>
          <w:spacing w:val="-7"/>
        </w:rPr>
        <w:t xml:space="preserve"> </w:t>
      </w:r>
      <w:r>
        <w:rPr>
          <w:color w:val="2E7D8C"/>
          <w:spacing w:val="-2"/>
        </w:rPr>
        <w:t>Knowing</w:t>
      </w:r>
    </w:p>
    <w:p w14:paraId="100FC377" w14:textId="77777777" w:rsidR="00332321" w:rsidRDefault="00301982">
      <w:pPr>
        <w:pStyle w:val="BodyText"/>
        <w:spacing w:before="118" w:line="280" w:lineRule="auto"/>
        <w:ind w:left="182" w:right="271"/>
      </w:pPr>
      <w:r>
        <w:t>The fellowship applies Universal Design for Learning (CAST, 2018) as its accessibility framework.</w:t>
      </w:r>
      <w:r>
        <w:rPr>
          <w:spacing w:val="-5"/>
        </w:rPr>
        <w:t xml:space="preserve"> </w:t>
      </w:r>
      <w:r>
        <w:t>Interpretable</w:t>
      </w:r>
      <w:r>
        <w:rPr>
          <w:spacing w:val="-4"/>
        </w:rPr>
        <w:t xml:space="preserve"> </w:t>
      </w:r>
      <w:r>
        <w:t>evidence</w:t>
      </w:r>
      <w:r>
        <w:rPr>
          <w:spacing w:val="-4"/>
        </w:rPr>
        <w:t xml:space="preserve"> </w:t>
      </w:r>
      <w:r>
        <w:t>is</w:t>
      </w:r>
      <w:r>
        <w:rPr>
          <w:spacing w:val="-4"/>
        </w:rPr>
        <w:t xml:space="preserve"> </w:t>
      </w:r>
      <w:r>
        <w:t>accepted</w:t>
      </w:r>
      <w:r>
        <w:rPr>
          <w:spacing w:val="-4"/>
        </w:rPr>
        <w:t xml:space="preserve"> </w:t>
      </w:r>
      <w:r>
        <w:t>in</w:t>
      </w:r>
      <w:r>
        <w:rPr>
          <w:spacing w:val="-4"/>
        </w:rPr>
        <w:t xml:space="preserve"> </w:t>
      </w:r>
      <w:r>
        <w:t>multiple</w:t>
      </w:r>
      <w:r>
        <w:rPr>
          <w:spacing w:val="-4"/>
        </w:rPr>
        <w:t xml:space="preserve"> </w:t>
      </w:r>
      <w:r>
        <w:t>modes:</w:t>
      </w:r>
      <w:r>
        <w:rPr>
          <w:spacing w:val="-4"/>
        </w:rPr>
        <w:t xml:space="preserve"> </w:t>
      </w:r>
      <w:r>
        <w:t>verbal,</w:t>
      </w:r>
      <w:r>
        <w:rPr>
          <w:spacing w:val="-5"/>
        </w:rPr>
        <w:t xml:space="preserve"> </w:t>
      </w:r>
      <w:r>
        <w:t>written,</w:t>
      </w:r>
      <w:r>
        <w:rPr>
          <w:spacing w:val="-5"/>
        </w:rPr>
        <w:t xml:space="preserve"> </w:t>
      </w:r>
      <w:r>
        <w:t xml:space="preserve">visual, computational, </w:t>
      </w:r>
      <w:r>
        <w:rPr>
          <w:b/>
        </w:rPr>
        <w:t>embodied, artistic, and creative</w:t>
      </w:r>
      <w:r>
        <w:t>. Interaction traces — revision histories, making logs, prompt sequences — are explicitly valued alongside verbal explanation. The quality of reasoning is assessed, not the mode of expression.</w:t>
      </w:r>
    </w:p>
    <w:p w14:paraId="47CA6B2C" w14:textId="77777777" w:rsidR="00332321" w:rsidRDefault="00332321">
      <w:pPr>
        <w:pStyle w:val="BodyText"/>
        <w:spacing w:before="4"/>
      </w:pPr>
    </w:p>
    <w:p w14:paraId="3B7E40A4" w14:textId="77777777" w:rsidR="00332321" w:rsidRDefault="00301982">
      <w:pPr>
        <w:pStyle w:val="Heading2"/>
        <w:numPr>
          <w:ilvl w:val="1"/>
          <w:numId w:val="4"/>
        </w:numPr>
        <w:tabs>
          <w:tab w:val="left" w:pos="830"/>
        </w:tabs>
        <w:ind w:left="830" w:hanging="648"/>
      </w:pPr>
      <w:r>
        <w:rPr>
          <w:color w:val="2E7D8C"/>
          <w:spacing w:val="-2"/>
        </w:rPr>
        <w:t>Teacher-Friendly</w:t>
      </w:r>
      <w:r>
        <w:rPr>
          <w:color w:val="2E7D8C"/>
          <w:spacing w:val="11"/>
        </w:rPr>
        <w:t xml:space="preserve"> </w:t>
      </w:r>
      <w:r>
        <w:rPr>
          <w:color w:val="2E7D8C"/>
          <w:spacing w:val="-2"/>
        </w:rPr>
        <w:t>Language</w:t>
      </w:r>
    </w:p>
    <w:p w14:paraId="75829C41" w14:textId="77777777" w:rsidR="00332321" w:rsidRDefault="00301982">
      <w:pPr>
        <w:pStyle w:val="BodyText"/>
        <w:spacing w:before="119" w:line="278" w:lineRule="auto"/>
        <w:ind w:left="182" w:right="271"/>
      </w:pPr>
      <w:r>
        <w:t>The theoretical constructs in this proposal are the academic framing for design and research.</w:t>
      </w:r>
      <w:r>
        <w:rPr>
          <w:spacing w:val="-5"/>
        </w:rPr>
        <w:t xml:space="preserve"> </w:t>
      </w:r>
      <w:r>
        <w:t>In</w:t>
      </w:r>
      <w:r>
        <w:rPr>
          <w:spacing w:val="-4"/>
        </w:rPr>
        <w:t xml:space="preserve"> </w:t>
      </w:r>
      <w:r>
        <w:t>practice,</w:t>
      </w:r>
      <w:r>
        <w:rPr>
          <w:spacing w:val="-5"/>
        </w:rPr>
        <w:t xml:space="preserve"> </w:t>
      </w:r>
      <w:r>
        <w:t>during</w:t>
      </w:r>
      <w:r>
        <w:rPr>
          <w:spacing w:val="-4"/>
        </w:rPr>
        <w:t xml:space="preserve"> </w:t>
      </w:r>
      <w:r>
        <w:t>PLC</w:t>
      </w:r>
      <w:r>
        <w:rPr>
          <w:spacing w:val="-4"/>
        </w:rPr>
        <w:t xml:space="preserve"> </w:t>
      </w:r>
      <w:r>
        <w:t>sessions</w:t>
      </w:r>
      <w:r>
        <w:rPr>
          <w:spacing w:val="-4"/>
        </w:rPr>
        <w:t xml:space="preserve"> </w:t>
      </w:r>
      <w:r>
        <w:t>and</w:t>
      </w:r>
      <w:r>
        <w:rPr>
          <w:spacing w:val="-4"/>
        </w:rPr>
        <w:t xml:space="preserve"> </w:t>
      </w:r>
      <w:r>
        <w:t>everyday</w:t>
      </w:r>
      <w:r>
        <w:rPr>
          <w:spacing w:val="-4"/>
        </w:rPr>
        <w:t xml:space="preserve"> </w:t>
      </w:r>
      <w:r>
        <w:t>teacher</w:t>
      </w:r>
      <w:r>
        <w:rPr>
          <w:spacing w:val="-4"/>
        </w:rPr>
        <w:t xml:space="preserve"> </w:t>
      </w:r>
      <w:r>
        <w:t>conversation,</w:t>
      </w:r>
      <w:r>
        <w:rPr>
          <w:spacing w:val="-5"/>
        </w:rPr>
        <w:t xml:space="preserve"> </w:t>
      </w:r>
      <w:r>
        <w:t>accessible language is used:</w:t>
      </w:r>
    </w:p>
    <w:p w14:paraId="2EB17129"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684EFBFF"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4320"/>
        <w:gridCol w:w="5040"/>
      </w:tblGrid>
      <w:tr w:rsidR="00332321" w14:paraId="683D8BB0" w14:textId="77777777">
        <w:trPr>
          <w:trHeight w:val="450"/>
        </w:trPr>
        <w:tc>
          <w:tcPr>
            <w:tcW w:w="4320" w:type="dxa"/>
            <w:shd w:val="clear" w:color="auto" w:fill="1B3A5C"/>
          </w:tcPr>
          <w:p w14:paraId="39265821" w14:textId="77777777" w:rsidR="00332321" w:rsidRDefault="00301982">
            <w:pPr>
              <w:pStyle w:val="TableParagraph"/>
              <w:rPr>
                <w:rFonts w:ascii="Arial"/>
                <w:b/>
              </w:rPr>
            </w:pPr>
            <w:r>
              <w:rPr>
                <w:rFonts w:ascii="Arial"/>
                <w:b/>
                <w:color w:val="FFFFFF"/>
              </w:rPr>
              <w:t>Academic</w:t>
            </w:r>
            <w:r>
              <w:rPr>
                <w:rFonts w:ascii="Arial"/>
                <w:b/>
                <w:color w:val="FFFFFF"/>
                <w:spacing w:val="-8"/>
              </w:rPr>
              <w:t xml:space="preserve"> </w:t>
            </w:r>
            <w:r>
              <w:rPr>
                <w:rFonts w:ascii="Arial"/>
                <w:b/>
                <w:color w:val="FFFFFF"/>
                <w:spacing w:val="-4"/>
              </w:rPr>
              <w:t>Term</w:t>
            </w:r>
          </w:p>
        </w:tc>
        <w:tc>
          <w:tcPr>
            <w:tcW w:w="5040" w:type="dxa"/>
            <w:shd w:val="clear" w:color="auto" w:fill="1B3A5C"/>
          </w:tcPr>
          <w:p w14:paraId="0F0FB272" w14:textId="77777777" w:rsidR="00332321" w:rsidRDefault="00301982">
            <w:pPr>
              <w:pStyle w:val="TableParagraph"/>
              <w:ind w:left="138"/>
              <w:rPr>
                <w:rFonts w:ascii="Arial"/>
                <w:b/>
              </w:rPr>
            </w:pPr>
            <w:r>
              <w:rPr>
                <w:rFonts w:ascii="Arial"/>
                <w:b/>
                <w:color w:val="FFFFFF"/>
              </w:rPr>
              <w:t>Teacher-Facing</w:t>
            </w:r>
            <w:r>
              <w:rPr>
                <w:rFonts w:ascii="Arial"/>
                <w:b/>
                <w:color w:val="FFFFFF"/>
                <w:spacing w:val="-14"/>
              </w:rPr>
              <w:t xml:space="preserve"> </w:t>
            </w:r>
            <w:r>
              <w:rPr>
                <w:rFonts w:ascii="Arial"/>
                <w:b/>
                <w:color w:val="FFFFFF"/>
                <w:spacing w:val="-2"/>
              </w:rPr>
              <w:t>Language</w:t>
            </w:r>
          </w:p>
        </w:tc>
      </w:tr>
      <w:tr w:rsidR="00332321" w14:paraId="06BA4D2C" w14:textId="77777777">
        <w:trPr>
          <w:trHeight w:val="700"/>
        </w:trPr>
        <w:tc>
          <w:tcPr>
            <w:tcW w:w="4320" w:type="dxa"/>
            <w:shd w:val="clear" w:color="auto" w:fill="EAF2F5"/>
          </w:tcPr>
          <w:p w14:paraId="1C24DBB2" w14:textId="77777777" w:rsidR="00332321" w:rsidRDefault="00301982">
            <w:pPr>
              <w:pStyle w:val="TableParagraph"/>
              <w:rPr>
                <w:b/>
              </w:rPr>
            </w:pPr>
            <w:r>
              <w:rPr>
                <w:b/>
                <w:spacing w:val="-2"/>
              </w:rPr>
              <w:t>AI-TPACK</w:t>
            </w:r>
          </w:p>
        </w:tc>
        <w:tc>
          <w:tcPr>
            <w:tcW w:w="5040" w:type="dxa"/>
            <w:shd w:val="clear" w:color="auto" w:fill="EAF2F5"/>
          </w:tcPr>
          <w:p w14:paraId="4D0CFFB3" w14:textId="77777777" w:rsidR="00332321" w:rsidRDefault="00301982">
            <w:pPr>
              <w:pStyle w:val="TableParagraph"/>
              <w:ind w:left="138" w:right="210"/>
            </w:pPr>
            <w:r>
              <w:t>Does</w:t>
            </w:r>
            <w:r>
              <w:rPr>
                <w:spacing w:val="-8"/>
              </w:rPr>
              <w:t xml:space="preserve"> </w:t>
            </w:r>
            <w:r>
              <w:t>AI</w:t>
            </w:r>
            <w:r>
              <w:rPr>
                <w:spacing w:val="-8"/>
              </w:rPr>
              <w:t xml:space="preserve"> </w:t>
            </w:r>
            <w:r>
              <w:t>handle</w:t>
            </w:r>
            <w:r>
              <w:rPr>
                <w:spacing w:val="-8"/>
              </w:rPr>
              <w:t xml:space="preserve"> </w:t>
            </w:r>
            <w:r>
              <w:t>my</w:t>
            </w:r>
            <w:r>
              <w:rPr>
                <w:spacing w:val="-8"/>
              </w:rPr>
              <w:t xml:space="preserve"> </w:t>
            </w:r>
            <w:r>
              <w:t>subject’s</w:t>
            </w:r>
            <w:r>
              <w:rPr>
                <w:spacing w:val="-8"/>
              </w:rPr>
              <w:t xml:space="preserve"> </w:t>
            </w:r>
            <w:r>
              <w:t>knowledge structures the way I do?</w:t>
            </w:r>
          </w:p>
        </w:tc>
      </w:tr>
      <w:tr w:rsidR="00332321" w14:paraId="4B74F3A3" w14:textId="77777777">
        <w:trPr>
          <w:trHeight w:val="700"/>
        </w:trPr>
        <w:tc>
          <w:tcPr>
            <w:tcW w:w="4320" w:type="dxa"/>
          </w:tcPr>
          <w:p w14:paraId="342F4DFA" w14:textId="77777777" w:rsidR="00332321" w:rsidRDefault="00301982">
            <w:pPr>
              <w:pStyle w:val="TableParagraph"/>
              <w:rPr>
                <w:b/>
              </w:rPr>
            </w:pPr>
            <w:r>
              <w:rPr>
                <w:b/>
              </w:rPr>
              <w:t>Ethical</w:t>
            </w:r>
            <w:r>
              <w:rPr>
                <w:b/>
                <w:spacing w:val="-7"/>
              </w:rPr>
              <w:t xml:space="preserve"> </w:t>
            </w:r>
            <w:r>
              <w:rPr>
                <w:b/>
                <w:spacing w:val="-2"/>
              </w:rPr>
              <w:t>TPACK</w:t>
            </w:r>
          </w:p>
        </w:tc>
        <w:tc>
          <w:tcPr>
            <w:tcW w:w="5040" w:type="dxa"/>
          </w:tcPr>
          <w:p w14:paraId="15CF441E" w14:textId="77777777" w:rsidR="00332321" w:rsidRDefault="00301982">
            <w:pPr>
              <w:pStyle w:val="TableParagraph"/>
              <w:ind w:left="138" w:right="210"/>
            </w:pPr>
            <w:r>
              <w:t>Should</w:t>
            </w:r>
            <w:r>
              <w:rPr>
                <w:spacing w:val="-5"/>
              </w:rPr>
              <w:t xml:space="preserve"> </w:t>
            </w:r>
            <w:r>
              <w:t>I</w:t>
            </w:r>
            <w:r>
              <w:rPr>
                <w:spacing w:val="-5"/>
              </w:rPr>
              <w:t xml:space="preserve"> </w:t>
            </w:r>
            <w:r>
              <w:t>use</w:t>
            </w:r>
            <w:r>
              <w:rPr>
                <w:spacing w:val="-5"/>
              </w:rPr>
              <w:t xml:space="preserve"> </w:t>
            </w:r>
            <w:r>
              <w:t>AI</w:t>
            </w:r>
            <w:r>
              <w:rPr>
                <w:spacing w:val="-5"/>
              </w:rPr>
              <w:t xml:space="preserve"> </w:t>
            </w:r>
            <w:r>
              <w:t>here</w:t>
            </w:r>
            <w:r>
              <w:rPr>
                <w:spacing w:val="-4"/>
              </w:rPr>
              <w:t xml:space="preserve"> </w:t>
            </w:r>
            <w:r>
              <w:t>—</w:t>
            </w:r>
            <w:r>
              <w:rPr>
                <w:spacing w:val="-5"/>
              </w:rPr>
              <w:t xml:space="preserve"> </w:t>
            </w:r>
            <w:r>
              <w:t>and</w:t>
            </w:r>
            <w:r>
              <w:rPr>
                <w:spacing w:val="-5"/>
              </w:rPr>
              <w:t xml:space="preserve"> </w:t>
            </w:r>
            <w:r>
              <w:t>what</w:t>
            </w:r>
            <w:r>
              <w:rPr>
                <w:spacing w:val="-5"/>
              </w:rPr>
              <w:t xml:space="preserve"> </w:t>
            </w:r>
            <w:r>
              <w:t>could</w:t>
            </w:r>
            <w:r>
              <w:rPr>
                <w:spacing w:val="-5"/>
              </w:rPr>
              <w:t xml:space="preserve"> </w:t>
            </w:r>
            <w:r>
              <w:t xml:space="preserve">go </w:t>
            </w:r>
            <w:r>
              <w:rPr>
                <w:spacing w:val="-2"/>
              </w:rPr>
              <w:t>wrong?</w:t>
            </w:r>
          </w:p>
        </w:tc>
      </w:tr>
      <w:tr w:rsidR="00332321" w14:paraId="4C542F5D" w14:textId="77777777">
        <w:trPr>
          <w:trHeight w:val="700"/>
        </w:trPr>
        <w:tc>
          <w:tcPr>
            <w:tcW w:w="4320" w:type="dxa"/>
            <w:shd w:val="clear" w:color="auto" w:fill="EAF2F5"/>
          </w:tcPr>
          <w:p w14:paraId="60B38BA8" w14:textId="77777777" w:rsidR="00332321" w:rsidRDefault="00301982">
            <w:pPr>
              <w:pStyle w:val="TableParagraph"/>
              <w:rPr>
                <w:b/>
              </w:rPr>
            </w:pPr>
            <w:r>
              <w:rPr>
                <w:b/>
              </w:rPr>
              <w:t>Contextual</w:t>
            </w:r>
            <w:r>
              <w:rPr>
                <w:b/>
                <w:spacing w:val="-10"/>
              </w:rPr>
              <w:t xml:space="preserve"> </w:t>
            </w:r>
            <w:r>
              <w:rPr>
                <w:b/>
              </w:rPr>
              <w:t>Knowledge</w:t>
            </w:r>
            <w:r>
              <w:rPr>
                <w:b/>
                <w:spacing w:val="-9"/>
              </w:rPr>
              <w:t xml:space="preserve"> </w:t>
            </w:r>
            <w:r>
              <w:rPr>
                <w:b/>
                <w:spacing w:val="-4"/>
              </w:rPr>
              <w:t>(XK)</w:t>
            </w:r>
          </w:p>
        </w:tc>
        <w:tc>
          <w:tcPr>
            <w:tcW w:w="5040" w:type="dxa"/>
            <w:shd w:val="clear" w:color="auto" w:fill="EAF2F5"/>
          </w:tcPr>
          <w:p w14:paraId="630184E5" w14:textId="77777777" w:rsidR="00332321" w:rsidRDefault="00301982">
            <w:pPr>
              <w:pStyle w:val="TableParagraph"/>
              <w:ind w:left="138"/>
            </w:pPr>
            <w:r>
              <w:t>Will</w:t>
            </w:r>
            <w:r>
              <w:rPr>
                <w:spacing w:val="-5"/>
              </w:rPr>
              <w:t xml:space="preserve"> </w:t>
            </w:r>
            <w:r>
              <w:t>this</w:t>
            </w:r>
            <w:r>
              <w:rPr>
                <w:spacing w:val="-5"/>
              </w:rPr>
              <w:t xml:space="preserve"> </w:t>
            </w:r>
            <w:r>
              <w:t>work</w:t>
            </w:r>
            <w:r>
              <w:rPr>
                <w:spacing w:val="-5"/>
              </w:rPr>
              <w:t xml:space="preserve"> </w:t>
            </w:r>
            <w:r>
              <w:t>with</w:t>
            </w:r>
            <w:r>
              <w:rPr>
                <w:spacing w:val="-5"/>
              </w:rPr>
              <w:t xml:space="preserve"> </w:t>
            </w:r>
            <w:r>
              <w:t>my</w:t>
            </w:r>
            <w:r>
              <w:rPr>
                <w:spacing w:val="-5"/>
              </w:rPr>
              <w:t xml:space="preserve"> </w:t>
            </w:r>
            <w:r>
              <w:t>students,</w:t>
            </w:r>
            <w:r>
              <w:rPr>
                <w:spacing w:val="-5"/>
              </w:rPr>
              <w:t xml:space="preserve"> </w:t>
            </w:r>
            <w:r>
              <w:t>at</w:t>
            </w:r>
            <w:r>
              <w:rPr>
                <w:spacing w:val="-5"/>
              </w:rPr>
              <w:t xml:space="preserve"> </w:t>
            </w:r>
            <w:r>
              <w:t>CNG,</w:t>
            </w:r>
            <w:r>
              <w:rPr>
                <w:spacing w:val="-5"/>
              </w:rPr>
              <w:t xml:space="preserve"> </w:t>
            </w:r>
            <w:r>
              <w:t xml:space="preserve">right </w:t>
            </w:r>
            <w:r>
              <w:rPr>
                <w:spacing w:val="-4"/>
              </w:rPr>
              <w:t>now?</w:t>
            </w:r>
          </w:p>
        </w:tc>
      </w:tr>
      <w:tr w:rsidR="00332321" w14:paraId="4EA462F5" w14:textId="77777777">
        <w:trPr>
          <w:trHeight w:val="700"/>
        </w:trPr>
        <w:tc>
          <w:tcPr>
            <w:tcW w:w="4320" w:type="dxa"/>
          </w:tcPr>
          <w:p w14:paraId="54A9EB62" w14:textId="77777777" w:rsidR="00332321" w:rsidRDefault="00301982">
            <w:pPr>
              <w:pStyle w:val="TableParagraph"/>
              <w:rPr>
                <w:b/>
              </w:rPr>
            </w:pPr>
            <w:r>
              <w:rPr>
                <w:b/>
                <w:spacing w:val="-2"/>
              </w:rPr>
              <w:t>HAIC-</w:t>
            </w:r>
            <w:r>
              <w:rPr>
                <w:b/>
                <w:spacing w:val="-10"/>
              </w:rPr>
              <w:t>K</w:t>
            </w:r>
          </w:p>
        </w:tc>
        <w:tc>
          <w:tcPr>
            <w:tcW w:w="5040" w:type="dxa"/>
          </w:tcPr>
          <w:p w14:paraId="15B7FE53" w14:textId="77777777" w:rsidR="00332321" w:rsidRDefault="00301982">
            <w:pPr>
              <w:pStyle w:val="TableParagraph"/>
              <w:ind w:left="138" w:right="210"/>
            </w:pPr>
            <w:r>
              <w:t>How</w:t>
            </w:r>
            <w:r>
              <w:rPr>
                <w:spacing w:val="-4"/>
              </w:rPr>
              <w:t xml:space="preserve"> </w:t>
            </w:r>
            <w:r>
              <w:t>do</w:t>
            </w:r>
            <w:r>
              <w:rPr>
                <w:spacing w:val="-4"/>
              </w:rPr>
              <w:t xml:space="preserve"> </w:t>
            </w:r>
            <w:r>
              <w:t>I</w:t>
            </w:r>
            <w:r>
              <w:rPr>
                <w:spacing w:val="-4"/>
              </w:rPr>
              <w:t xml:space="preserve"> </w:t>
            </w:r>
            <w:r>
              <w:t>set</w:t>
            </w:r>
            <w:r>
              <w:rPr>
                <w:spacing w:val="-4"/>
              </w:rPr>
              <w:t xml:space="preserve"> </w:t>
            </w:r>
            <w:r>
              <w:t>up</w:t>
            </w:r>
            <w:r>
              <w:rPr>
                <w:spacing w:val="-4"/>
              </w:rPr>
              <w:t xml:space="preserve"> </w:t>
            </w:r>
            <w:r>
              <w:t>the</w:t>
            </w:r>
            <w:r>
              <w:rPr>
                <w:spacing w:val="-4"/>
              </w:rPr>
              <w:t xml:space="preserve"> </w:t>
            </w:r>
            <w:r>
              <w:t>task</w:t>
            </w:r>
            <w:r>
              <w:rPr>
                <w:spacing w:val="-4"/>
              </w:rPr>
              <w:t xml:space="preserve"> </w:t>
            </w:r>
            <w:r>
              <w:t>so</w:t>
            </w:r>
            <w:r>
              <w:rPr>
                <w:spacing w:val="-4"/>
              </w:rPr>
              <w:t xml:space="preserve"> </w:t>
            </w:r>
            <w:r>
              <w:t>students</w:t>
            </w:r>
            <w:r>
              <w:rPr>
                <w:spacing w:val="-4"/>
              </w:rPr>
              <w:t xml:space="preserve"> </w:t>
            </w:r>
            <w:r>
              <w:t>stay</w:t>
            </w:r>
            <w:r>
              <w:rPr>
                <w:spacing w:val="-4"/>
              </w:rPr>
              <w:t xml:space="preserve"> </w:t>
            </w:r>
            <w:r>
              <w:t>in charge of the thinking?</w:t>
            </w:r>
          </w:p>
        </w:tc>
      </w:tr>
      <w:tr w:rsidR="00332321" w14:paraId="481431B3" w14:textId="77777777">
        <w:trPr>
          <w:trHeight w:val="700"/>
        </w:trPr>
        <w:tc>
          <w:tcPr>
            <w:tcW w:w="4320" w:type="dxa"/>
            <w:shd w:val="clear" w:color="auto" w:fill="EAF2F5"/>
          </w:tcPr>
          <w:p w14:paraId="137542AC" w14:textId="77777777" w:rsidR="00332321" w:rsidRDefault="00301982">
            <w:pPr>
              <w:pStyle w:val="TableParagraph"/>
              <w:rPr>
                <w:b/>
              </w:rPr>
            </w:pPr>
            <w:r>
              <w:rPr>
                <w:b/>
              </w:rPr>
              <w:t>VISTA</w:t>
            </w:r>
            <w:r>
              <w:rPr>
                <w:b/>
                <w:spacing w:val="-5"/>
              </w:rPr>
              <w:t xml:space="preserve"> </w:t>
            </w:r>
            <w:r>
              <w:rPr>
                <w:b/>
                <w:spacing w:val="-2"/>
              </w:rPr>
              <w:t>Protocol</w:t>
            </w:r>
          </w:p>
        </w:tc>
        <w:tc>
          <w:tcPr>
            <w:tcW w:w="5040" w:type="dxa"/>
            <w:shd w:val="clear" w:color="auto" w:fill="EAF2F5"/>
          </w:tcPr>
          <w:p w14:paraId="148B8905" w14:textId="77777777" w:rsidR="00332321" w:rsidRDefault="00301982">
            <w:pPr>
              <w:pStyle w:val="TableParagraph"/>
              <w:ind w:left="138"/>
            </w:pPr>
            <w:r>
              <w:t>If</w:t>
            </w:r>
            <w:r>
              <w:rPr>
                <w:spacing w:val="-6"/>
              </w:rPr>
              <w:t xml:space="preserve"> </w:t>
            </w:r>
            <w:r>
              <w:t>AI</w:t>
            </w:r>
            <w:r>
              <w:rPr>
                <w:spacing w:val="-6"/>
              </w:rPr>
              <w:t xml:space="preserve"> </w:t>
            </w:r>
            <w:r>
              <w:t>did</w:t>
            </w:r>
            <w:r>
              <w:rPr>
                <w:spacing w:val="-6"/>
              </w:rPr>
              <w:t xml:space="preserve"> </w:t>
            </w:r>
            <w:r>
              <w:t>this</w:t>
            </w:r>
            <w:r>
              <w:rPr>
                <w:spacing w:val="-6"/>
              </w:rPr>
              <w:t xml:space="preserve"> </w:t>
            </w:r>
            <w:r>
              <w:t>perfectly,</w:t>
            </w:r>
            <w:r>
              <w:rPr>
                <w:spacing w:val="-6"/>
              </w:rPr>
              <w:t xml:space="preserve"> </w:t>
            </w:r>
            <w:r>
              <w:t>what</w:t>
            </w:r>
            <w:r>
              <w:rPr>
                <w:spacing w:val="-6"/>
              </w:rPr>
              <w:t xml:space="preserve"> </w:t>
            </w:r>
            <w:r>
              <w:t>learning</w:t>
            </w:r>
            <w:r>
              <w:rPr>
                <w:spacing w:val="-6"/>
              </w:rPr>
              <w:t xml:space="preserve"> </w:t>
            </w:r>
            <w:r>
              <w:t xml:space="preserve">would </w:t>
            </w:r>
            <w:r>
              <w:rPr>
                <w:spacing w:val="-2"/>
              </w:rPr>
              <w:t>disappear?</w:t>
            </w:r>
          </w:p>
        </w:tc>
      </w:tr>
      <w:tr w:rsidR="00332321" w14:paraId="52225B39" w14:textId="77777777">
        <w:trPr>
          <w:trHeight w:val="700"/>
        </w:trPr>
        <w:tc>
          <w:tcPr>
            <w:tcW w:w="4320" w:type="dxa"/>
          </w:tcPr>
          <w:p w14:paraId="49C3724C" w14:textId="77777777" w:rsidR="00332321" w:rsidRDefault="00301982">
            <w:pPr>
              <w:pStyle w:val="TableParagraph"/>
              <w:rPr>
                <w:b/>
              </w:rPr>
            </w:pPr>
            <w:r>
              <w:rPr>
                <w:b/>
              </w:rPr>
              <w:t>Interpretable</w:t>
            </w:r>
            <w:r>
              <w:rPr>
                <w:b/>
                <w:spacing w:val="-13"/>
              </w:rPr>
              <w:t xml:space="preserve"> </w:t>
            </w:r>
            <w:r>
              <w:rPr>
                <w:b/>
                <w:spacing w:val="-2"/>
              </w:rPr>
              <w:t>Evidence</w:t>
            </w:r>
          </w:p>
        </w:tc>
        <w:tc>
          <w:tcPr>
            <w:tcW w:w="5040" w:type="dxa"/>
          </w:tcPr>
          <w:p w14:paraId="6A04B861" w14:textId="77777777" w:rsidR="00332321" w:rsidRDefault="00301982">
            <w:pPr>
              <w:pStyle w:val="TableParagraph"/>
              <w:ind w:left="138" w:right="210"/>
            </w:pPr>
            <w:r>
              <w:t>What</w:t>
            </w:r>
            <w:r>
              <w:rPr>
                <w:spacing w:val="-5"/>
              </w:rPr>
              <w:t xml:space="preserve"> </w:t>
            </w:r>
            <w:r>
              <w:t>would</w:t>
            </w:r>
            <w:r>
              <w:rPr>
                <w:spacing w:val="-5"/>
              </w:rPr>
              <w:t xml:space="preserve"> </w:t>
            </w:r>
            <w:r>
              <w:t>I</w:t>
            </w:r>
            <w:r>
              <w:rPr>
                <w:spacing w:val="-5"/>
              </w:rPr>
              <w:t xml:space="preserve"> </w:t>
            </w:r>
            <w:r>
              <w:t>see</w:t>
            </w:r>
            <w:r>
              <w:rPr>
                <w:spacing w:val="-5"/>
              </w:rPr>
              <w:t xml:space="preserve"> </w:t>
            </w:r>
            <w:r>
              <w:t>that</w:t>
            </w:r>
            <w:r>
              <w:rPr>
                <w:spacing w:val="-5"/>
              </w:rPr>
              <w:t xml:space="preserve"> </w:t>
            </w:r>
            <w:r>
              <w:t>tells</w:t>
            </w:r>
            <w:r>
              <w:rPr>
                <w:spacing w:val="-5"/>
              </w:rPr>
              <w:t xml:space="preserve"> </w:t>
            </w:r>
            <w:r>
              <w:t>me</w:t>
            </w:r>
            <w:r>
              <w:rPr>
                <w:spacing w:val="-5"/>
              </w:rPr>
              <w:t xml:space="preserve"> </w:t>
            </w:r>
            <w:r>
              <w:t>the</w:t>
            </w:r>
            <w:r>
              <w:rPr>
                <w:spacing w:val="-5"/>
              </w:rPr>
              <w:t xml:space="preserve"> </w:t>
            </w:r>
            <w:r>
              <w:t>student actually understood?</w:t>
            </w:r>
          </w:p>
        </w:tc>
      </w:tr>
      <w:tr w:rsidR="00332321" w14:paraId="575E69FA" w14:textId="77777777">
        <w:trPr>
          <w:trHeight w:val="700"/>
        </w:trPr>
        <w:tc>
          <w:tcPr>
            <w:tcW w:w="4320" w:type="dxa"/>
            <w:shd w:val="clear" w:color="auto" w:fill="EAF2F5"/>
          </w:tcPr>
          <w:p w14:paraId="0B126876" w14:textId="77777777" w:rsidR="00332321" w:rsidRDefault="00301982">
            <w:pPr>
              <w:pStyle w:val="TableParagraph"/>
              <w:rPr>
                <w:b/>
              </w:rPr>
            </w:pPr>
            <w:r>
              <w:rPr>
                <w:b/>
              </w:rPr>
              <w:t>Visible</w:t>
            </w:r>
            <w:r>
              <w:rPr>
                <w:b/>
                <w:spacing w:val="-7"/>
              </w:rPr>
              <w:t xml:space="preserve"> </w:t>
            </w:r>
            <w:r>
              <w:rPr>
                <w:b/>
                <w:spacing w:val="-2"/>
              </w:rPr>
              <w:t>Reasoning</w:t>
            </w:r>
          </w:p>
        </w:tc>
        <w:tc>
          <w:tcPr>
            <w:tcW w:w="5040" w:type="dxa"/>
            <w:shd w:val="clear" w:color="auto" w:fill="EAF2F5"/>
          </w:tcPr>
          <w:p w14:paraId="5C3E26AC" w14:textId="77777777" w:rsidR="00332321" w:rsidRDefault="00301982">
            <w:pPr>
              <w:pStyle w:val="TableParagraph"/>
              <w:ind w:left="138"/>
            </w:pPr>
            <w:r>
              <w:t>How</w:t>
            </w:r>
            <w:r>
              <w:rPr>
                <w:spacing w:val="-5"/>
              </w:rPr>
              <w:t xml:space="preserve"> </w:t>
            </w:r>
            <w:r>
              <w:t>can</w:t>
            </w:r>
            <w:r>
              <w:rPr>
                <w:spacing w:val="-5"/>
              </w:rPr>
              <w:t xml:space="preserve"> </w:t>
            </w:r>
            <w:r>
              <w:t>I</w:t>
            </w:r>
            <w:r>
              <w:rPr>
                <w:spacing w:val="-5"/>
              </w:rPr>
              <w:t xml:space="preserve"> </w:t>
            </w:r>
            <w:r>
              <w:t>make</w:t>
            </w:r>
            <w:r>
              <w:rPr>
                <w:spacing w:val="-5"/>
              </w:rPr>
              <w:t xml:space="preserve"> </w:t>
            </w:r>
            <w:r>
              <w:t>thinking</w:t>
            </w:r>
            <w:r>
              <w:rPr>
                <w:spacing w:val="-5"/>
              </w:rPr>
              <w:t xml:space="preserve"> </w:t>
            </w:r>
            <w:r>
              <w:t>visible</w:t>
            </w:r>
            <w:r>
              <w:rPr>
                <w:spacing w:val="-5"/>
              </w:rPr>
              <w:t xml:space="preserve"> </w:t>
            </w:r>
            <w:r>
              <w:t>—</w:t>
            </w:r>
            <w:r>
              <w:rPr>
                <w:spacing w:val="-5"/>
              </w:rPr>
              <w:t xml:space="preserve"> </w:t>
            </w:r>
            <w:r>
              <w:t>not</w:t>
            </w:r>
            <w:r>
              <w:rPr>
                <w:spacing w:val="-5"/>
              </w:rPr>
              <w:t xml:space="preserve"> </w:t>
            </w:r>
            <w:r>
              <w:t>just</w:t>
            </w:r>
            <w:r>
              <w:rPr>
                <w:spacing w:val="-5"/>
              </w:rPr>
              <w:t xml:space="preserve"> </w:t>
            </w:r>
            <w:r>
              <w:t xml:space="preserve">the </w:t>
            </w:r>
            <w:r>
              <w:rPr>
                <w:spacing w:val="-2"/>
              </w:rPr>
              <w:t>answer?</w:t>
            </w:r>
          </w:p>
        </w:tc>
      </w:tr>
    </w:tbl>
    <w:p w14:paraId="5C147F53" w14:textId="77777777" w:rsidR="00332321" w:rsidRDefault="00332321">
      <w:pPr>
        <w:pStyle w:val="BodyText"/>
        <w:spacing w:before="217"/>
        <w:rPr>
          <w:sz w:val="26"/>
        </w:rPr>
      </w:pPr>
    </w:p>
    <w:p w14:paraId="19657563" w14:textId="77777777" w:rsidR="00332321" w:rsidRDefault="00301982">
      <w:pPr>
        <w:pStyle w:val="Heading2"/>
        <w:numPr>
          <w:ilvl w:val="1"/>
          <w:numId w:val="4"/>
        </w:numPr>
        <w:tabs>
          <w:tab w:val="left" w:pos="830"/>
        </w:tabs>
        <w:ind w:left="830" w:hanging="648"/>
      </w:pPr>
      <w:r>
        <w:rPr>
          <w:color w:val="2E7D8C"/>
        </w:rPr>
        <w:t>Why</w:t>
      </w:r>
      <w:r>
        <w:rPr>
          <w:color w:val="2E7D8C"/>
          <w:spacing w:val="-7"/>
        </w:rPr>
        <w:t xml:space="preserve"> </w:t>
      </w:r>
      <w:r>
        <w:rPr>
          <w:color w:val="2E7D8C"/>
        </w:rPr>
        <w:t>AI?</w:t>
      </w:r>
      <w:r>
        <w:rPr>
          <w:color w:val="2E7D8C"/>
          <w:spacing w:val="-6"/>
        </w:rPr>
        <w:t xml:space="preserve"> </w:t>
      </w:r>
      <w:r>
        <w:rPr>
          <w:color w:val="2E7D8C"/>
        </w:rPr>
        <w:t>Why</w:t>
      </w:r>
      <w:r>
        <w:rPr>
          <w:color w:val="2E7D8C"/>
          <w:spacing w:val="-6"/>
        </w:rPr>
        <w:t xml:space="preserve"> </w:t>
      </w:r>
      <w:r>
        <w:rPr>
          <w:color w:val="2E7D8C"/>
        </w:rPr>
        <w:t>an</w:t>
      </w:r>
      <w:r>
        <w:rPr>
          <w:color w:val="2E7D8C"/>
          <w:spacing w:val="-6"/>
        </w:rPr>
        <w:t xml:space="preserve"> </w:t>
      </w:r>
      <w:r>
        <w:rPr>
          <w:color w:val="2E7D8C"/>
        </w:rPr>
        <w:t>AI</w:t>
      </w:r>
      <w:r>
        <w:rPr>
          <w:color w:val="2E7D8C"/>
          <w:spacing w:val="-7"/>
        </w:rPr>
        <w:t xml:space="preserve"> </w:t>
      </w:r>
      <w:r>
        <w:rPr>
          <w:color w:val="2E7D8C"/>
        </w:rPr>
        <w:t>Fellowship</w:t>
      </w:r>
      <w:r>
        <w:rPr>
          <w:color w:val="2E7D8C"/>
          <w:spacing w:val="-6"/>
        </w:rPr>
        <w:t xml:space="preserve"> </w:t>
      </w:r>
      <w:r>
        <w:rPr>
          <w:color w:val="2E7D8C"/>
        </w:rPr>
        <w:t>for</w:t>
      </w:r>
      <w:r>
        <w:rPr>
          <w:color w:val="2E7D8C"/>
          <w:spacing w:val="-6"/>
        </w:rPr>
        <w:t xml:space="preserve"> </w:t>
      </w:r>
      <w:r>
        <w:rPr>
          <w:color w:val="2E7D8C"/>
        </w:rPr>
        <w:t>an</w:t>
      </w:r>
      <w:r>
        <w:rPr>
          <w:color w:val="2E7D8C"/>
          <w:spacing w:val="-6"/>
        </w:rPr>
        <w:t xml:space="preserve"> </w:t>
      </w:r>
      <w:r>
        <w:rPr>
          <w:color w:val="2E7D8C"/>
        </w:rPr>
        <w:t>Assessment</w:t>
      </w:r>
      <w:r>
        <w:rPr>
          <w:color w:val="2E7D8C"/>
          <w:spacing w:val="-7"/>
        </w:rPr>
        <w:t xml:space="preserve"> </w:t>
      </w:r>
      <w:r>
        <w:rPr>
          <w:color w:val="2E7D8C"/>
          <w:spacing w:val="-2"/>
        </w:rPr>
        <w:t>Problem?</w:t>
      </w:r>
    </w:p>
    <w:p w14:paraId="64550F75" w14:textId="77777777" w:rsidR="00332321" w:rsidRDefault="00301982">
      <w:pPr>
        <w:pStyle w:val="BodyText"/>
        <w:spacing w:before="119" w:line="280" w:lineRule="auto"/>
        <w:ind w:left="182" w:right="197"/>
        <w:jc w:val="both"/>
      </w:pPr>
      <w:r>
        <w:t>If this is fundamentally an assessment validity problem,</w:t>
      </w:r>
      <w:r>
        <w:rPr>
          <w:spacing w:val="-1"/>
        </w:rPr>
        <w:t xml:space="preserve"> </w:t>
      </w:r>
      <w:r>
        <w:t>why is it an AI</w:t>
      </w:r>
      <w:r>
        <w:rPr>
          <w:spacing w:val="-1"/>
        </w:rPr>
        <w:t xml:space="preserve"> </w:t>
      </w:r>
      <w:r>
        <w:t>fellowship? Because AI is what made the problem unignorable, and because designing assessments that hold up in</w:t>
      </w:r>
      <w:r>
        <w:rPr>
          <w:spacing w:val="-4"/>
        </w:rPr>
        <w:t xml:space="preserve"> </w:t>
      </w:r>
      <w:r>
        <w:t>AI-rich</w:t>
      </w:r>
      <w:r>
        <w:rPr>
          <w:spacing w:val="-5"/>
        </w:rPr>
        <w:t xml:space="preserve"> </w:t>
      </w:r>
      <w:r>
        <w:t>classrooms</w:t>
      </w:r>
      <w:r>
        <w:rPr>
          <w:spacing w:val="-4"/>
        </w:rPr>
        <w:t xml:space="preserve"> </w:t>
      </w:r>
      <w:r>
        <w:t>requires</w:t>
      </w:r>
      <w:r>
        <w:rPr>
          <w:spacing w:val="-4"/>
        </w:rPr>
        <w:t xml:space="preserve"> </w:t>
      </w:r>
      <w:r>
        <w:t>specific</w:t>
      </w:r>
      <w:r>
        <w:rPr>
          <w:spacing w:val="-4"/>
        </w:rPr>
        <w:t xml:space="preserve"> </w:t>
      </w:r>
      <w:r>
        <w:t>knowledge</w:t>
      </w:r>
      <w:r>
        <w:rPr>
          <w:spacing w:val="-4"/>
        </w:rPr>
        <w:t xml:space="preserve"> </w:t>
      </w:r>
      <w:r>
        <w:t>that</w:t>
      </w:r>
      <w:r>
        <w:rPr>
          <w:spacing w:val="-4"/>
        </w:rPr>
        <w:t xml:space="preserve"> </w:t>
      </w:r>
      <w:r>
        <w:t>general</w:t>
      </w:r>
      <w:r>
        <w:rPr>
          <w:spacing w:val="-5"/>
        </w:rPr>
        <w:t xml:space="preserve"> </w:t>
      </w:r>
      <w:r>
        <w:t>assessment</w:t>
      </w:r>
      <w:r>
        <w:rPr>
          <w:spacing w:val="-4"/>
        </w:rPr>
        <w:t xml:space="preserve"> </w:t>
      </w:r>
      <w:r>
        <w:t>training</w:t>
      </w:r>
      <w:r>
        <w:rPr>
          <w:spacing w:val="-4"/>
        </w:rPr>
        <w:t xml:space="preserve"> </w:t>
      </w:r>
      <w:r>
        <w:t>does</w:t>
      </w:r>
      <w:r>
        <w:rPr>
          <w:spacing w:val="-4"/>
        </w:rPr>
        <w:t xml:space="preserve"> </w:t>
      </w:r>
      <w:r>
        <w:t>not provide. AI did not create the problem of polished products masking weak learning.</w:t>
      </w:r>
    </w:p>
    <w:p w14:paraId="2E3EFA0F" w14:textId="77777777" w:rsidR="00332321" w:rsidRDefault="00301982">
      <w:pPr>
        <w:pStyle w:val="BodyText"/>
        <w:spacing w:line="280" w:lineRule="auto"/>
        <w:ind w:left="182" w:right="177"/>
      </w:pPr>
      <w:r>
        <w:t>Historically, polished products often functioned as proxies for understanding — sometimes accurate, often not. AI made those proxies unreliable across almost every task we used to trust.</w:t>
      </w:r>
      <w:r>
        <w:rPr>
          <w:spacing w:val="-5"/>
        </w:rPr>
        <w:t xml:space="preserve"> </w:t>
      </w:r>
      <w:r>
        <w:t>AI</w:t>
      </w:r>
      <w:r>
        <w:rPr>
          <w:spacing w:val="-5"/>
        </w:rPr>
        <w:t xml:space="preserve"> </w:t>
      </w:r>
      <w:r>
        <w:t>created</w:t>
      </w:r>
      <w:r>
        <w:rPr>
          <w:spacing w:val="-4"/>
        </w:rPr>
        <w:t xml:space="preserve"> </w:t>
      </w:r>
      <w:r>
        <w:t>the</w:t>
      </w:r>
      <w:r>
        <w:rPr>
          <w:spacing w:val="-4"/>
        </w:rPr>
        <w:t xml:space="preserve"> </w:t>
      </w:r>
      <w:r>
        <w:t>urgency.</w:t>
      </w:r>
      <w:r>
        <w:rPr>
          <w:spacing w:val="-5"/>
        </w:rPr>
        <w:t xml:space="preserve"> </w:t>
      </w:r>
      <w:r>
        <w:t>The</w:t>
      </w:r>
      <w:r>
        <w:rPr>
          <w:spacing w:val="-4"/>
        </w:rPr>
        <w:t xml:space="preserve"> </w:t>
      </w:r>
      <w:r>
        <w:t>underlying</w:t>
      </w:r>
      <w:r>
        <w:rPr>
          <w:spacing w:val="-4"/>
        </w:rPr>
        <w:t xml:space="preserve"> </w:t>
      </w:r>
      <w:r>
        <w:t>challenge</w:t>
      </w:r>
      <w:r>
        <w:rPr>
          <w:spacing w:val="-4"/>
        </w:rPr>
        <w:t xml:space="preserve"> </w:t>
      </w:r>
      <w:r>
        <w:t>—</w:t>
      </w:r>
      <w:r>
        <w:rPr>
          <w:spacing w:val="-4"/>
        </w:rPr>
        <w:t xml:space="preserve"> </w:t>
      </w:r>
      <w:r>
        <w:t>generating</w:t>
      </w:r>
      <w:r>
        <w:rPr>
          <w:spacing w:val="-4"/>
        </w:rPr>
        <w:t xml:space="preserve"> </w:t>
      </w:r>
      <w:r>
        <w:t>interpretable</w:t>
      </w:r>
      <w:r>
        <w:rPr>
          <w:spacing w:val="-4"/>
        </w:rPr>
        <w:t xml:space="preserve"> </w:t>
      </w:r>
      <w:r>
        <w:t>evidence of learning — is older. Teachers in AI-rich classrooms need both: the broader assessment design capacity, and the specific knowledge of what AI does to that capacity in their discipline. This fellowship develops both.</w:t>
      </w:r>
    </w:p>
    <w:p w14:paraId="410BE345"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001AB566" w14:textId="77777777" w:rsidR="00332321" w:rsidRDefault="00332321">
      <w:pPr>
        <w:pStyle w:val="BodyText"/>
        <w:rPr>
          <w:sz w:val="26"/>
        </w:rPr>
      </w:pPr>
    </w:p>
    <w:p w14:paraId="1BADA9AD" w14:textId="77777777" w:rsidR="00332321" w:rsidRDefault="00332321">
      <w:pPr>
        <w:pStyle w:val="BodyText"/>
        <w:spacing w:before="12"/>
        <w:rPr>
          <w:sz w:val="26"/>
        </w:rPr>
      </w:pPr>
    </w:p>
    <w:p w14:paraId="70531E59" w14:textId="77777777" w:rsidR="00332321" w:rsidRDefault="00301982">
      <w:pPr>
        <w:pStyle w:val="Heading2"/>
        <w:numPr>
          <w:ilvl w:val="1"/>
          <w:numId w:val="4"/>
        </w:numPr>
        <w:tabs>
          <w:tab w:val="left" w:pos="830"/>
        </w:tabs>
        <w:spacing w:before="1"/>
        <w:ind w:left="830" w:hanging="648"/>
      </w:pPr>
      <w:r>
        <w:rPr>
          <w:color w:val="2E7D8C"/>
        </w:rPr>
        <w:t>The</w:t>
      </w:r>
      <w:r>
        <w:rPr>
          <w:color w:val="2E7D8C"/>
          <w:spacing w:val="-7"/>
        </w:rPr>
        <w:t xml:space="preserve"> </w:t>
      </w:r>
      <w:r>
        <w:rPr>
          <w:color w:val="2E7D8C"/>
        </w:rPr>
        <w:t>Visibility</w:t>
      </w:r>
      <w:r>
        <w:rPr>
          <w:color w:val="2E7D8C"/>
          <w:spacing w:val="-8"/>
        </w:rPr>
        <w:t xml:space="preserve"> </w:t>
      </w:r>
      <w:r>
        <w:rPr>
          <w:color w:val="2E7D8C"/>
        </w:rPr>
        <w:t>Claim:</w:t>
      </w:r>
      <w:r>
        <w:rPr>
          <w:color w:val="2E7D8C"/>
          <w:spacing w:val="-7"/>
        </w:rPr>
        <w:t xml:space="preserve"> </w:t>
      </w:r>
      <w:r>
        <w:rPr>
          <w:color w:val="2E7D8C"/>
        </w:rPr>
        <w:t>What</w:t>
      </w:r>
      <w:r>
        <w:rPr>
          <w:color w:val="2E7D8C"/>
          <w:spacing w:val="-7"/>
        </w:rPr>
        <w:t xml:space="preserve"> </w:t>
      </w:r>
      <w:r>
        <w:rPr>
          <w:color w:val="2E7D8C"/>
        </w:rPr>
        <w:t>This</w:t>
      </w:r>
      <w:r>
        <w:rPr>
          <w:color w:val="2E7D8C"/>
          <w:spacing w:val="-7"/>
        </w:rPr>
        <w:t xml:space="preserve"> </w:t>
      </w:r>
      <w:r>
        <w:rPr>
          <w:color w:val="2E7D8C"/>
        </w:rPr>
        <w:t>Fellowship</w:t>
      </w:r>
      <w:r>
        <w:rPr>
          <w:color w:val="2E7D8C"/>
          <w:spacing w:val="-7"/>
        </w:rPr>
        <w:t xml:space="preserve"> </w:t>
      </w:r>
      <w:r>
        <w:rPr>
          <w:color w:val="2E7D8C"/>
        </w:rPr>
        <w:t>Does</w:t>
      </w:r>
      <w:r>
        <w:rPr>
          <w:color w:val="2E7D8C"/>
          <w:spacing w:val="-7"/>
        </w:rPr>
        <w:t xml:space="preserve"> </w:t>
      </w:r>
      <w:r>
        <w:rPr>
          <w:color w:val="2E7D8C"/>
        </w:rPr>
        <w:t>and</w:t>
      </w:r>
      <w:r>
        <w:rPr>
          <w:color w:val="2E7D8C"/>
          <w:spacing w:val="-7"/>
        </w:rPr>
        <w:t xml:space="preserve"> </w:t>
      </w:r>
      <w:r>
        <w:rPr>
          <w:color w:val="2E7D8C"/>
        </w:rPr>
        <w:t>Does</w:t>
      </w:r>
      <w:r>
        <w:rPr>
          <w:color w:val="2E7D8C"/>
          <w:spacing w:val="-7"/>
        </w:rPr>
        <w:t xml:space="preserve"> </w:t>
      </w:r>
      <w:r>
        <w:rPr>
          <w:color w:val="2E7D8C"/>
        </w:rPr>
        <w:t>Not</w:t>
      </w:r>
      <w:r>
        <w:rPr>
          <w:color w:val="2E7D8C"/>
          <w:spacing w:val="-7"/>
        </w:rPr>
        <w:t xml:space="preserve"> </w:t>
      </w:r>
      <w:r>
        <w:rPr>
          <w:color w:val="2E7D8C"/>
          <w:spacing w:val="-2"/>
        </w:rPr>
        <w:t>Claim</w:t>
      </w:r>
    </w:p>
    <w:p w14:paraId="3FC03604" w14:textId="77777777" w:rsidR="00332321" w:rsidRDefault="00301982">
      <w:pPr>
        <w:pStyle w:val="BodyText"/>
        <w:spacing w:before="118" w:line="280" w:lineRule="auto"/>
        <w:ind w:left="182" w:right="271"/>
      </w:pPr>
      <w:r>
        <w:t>The</w:t>
      </w:r>
      <w:r>
        <w:rPr>
          <w:spacing w:val="-3"/>
        </w:rPr>
        <w:t xml:space="preserve"> </w:t>
      </w:r>
      <w:r>
        <w:t>fellowship’s</w:t>
      </w:r>
      <w:r>
        <w:rPr>
          <w:spacing w:val="-3"/>
        </w:rPr>
        <w:t xml:space="preserve"> </w:t>
      </w:r>
      <w:r>
        <w:t>name</w:t>
      </w:r>
      <w:r>
        <w:rPr>
          <w:spacing w:val="-3"/>
        </w:rPr>
        <w:t xml:space="preserve"> </w:t>
      </w:r>
      <w:r>
        <w:t>—</w:t>
      </w:r>
      <w:r>
        <w:rPr>
          <w:spacing w:val="-3"/>
        </w:rPr>
        <w:t xml:space="preserve"> </w:t>
      </w:r>
      <w:r>
        <w:t>Visibility</w:t>
      </w:r>
      <w:r>
        <w:rPr>
          <w:spacing w:val="-3"/>
        </w:rPr>
        <w:t xml:space="preserve"> </w:t>
      </w:r>
      <w:r>
        <w:t>Into</w:t>
      </w:r>
      <w:r>
        <w:rPr>
          <w:spacing w:val="-3"/>
        </w:rPr>
        <w:t xml:space="preserve"> </w:t>
      </w:r>
      <w:r>
        <w:t>Student</w:t>
      </w:r>
      <w:r>
        <w:rPr>
          <w:spacing w:val="-3"/>
        </w:rPr>
        <w:t xml:space="preserve"> </w:t>
      </w:r>
      <w:r>
        <w:t>Thinking</w:t>
      </w:r>
      <w:r>
        <w:rPr>
          <w:spacing w:val="-3"/>
        </w:rPr>
        <w:t xml:space="preserve"> </w:t>
      </w:r>
      <w:r>
        <w:t>and</w:t>
      </w:r>
      <w:r>
        <w:rPr>
          <w:spacing w:val="-3"/>
        </w:rPr>
        <w:t xml:space="preserve"> </w:t>
      </w:r>
      <w:r>
        <w:t>Agency</w:t>
      </w:r>
      <w:r>
        <w:rPr>
          <w:spacing w:val="-3"/>
        </w:rPr>
        <w:t xml:space="preserve"> </w:t>
      </w:r>
      <w:r>
        <w:t>—</w:t>
      </w:r>
      <w:r>
        <w:rPr>
          <w:spacing w:val="-3"/>
        </w:rPr>
        <w:t xml:space="preserve"> </w:t>
      </w:r>
      <w:r>
        <w:t>can</w:t>
      </w:r>
      <w:r>
        <w:rPr>
          <w:spacing w:val="-3"/>
        </w:rPr>
        <w:t xml:space="preserve"> </w:t>
      </w:r>
      <w:r>
        <w:t>be</w:t>
      </w:r>
      <w:r>
        <w:rPr>
          <w:spacing w:val="-3"/>
        </w:rPr>
        <w:t xml:space="preserve"> </w:t>
      </w:r>
      <w:r>
        <w:t>misread</w:t>
      </w:r>
      <w:r>
        <w:rPr>
          <w:spacing w:val="-3"/>
        </w:rPr>
        <w:t xml:space="preserve"> </w:t>
      </w:r>
      <w:r>
        <w:t xml:space="preserve">as claiming that all thinking can or should be made visible. It does not. Tacit knowledge, artistic judgment, embodied knowing, mathematical intuition, and expert automaticity often resist explicit articulation. Teachers know this. The goal of VISTA is not complete visibility. It is </w:t>
      </w:r>
      <w:r>
        <w:rPr>
          <w:b/>
        </w:rPr>
        <w:t>sufficient evidence to make stronger inferences about learning than product-only assessment allows</w:t>
      </w:r>
      <w:r>
        <w:t>. A redesigned assessment does not need to make all of a student’s thinking observable. It needs to generate enough interpretable evidence that the teacher can make a defensible judgment about understanding — even when AI may have been involved in producing the final product.</w:t>
      </w:r>
    </w:p>
    <w:p w14:rsidR="00332321" w:rsidRDefault="00301982">
      <w:pPr>
        <w:pStyle w:val="BodyText"/>
        <w:spacing w:before="140" w:line="280" w:lineRule="auto"/>
        <w:ind w:left="182" w:right="209"/>
      </w:pPr>
      <w:r>
        <w:t xml:space="preserve">This is also why VISTA does not specify a minimum quantity of thinking evidence per assessment. Sufficiency is a judgment a teacher makes about a specific task and a specific claim — not a quota set in advance. See Section 7.8.1 for how that judgment is exercised in practice, and Section 7.17 for a complete worked example.</w:t>
      </w:r>
    </w:p>
    <w:p w14:paraId="4BE510B1" w14:textId="77777777" w:rsidR="00332321" w:rsidRDefault="00332321">
      <w:pPr>
        <w:pStyle w:val="BodyText"/>
      </w:pPr>
    </w:p>
    <w:p w14:paraId="2DBE3CF4" w14:textId="77777777" w:rsidR="00332321" w:rsidRDefault="00332321">
      <w:pPr>
        <w:pStyle w:val="BodyText"/>
        <w:spacing w:before="116"/>
      </w:pPr>
    </w:p>
    <w:p w14:paraId="763530A2" w14:textId="77777777" w:rsidR="00332321" w:rsidRDefault="00301982">
      <w:pPr>
        <w:pStyle w:val="Heading2"/>
        <w:numPr>
          <w:ilvl w:val="1"/>
          <w:numId w:val="4"/>
        </w:numPr>
        <w:tabs>
          <w:tab w:val="left" w:pos="830"/>
        </w:tabs>
        <w:ind w:left="182" w:right="763" w:firstLine="0"/>
      </w:pPr>
      <w:r>
        <w:rPr>
          <w:color w:val="2E7D8C"/>
        </w:rPr>
        <w:t>Failure</w:t>
      </w:r>
      <w:r>
        <w:rPr>
          <w:color w:val="2E7D8C"/>
          <w:spacing w:val="-5"/>
        </w:rPr>
        <w:t xml:space="preserve"> </w:t>
      </w:r>
      <w:r>
        <w:rPr>
          <w:color w:val="2E7D8C"/>
        </w:rPr>
        <w:t>Conditions:</w:t>
      </w:r>
      <w:r>
        <w:rPr>
          <w:color w:val="2E7D8C"/>
          <w:spacing w:val="-5"/>
        </w:rPr>
        <w:t xml:space="preserve"> </w:t>
      </w:r>
      <w:r>
        <w:rPr>
          <w:color w:val="2E7D8C"/>
        </w:rPr>
        <w:t>Evidence</w:t>
      </w:r>
      <w:r>
        <w:rPr>
          <w:color w:val="2E7D8C"/>
          <w:spacing w:val="-5"/>
        </w:rPr>
        <w:t xml:space="preserve"> </w:t>
      </w:r>
      <w:r>
        <w:rPr>
          <w:color w:val="2E7D8C"/>
        </w:rPr>
        <w:t>That</w:t>
      </w:r>
      <w:r>
        <w:rPr>
          <w:color w:val="2E7D8C"/>
          <w:spacing w:val="-5"/>
        </w:rPr>
        <w:t xml:space="preserve"> </w:t>
      </w:r>
      <w:r>
        <w:rPr>
          <w:color w:val="2E7D8C"/>
        </w:rPr>
        <w:t>Would</w:t>
      </w:r>
      <w:r>
        <w:rPr>
          <w:color w:val="2E7D8C"/>
          <w:spacing w:val="-5"/>
        </w:rPr>
        <w:t xml:space="preserve"> </w:t>
      </w:r>
      <w:r>
        <w:rPr>
          <w:color w:val="2E7D8C"/>
        </w:rPr>
        <w:t>Challenge</w:t>
      </w:r>
      <w:r>
        <w:rPr>
          <w:color w:val="2E7D8C"/>
          <w:spacing w:val="-5"/>
        </w:rPr>
        <w:t xml:space="preserve"> </w:t>
      </w:r>
      <w:r>
        <w:rPr>
          <w:color w:val="2E7D8C"/>
        </w:rPr>
        <w:t>the</w:t>
      </w:r>
      <w:r>
        <w:rPr>
          <w:color w:val="2E7D8C"/>
          <w:spacing w:val="-5"/>
        </w:rPr>
        <w:t xml:space="preserve"> </w:t>
      </w:r>
      <w:r>
        <w:rPr>
          <w:color w:val="2E7D8C"/>
        </w:rPr>
        <w:t xml:space="preserve">Fellowship’s </w:t>
      </w:r>
      <w:r>
        <w:rPr>
          <w:color w:val="2E7D8C"/>
          <w:spacing w:val="-2"/>
        </w:rPr>
        <w:t>Assumptions</w:t>
      </w:r>
    </w:p>
    <w:p w14:paraId="7197A871" w14:textId="77777777" w:rsidR="00332321" w:rsidRDefault="00301982">
      <w:pPr>
        <w:pStyle w:val="BodyText"/>
        <w:spacing w:before="117" w:line="280" w:lineRule="auto"/>
        <w:ind w:left="182" w:right="761"/>
        <w:jc w:val="both"/>
      </w:pPr>
      <w:r>
        <w:t>This</w:t>
      </w:r>
      <w:r>
        <w:rPr>
          <w:spacing w:val="-3"/>
        </w:rPr>
        <w:t xml:space="preserve"> </w:t>
      </w:r>
      <w:r>
        <w:t>fellowship</w:t>
      </w:r>
      <w:r>
        <w:rPr>
          <w:spacing w:val="-3"/>
        </w:rPr>
        <w:t xml:space="preserve"> </w:t>
      </w:r>
      <w:r>
        <w:t>operates</w:t>
      </w:r>
      <w:r>
        <w:rPr>
          <w:spacing w:val="-3"/>
        </w:rPr>
        <w:t xml:space="preserve"> </w:t>
      </w:r>
      <w:r>
        <w:t>as</w:t>
      </w:r>
      <w:r>
        <w:rPr>
          <w:spacing w:val="-3"/>
        </w:rPr>
        <w:t xml:space="preserve"> </w:t>
      </w:r>
      <w:r>
        <w:t>practitioner</w:t>
      </w:r>
      <w:r>
        <w:rPr>
          <w:spacing w:val="-3"/>
        </w:rPr>
        <w:t xml:space="preserve"> </w:t>
      </w:r>
      <w:r>
        <w:t>inquiry.</w:t>
      </w:r>
      <w:r>
        <w:rPr>
          <w:spacing w:val="-4"/>
        </w:rPr>
        <w:t xml:space="preserve"> </w:t>
      </w:r>
      <w:r>
        <w:t>That</w:t>
      </w:r>
      <w:r>
        <w:rPr>
          <w:spacing w:val="-3"/>
        </w:rPr>
        <w:t xml:space="preserve"> </w:t>
      </w:r>
      <w:r>
        <w:t>requires</w:t>
      </w:r>
      <w:r>
        <w:rPr>
          <w:spacing w:val="-3"/>
        </w:rPr>
        <w:t xml:space="preserve"> </w:t>
      </w:r>
      <w:r>
        <w:t>naming,</w:t>
      </w:r>
      <w:r>
        <w:rPr>
          <w:spacing w:val="-4"/>
        </w:rPr>
        <w:t xml:space="preserve"> </w:t>
      </w:r>
      <w:r>
        <w:t>in</w:t>
      </w:r>
      <w:r>
        <w:rPr>
          <w:spacing w:val="-3"/>
        </w:rPr>
        <w:t xml:space="preserve"> </w:t>
      </w:r>
      <w:r>
        <w:t>advance,</w:t>
      </w:r>
      <w:r>
        <w:rPr>
          <w:spacing w:val="-4"/>
        </w:rPr>
        <w:t xml:space="preserve"> </w:t>
      </w:r>
      <w:r>
        <w:t>the evidence</w:t>
      </w:r>
      <w:r>
        <w:rPr>
          <w:spacing w:val="-4"/>
        </w:rPr>
        <w:t xml:space="preserve"> </w:t>
      </w:r>
      <w:r>
        <w:t>that</w:t>
      </w:r>
      <w:r>
        <w:rPr>
          <w:spacing w:val="-4"/>
        </w:rPr>
        <w:t xml:space="preserve"> </w:t>
      </w:r>
      <w:r>
        <w:t>would</w:t>
      </w:r>
      <w:r>
        <w:rPr>
          <w:spacing w:val="-4"/>
        </w:rPr>
        <w:t xml:space="preserve"> </w:t>
      </w:r>
      <w:r>
        <w:t>suggest</w:t>
      </w:r>
      <w:r>
        <w:rPr>
          <w:spacing w:val="-4"/>
        </w:rPr>
        <w:t xml:space="preserve"> </w:t>
      </w:r>
      <w:r>
        <w:t>the</w:t>
      </w:r>
      <w:r>
        <w:rPr>
          <w:spacing w:val="-4"/>
        </w:rPr>
        <w:t xml:space="preserve"> </w:t>
      </w:r>
      <w:r>
        <w:t>design</w:t>
      </w:r>
      <w:r>
        <w:rPr>
          <w:spacing w:val="-4"/>
        </w:rPr>
        <w:t xml:space="preserve"> </w:t>
      </w:r>
      <w:r>
        <w:t>is</w:t>
      </w:r>
      <w:r>
        <w:rPr>
          <w:spacing w:val="-4"/>
        </w:rPr>
        <w:t xml:space="preserve"> </w:t>
      </w:r>
      <w:r>
        <w:t>not</w:t>
      </w:r>
      <w:r>
        <w:rPr>
          <w:spacing w:val="-4"/>
        </w:rPr>
        <w:t xml:space="preserve"> </w:t>
      </w:r>
      <w:r>
        <w:t>working.</w:t>
      </w:r>
      <w:r>
        <w:rPr>
          <w:spacing w:val="-4"/>
        </w:rPr>
        <w:t xml:space="preserve"> </w:t>
      </w:r>
      <w:r>
        <w:t>The</w:t>
      </w:r>
      <w:r>
        <w:rPr>
          <w:spacing w:val="-4"/>
        </w:rPr>
        <w:t xml:space="preserve"> </w:t>
      </w:r>
      <w:r>
        <w:t>following</w:t>
      </w:r>
      <w:r>
        <w:rPr>
          <w:spacing w:val="-4"/>
        </w:rPr>
        <w:t xml:space="preserve"> </w:t>
      </w:r>
      <w:r>
        <w:t>conditions</w:t>
      </w:r>
      <w:r>
        <w:rPr>
          <w:spacing w:val="-4"/>
        </w:rPr>
        <w:t xml:space="preserve"> </w:t>
      </w:r>
      <w:r>
        <w:t>would constitute meaningful disconfirmation:</w:t>
      </w:r>
    </w:p>
    <w:p w14:paraId="6225DEF9" w14:textId="77777777" w:rsidR="00332321" w:rsidRDefault="00301982">
      <w:pPr>
        <w:pStyle w:val="ListParagraph"/>
        <w:numPr>
          <w:ilvl w:val="2"/>
          <w:numId w:val="4"/>
        </w:numPr>
        <w:tabs>
          <w:tab w:val="left" w:pos="902"/>
        </w:tabs>
        <w:spacing w:before="157"/>
        <w:ind w:right="987"/>
        <w:rPr>
          <w:sz w:val="24"/>
        </w:rPr>
      </w:pPr>
      <w:r>
        <w:rPr>
          <w:sz w:val="24"/>
        </w:rPr>
        <w:t>Teacher</w:t>
      </w:r>
      <w:r>
        <w:rPr>
          <w:spacing w:val="-4"/>
          <w:sz w:val="24"/>
        </w:rPr>
        <w:t xml:space="preserve"> </w:t>
      </w:r>
      <w:r>
        <w:rPr>
          <w:sz w:val="24"/>
        </w:rPr>
        <w:t>confidence</w:t>
      </w:r>
      <w:r>
        <w:rPr>
          <w:spacing w:val="-4"/>
          <w:sz w:val="24"/>
        </w:rPr>
        <w:t xml:space="preserve"> </w:t>
      </w:r>
      <w:r>
        <w:rPr>
          <w:sz w:val="24"/>
        </w:rPr>
        <w:t>in</w:t>
      </w:r>
      <w:r>
        <w:rPr>
          <w:spacing w:val="-4"/>
          <w:sz w:val="24"/>
        </w:rPr>
        <w:t xml:space="preserve"> </w:t>
      </w:r>
      <w:r>
        <w:rPr>
          <w:sz w:val="24"/>
        </w:rPr>
        <w:t>their</w:t>
      </w:r>
      <w:r>
        <w:rPr>
          <w:spacing w:val="-4"/>
          <w:sz w:val="24"/>
        </w:rPr>
        <w:t xml:space="preserve"> </w:t>
      </w:r>
      <w:r>
        <w:rPr>
          <w:sz w:val="24"/>
        </w:rPr>
        <w:t>assessment</w:t>
      </w:r>
      <w:r>
        <w:rPr>
          <w:spacing w:val="-4"/>
          <w:sz w:val="24"/>
        </w:rPr>
        <w:t xml:space="preserve"> </w:t>
      </w:r>
      <w:r>
        <w:rPr>
          <w:sz w:val="24"/>
        </w:rPr>
        <w:t>redesigns</w:t>
      </w:r>
      <w:r>
        <w:rPr>
          <w:spacing w:val="-4"/>
          <w:sz w:val="24"/>
        </w:rPr>
        <w:t xml:space="preserve"> </w:t>
      </w:r>
      <w:r>
        <w:rPr>
          <w:sz w:val="24"/>
        </w:rPr>
        <w:t>increases,</w:t>
      </w:r>
      <w:r>
        <w:rPr>
          <w:spacing w:val="-5"/>
          <w:sz w:val="24"/>
        </w:rPr>
        <w:t xml:space="preserve"> </w:t>
      </w:r>
      <w:r>
        <w:rPr>
          <w:sz w:val="24"/>
        </w:rPr>
        <w:t>but</w:t>
      </w:r>
      <w:r>
        <w:rPr>
          <w:spacing w:val="-4"/>
          <w:sz w:val="24"/>
        </w:rPr>
        <w:t xml:space="preserve"> </w:t>
      </w:r>
      <w:r>
        <w:rPr>
          <w:sz w:val="24"/>
        </w:rPr>
        <w:t>the</w:t>
      </w:r>
      <w:r>
        <w:rPr>
          <w:spacing w:val="-4"/>
          <w:sz w:val="24"/>
        </w:rPr>
        <w:t xml:space="preserve"> </w:t>
      </w:r>
      <w:r>
        <w:rPr>
          <w:sz w:val="24"/>
        </w:rPr>
        <w:t>quality</w:t>
      </w:r>
      <w:r>
        <w:rPr>
          <w:spacing w:val="-4"/>
          <w:sz w:val="24"/>
        </w:rPr>
        <w:t xml:space="preserve"> </w:t>
      </w:r>
      <w:r>
        <w:rPr>
          <w:sz w:val="24"/>
        </w:rPr>
        <w:t>of evidence collected does not.</w:t>
      </w:r>
    </w:p>
    <w:p w14:paraId="61E7F443" w14:textId="77777777" w:rsidR="00332321" w:rsidRDefault="00301982">
      <w:pPr>
        <w:pStyle w:val="ListParagraph"/>
        <w:numPr>
          <w:ilvl w:val="2"/>
          <w:numId w:val="4"/>
        </w:numPr>
        <w:tabs>
          <w:tab w:val="left" w:pos="902"/>
        </w:tabs>
        <w:spacing w:before="102"/>
        <w:ind w:right="256"/>
        <w:rPr>
          <w:sz w:val="24"/>
        </w:rPr>
      </w:pPr>
      <w:r>
        <w:rPr>
          <w:sz w:val="24"/>
        </w:rPr>
        <w:t>Student</w:t>
      </w:r>
      <w:r>
        <w:rPr>
          <w:spacing w:val="-4"/>
          <w:sz w:val="24"/>
        </w:rPr>
        <w:t xml:space="preserve"> </w:t>
      </w:r>
      <w:r>
        <w:rPr>
          <w:sz w:val="24"/>
        </w:rPr>
        <w:t>artifacts</w:t>
      </w:r>
      <w:r>
        <w:rPr>
          <w:spacing w:val="-4"/>
          <w:sz w:val="24"/>
        </w:rPr>
        <w:t xml:space="preserve"> </w:t>
      </w:r>
      <w:r>
        <w:rPr>
          <w:sz w:val="24"/>
        </w:rPr>
        <w:t>from</w:t>
      </w:r>
      <w:r>
        <w:rPr>
          <w:spacing w:val="-4"/>
          <w:sz w:val="24"/>
        </w:rPr>
        <w:t xml:space="preserve"> </w:t>
      </w:r>
      <w:r>
        <w:rPr>
          <w:sz w:val="24"/>
        </w:rPr>
        <w:t>redesigned</w:t>
      </w:r>
      <w:r>
        <w:rPr>
          <w:spacing w:val="-4"/>
          <w:sz w:val="24"/>
        </w:rPr>
        <w:t xml:space="preserve"> </w:t>
      </w:r>
      <w:r>
        <w:rPr>
          <w:sz w:val="24"/>
        </w:rPr>
        <w:t>assessments</w:t>
      </w:r>
      <w:r>
        <w:rPr>
          <w:spacing w:val="-4"/>
          <w:sz w:val="24"/>
        </w:rPr>
        <w:t xml:space="preserve"> </w:t>
      </w:r>
      <w:r>
        <w:rPr>
          <w:sz w:val="24"/>
        </w:rPr>
        <w:t>reveal</w:t>
      </w:r>
      <w:r>
        <w:rPr>
          <w:spacing w:val="-5"/>
          <w:sz w:val="24"/>
        </w:rPr>
        <w:t xml:space="preserve"> </w:t>
      </w:r>
      <w:r>
        <w:rPr>
          <w:sz w:val="24"/>
        </w:rPr>
        <w:t>little</w:t>
      </w:r>
      <w:r>
        <w:rPr>
          <w:spacing w:val="-4"/>
          <w:sz w:val="24"/>
        </w:rPr>
        <w:t xml:space="preserve"> </w:t>
      </w:r>
      <w:r>
        <w:rPr>
          <w:sz w:val="24"/>
        </w:rPr>
        <w:t>more</w:t>
      </w:r>
      <w:r>
        <w:rPr>
          <w:spacing w:val="-4"/>
          <w:sz w:val="24"/>
        </w:rPr>
        <w:t xml:space="preserve"> </w:t>
      </w:r>
      <w:r>
        <w:rPr>
          <w:sz w:val="24"/>
        </w:rPr>
        <w:t>about</w:t>
      </w:r>
      <w:r>
        <w:rPr>
          <w:spacing w:val="-4"/>
          <w:sz w:val="24"/>
        </w:rPr>
        <w:t xml:space="preserve"> </w:t>
      </w:r>
      <w:r>
        <w:rPr>
          <w:sz w:val="24"/>
        </w:rPr>
        <w:t>learning</w:t>
      </w:r>
      <w:r>
        <w:rPr>
          <w:spacing w:val="-4"/>
          <w:sz w:val="24"/>
        </w:rPr>
        <w:t xml:space="preserve"> </w:t>
      </w:r>
      <w:r>
        <w:rPr>
          <w:sz w:val="24"/>
        </w:rPr>
        <w:t>than artifacts from the original versions.</w:t>
      </w:r>
    </w:p>
    <w:p w14:paraId="1A928735" w14:textId="77777777" w:rsidR="00332321" w:rsidRDefault="00301982">
      <w:pPr>
        <w:pStyle w:val="ListParagraph"/>
        <w:numPr>
          <w:ilvl w:val="2"/>
          <w:numId w:val="4"/>
        </w:numPr>
        <w:tabs>
          <w:tab w:val="left" w:pos="902"/>
        </w:tabs>
        <w:spacing w:before="98"/>
        <w:ind w:right="1091"/>
        <w:rPr>
          <w:sz w:val="24"/>
        </w:rPr>
      </w:pPr>
      <w:r>
        <w:rPr>
          <w:sz w:val="24"/>
        </w:rPr>
        <w:t>Teachers</w:t>
      </w:r>
      <w:r>
        <w:rPr>
          <w:spacing w:val="-4"/>
          <w:sz w:val="24"/>
        </w:rPr>
        <w:t xml:space="preserve"> </w:t>
      </w:r>
      <w:r>
        <w:rPr>
          <w:sz w:val="24"/>
        </w:rPr>
        <w:t>abandon</w:t>
      </w:r>
      <w:r>
        <w:rPr>
          <w:spacing w:val="-4"/>
          <w:sz w:val="24"/>
        </w:rPr>
        <w:t xml:space="preserve"> </w:t>
      </w:r>
      <w:r>
        <w:rPr>
          <w:sz w:val="24"/>
        </w:rPr>
        <w:t>VISTA,</w:t>
      </w:r>
      <w:r>
        <w:rPr>
          <w:spacing w:val="-5"/>
          <w:sz w:val="24"/>
        </w:rPr>
        <w:t xml:space="preserve"> </w:t>
      </w:r>
      <w:r>
        <w:rPr>
          <w:sz w:val="24"/>
        </w:rPr>
        <w:t>the</w:t>
      </w:r>
      <w:r>
        <w:rPr>
          <w:spacing w:val="-4"/>
          <w:sz w:val="24"/>
        </w:rPr>
        <w:t xml:space="preserve"> </w:t>
      </w:r>
      <w:r>
        <w:rPr>
          <w:sz w:val="24"/>
        </w:rPr>
        <w:t>Augmented</w:t>
      </w:r>
      <w:r>
        <w:rPr>
          <w:spacing w:val="-4"/>
          <w:sz w:val="24"/>
        </w:rPr>
        <w:t xml:space="preserve"> </w:t>
      </w:r>
      <w:r>
        <w:rPr>
          <w:sz w:val="24"/>
        </w:rPr>
        <w:t>Human</w:t>
      </w:r>
      <w:r>
        <w:rPr>
          <w:spacing w:val="-4"/>
          <w:sz w:val="24"/>
        </w:rPr>
        <w:t xml:space="preserve"> </w:t>
      </w:r>
      <w:r>
        <w:rPr>
          <w:sz w:val="24"/>
        </w:rPr>
        <w:t>Thinking</w:t>
      </w:r>
      <w:r>
        <w:rPr>
          <w:spacing w:val="-4"/>
          <w:sz w:val="24"/>
        </w:rPr>
        <w:t xml:space="preserve"> </w:t>
      </w:r>
      <w:r>
        <w:rPr>
          <w:sz w:val="24"/>
        </w:rPr>
        <w:t>Routine,</w:t>
      </w:r>
      <w:r>
        <w:rPr>
          <w:spacing w:val="-5"/>
          <w:sz w:val="24"/>
        </w:rPr>
        <w:t xml:space="preserve"> </w:t>
      </w:r>
      <w:r>
        <w:rPr>
          <w:sz w:val="24"/>
        </w:rPr>
        <w:t>or</w:t>
      </w:r>
      <w:r>
        <w:rPr>
          <w:spacing w:val="-4"/>
          <w:sz w:val="24"/>
        </w:rPr>
        <w:t xml:space="preserve"> </w:t>
      </w:r>
      <w:r>
        <w:rPr>
          <w:sz w:val="24"/>
        </w:rPr>
        <w:t>PLC structures after the fellowship year ends.</w:t>
      </w:r>
    </w:p>
    <w:p w14:paraId="0259C011" w14:textId="77777777" w:rsidR="00332321" w:rsidRDefault="00301982">
      <w:pPr>
        <w:pStyle w:val="ListParagraph"/>
        <w:numPr>
          <w:ilvl w:val="2"/>
          <w:numId w:val="4"/>
        </w:numPr>
        <w:tabs>
          <w:tab w:val="left" w:pos="902"/>
        </w:tabs>
        <w:spacing w:before="103"/>
        <w:ind w:right="663"/>
        <w:rPr>
          <w:sz w:val="24"/>
        </w:rPr>
      </w:pPr>
      <w:r>
        <w:rPr>
          <w:sz w:val="24"/>
        </w:rPr>
        <w:t>Departments</w:t>
      </w:r>
      <w:r>
        <w:rPr>
          <w:spacing w:val="-4"/>
          <w:sz w:val="24"/>
        </w:rPr>
        <w:t xml:space="preserve"> </w:t>
      </w:r>
      <w:r>
        <w:rPr>
          <w:sz w:val="24"/>
        </w:rPr>
        <w:t>fail</w:t>
      </w:r>
      <w:r>
        <w:rPr>
          <w:spacing w:val="-5"/>
          <w:sz w:val="24"/>
        </w:rPr>
        <w:t xml:space="preserve"> </w:t>
      </w:r>
      <w:r>
        <w:rPr>
          <w:sz w:val="24"/>
        </w:rPr>
        <w:t>to</w:t>
      </w:r>
      <w:r>
        <w:rPr>
          <w:spacing w:val="-4"/>
          <w:sz w:val="24"/>
        </w:rPr>
        <w:t xml:space="preserve"> </w:t>
      </w:r>
      <w:r>
        <w:rPr>
          <w:sz w:val="24"/>
        </w:rPr>
        <w:t>adopt</w:t>
      </w:r>
      <w:r>
        <w:rPr>
          <w:spacing w:val="-4"/>
          <w:sz w:val="24"/>
        </w:rPr>
        <w:t xml:space="preserve"> </w:t>
      </w:r>
      <w:r>
        <w:rPr>
          <w:sz w:val="24"/>
        </w:rPr>
        <w:t>the</w:t>
      </w:r>
      <w:r>
        <w:rPr>
          <w:spacing w:val="-4"/>
          <w:sz w:val="24"/>
        </w:rPr>
        <w:t xml:space="preserve"> </w:t>
      </w:r>
      <w:r>
        <w:rPr>
          <w:sz w:val="24"/>
        </w:rPr>
        <w:t>shared</w:t>
      </w:r>
      <w:r>
        <w:rPr>
          <w:spacing w:val="-4"/>
          <w:sz w:val="24"/>
        </w:rPr>
        <w:t xml:space="preserve"> </w:t>
      </w:r>
      <w:r>
        <w:rPr>
          <w:sz w:val="24"/>
        </w:rPr>
        <w:t>language</w:t>
      </w:r>
      <w:r>
        <w:rPr>
          <w:spacing w:val="-4"/>
          <w:sz w:val="24"/>
        </w:rPr>
        <w:t xml:space="preserve"> </w:t>
      </w:r>
      <w:r>
        <w:rPr>
          <w:sz w:val="24"/>
        </w:rPr>
        <w:t>or</w:t>
      </w:r>
      <w:r>
        <w:rPr>
          <w:spacing w:val="-4"/>
          <w:sz w:val="24"/>
        </w:rPr>
        <w:t xml:space="preserve"> </w:t>
      </w:r>
      <w:r>
        <w:rPr>
          <w:sz w:val="24"/>
        </w:rPr>
        <w:t>design</w:t>
      </w:r>
      <w:r>
        <w:rPr>
          <w:spacing w:val="-4"/>
          <w:sz w:val="24"/>
        </w:rPr>
        <w:t xml:space="preserve"> </w:t>
      </w:r>
      <w:r>
        <w:rPr>
          <w:sz w:val="24"/>
        </w:rPr>
        <w:t>practices</w:t>
      </w:r>
      <w:r>
        <w:rPr>
          <w:spacing w:val="-4"/>
          <w:sz w:val="24"/>
        </w:rPr>
        <w:t xml:space="preserve"> </w:t>
      </w:r>
      <w:r>
        <w:rPr>
          <w:sz w:val="24"/>
        </w:rPr>
        <w:t>teachers</w:t>
      </w:r>
      <w:r>
        <w:rPr>
          <w:spacing w:val="-4"/>
          <w:sz w:val="24"/>
        </w:rPr>
        <w:t xml:space="preserve"> </w:t>
      </w:r>
      <w:r>
        <w:rPr>
          <w:sz w:val="24"/>
        </w:rPr>
        <w:t>bring back from transfer sessions.</w:t>
      </w:r>
    </w:p>
    <w:p w14:paraId="482A0E6A" w14:textId="77777777" w:rsidR="00332321" w:rsidRDefault="00301982">
      <w:pPr>
        <w:pStyle w:val="ListParagraph"/>
        <w:numPr>
          <w:ilvl w:val="2"/>
          <w:numId w:val="4"/>
        </w:numPr>
        <w:tabs>
          <w:tab w:val="left" w:pos="902"/>
        </w:tabs>
        <w:spacing w:before="98"/>
        <w:ind w:right="813"/>
        <w:jc w:val="both"/>
        <w:rPr>
          <w:sz w:val="24"/>
        </w:rPr>
      </w:pPr>
      <w:r>
        <w:rPr>
          <w:sz w:val="24"/>
        </w:rPr>
        <w:t>Evidence</w:t>
      </w:r>
      <w:r>
        <w:rPr>
          <w:spacing w:val="-4"/>
          <w:sz w:val="24"/>
        </w:rPr>
        <w:t xml:space="preserve"> </w:t>
      </w:r>
      <w:r>
        <w:rPr>
          <w:sz w:val="24"/>
        </w:rPr>
        <w:t>collected</w:t>
      </w:r>
      <w:r>
        <w:rPr>
          <w:spacing w:val="-4"/>
          <w:sz w:val="24"/>
        </w:rPr>
        <w:t xml:space="preserve"> </w:t>
      </w:r>
      <w:r>
        <w:rPr>
          <w:sz w:val="24"/>
        </w:rPr>
        <w:t>through</w:t>
      </w:r>
      <w:r>
        <w:rPr>
          <w:spacing w:val="-5"/>
          <w:sz w:val="24"/>
        </w:rPr>
        <w:t xml:space="preserve"> </w:t>
      </w:r>
      <w:r>
        <w:rPr>
          <w:sz w:val="24"/>
        </w:rPr>
        <w:t>the</w:t>
      </w:r>
      <w:r>
        <w:rPr>
          <w:spacing w:val="-4"/>
          <w:sz w:val="24"/>
        </w:rPr>
        <w:t xml:space="preserve"> </w:t>
      </w:r>
      <w:r>
        <w:rPr>
          <w:sz w:val="24"/>
        </w:rPr>
        <w:t>redesigns</w:t>
      </w:r>
      <w:r>
        <w:rPr>
          <w:spacing w:val="-4"/>
          <w:sz w:val="24"/>
        </w:rPr>
        <w:t xml:space="preserve"> </w:t>
      </w:r>
      <w:r>
        <w:rPr>
          <w:sz w:val="24"/>
        </w:rPr>
        <w:t>remains</w:t>
      </w:r>
      <w:r>
        <w:rPr>
          <w:spacing w:val="-4"/>
          <w:sz w:val="24"/>
        </w:rPr>
        <w:t xml:space="preserve"> </w:t>
      </w:r>
      <w:r>
        <w:rPr>
          <w:sz w:val="24"/>
        </w:rPr>
        <w:t>difficult</w:t>
      </w:r>
      <w:r>
        <w:rPr>
          <w:spacing w:val="-4"/>
          <w:sz w:val="24"/>
        </w:rPr>
        <w:t xml:space="preserve"> </w:t>
      </w:r>
      <w:r>
        <w:rPr>
          <w:sz w:val="24"/>
        </w:rPr>
        <w:t>to</w:t>
      </w:r>
      <w:r>
        <w:rPr>
          <w:spacing w:val="-4"/>
          <w:sz w:val="24"/>
        </w:rPr>
        <w:t xml:space="preserve"> </w:t>
      </w:r>
      <w:r>
        <w:rPr>
          <w:sz w:val="24"/>
        </w:rPr>
        <w:t>interpret</w:t>
      </w:r>
      <w:r>
        <w:rPr>
          <w:spacing w:val="-4"/>
          <w:sz w:val="24"/>
        </w:rPr>
        <w:t xml:space="preserve"> </w:t>
      </w:r>
      <w:r>
        <w:rPr>
          <w:sz w:val="24"/>
        </w:rPr>
        <w:t>—</w:t>
      </w:r>
      <w:r>
        <w:rPr>
          <w:spacing w:val="-4"/>
          <w:sz w:val="24"/>
        </w:rPr>
        <w:t xml:space="preserve"> </w:t>
      </w:r>
      <w:r>
        <w:rPr>
          <w:sz w:val="24"/>
        </w:rPr>
        <w:t>either because the redesign was too ambitious or because the evidence captures noise rather than signal.</w:t>
      </w:r>
    </w:p>
    <w:p w14:paraId="1077C1DE" w14:textId="77777777" w:rsidR="00332321" w:rsidRDefault="00301982">
      <w:pPr>
        <w:pStyle w:val="BodyText"/>
        <w:spacing w:before="98" w:line="280" w:lineRule="auto"/>
        <w:ind w:left="182" w:right="271"/>
      </w:pPr>
      <w:r>
        <w:t>These</w:t>
      </w:r>
      <w:r>
        <w:rPr>
          <w:spacing w:val="-3"/>
        </w:rPr>
        <w:t xml:space="preserve"> </w:t>
      </w:r>
      <w:r>
        <w:t>are</w:t>
      </w:r>
      <w:r>
        <w:rPr>
          <w:spacing w:val="-3"/>
        </w:rPr>
        <w:t xml:space="preserve"> </w:t>
      </w:r>
      <w:r>
        <w:t>not</w:t>
      </w:r>
      <w:r>
        <w:rPr>
          <w:spacing w:val="-3"/>
        </w:rPr>
        <w:t xml:space="preserve"> </w:t>
      </w:r>
      <w:r>
        <w:t>hypothetical</w:t>
      </w:r>
      <w:r>
        <w:rPr>
          <w:spacing w:val="-4"/>
        </w:rPr>
        <w:t xml:space="preserve"> </w:t>
      </w:r>
      <w:r>
        <w:t>risks</w:t>
      </w:r>
      <w:r>
        <w:rPr>
          <w:spacing w:val="-3"/>
        </w:rPr>
        <w:t xml:space="preserve"> </w:t>
      </w:r>
      <w:r>
        <w:t>to</w:t>
      </w:r>
      <w:r>
        <w:rPr>
          <w:spacing w:val="-3"/>
        </w:rPr>
        <w:t xml:space="preserve"> </w:t>
      </w:r>
      <w:r>
        <w:t>manage</w:t>
      </w:r>
      <w:r>
        <w:rPr>
          <w:spacing w:val="-3"/>
        </w:rPr>
        <w:t xml:space="preserve"> </w:t>
      </w:r>
      <w:r>
        <w:t>rhetorically.</w:t>
      </w:r>
      <w:r>
        <w:rPr>
          <w:spacing w:val="-4"/>
        </w:rPr>
        <w:t xml:space="preserve"> </w:t>
      </w:r>
      <w:r>
        <w:t>The</w:t>
      </w:r>
      <w:r>
        <w:rPr>
          <w:spacing w:val="-3"/>
        </w:rPr>
        <w:t xml:space="preserve"> </w:t>
      </w:r>
      <w:r>
        <w:t>PLC</w:t>
      </w:r>
      <w:r>
        <w:rPr>
          <w:spacing w:val="-3"/>
        </w:rPr>
        <w:t xml:space="preserve"> </w:t>
      </w:r>
      <w:r>
        <w:t>and</w:t>
      </w:r>
      <w:r>
        <w:rPr>
          <w:spacing w:val="-3"/>
        </w:rPr>
        <w:t xml:space="preserve"> </w:t>
      </w:r>
      <w:r>
        <w:t>VSR</w:t>
      </w:r>
      <w:r>
        <w:rPr>
          <w:spacing w:val="-3"/>
        </w:rPr>
        <w:t xml:space="preserve"> </w:t>
      </w:r>
      <w:r>
        <w:t>structures explicitly examine the artifacts against these failure conditions. If they appear, the fellowship’s findings will document them as honestly as it documents its successes.</w:t>
      </w:r>
    </w:p>
    <w:p w14:paraId="5D552575"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268AE21B" w14:textId="77777777" w:rsidR="00332321" w:rsidRDefault="00332321">
      <w:pPr>
        <w:pStyle w:val="BodyText"/>
        <w:rPr>
          <w:sz w:val="26"/>
        </w:rPr>
      </w:pPr>
    </w:p>
    <w:p w14:paraId="3910EF2A" w14:textId="77777777" w:rsidR="00332321" w:rsidRDefault="00332321">
      <w:pPr>
        <w:pStyle w:val="BodyText"/>
        <w:spacing w:before="12"/>
        <w:rPr>
          <w:sz w:val="26"/>
        </w:rPr>
      </w:pPr>
    </w:p>
    <w:p w14:paraId="59B3F16D" w14:textId="77777777" w:rsidR="00332321" w:rsidRDefault="00301982">
      <w:pPr>
        <w:pStyle w:val="Heading2"/>
        <w:numPr>
          <w:ilvl w:val="1"/>
          <w:numId w:val="4"/>
        </w:numPr>
        <w:tabs>
          <w:tab w:val="left" w:pos="830"/>
        </w:tabs>
        <w:spacing w:before="1"/>
        <w:ind w:left="830" w:hanging="648"/>
      </w:pPr>
      <w:r>
        <w:rPr>
          <w:color w:val="2E7D8C"/>
        </w:rPr>
        <w:t>Tool-Agnostic</w:t>
      </w:r>
      <w:r>
        <w:rPr>
          <w:color w:val="2E7D8C"/>
          <w:spacing w:val="-11"/>
        </w:rPr>
        <w:t xml:space="preserve"> </w:t>
      </w:r>
      <w:r>
        <w:rPr>
          <w:color w:val="2E7D8C"/>
        </w:rPr>
        <w:t>by</w:t>
      </w:r>
      <w:r>
        <w:rPr>
          <w:color w:val="2E7D8C"/>
          <w:spacing w:val="-11"/>
        </w:rPr>
        <w:t xml:space="preserve"> </w:t>
      </w:r>
      <w:r>
        <w:rPr>
          <w:color w:val="2E7D8C"/>
          <w:spacing w:val="-2"/>
        </w:rPr>
        <w:t>Design</w:t>
      </w:r>
    </w:p>
    <w:p w14:paraId="6741D443" w14:textId="77777777" w:rsidR="00332321" w:rsidRDefault="00301982">
      <w:pPr>
        <w:pStyle w:val="BodyText"/>
        <w:spacing w:before="118" w:line="278" w:lineRule="auto"/>
        <w:ind w:left="182" w:right="479"/>
      </w:pPr>
      <w:r>
        <w:t>This fellowship is intentionally tool-agnostic. Its value does not depend on ChatGPT, Gemini,</w:t>
      </w:r>
      <w:r>
        <w:rPr>
          <w:spacing w:val="-4"/>
        </w:rPr>
        <w:t xml:space="preserve"> </w:t>
      </w:r>
      <w:r>
        <w:t>Claude,</w:t>
      </w:r>
      <w:r>
        <w:rPr>
          <w:spacing w:val="-4"/>
        </w:rPr>
        <w:t xml:space="preserve"> </w:t>
      </w:r>
      <w:r>
        <w:t>Flint,</w:t>
      </w:r>
      <w:r>
        <w:rPr>
          <w:spacing w:val="-4"/>
        </w:rPr>
        <w:t xml:space="preserve"> </w:t>
      </w:r>
      <w:r>
        <w:t>NotebookLM,</w:t>
      </w:r>
      <w:r>
        <w:rPr>
          <w:spacing w:val="-4"/>
        </w:rPr>
        <w:t xml:space="preserve"> </w:t>
      </w:r>
      <w:r>
        <w:t>or</w:t>
      </w:r>
      <w:r>
        <w:rPr>
          <w:spacing w:val="-3"/>
        </w:rPr>
        <w:t xml:space="preserve"> </w:t>
      </w:r>
      <w:r>
        <w:t>any</w:t>
      </w:r>
      <w:r>
        <w:rPr>
          <w:spacing w:val="-3"/>
        </w:rPr>
        <w:t xml:space="preserve"> </w:t>
      </w:r>
      <w:r>
        <w:t>AI</w:t>
      </w:r>
      <w:r>
        <w:rPr>
          <w:spacing w:val="-4"/>
        </w:rPr>
        <w:t xml:space="preserve"> </w:t>
      </w:r>
      <w:r>
        <w:t>platform</w:t>
      </w:r>
      <w:r>
        <w:rPr>
          <w:spacing w:val="-3"/>
        </w:rPr>
        <w:t xml:space="preserve"> </w:t>
      </w:r>
      <w:r>
        <w:t>that</w:t>
      </w:r>
      <w:r>
        <w:rPr>
          <w:spacing w:val="-3"/>
        </w:rPr>
        <w:t xml:space="preserve"> </w:t>
      </w:r>
      <w:r>
        <w:t>exists</w:t>
      </w:r>
      <w:r>
        <w:rPr>
          <w:spacing w:val="-3"/>
        </w:rPr>
        <w:t xml:space="preserve"> </w:t>
      </w:r>
      <w:r>
        <w:t>today</w:t>
      </w:r>
      <w:r>
        <w:rPr>
          <w:spacing w:val="-3"/>
        </w:rPr>
        <w:t xml:space="preserve"> </w:t>
      </w:r>
      <w:r>
        <w:t>or</w:t>
      </w:r>
      <w:r>
        <w:rPr>
          <w:spacing w:val="-3"/>
        </w:rPr>
        <w:t xml:space="preserve"> </w:t>
      </w:r>
      <w:r>
        <w:t>emerges</w:t>
      </w:r>
      <w:r>
        <w:rPr>
          <w:spacing w:val="-3"/>
        </w:rPr>
        <w:t xml:space="preserve"> </w:t>
      </w:r>
      <w:r>
        <w:t>next year. The central question — how to assess reasoning, interpretation, revision, and judgment when AI can produce sophisticated products — remains relevant regardless of which AI tools students use. VISTA, the Augmented Human Thinking Routine, and the assessment-redesign protocols are tool-independent. They will need updating as AI capabilities change, but the framework does not. That is part of why this fellowship is institutional infrastructure rather than a temporary response to current tools.</w:t>
      </w:r>
    </w:p>
    <w:p w14:paraId="6378FD3B" w14:textId="77777777" w:rsidR="00332321" w:rsidRDefault="00332321">
      <w:pPr>
        <w:pStyle w:val="BodyText"/>
      </w:pPr>
    </w:p>
    <w:p w14:paraId="3397BA0B" w14:textId="77777777" w:rsidR="00332321" w:rsidRDefault="00332321">
      <w:pPr>
        <w:pStyle w:val="BodyText"/>
        <w:spacing w:before="140"/>
      </w:pPr>
    </w:p>
    <w:p w14:paraId="5EC90A44" w14:textId="77777777" w:rsidR="00332321" w:rsidRDefault="00301982">
      <w:pPr>
        <w:pStyle w:val="Heading2"/>
        <w:numPr>
          <w:ilvl w:val="1"/>
          <w:numId w:val="4"/>
        </w:numPr>
        <w:tabs>
          <w:tab w:val="left" w:pos="830"/>
        </w:tabs>
        <w:ind w:left="830" w:hanging="648"/>
      </w:pPr>
      <w:r>
        <w:rPr>
          <w:color w:val="2E7D8C"/>
        </w:rPr>
        <w:t>Addressing</w:t>
      </w:r>
      <w:r>
        <w:rPr>
          <w:color w:val="2E7D8C"/>
          <w:spacing w:val="-12"/>
        </w:rPr>
        <w:t xml:space="preserve"> </w:t>
      </w:r>
      <w:r>
        <w:rPr>
          <w:color w:val="2E7D8C"/>
        </w:rPr>
        <w:t>Resistance:</w:t>
      </w:r>
      <w:r>
        <w:rPr>
          <w:color w:val="2E7D8C"/>
          <w:spacing w:val="-12"/>
        </w:rPr>
        <w:t xml:space="preserve"> </w:t>
      </w:r>
      <w:r>
        <w:rPr>
          <w:color w:val="2E7D8C"/>
        </w:rPr>
        <w:t>Disciplined</w:t>
      </w:r>
      <w:r>
        <w:rPr>
          <w:color w:val="2E7D8C"/>
          <w:spacing w:val="-12"/>
        </w:rPr>
        <w:t xml:space="preserve"> </w:t>
      </w:r>
      <w:r>
        <w:rPr>
          <w:color w:val="2E7D8C"/>
        </w:rPr>
        <w:t>Inquiry,</w:t>
      </w:r>
      <w:r>
        <w:rPr>
          <w:color w:val="2E7D8C"/>
          <w:spacing w:val="-11"/>
        </w:rPr>
        <w:t xml:space="preserve"> </w:t>
      </w:r>
      <w:r>
        <w:rPr>
          <w:color w:val="2E7D8C"/>
        </w:rPr>
        <w:t>Not</w:t>
      </w:r>
      <w:r>
        <w:rPr>
          <w:color w:val="2E7D8C"/>
          <w:spacing w:val="-12"/>
        </w:rPr>
        <w:t xml:space="preserve"> </w:t>
      </w:r>
      <w:r>
        <w:rPr>
          <w:color w:val="2E7D8C"/>
        </w:rPr>
        <w:t>Ideological</w:t>
      </w:r>
      <w:r>
        <w:rPr>
          <w:color w:val="2E7D8C"/>
          <w:spacing w:val="-12"/>
        </w:rPr>
        <w:t xml:space="preserve"> </w:t>
      </w:r>
      <w:r>
        <w:rPr>
          <w:color w:val="2E7D8C"/>
          <w:spacing w:val="-2"/>
        </w:rPr>
        <w:t>Agreement</w:t>
      </w:r>
    </w:p>
    <w:p w14:paraId="619BBD79" w14:textId="77777777" w:rsidR="00332321" w:rsidRDefault="00301982">
      <w:pPr>
        <w:pStyle w:val="BodyText"/>
        <w:spacing w:before="119" w:line="280" w:lineRule="auto"/>
        <w:ind w:left="182" w:right="209"/>
      </w:pPr>
      <w:r>
        <w:t>Teachers entering this fellowship will hold different beliefs about AI, about assessment, about visible reasoning, and about student agency. That is expected and welcomed. The fellowship is structured as disciplined inquiry into assessment design questions — not as a requirement to adopt predetermined conclusions about AI. A teacher can be deeply skeptical of AI and still complete VISTA audits productively. A teacher who is enthusiastic about AI integration will still encounter the assessment validity problem in their own work. The</w:t>
      </w:r>
      <w:r>
        <w:rPr>
          <w:spacing w:val="-1"/>
        </w:rPr>
        <w:t xml:space="preserve"> </w:t>
      </w:r>
      <w:r>
        <w:t>fellowship’s</w:t>
      </w:r>
      <w:r>
        <w:rPr>
          <w:spacing w:val="-1"/>
        </w:rPr>
        <w:t xml:space="preserve"> </w:t>
      </w:r>
      <w:r>
        <w:t>tools</w:t>
      </w:r>
      <w:r>
        <w:rPr>
          <w:spacing w:val="-1"/>
        </w:rPr>
        <w:t xml:space="preserve"> </w:t>
      </w:r>
      <w:r>
        <w:t>function</w:t>
      </w:r>
      <w:r>
        <w:rPr>
          <w:spacing w:val="-1"/>
        </w:rPr>
        <w:t xml:space="preserve"> </w:t>
      </w:r>
      <w:r>
        <w:t>whether</w:t>
      </w:r>
      <w:r>
        <w:rPr>
          <w:spacing w:val="-1"/>
        </w:rPr>
        <w:t xml:space="preserve"> </w:t>
      </w:r>
      <w:r>
        <w:t>the</w:t>
      </w:r>
      <w:r>
        <w:rPr>
          <w:spacing w:val="-1"/>
        </w:rPr>
        <w:t xml:space="preserve"> </w:t>
      </w:r>
      <w:r>
        <w:t>participant</w:t>
      </w:r>
      <w:r>
        <w:rPr>
          <w:spacing w:val="-1"/>
        </w:rPr>
        <w:t xml:space="preserve"> </w:t>
      </w:r>
      <w:r>
        <w:t>arrives</w:t>
      </w:r>
      <w:r>
        <w:rPr>
          <w:spacing w:val="-1"/>
        </w:rPr>
        <w:t xml:space="preserve"> </w:t>
      </w:r>
      <w:r>
        <w:t>convinced</w:t>
      </w:r>
      <w:r>
        <w:rPr>
          <w:spacing w:val="-1"/>
        </w:rPr>
        <w:t xml:space="preserve"> </w:t>
      </w:r>
      <w:r>
        <w:t>or</w:t>
      </w:r>
      <w:r>
        <w:rPr>
          <w:spacing w:val="-1"/>
        </w:rPr>
        <w:t xml:space="preserve"> </w:t>
      </w:r>
      <w:r>
        <w:t>doubtful.</w:t>
      </w:r>
      <w:r>
        <w:rPr>
          <w:spacing w:val="-2"/>
        </w:rPr>
        <w:t xml:space="preserve"> </w:t>
      </w:r>
      <w:r>
        <w:t>What participants must commit to is the inquiry: examining their own assessments, collecting evidence,</w:t>
      </w:r>
      <w:r>
        <w:rPr>
          <w:spacing w:val="-4"/>
        </w:rPr>
        <w:t xml:space="preserve"> </w:t>
      </w:r>
      <w:r>
        <w:t>reflecting</w:t>
      </w:r>
      <w:r>
        <w:rPr>
          <w:spacing w:val="-3"/>
        </w:rPr>
        <w:t xml:space="preserve"> </w:t>
      </w:r>
      <w:r>
        <w:t>honestly,</w:t>
      </w:r>
      <w:r>
        <w:rPr>
          <w:spacing w:val="-4"/>
        </w:rPr>
        <w:t xml:space="preserve"> </w:t>
      </w:r>
      <w:r>
        <w:t>and</w:t>
      </w:r>
      <w:r>
        <w:rPr>
          <w:spacing w:val="-3"/>
        </w:rPr>
        <w:t xml:space="preserve"> </w:t>
      </w:r>
      <w:r>
        <w:t>revising</w:t>
      </w:r>
      <w:r>
        <w:rPr>
          <w:spacing w:val="-3"/>
        </w:rPr>
        <w:t xml:space="preserve"> </w:t>
      </w:r>
      <w:r>
        <w:t>in</w:t>
      </w:r>
      <w:r>
        <w:rPr>
          <w:spacing w:val="-3"/>
        </w:rPr>
        <w:t xml:space="preserve"> </w:t>
      </w:r>
      <w:r>
        <w:t>response</w:t>
      </w:r>
      <w:r>
        <w:rPr>
          <w:spacing w:val="-3"/>
        </w:rPr>
        <w:t xml:space="preserve"> </w:t>
      </w:r>
      <w:r>
        <w:t>to</w:t>
      </w:r>
      <w:r>
        <w:rPr>
          <w:spacing w:val="-3"/>
        </w:rPr>
        <w:t xml:space="preserve"> </w:t>
      </w:r>
      <w:r>
        <w:t>what</w:t>
      </w:r>
      <w:r>
        <w:rPr>
          <w:spacing w:val="-3"/>
        </w:rPr>
        <w:t xml:space="preserve"> </w:t>
      </w:r>
      <w:r>
        <w:t>they</w:t>
      </w:r>
      <w:r>
        <w:rPr>
          <w:spacing w:val="-3"/>
        </w:rPr>
        <w:t xml:space="preserve"> </w:t>
      </w:r>
      <w:r>
        <w:t>see.</w:t>
      </w:r>
      <w:r>
        <w:rPr>
          <w:spacing w:val="-4"/>
        </w:rPr>
        <w:t xml:space="preserve"> </w:t>
      </w:r>
      <w:r>
        <w:t>The</w:t>
      </w:r>
      <w:r>
        <w:rPr>
          <w:spacing w:val="-3"/>
        </w:rPr>
        <w:t xml:space="preserve"> </w:t>
      </w:r>
      <w:r>
        <w:t>conclusions</w:t>
      </w:r>
      <w:r>
        <w:rPr>
          <w:spacing w:val="-3"/>
        </w:rPr>
        <w:t xml:space="preserve"> </w:t>
      </w:r>
      <w:r>
        <w:t>are theirs to draw.</w:t>
      </w:r>
    </w:p>
    <w:p w14:paraId="2EC0C4F1" w14:textId="77777777" w:rsidR="00332321" w:rsidRDefault="00332321">
      <w:pPr>
        <w:pStyle w:val="BodyText"/>
        <w:spacing w:line="280" w:lineRule="auto"/>
        <w:sectPr w:rsidR="00332321">
          <w:pgSz w:w="12240" w:h="15840"/>
          <w:pgMar w:top="1340" w:right="1080" w:bottom="900" w:left="1080" w:header="708" w:footer="718" w:gutter="0"/>
          <w:cols w:space="720"/>
        </w:sectPr>
      </w:pPr>
    </w:p>
    <w:p w14:rsidR="00332321" w:rsidRDefault="00332321">
      <w:pPr>
        <w:pStyle w:val="BodyText"/>
        <w:spacing w:line="280" w:lineRule="auto"/>
        <w:sectPr w:rsidR="00332321">
          <w:pgSz w:w="12240" w:h="15840"/>
          <w:pgMar w:top="1340" w:right="1080" w:bottom="900" w:left="1080" w:header="708" w:footer="718" w:gutter="0"/>
          <w:cols w:space="720"/>
        </w:sectPr>
      </w:pPr>
    </w:p>
    <w:p w14:rsidR="00332321" w:rsidRDefault="00301982">
      <w:pPr>
        <w:pStyle w:val="Heading1"/>
        <w:numPr>
          <w:ilvl w:val="0"/>
          <w:numId w:val="4"/>
        </w:numPr>
        <w:tabs>
          <w:tab w:val="left" w:pos="537"/>
        </w:tabs>
        <w:spacing w:before="280"/>
        <w:ind w:left="537" w:hanging="355"/>
      </w:pPr>
      <w:r>
        <w:rPr>
          <w:color w:val="1B3A5C"/>
        </w:rPr>
        <w:t xml:space="preserve">Worked Case Study: Systems Under Pressure</w:t>
      </w:r>
    </w:p>
    <w:p w14:rsidR="00332321" w:rsidRDefault="00301982">
      <w:pPr>
        <w:pStyle w:val="BodyText"/>
        <w:spacing w:before="140" w:line="280" w:lineRule="auto"/>
        <w:ind w:left="182" w:right="209"/>
      </w:pPr>
      <w:r>
        <w:t xml:space="preserve">This section exists because the diagnostic in 7.8.1 is easy to state and harder to run. What follows is the actual sequence of decisions made while redesigning the Algebra 2 Systems Under Pressure unit — including the overcollection that came first, the moment that became visible as a problem, and the reasoning used to cut it down. This is the case study presented at the August launch session, modeled live, before any teacher begins their own Cycle 1 audit.</w:t>
      </w:r>
    </w:p>
    <w:p w14:rsidR="00332321" w:rsidRDefault="00301982">
      <w:pPr>
        <w:pStyle w:val="Heading2"/>
        <w:spacing w:before="220"/>
      </w:pPr>
      <w:r>
        <w:rPr>
          <w:color w:val="1B3A5C"/>
        </w:rPr>
        <w:t xml:space="preserve">What Was Originally Collected</w:t>
      </w:r>
    </w:p>
    <w:p w14:rsidR="00332321" w:rsidRDefault="00301982">
      <w:pPr>
        <w:pStyle w:val="BodyText"/>
        <w:spacing w:before="140" w:line="280" w:lineRule="auto"/>
        <w:ind w:left="182" w:right="209"/>
      </w:pPr>
      <w:r>
        <w:t xml:space="preserve">The original design for Systems Under Pressure collected, for every student, on every section of the unit: a project notebook, daily homework, a full AI conversation log, a group process vlog, an individual reflection vlog, a final presentation, a written journal, and an optional extension. Eight artifact types, applied uniformly, regardless of what each section of the unit was actually trying to assess.</w:t>
      </w:r>
    </w:p>
    <w:p w14:rsidR="00332321" w:rsidRDefault="00301982">
      <w:pPr>
        <w:pStyle w:val="BodyText"/>
        <w:spacing w:before="120" w:line="280" w:lineRule="auto"/>
        <w:ind w:left="182" w:right="209"/>
      </w:pPr>
      <w:r>
        <w:t xml:space="preserve">The problem this created was not a shortage of evidence. It was an excess of evidence measuring the same construct from multiple directions. The presentation, the individual vlog, and the written journal were all, in practice, evidence of the same thing — a student’s ability to interpret and explain their own reasoning. Collecting all three did not produce three times the insight. It produced three times the grading load for roughly the same information.</w:t>
      </w:r>
    </w:p>
    <w:p w14:rsidR="00332321" w:rsidRDefault="00301982">
      <w:pPr>
        <w:pStyle w:val="Heading2"/>
        <w:spacing w:before="220"/>
      </w:pPr>
      <w:r>
        <w:rPr>
          <w:color w:val="1B3A5C"/>
        </w:rPr>
        <w:t xml:space="preserve">What Became Visible</w:t>
      </w:r>
    </w:p>
    <w:p w14:rsidR="00332321" w:rsidRDefault="00301982">
      <w:pPr>
        <w:pStyle w:val="BodyText"/>
        <w:spacing w:before="140" w:line="280" w:lineRule="auto"/>
        <w:ind w:left="182" w:right="209"/>
      </w:pPr>
      <w:r>
        <w:t xml:space="preserve">The moment this became a problem rather than a vague feeling of being overwhelmed was specific: reviewing artifacts from the exponential and logarithmic modeling sections of the unit, it became clear that AI could generate a clean, closed-form model from the Bogotá water-crisis dataset almost instantly — and that the polished notebook page revealed nothing about who had made the actual modeling decisions: which variable to track, what assumption to make about decay rate, why a logarithmic fit was chosen over a linear one. The product looked identical whether a student or AI had made those calls.</w:t>
      </w:r>
    </w:p>
    <w:p w14:rsidR="00332321" w:rsidRDefault="00301982">
      <w:pPr>
        <w:pStyle w:val="BodyText"/>
        <w:spacing w:before="120" w:line="280" w:lineRule="auto"/>
        <w:ind w:left="182" w:right="209"/>
      </w:pPr>
      <w:r>
        <w:t xml:space="preserve">At the same time, sections of the unit that ended in an individual extension defended live, in conversation, already resolved that same uncertainty without any additional artifact. A student who could justify their modeling choices under direct questioning had already demonstrated the thinking the vlog and journal were trying to capture indirectly. Collecting both was redundant, not rigorous.</w:t>
      </w:r>
    </w:p>
    <w:p w14:rsidR="00332321" w:rsidRDefault="00301982">
      <w:pPr>
        <w:pStyle w:val="Heading2"/>
        <w:spacing w:before="220"/>
      </w:pPr>
      <w:r>
        <w:rPr>
          <w:color w:val="1B3A5C"/>
        </w:rPr>
        <w:t xml:space="preserve">The Diagnostic Applied, Piece by Piece</w:t>
      </w:r>
    </w:p>
    <w:p w14:rsidR="00332321" w:rsidRDefault="00301982">
      <w:pPr>
        <w:pStyle w:val="BodyText"/>
        <w:spacing w:before="140" w:line="280" w:lineRule="auto"/>
        <w:ind w:left="182" w:right="209"/>
      </w:pPr>
      <w:r>
        <w:t xml:space="preserve">Running the question — does the summative product alone let me tell the difference between a student who did this thinking and a student who had AI do it? — against each piece of the unit produced an uneven map, not a uniform answer:</w:t>
      </w:r>
    </w:p>
    <w:p w14:rsidR="00332321" w:rsidRDefault="00332321">
      <w:pPr>
        <w:pStyle w:val="BodyText"/>
        <w:spacing w:before="4" w:after="1"/>
        <w:rPr>
          <w:sz w:val="14"/>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108" w:type="dxa"/>
          <w:right w:w="108" w:type="dxa"/>
        </w:tblCellMar>
        <w:tblLook w:val="01E0" w:firstRow="1" w:lastRow="1" w:firstColumn="1" w:lastColumn="1" w:noHBand="0" w:noVBand="0"/>
      </w:tblPr>
      <w:tblGrid>
        <w:gridCol w:w="3202"/>
        <w:gridCol w:w="6159"/>
      </w:tblGrid>
      <w:tr w:rsidR="00332321">
        <w:trPr>
          <w:trHeight w:val="450"/>
        </w:trPr>
        <w:tc>
          <w:tcPr>
            <w:tcW w:w="3202" w:type="dxa"/>
            <w:shd w:val="clear" w:color="auto" w:fill="1B3A5C"/>
          </w:tcPr>
          <w:p w:rsidR="00332321" w:rsidRDefault="00301982">
            <w:pPr>
              <w:pStyle w:val="TableParagraph"/>
              <w:spacing w:before="96"/>
              <w:ind w:left="133"/>
              <w:rPr>
                <w:rFonts w:ascii="Arial"/>
                <w:b/>
              </w:rPr>
            </w:pPr>
            <w:r>
              <w:rPr>
                <w:rFonts w:ascii="Arial"/>
                <w:b/>
                <w:color w:val="FFFFFF"/>
              </w:rPr>
              <w:t xml:space="preserve">Unit Component</w:t>
            </w:r>
          </w:p>
        </w:tc>
        <w:tc>
          <w:tcPr>
            <w:tcW w:w="6159" w:type="dxa"/>
            <w:shd w:val="clear" w:color="auto" w:fill="1B3A5C"/>
          </w:tcPr>
          <w:p w:rsidR="00332321" w:rsidRDefault="00301982">
            <w:pPr>
              <w:pStyle w:val="TableParagraph"/>
              <w:spacing w:before="96"/>
              <w:ind w:left="133"/>
              <w:rPr>
                <w:rFonts w:ascii="Arial"/>
                <w:b/>
              </w:rPr>
            </w:pPr>
            <w:r>
              <w:rPr>
                <w:rFonts w:ascii="Arial"/>
                <w:b/>
                <w:color w:val="FFFFFF"/>
              </w:rPr>
              <w:t xml:space="preserve">Diagnostic Outcome</w:t>
            </w:r>
          </w:p>
        </w:tc>
      </w:tr>
      <w:tr w:rsidR="00332321">
        <w:tc>
          <w:tcPr>
            <w:tcW w:w="3202" w:type="dxa"/>
            <w:shd w:val="clear" w:color="auto" w:fill="EAF2F5"/>
          </w:tcPr>
          <w:p w:rsidR="00332321" w:rsidRDefault="00301982">
            <w:pPr>
              <w:pStyle w:val="TableParagraph"/>
              <w:spacing w:before="81" w:line="259" w:lineRule="auto"/>
              <w:ind w:left="114" w:right="114"/>
            </w:pPr>
            <w:r>
              <w:rPr>
                <w:b/>
              </w:rPr>
              <w:t xml:space="preserve">Sequences/series and exponential modeling sections (take-home notebook work)</w:t>
            </w:r>
          </w:p>
        </w:tc>
        <w:tc>
          <w:tcPr>
            <w:tcW w:w="6159" w:type="dxa"/>
            <w:shd w:val="clear" w:color="auto" w:fill="EAF2F5"/>
          </w:tcPr>
          <w:p w:rsidR="00332321" w:rsidRDefault="00301982">
            <w:pPr>
              <w:pStyle w:val="TableParagraph"/>
              <w:spacing w:before="81" w:line="259" w:lineRule="auto"/>
              <w:ind w:left="114" w:right="114"/>
            </w:pPr>
            <w:r>
              <w:t xml:space="preserve">Product alone insufficient — AI can generate the model instantly. AI decision log added here specifically, because the uncertainty was about modeling decisions, not presentation or reflection.</w:t>
            </w:r>
          </w:p>
        </w:tc>
      </w:tr>
      <w:tr w:rsidR="00332321">
        <w:tc>
          <w:tcPr>
            <w:tcW w:w="3202" w:type="dxa"/>
          </w:tcPr>
          <w:p w:rsidR="00332321" w:rsidRDefault="00301982">
            <w:pPr>
              <w:pStyle w:val="TableParagraph"/>
              <w:spacing w:before="81" w:line="259" w:lineRule="auto"/>
              <w:ind w:left="114" w:right="114"/>
            </w:pPr>
            <w:r>
              <w:rPr>
                <w:b/>
              </w:rPr>
              <w:t xml:space="preserve">Final individual extension (oral defense)</w:t>
            </w:r>
          </w:p>
        </w:tc>
        <w:tc>
          <w:tcPr>
            <w:tcW w:w="6159" w:type="dxa"/>
          </w:tcPr>
          <w:p w:rsidR="00332321" w:rsidRDefault="00301982">
            <w:pPr>
              <w:pStyle w:val="TableParagraph"/>
              <w:spacing w:before="81" w:line="259" w:lineRule="auto"/>
              <w:ind w:left="114" w:right="114"/>
            </w:pPr>
            <w:r>
              <w:t xml:space="preserve">Product plus live defense sufficient on its own. No vlog, no journal, no additional log required — the defense already closes the gap.</w:t>
            </w:r>
          </w:p>
        </w:tc>
      </w:tr>
      <w:tr w:rsidR="00332321">
        <w:tc>
          <w:tcPr>
            <w:tcW w:w="3202" w:type="dxa"/>
            <w:shd w:val="clear" w:color="auto" w:fill="EAF2F5"/>
          </w:tcPr>
          <w:p w:rsidR="00332321" w:rsidRDefault="00301982">
            <w:pPr>
              <w:pStyle w:val="TableParagraph"/>
              <w:spacing w:before="81" w:line="259" w:lineRule="auto"/>
              <w:ind w:left="114" w:right="114"/>
            </w:pPr>
            <w:r>
              <w:rPr>
                <w:b/>
              </w:rPr>
              <w:t xml:space="preserve">Polynomial behavior section (in-class, teacher-observed working)</w:t>
            </w:r>
          </w:p>
        </w:tc>
        <w:tc>
          <w:tcPr>
            <w:tcW w:w="6159" w:type="dxa"/>
            <w:shd w:val="clear" w:color="auto" w:fill="EAF2F5"/>
          </w:tcPr>
          <w:p w:rsidR="00332321" w:rsidRDefault="00301982">
            <w:pPr>
              <w:pStyle w:val="TableParagraph"/>
              <w:spacing w:before="81" w:line="259" w:lineRule="auto"/>
              <w:ind w:left="114" w:right="114"/>
            </w:pPr>
            <w:r>
              <w:t xml:space="preserve">Sufficient as designed. The in-class observation already provides the evidence; no retrofit needed.</w:t>
            </w:r>
          </w:p>
        </w:tc>
      </w:tr>
      <w:tr w:rsidR="00332321">
        <w:tc>
          <w:tcPr>
            <w:tcW w:w="3202" w:type="dxa"/>
          </w:tcPr>
          <w:p w:rsidR="00332321" w:rsidRDefault="00301982">
            <w:pPr>
              <w:pStyle w:val="TableParagraph"/>
              <w:spacing w:before="81" w:line="259" w:lineRule="auto"/>
              <w:ind w:left="114" w:right="114"/>
            </w:pPr>
            <w:r>
              <w:rPr>
                <w:b/>
              </w:rPr>
              <w:t xml:space="preserve">Group process vlog (original design)</w:t>
            </w:r>
          </w:p>
        </w:tc>
        <w:tc>
          <w:tcPr>
            <w:tcW w:w="6159" w:type="dxa"/>
          </w:tcPr>
          <w:p w:rsidR="00332321" w:rsidRDefault="00301982">
            <w:pPr>
              <w:pStyle w:val="TableParagraph"/>
              <w:spacing w:before="81" w:line="259" w:lineRule="auto"/>
              <w:ind w:left="114" w:right="114"/>
            </w:pPr>
            <w:r>
              <w:t xml:space="preserve">Cut. Measured the same construct as the individual extension defense, with less individual accountability and more grading load.</w:t>
            </w:r>
          </w:p>
        </w:tc>
      </w:tr>
    </w:tbl>
    <w:p w14:rsidR="00332321" w:rsidRDefault="00332321">
      <w:pPr>
        <w:pStyle w:val="BodyText"/>
        <w:spacing w:before="4" w:after="1"/>
        <w:rPr>
          <w:sz w:val="14"/>
        </w:rPr>
      </w:pPr>
    </w:p>
    <w:p w14:rsidR="00332321" w:rsidRDefault="00301982">
      <w:pPr>
        <w:pStyle w:val="Heading2"/>
        <w:spacing w:before="220"/>
      </w:pPr>
      <w:r>
        <w:rPr>
          <w:color w:val="1B3A5C"/>
        </w:rPr>
        <w:t xml:space="preserve">The Revision and the Reasoning Behind Each Cut</w:t>
      </w:r>
    </w:p>
    <w:p w14:rsidR="00332321" w:rsidRDefault="00301982">
      <w:pPr>
        <w:pStyle w:val="BodyText"/>
        <w:spacing w:before="140" w:line="280" w:lineRule="auto"/>
        <w:ind w:left="182" w:right="209"/>
      </w:pPr>
      <w:r>
        <w:t xml:space="preserve">The revised collection for Systems Under Pressure kept the notebook and the individual extension as the summative core. It added the AI decision log only to the sections done as take-home modeling work, where the diagnostic showed a real gap. It dropped the group vlog, the individual reflection vlog, and the separate written journal — not because reflection has no value, but because the oral defense already generated equivalent or better evidence of the same reasoning, and three redundant artifacts cost real time for students and real review time for the teacher without adding new interpretive power.</w:t>
      </w:r>
    </w:p>
    <w:p w14:rsidR="00332321" w:rsidRDefault="00301982">
      <w:pPr>
        <w:pStyle w:val="BodyText"/>
        <w:spacing w:before="120" w:line="280" w:lineRule="auto"/>
        <w:ind w:left="182" w:right="209"/>
      </w:pPr>
      <w:r>
        <w:t xml:space="preserve">This is the reasoning a teacher is expected to surface in their own redesign, not a template to copy. A different teacher, with a different assessment structure — no live defense, for instance — might reach a different conclusion about whether the vlog is redundant. The case study models the process of asking the question and showing the reasoning, not the specific cuts as a universal answer.</w:t>
      </w:r>
    </w:p>
    <w:p w14:rsidR="00332321" w:rsidRDefault="00301982">
      <w:pPr>
        <w:pStyle w:val="Heading2"/>
        <w:spacing w:before="220"/>
      </w:pPr>
      <w:r>
        <w:rPr>
          <w:color w:val="1B3A5C"/>
        </w:rPr>
        <w:t xml:space="preserve">Why This Is the August Opening, Not an Appendix</w:t>
      </w:r>
    </w:p>
    <w:p w14:rsidR="00332321" w:rsidRDefault="00301982">
      <w:pPr>
        <w:pStyle w:val="BodyText"/>
        <w:spacing w:before="140" w:line="280" w:lineRule="auto"/>
        <w:ind w:left="182" w:right="209"/>
      </w:pPr>
      <w:r>
        <w:t xml:space="preserve">This case study is presented live at the August launch session, before the Augmented Human Thinking Routine is introduced and before any teacher begins their own VISTA audit. The sequencing is deliberate. Teachers need to see the overcollection happen, see it recognized as a problem, and see the reasoning behind each cut — in that order — before being asked to run the same diagnostic on their own assessment. A tool introduced before the problem it solves is abstract. A tool introduced immediately after watching the problem unfold in a real classroom is concrete.</w:t>
      </w:r>
    </w:p>
    <w:p w14:rsidR="00332321" w:rsidRDefault="00301982">
      <w:pPr>
        <w:pStyle w:val="BodyText"/>
        <w:spacing w:before="120" w:line="280" w:lineRule="auto"/>
        <w:ind w:left="182" w:right="209"/>
      </w:pPr>
      <w:r>
        <w:t xml:space="preserve">The honest version of this story includes the overcollection, not just the clean final design. Presenting only the revised version would model the diagnostic as something applied in advance by an expert, rather than something arrived at through the same trial-and-error every teacher in the cohort is about to go through.</w:t>
      </w:r>
    </w:p>
    <w:p w14:rsidR="00332321" w:rsidRDefault="00332321">
      <w:pPr>
        <w:pStyle w:val="BodyText"/>
        <w:spacing w:before="4" w:after="1"/>
        <w:rPr>
          <w:sz w:val="14"/>
        </w:rPr>
      </w:pPr>
    </w:p>
    <w:p w14:paraId="3450204D" w14:textId="77777777" w:rsidR="00332321" w:rsidRDefault="00301982">
      <w:pPr>
        <w:pStyle w:val="Heading1"/>
        <w:numPr>
          <w:ilvl w:val="0"/>
          <w:numId w:val="4"/>
        </w:numPr>
        <w:tabs>
          <w:tab w:val="left" w:pos="537"/>
        </w:tabs>
        <w:ind w:left="537" w:hanging="355"/>
      </w:pPr>
      <w:r>
        <w:rPr>
          <w:color w:val="1B3A5C"/>
        </w:rPr>
        <w:t>CNG</w:t>
      </w:r>
      <w:r>
        <w:rPr>
          <w:color w:val="1B3A5C"/>
          <w:spacing w:val="-7"/>
        </w:rPr>
        <w:t xml:space="preserve"> </w:t>
      </w:r>
      <w:r>
        <w:rPr>
          <w:color w:val="1B3A5C"/>
        </w:rPr>
        <w:t>Tool</w:t>
      </w:r>
      <w:r>
        <w:rPr>
          <w:color w:val="1B3A5C"/>
          <w:spacing w:val="-6"/>
        </w:rPr>
        <w:t xml:space="preserve"> </w:t>
      </w:r>
      <w:r>
        <w:rPr>
          <w:color w:val="1B3A5C"/>
          <w:spacing w:val="-2"/>
        </w:rPr>
        <w:t>Ecosystem</w:t>
      </w:r>
    </w:p>
    <w:p w14:paraId="00F40025"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8080" behindDoc="1" locked="0" layoutInCell="1" allowOverlap="1" wp14:anchorId="35F79DED" wp14:editId="77725207">
                <wp:simplePos x="0" y="0"/>
                <wp:positionH relativeFrom="page">
                  <wp:posOffset>783336</wp:posOffset>
                </wp:positionH>
                <wp:positionV relativeFrom="paragraph">
                  <wp:posOffset>48710</wp:posOffset>
                </wp:positionV>
                <wp:extent cx="620903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8400;mso-wrap-distance-left:0;mso-wrap-distance-right:0" id="docshape51" filled="true" fillcolor="#c9952a" stroked="false">
                <v:fill type="solid"/>
                <w10:wrap type="topAndBottom"/>
              </v:rect>
            </w:pict>
          </mc:Fallback>
        </mc:AlternateContent>
        <mc:AlternateContent>
          <mc:Choice Requires="wpg">
            <w:drawing>
              <wp:anchor distT="0" distB="0" distL="0" distR="0" simplePos="0" relativeHeight="487598592" behindDoc="1" locked="0" layoutInCell="1" allowOverlap="1" wp14:anchorId="77C1DAF0" wp14:editId="62F927E4">
                <wp:simplePos x="0" y="0"/>
                <wp:positionH relativeFrom="page">
                  <wp:posOffset>801623</wp:posOffset>
                </wp:positionH>
                <wp:positionV relativeFrom="paragraph">
                  <wp:posOffset>161486</wp:posOffset>
                </wp:positionV>
                <wp:extent cx="5943600" cy="60706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07060"/>
                          <a:chOff x="0" y="0"/>
                          <a:chExt cx="5943600" cy="607060"/>
                        </a:xfrm>
                      </wpg:grpSpPr>
                      <wps:wsp>
                        <wps:cNvPr id="59" name="Graphic 59"/>
                        <wps:cNvSpPr/>
                        <wps:spPr>
                          <a:xfrm>
                            <a:off x="0" y="18288"/>
                            <a:ext cx="5943600" cy="588645"/>
                          </a:xfrm>
                          <a:custGeom>
                            <a:avLst/>
                            <a:gdLst/>
                            <a:ahLst/>
                            <a:cxnLst/>
                            <a:rect l="l" t="t" r="r" b="b"/>
                            <a:pathLst>
                              <a:path w="5943600" h="588645">
                                <a:moveTo>
                                  <a:pt x="5943600" y="0"/>
                                </a:moveTo>
                                <a:lnTo>
                                  <a:pt x="0" y="0"/>
                                </a:lnTo>
                                <a:lnTo>
                                  <a:pt x="0" y="588264"/>
                                </a:lnTo>
                                <a:lnTo>
                                  <a:pt x="5943600" y="588264"/>
                                </a:lnTo>
                                <a:lnTo>
                                  <a:pt x="5943600" y="0"/>
                                </a:lnTo>
                                <a:close/>
                              </a:path>
                            </a:pathLst>
                          </a:custGeom>
                          <a:solidFill>
                            <a:srgbClr val="EAF2F5"/>
                          </a:solidFill>
                        </wps:spPr>
                        <wps:bodyPr wrap="square" lIns="0" tIns="0" rIns="0" bIns="0" rtlCol="0">
                          <a:prstTxWarp prst="textNoShape">
                            <a:avLst/>
                          </a:prstTxWarp>
                          <a:noAutofit/>
                        </wps:bodyPr>
                      </wps:wsp>
                      <wps:wsp>
                        <wps:cNvPr id="60" name="Graphic 60"/>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61" name="Textbox 61"/>
                        <wps:cNvSpPr txBox="1"/>
                        <wps:spPr>
                          <a:xfrm>
                            <a:off x="0" y="18288"/>
                            <a:ext cx="5943600" cy="588645"/>
                          </a:xfrm>
                          <a:prstGeom prst="rect">
                            <a:avLst/>
                          </a:prstGeom>
                        </wps:spPr>
                        <wps:txbx>
                          <w:txbxContent>
                            <w:p w14:paraId="44104C2D" w14:textId="77777777" w:rsidR="00332321" w:rsidRDefault="00301982">
                              <w:pPr>
                                <w:spacing w:before="158"/>
                                <w:ind w:left="196"/>
                                <w:rPr>
                                  <w:rFonts w:ascii="Arial"/>
                                  <w:b/>
                                </w:rPr>
                              </w:pPr>
                              <w:r>
                                <w:rPr>
                                  <w:rFonts w:ascii="Arial"/>
                                  <w:b/>
                                  <w:color w:val="1B3A5C"/>
                                </w:rPr>
                                <w:t>Guiding</w:t>
                              </w:r>
                              <w:r>
                                <w:rPr>
                                  <w:rFonts w:ascii="Arial"/>
                                  <w:b/>
                                  <w:color w:val="1B3A5C"/>
                                  <w:spacing w:val="-7"/>
                                </w:rPr>
                                <w:t xml:space="preserve"> </w:t>
                              </w:r>
                              <w:r>
                                <w:rPr>
                                  <w:rFonts w:ascii="Arial"/>
                                  <w:b/>
                                  <w:color w:val="1B3A5C"/>
                                  <w:spacing w:val="-2"/>
                                </w:rPr>
                                <w:t>Principle</w:t>
                              </w:r>
                            </w:p>
                            <w:p w14:paraId="40473935" w14:textId="77777777" w:rsidR="00332321" w:rsidRDefault="00301982">
                              <w:pPr>
                                <w:spacing w:before="84"/>
                                <w:ind w:left="196"/>
                                <w:rPr>
                                  <w:sz w:val="24"/>
                                </w:rPr>
                              </w:pPr>
                              <w:r>
                                <w:rPr>
                                  <w:sz w:val="24"/>
                                </w:rPr>
                                <w:t>Tools</w:t>
                              </w:r>
                              <w:r>
                                <w:rPr>
                                  <w:spacing w:val="-1"/>
                                  <w:sz w:val="24"/>
                                </w:rPr>
                                <w:t xml:space="preserve"> </w:t>
                              </w:r>
                              <w:r>
                                <w:rPr>
                                  <w:sz w:val="24"/>
                                </w:rPr>
                                <w:t>should be selected</w:t>
                              </w:r>
                              <w:r>
                                <w:rPr>
                                  <w:spacing w:val="-1"/>
                                  <w:sz w:val="24"/>
                                </w:rPr>
                                <w:t xml:space="preserve"> </w:t>
                              </w:r>
                              <w:r>
                                <w:rPr>
                                  <w:sz w:val="24"/>
                                </w:rPr>
                                <w:t>according to the</w:t>
                              </w:r>
                              <w:r>
                                <w:rPr>
                                  <w:spacing w:val="-1"/>
                                  <w:sz w:val="24"/>
                                </w:rPr>
                                <w:t xml:space="preserve"> </w:t>
                              </w:r>
                              <w:r>
                                <w:rPr>
                                  <w:sz w:val="24"/>
                                </w:rPr>
                                <w:t>thinking being developed.</w:t>
                              </w:r>
                              <w:r>
                                <w:rPr>
                                  <w:spacing w:val="-2"/>
                                  <w:sz w:val="24"/>
                                </w:rPr>
                                <w:t xml:space="preserve"> </w:t>
                              </w:r>
                              <w:r>
                                <w:rPr>
                                  <w:sz w:val="24"/>
                                </w:rPr>
                                <w:t xml:space="preserve">Not vice </w:t>
                              </w:r>
                              <w:r>
                                <w:rPr>
                                  <w:spacing w:val="-2"/>
                                  <w:sz w:val="24"/>
                                </w:rPr>
                                <w:t>versa.</w:t>
                              </w:r>
                            </w:p>
                          </w:txbxContent>
                        </wps:txbx>
                        <wps:bodyPr wrap="square" lIns="0" tIns="0" rIns="0" bIns="0" rtlCol="0">
                          <a:noAutofit/>
                        </wps:bodyPr>
                      </wps:wsp>
                    </wpg:wgp>
                  </a:graphicData>
                </a:graphic>
              </wp:anchor>
            </w:drawing>
          </mc:Choice>
          <mc:Fallback>
            <w:pict>
              <v:group w14:anchorId="77C1DAF0" id="Group 58" o:spid="_x0000_s1064" style="position:absolute;margin-left:63.1pt;margin-top:12.7pt;width:468pt;height:47.8pt;z-index:-15717888;mso-wrap-distance-left:0;mso-wrap-distance-right:0;mso-position-horizontal-relative:page;mso-position-vertical-relative:text" coordsize="59436,60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9mo9KQMAAOMKAAAOAAAAZHJzL2Uyb0RvYy54bWzsVl1v2yAUfZ+0/4B4Xx1niZdaTaqubaJJ VVepmfaMMf7QbMOAxO6/3wWMY6XV1Hbt217sCxwul8O5F87Ou7pCeyZVyZslDk8mGLGG8rRs8iX+ sV1/WmCkNGlSUvGGLfEDU/h89fHDWStiNuUFr1ImEThpVNyKJS60FnEQKFqwmqgTLlgDgxmXNdHQ lHmQStKC97oKppNJFLRcpkJyypSC3is3iFfWf5Yxqr9nmWIaVUsMsWn7lfabmG+wOiNxLokoStqH QV4RRU3KBhYdXF0RTdBOlo9c1SWVXPFMn1BeBzzLSsrsHmA34eRoNxvJd8LuJY/bXAw0AbVHPL3a Lb3db6S4F3fSRQ/mDae/FPAStCKPx+OmnR/AXSZrMwk2gTrL6MPAKOs0otA5P519jiZAPIWxaPJl EvWU0wLO5dE0Wlz/fWJAYresDW4IphWgHnUgSP0bQfcFEczyrgwBdxKVqdkLRg2pQcSbXi/QAzyZ xQFlOOxbqqfzSYbCxXSxcLp7kqX5YhHN5gYwbJbEdKf0hnHLN9nfKA3DILbUW6TwFu0ab0pQv9F9 ZXWvMQLdS4xA94lbXxBt5hlXxkTt6MAKsF0kZrjme7blFqjNqQ3n6o8cYj1gqmaMhdMfofyY/wvr z2FgwWk067fuAf7vgOOFXwi3yoM4vUNaccUczWb3lu+BEcCNOVe8KtN1WVWGAiXz5LKSaE+A3OuL 9XTtj2sEA4Gq2AnBWAlPH0BHLShnidXvHZEMo+pbA0o1Zckb0huJN6SuLrktXpZ9qfS2+0mkQALM JdagoVvuBUtiLw6I3wAc1sxs+MVO86w0yrGxuYj6BiSPE/K7ZxEUgKMsciXhhVnUl5EnMyhczEJ/ Ij4Fx4fpOXr3BHKBGPYPufFYxl6XB4xX6Dg3PMqP+f8YY0rLl2enz8vQx+u/TfZcnp7Opxd9yP+z Z/SS8Snd50V/B0Whz54tSD/hHYIeyOhR9iDdfeVQoof+t7+NTGUxt1Ffg8w9Yx8/PrH64uMurKNC qLuks9dpGPnA36g2PqPC2VcDvKRsre9ffeapNm7binh4m67+AAAA//8DAFBLAwQUAAYACAAAACEA XFLg++MAAAAQAQAADwAAAGRycy9kb3ducmV2LnhtbExPy2rDMBC8F/oPYgu9NZLVxhTHcgjp4xQK TQqlN8Xa2CaWZCzFdv6+61N7WZid2dmZfD3Zlg3Yh8Y7BclCAENXetO4SsHX4e3hGViI2hndeocK rhhgXdze5DozfnSfOOxjxcjEhUwrqGPsMs5DWaPVYeE7dMSdfG91JNhX3PR6JHPbcilEyq1uHH2o dYfbGsvz/mIVvI963Dwmr8PufNpefw7Lj+9dgkrd300vKxqbFbCIU/y7gLkD5YeCgh39xZnAWsIy lSRVIJdPwGaBSCVtjjOVCOBFzv8XKX4BAAD//wMAUEsBAi0AFAAGAAgAAAAhALaDOJL+AAAA4QEA ABMAAAAAAAAAAAAAAAAAAAAAAFtDb250ZW50X1R5cGVzXS54bWxQSwECLQAUAAYACAAAACEAOP0h /9YAAACUAQAACwAAAAAAAAAAAAAAAAAvAQAAX3JlbHMvLnJlbHNQSwECLQAUAAYACAAAACEAM/Zq PSkDAADjCgAADgAAAAAAAAAAAAAAAAAuAgAAZHJzL2Uyb0RvYy54bWxQSwECLQAUAAYACAAAACEA XFLg++MAAAAQAQAADwAAAAAAAAAAAAAAAACDBQAAZHJzL2Rvd25yZXYueG1sUEsFBgAAAAAEAAQA 8wAAAJMGAAAAAA== ">
                <v:shape id="Graphic 59" o:spid="_x0000_s1065" style="position:absolute;top:182;width:59436;height:5887;visibility:visible;mso-wrap-style:square;v-text-anchor:top" coordsize="5943600,5886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EQKyAAAAOAAAAAPAAAAZHJzL2Rvd25yZXYueG1sRI/RasJA FETfhf7Dcgu+iG4sWDS6iq2IvhSr8QMu2WsSmr0bs2sS/Xq3UOjLwDDMGWax6kwpGqpdYVnBeBSB IE6tLjhTcE62wykI55E1lpZJwZ0crJYvvQXG2rZ8pObkMxEg7GJUkHtfxVK6NCeDbmQr4pBdbG3Q B1tnUtfYBrgp5VsUvUuDBYeFHCv6zCn9Od2Mggc39jtJsq/15rFLp608Xg+DD6X6r91mHmQ9B+Gp 8/+NP8ReK5jM4PdQOANy+QQAAP//AwBQSwECLQAUAAYACAAAACEA2+H2y+4AAACFAQAAEwAAAAAA AAAAAAAAAAAAAAAAW0NvbnRlbnRfVHlwZXNdLnhtbFBLAQItABQABgAIAAAAIQBa9CxbvwAAABUB AAALAAAAAAAAAAAAAAAAAB8BAABfcmVscy8ucmVsc1BLAQItABQABgAIAAAAIQC+qEQKyAAAAOAA AAAPAAAAAAAAAAAAAAAAAAcCAABkcnMvZG93bnJldi54bWxQSwUGAAAAAAMAAwC3AAAA/AIAAAAA " path="m5943600,l,,,588264r5943600,l5943600,xe" fillcolor="#eaf2f5" stroked="f">
                  <v:path arrowok="t"/>
                </v:shape>
                <v:shape id="Graphic 60" o:spid="_x0000_s1066"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mZPBygAAAOAAAAAPAAAAZHJzL2Rvd25yZXYueG1sRI9Na8JA EIbvhf6HZQre6kbxo0RXEWOhSD00LT1Ps2OSmp0N2VVjf33nUOhl4GV4n5dnue5doy7UhdqzgdEw AUVceFtzaeDj/fnxCVSIyBYbz2TgRgHWq/u7JabWX/mNLnkslUA4pGigirFNtQ5FRQ7D0LfE8jv6 zmGU2JXadngVuGv0OElm2mHNslBhS9uKilN+dga+Xvf6cPzZTqbZCUf5fPc9/7xlxgwe+mwhZ7MA FamP/40/xIs1MBMFERIZ0KtfAAAA//8DAFBLAQItABQABgAIAAAAIQDb4fbL7gAAAIUBAAATAAAA AAAAAAAAAAAAAAAAAABbQ29udGVudF9UeXBlc10ueG1sUEsBAi0AFAAGAAgAAAAhAFr0LFu/AAAA FQEAAAsAAAAAAAAAAAAAAAAAHwEAAF9yZWxzLy5yZWxzUEsBAi0AFAAGAAgAAAAhAJqZk8HKAAAA 4AAAAA8AAAAAAAAAAAAAAAAABwIAAGRycy9kb3ducmV2LnhtbFBLBQYAAAAAAwADALcAAAD+AgAA AAA= " path="m5943600,l,,,18287r5943600,l5943600,xe" fillcolor="#c9952a" stroked="f">
                  <v:path arrowok="t"/>
                </v:shape>
                <v:shape id="Textbox 61" o:spid="_x0000_s1067" type="#_x0000_t202" style="position:absolute;top:182;width:59436;height:58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EWfXxwAAAOAAAAAPAAAAZHJzL2Rvd25yZXYueG1sRI9Ba8JA FITvhf6H5Qne6kYPoUZXEVtBEKQxHnp8zT6TxezbNLtq/PfdguBlYBjmG2a+7G0jrtR541jBeJSA IC6dNlwpOBabt3cQPiBrbByTgjt5WC5eX+aYaXfjnK6HUIkIYZ+hgjqENpPSlzVZ9CPXEsfs5DqL IdqukrrDW4TbRk6SJJUWDceFGlta11SeDxerYPXN+af53f985afcFMU04V16Vmo46D9mUVYzEIH6 8Gw8EFutIB3D/6F4BuTiDwAA//8DAFBLAQItABQABgAIAAAAIQDb4fbL7gAAAIUBAAATAAAAAAAA AAAAAAAAAAAAAABbQ29udGVudF9UeXBlc10ueG1sUEsBAi0AFAAGAAgAAAAhAFr0LFu/AAAAFQEA AAsAAAAAAAAAAAAAAAAAHwEAAF9yZWxzLy5yZWxzUEsBAi0AFAAGAAgAAAAhABARZ9fHAAAA4AAA AA8AAAAAAAAAAAAAAAAABwIAAGRycy9kb3ducmV2LnhtbFBLBQYAAAAAAwADALcAAAD7AgAAAAA= " filled="f" stroked="f">
                  <v:textbox inset="0,0,0,0">
                    <w:txbxContent>
                      <w:p w14:paraId="44104C2D" w14:textId="77777777" w:rsidR="00332321" w:rsidRDefault="00301982">
                        <w:pPr>
                          <w:spacing w:before="158"/>
                          <w:ind w:left="196"/>
                          <w:rPr>
                            <w:rFonts w:ascii="Arial"/>
                            <w:b/>
                          </w:rPr>
                        </w:pPr>
                        <w:r>
                          <w:rPr>
                            <w:rFonts w:ascii="Arial"/>
                            <w:b/>
                            <w:color w:val="1B3A5C"/>
                          </w:rPr>
                          <w:t>Guiding</w:t>
                        </w:r>
                        <w:r>
                          <w:rPr>
                            <w:rFonts w:ascii="Arial"/>
                            <w:b/>
                            <w:color w:val="1B3A5C"/>
                            <w:spacing w:val="-7"/>
                          </w:rPr>
                          <w:t xml:space="preserve"> </w:t>
                        </w:r>
                        <w:r>
                          <w:rPr>
                            <w:rFonts w:ascii="Arial"/>
                            <w:b/>
                            <w:color w:val="1B3A5C"/>
                            <w:spacing w:val="-2"/>
                          </w:rPr>
                          <w:t>Principle</w:t>
                        </w:r>
                      </w:p>
                      <w:p w14:paraId="40473935" w14:textId="77777777" w:rsidR="00332321" w:rsidRDefault="00301982">
                        <w:pPr>
                          <w:spacing w:before="84"/>
                          <w:ind w:left="196"/>
                          <w:rPr>
                            <w:sz w:val="24"/>
                          </w:rPr>
                        </w:pPr>
                        <w:r>
                          <w:rPr>
                            <w:sz w:val="24"/>
                          </w:rPr>
                          <w:t>Tools</w:t>
                        </w:r>
                        <w:r>
                          <w:rPr>
                            <w:spacing w:val="-1"/>
                            <w:sz w:val="24"/>
                          </w:rPr>
                          <w:t xml:space="preserve"> </w:t>
                        </w:r>
                        <w:r>
                          <w:rPr>
                            <w:sz w:val="24"/>
                          </w:rPr>
                          <w:t>should be selected</w:t>
                        </w:r>
                        <w:r>
                          <w:rPr>
                            <w:spacing w:val="-1"/>
                            <w:sz w:val="24"/>
                          </w:rPr>
                          <w:t xml:space="preserve"> </w:t>
                        </w:r>
                        <w:r>
                          <w:rPr>
                            <w:sz w:val="24"/>
                          </w:rPr>
                          <w:t>according to the</w:t>
                        </w:r>
                        <w:r>
                          <w:rPr>
                            <w:spacing w:val="-1"/>
                            <w:sz w:val="24"/>
                          </w:rPr>
                          <w:t xml:space="preserve"> </w:t>
                        </w:r>
                        <w:r>
                          <w:rPr>
                            <w:sz w:val="24"/>
                          </w:rPr>
                          <w:t>thinking being developed.</w:t>
                        </w:r>
                        <w:r>
                          <w:rPr>
                            <w:spacing w:val="-2"/>
                            <w:sz w:val="24"/>
                          </w:rPr>
                          <w:t xml:space="preserve"> </w:t>
                        </w:r>
                        <w:r>
                          <w:rPr>
                            <w:sz w:val="24"/>
                          </w:rPr>
                          <w:t xml:space="preserve">Not vice </w:t>
                        </w:r>
                        <w:r>
                          <w:rPr>
                            <w:spacing w:val="-2"/>
                            <w:sz w:val="24"/>
                          </w:rPr>
                          <w:t>versa.</w:t>
                        </w:r>
                      </w:p>
                    </w:txbxContent>
                  </v:textbox>
                </v:shape>
                <w10:wrap type="topAndBottom" anchorx="page"/>
              </v:group>
            </w:pict>
          </mc:Fallback>
        </mc:AlternateContent>
      </w:r>
    </w:p>
    <w:p w14:paraId="2BB63A93" w14:textId="77777777" w:rsidR="00332321" w:rsidRDefault="00332321">
      <w:pPr>
        <w:pStyle w:val="BodyText"/>
        <w:spacing w:before="1"/>
        <w:rPr>
          <w:rFonts w:ascii="Arial"/>
          <w:b/>
          <w:sz w:val="12"/>
        </w:rPr>
      </w:pPr>
    </w:p>
    <w:p w14:paraId="08F1D68C" w14:textId="77777777" w:rsidR="00332321" w:rsidRDefault="00332321">
      <w:pPr>
        <w:pStyle w:val="BodyText"/>
        <w:spacing w:before="75"/>
        <w:rPr>
          <w:rFonts w:ascii="Arial"/>
          <w:b/>
        </w:rPr>
      </w:pPr>
    </w:p>
    <w:p w14:paraId="40C0803B" w14:textId="77777777" w:rsidR="00332321" w:rsidRDefault="00301982">
      <w:pPr>
        <w:pStyle w:val="BodyText"/>
        <w:spacing w:line="278" w:lineRule="auto"/>
        <w:ind w:left="182" w:right="209"/>
      </w:pPr>
      <w:r>
        <w:t>Three</w:t>
      </w:r>
      <w:r>
        <w:rPr>
          <w:spacing w:val="-4"/>
        </w:rPr>
        <w:t xml:space="preserve"> </w:t>
      </w:r>
      <w:r>
        <w:t>institutionally</w:t>
      </w:r>
      <w:r>
        <w:rPr>
          <w:spacing w:val="-4"/>
        </w:rPr>
        <w:t xml:space="preserve"> </w:t>
      </w:r>
      <w:r>
        <w:t>supported</w:t>
      </w:r>
      <w:r>
        <w:rPr>
          <w:spacing w:val="-4"/>
        </w:rPr>
        <w:t xml:space="preserve"> </w:t>
      </w:r>
      <w:r>
        <w:t>tools</w:t>
      </w:r>
      <w:r>
        <w:rPr>
          <w:spacing w:val="-4"/>
        </w:rPr>
        <w:t xml:space="preserve"> </w:t>
      </w:r>
      <w:r>
        <w:t>serve</w:t>
      </w:r>
      <w:r>
        <w:rPr>
          <w:spacing w:val="-4"/>
        </w:rPr>
        <w:t xml:space="preserve"> </w:t>
      </w:r>
      <w:r>
        <w:t>distinct</w:t>
      </w:r>
      <w:r>
        <w:rPr>
          <w:spacing w:val="-4"/>
        </w:rPr>
        <w:t xml:space="preserve"> </w:t>
      </w:r>
      <w:r>
        <w:t>pedagogical</w:t>
      </w:r>
      <w:r>
        <w:rPr>
          <w:spacing w:val="-5"/>
        </w:rPr>
        <w:t xml:space="preserve"> </w:t>
      </w:r>
      <w:r>
        <w:t>roles</w:t>
      </w:r>
      <w:r>
        <w:rPr>
          <w:spacing w:val="-5"/>
        </w:rPr>
        <w:t xml:space="preserve"> </w:t>
      </w:r>
      <w:r>
        <w:t>—</w:t>
      </w:r>
      <w:r>
        <w:rPr>
          <w:spacing w:val="-4"/>
        </w:rPr>
        <w:t xml:space="preserve"> </w:t>
      </w:r>
      <w:r>
        <w:t>described</w:t>
      </w:r>
      <w:r>
        <w:rPr>
          <w:spacing w:val="-4"/>
        </w:rPr>
        <w:t xml:space="preserve"> </w:t>
      </w:r>
      <w:r>
        <w:t>here</w:t>
      </w:r>
      <w:r>
        <w:rPr>
          <w:spacing w:val="-4"/>
        </w:rPr>
        <w:t xml:space="preserve"> </w:t>
      </w:r>
      <w:r>
        <w:t>as functions rather than platforms, because the function is what matters:</w:t>
      </w:r>
    </w:p>
    <w:p w14:paraId="34041E94" w14:textId="77777777" w:rsidR="00332321" w:rsidRDefault="00332321">
      <w:pPr>
        <w:pStyle w:val="BodyText"/>
        <w:rPr>
          <w:sz w:val="20"/>
        </w:rPr>
      </w:pPr>
    </w:p>
    <w:p w14:paraId="1D15EC69" w14:textId="77777777" w:rsidR="00332321" w:rsidRDefault="00332321">
      <w:pPr>
        <w:pStyle w:val="BodyText"/>
        <w:spacing w:before="59"/>
        <w:rPr>
          <w:sz w:val="20"/>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1714"/>
        <w:gridCol w:w="1920"/>
        <w:gridCol w:w="2390"/>
        <w:gridCol w:w="3336"/>
      </w:tblGrid>
      <w:tr w:rsidR="00332321" w14:paraId="2762FCE4" w14:textId="77777777">
        <w:trPr>
          <w:trHeight w:val="705"/>
        </w:trPr>
        <w:tc>
          <w:tcPr>
            <w:tcW w:w="1714" w:type="dxa"/>
            <w:shd w:val="clear" w:color="auto" w:fill="1B3A5C"/>
          </w:tcPr>
          <w:p w14:paraId="6D1B270C" w14:textId="77777777" w:rsidR="00332321" w:rsidRDefault="00301982">
            <w:pPr>
              <w:pStyle w:val="TableParagraph"/>
              <w:spacing w:before="96"/>
              <w:ind w:left="119"/>
              <w:rPr>
                <w:rFonts w:ascii="Arial"/>
                <w:b/>
              </w:rPr>
            </w:pPr>
            <w:r>
              <w:rPr>
                <w:rFonts w:ascii="Arial"/>
                <w:b/>
                <w:color w:val="FFFFFF"/>
                <w:spacing w:val="-4"/>
              </w:rPr>
              <w:t>Tool</w:t>
            </w:r>
          </w:p>
        </w:tc>
        <w:tc>
          <w:tcPr>
            <w:tcW w:w="1920" w:type="dxa"/>
            <w:shd w:val="clear" w:color="auto" w:fill="1B3A5C"/>
          </w:tcPr>
          <w:p w14:paraId="45B5EC53" w14:textId="77777777" w:rsidR="00332321" w:rsidRDefault="00301982">
            <w:pPr>
              <w:pStyle w:val="TableParagraph"/>
              <w:spacing w:before="96"/>
              <w:ind w:left="119" w:right="257"/>
              <w:rPr>
                <w:rFonts w:ascii="Arial"/>
                <w:b/>
              </w:rPr>
            </w:pPr>
            <w:r>
              <w:rPr>
                <w:rFonts w:ascii="Arial"/>
                <w:b/>
                <w:color w:val="FFFFFF"/>
                <w:spacing w:val="-2"/>
              </w:rPr>
              <w:t xml:space="preserve">Pedagogical </w:t>
            </w:r>
            <w:r>
              <w:rPr>
                <w:rFonts w:ascii="Arial"/>
                <w:b/>
                <w:color w:val="FFFFFF"/>
                <w:spacing w:val="-4"/>
              </w:rPr>
              <w:t>Role</w:t>
            </w:r>
          </w:p>
        </w:tc>
        <w:tc>
          <w:tcPr>
            <w:tcW w:w="2390" w:type="dxa"/>
            <w:shd w:val="clear" w:color="auto" w:fill="1B3A5C"/>
          </w:tcPr>
          <w:p w14:paraId="6F37F475" w14:textId="77777777" w:rsidR="00332321" w:rsidRDefault="00301982">
            <w:pPr>
              <w:pStyle w:val="TableParagraph"/>
              <w:spacing w:before="96"/>
              <w:ind w:left="114"/>
              <w:rPr>
                <w:rFonts w:ascii="Arial"/>
                <w:b/>
              </w:rPr>
            </w:pPr>
            <w:r>
              <w:rPr>
                <w:rFonts w:ascii="Arial"/>
                <w:b/>
                <w:color w:val="FFFFFF"/>
              </w:rPr>
              <w:t>Use</w:t>
            </w:r>
            <w:r>
              <w:rPr>
                <w:rFonts w:ascii="Arial"/>
                <w:b/>
                <w:color w:val="FFFFFF"/>
                <w:spacing w:val="-5"/>
              </w:rPr>
              <w:t xml:space="preserve"> </w:t>
            </w:r>
            <w:r>
              <w:rPr>
                <w:rFonts w:ascii="Arial"/>
                <w:b/>
                <w:color w:val="FFFFFF"/>
                <w:spacing w:val="-4"/>
              </w:rPr>
              <w:t>When</w:t>
            </w:r>
          </w:p>
        </w:tc>
        <w:tc>
          <w:tcPr>
            <w:tcW w:w="3336" w:type="dxa"/>
            <w:shd w:val="clear" w:color="auto" w:fill="1B3A5C"/>
          </w:tcPr>
          <w:p w14:paraId="50AA1135" w14:textId="77777777" w:rsidR="00332321" w:rsidRDefault="00301982">
            <w:pPr>
              <w:pStyle w:val="TableParagraph"/>
              <w:spacing w:before="96"/>
              <w:ind w:left="115"/>
              <w:rPr>
                <w:rFonts w:ascii="Arial"/>
                <w:b/>
              </w:rPr>
            </w:pPr>
            <w:r>
              <w:rPr>
                <w:rFonts w:ascii="Arial"/>
                <w:b/>
                <w:color w:val="FFFFFF"/>
              </w:rPr>
              <w:t>Risks:</w:t>
            </w:r>
            <w:r>
              <w:rPr>
                <w:rFonts w:ascii="Arial"/>
                <w:b/>
                <w:color w:val="FFFFFF"/>
                <w:spacing w:val="-7"/>
              </w:rPr>
              <w:t xml:space="preserve"> </w:t>
            </w:r>
            <w:r>
              <w:rPr>
                <w:rFonts w:ascii="Arial"/>
                <w:b/>
                <w:color w:val="FFFFFF"/>
              </w:rPr>
              <w:t>Fluency,</w:t>
            </w:r>
            <w:r>
              <w:rPr>
                <w:rFonts w:ascii="Arial"/>
                <w:b/>
                <w:color w:val="FFFFFF"/>
                <w:spacing w:val="-6"/>
              </w:rPr>
              <w:t xml:space="preserve"> </w:t>
            </w:r>
            <w:r>
              <w:rPr>
                <w:rFonts w:ascii="Arial"/>
                <w:b/>
                <w:color w:val="FFFFFF"/>
              </w:rPr>
              <w:t>Bias,</w:t>
            </w:r>
            <w:r>
              <w:rPr>
                <w:rFonts w:ascii="Arial"/>
                <w:b/>
                <w:color w:val="FFFFFF"/>
                <w:spacing w:val="-6"/>
              </w:rPr>
              <w:t xml:space="preserve"> </w:t>
            </w:r>
            <w:r>
              <w:rPr>
                <w:rFonts w:ascii="Arial"/>
                <w:b/>
                <w:color w:val="FFFFFF"/>
                <w:spacing w:val="-2"/>
              </w:rPr>
              <w:t>Privacy</w:t>
            </w:r>
          </w:p>
        </w:tc>
      </w:tr>
      <w:tr w:rsidR="00332321" w14:paraId="540DFD3C" w14:textId="77777777">
        <w:trPr>
          <w:trHeight w:val="1895"/>
        </w:trPr>
        <w:tc>
          <w:tcPr>
            <w:tcW w:w="1714" w:type="dxa"/>
            <w:tcBorders>
              <w:bottom w:val="single" w:sz="48" w:space="0" w:color="FFFFFF"/>
            </w:tcBorders>
            <w:shd w:val="clear" w:color="auto" w:fill="EAF2F5"/>
          </w:tcPr>
          <w:p w14:paraId="1B8C7A1E" w14:textId="77777777" w:rsidR="00332321" w:rsidRDefault="00301982">
            <w:pPr>
              <w:pStyle w:val="TableParagraph"/>
              <w:spacing w:before="81"/>
              <w:ind w:left="119"/>
              <w:rPr>
                <w:b/>
              </w:rPr>
            </w:pPr>
            <w:r>
              <w:rPr>
                <w:b/>
                <w:spacing w:val="-2"/>
              </w:rPr>
              <w:t xml:space="preserve">Gemini Education </w:t>
            </w:r>
            <w:r>
              <w:rPr>
                <w:b/>
              </w:rPr>
              <w:t xml:space="preserve">(ChatGPT / Claude as </w:t>
            </w:r>
            <w:r>
              <w:rPr>
                <w:b/>
                <w:spacing w:val="-2"/>
              </w:rPr>
              <w:t>alternatives)</w:t>
            </w:r>
          </w:p>
        </w:tc>
        <w:tc>
          <w:tcPr>
            <w:tcW w:w="1920" w:type="dxa"/>
            <w:tcBorders>
              <w:bottom w:val="single" w:sz="48" w:space="0" w:color="FFFFFF"/>
            </w:tcBorders>
            <w:shd w:val="clear" w:color="auto" w:fill="EAF2F5"/>
          </w:tcPr>
          <w:p w14:paraId="773588B8" w14:textId="77777777" w:rsidR="00332321" w:rsidRDefault="00301982">
            <w:pPr>
              <w:pStyle w:val="TableParagraph"/>
              <w:spacing w:before="81"/>
              <w:ind w:left="119" w:right="257"/>
              <w:rPr>
                <w:i/>
              </w:rPr>
            </w:pPr>
            <w:r>
              <w:rPr>
                <w:i/>
                <w:spacing w:val="-2"/>
              </w:rPr>
              <w:t xml:space="preserve">Divergent Thinking Partner Brainstorming, </w:t>
            </w:r>
            <w:r>
              <w:rPr>
                <w:i/>
              </w:rPr>
              <w:t>perspective-taking,</w:t>
            </w:r>
            <w:r>
              <w:rPr>
                <w:i/>
                <w:spacing w:val="-14"/>
              </w:rPr>
              <w:t xml:space="preserve"> </w:t>
            </w:r>
            <w:r>
              <w:rPr>
                <w:i/>
              </w:rPr>
              <w:t xml:space="preserve">critique </w:t>
            </w:r>
            <w:r>
              <w:rPr>
                <w:i/>
                <w:spacing w:val="-2"/>
              </w:rPr>
              <w:t>generation</w:t>
            </w:r>
          </w:p>
        </w:tc>
        <w:tc>
          <w:tcPr>
            <w:tcW w:w="2390" w:type="dxa"/>
            <w:tcBorders>
              <w:bottom w:val="single" w:sz="48" w:space="0" w:color="FFFFFF"/>
            </w:tcBorders>
            <w:shd w:val="clear" w:color="auto" w:fill="EAF2F5"/>
          </w:tcPr>
          <w:p w14:paraId="5BCAE10B" w14:textId="77777777" w:rsidR="00332321" w:rsidRDefault="00301982">
            <w:pPr>
              <w:pStyle w:val="TableParagraph"/>
              <w:spacing w:before="81"/>
              <w:ind w:left="114" w:right="228"/>
            </w:pPr>
            <w:r>
              <w:rPr>
                <w:spacing w:val="-2"/>
              </w:rPr>
              <w:t xml:space="preserve">Generating alternatives; exploring perspectives; </w:t>
            </w:r>
            <w:r>
              <w:t>producing</w:t>
            </w:r>
            <w:r>
              <w:rPr>
                <w:spacing w:val="-14"/>
              </w:rPr>
              <w:t xml:space="preserve"> </w:t>
            </w:r>
            <w:r>
              <w:t>material for</w:t>
            </w:r>
            <w:r>
              <w:rPr>
                <w:spacing w:val="-5"/>
              </w:rPr>
              <w:t xml:space="preserve"> </w:t>
            </w:r>
            <w:r>
              <w:t>student</w:t>
            </w:r>
            <w:r>
              <w:rPr>
                <w:spacing w:val="-5"/>
              </w:rPr>
              <w:t xml:space="preserve"> </w:t>
            </w:r>
            <w:r>
              <w:rPr>
                <w:spacing w:val="-2"/>
              </w:rPr>
              <w:t>critique</w:t>
            </w:r>
          </w:p>
        </w:tc>
        <w:tc>
          <w:tcPr>
            <w:tcW w:w="3336" w:type="dxa"/>
            <w:tcBorders>
              <w:bottom w:val="single" w:sz="48" w:space="0" w:color="FFFFFF"/>
            </w:tcBorders>
            <w:shd w:val="clear" w:color="auto" w:fill="EAF2F5"/>
          </w:tcPr>
          <w:p w14:paraId="112859E9" w14:textId="77777777" w:rsidR="00332321" w:rsidRDefault="00301982">
            <w:pPr>
              <w:pStyle w:val="TableParagraph"/>
              <w:spacing w:before="81"/>
              <w:ind w:left="115" w:right="182"/>
            </w:pPr>
            <w:r>
              <w:t>Fluency</w:t>
            </w:r>
            <w:r>
              <w:rPr>
                <w:spacing w:val="-14"/>
              </w:rPr>
              <w:t xml:space="preserve"> </w:t>
            </w:r>
            <w:r>
              <w:t>illusion;</w:t>
            </w:r>
            <w:r>
              <w:rPr>
                <w:spacing w:val="-13"/>
              </w:rPr>
              <w:t xml:space="preserve"> </w:t>
            </w:r>
            <w:r>
              <w:t>premature closure; bias reproduction (training data reflects dominant perspectives); privacy</w:t>
            </w:r>
            <w:r>
              <w:rPr>
                <w:spacing w:val="-2"/>
              </w:rPr>
              <w:t xml:space="preserve"> </w:t>
            </w:r>
            <w:r>
              <w:t>(no</w:t>
            </w:r>
            <w:r>
              <w:rPr>
                <w:spacing w:val="-2"/>
              </w:rPr>
              <w:t xml:space="preserve"> </w:t>
            </w:r>
            <w:r>
              <w:t>PII</w:t>
            </w:r>
            <w:r>
              <w:rPr>
                <w:spacing w:val="-2"/>
              </w:rPr>
              <w:t xml:space="preserve"> </w:t>
            </w:r>
            <w:r>
              <w:t>in</w:t>
            </w:r>
            <w:r>
              <w:rPr>
                <w:spacing w:val="-2"/>
              </w:rPr>
              <w:t xml:space="preserve"> </w:t>
            </w:r>
            <w:r>
              <w:t>prompts)</w:t>
            </w:r>
          </w:p>
        </w:tc>
      </w:tr>
      <w:tr w:rsidR="00332321" w14:paraId="2FB701A1" w14:textId="77777777">
        <w:trPr>
          <w:trHeight w:val="1814"/>
        </w:trPr>
        <w:tc>
          <w:tcPr>
            <w:tcW w:w="1714" w:type="dxa"/>
            <w:tcBorders>
              <w:top w:val="single" w:sz="48" w:space="0" w:color="FFFFFF"/>
            </w:tcBorders>
          </w:tcPr>
          <w:p w14:paraId="37B8CC7A" w14:textId="77777777" w:rsidR="00332321" w:rsidRDefault="00301982">
            <w:pPr>
              <w:pStyle w:val="TableParagraph"/>
              <w:spacing w:before="0" w:line="231" w:lineRule="exact"/>
              <w:ind w:left="119"/>
              <w:rPr>
                <w:b/>
              </w:rPr>
            </w:pPr>
            <w:r>
              <w:rPr>
                <w:b/>
                <w:spacing w:val="-2"/>
              </w:rPr>
              <w:t>NotebookLM</w:t>
            </w:r>
          </w:p>
        </w:tc>
        <w:tc>
          <w:tcPr>
            <w:tcW w:w="1920" w:type="dxa"/>
            <w:tcBorders>
              <w:top w:val="single" w:sz="48" w:space="0" w:color="FFFFFF"/>
            </w:tcBorders>
          </w:tcPr>
          <w:p w14:paraId="47892A74" w14:textId="77777777" w:rsidR="00332321" w:rsidRDefault="00301982">
            <w:pPr>
              <w:pStyle w:val="TableParagraph"/>
              <w:spacing w:before="0" w:line="231" w:lineRule="exact"/>
              <w:ind w:left="119"/>
              <w:rPr>
                <w:i/>
              </w:rPr>
            </w:pPr>
            <w:r>
              <w:rPr>
                <w:i/>
              </w:rPr>
              <w:t>Knowledge</w:t>
            </w:r>
            <w:r>
              <w:rPr>
                <w:i/>
                <w:spacing w:val="-9"/>
              </w:rPr>
              <w:t xml:space="preserve"> </w:t>
            </w:r>
            <w:r>
              <w:rPr>
                <w:i/>
                <w:spacing w:val="-5"/>
              </w:rPr>
              <w:t>Hub</w:t>
            </w:r>
          </w:p>
          <w:p w14:paraId="742E7E94" w14:textId="77777777" w:rsidR="00332321" w:rsidRDefault="00301982">
            <w:pPr>
              <w:pStyle w:val="TableParagraph"/>
              <w:spacing w:before="4"/>
              <w:ind w:left="119" w:right="285"/>
              <w:rPr>
                <w:i/>
              </w:rPr>
            </w:pPr>
            <w:r>
              <w:rPr>
                <w:i/>
              </w:rPr>
              <w:t xml:space="preserve">&amp; Evidence </w:t>
            </w:r>
            <w:r>
              <w:rPr>
                <w:i/>
                <w:spacing w:val="-2"/>
              </w:rPr>
              <w:t xml:space="preserve">Grounding </w:t>
            </w:r>
            <w:r>
              <w:rPr>
                <w:i/>
              </w:rPr>
              <w:t>Partner</w:t>
            </w:r>
            <w:r>
              <w:rPr>
                <w:i/>
                <w:spacing w:val="-14"/>
              </w:rPr>
              <w:t xml:space="preserve"> </w:t>
            </w:r>
            <w:r>
              <w:rPr>
                <w:i/>
              </w:rPr>
              <w:t xml:space="preserve">Source </w:t>
            </w:r>
            <w:r>
              <w:rPr>
                <w:i/>
                <w:spacing w:val="-2"/>
              </w:rPr>
              <w:t>triangulation, institutional memory</w:t>
            </w:r>
          </w:p>
        </w:tc>
        <w:tc>
          <w:tcPr>
            <w:tcW w:w="2390" w:type="dxa"/>
            <w:tcBorders>
              <w:top w:val="single" w:sz="48" w:space="0" w:color="FFFFFF"/>
            </w:tcBorders>
          </w:tcPr>
          <w:p w14:paraId="36BAD6D2" w14:textId="77777777" w:rsidR="00332321" w:rsidRDefault="00301982">
            <w:pPr>
              <w:pStyle w:val="TableParagraph"/>
              <w:spacing w:before="0" w:line="231" w:lineRule="exact"/>
              <w:ind w:left="114"/>
            </w:pPr>
            <w:r>
              <w:t>Grounding</w:t>
            </w:r>
            <w:r>
              <w:rPr>
                <w:spacing w:val="-8"/>
              </w:rPr>
              <w:t xml:space="preserve"> </w:t>
            </w:r>
            <w:r>
              <w:t>claims</w:t>
            </w:r>
            <w:r>
              <w:rPr>
                <w:spacing w:val="-7"/>
              </w:rPr>
              <w:t xml:space="preserve"> </w:t>
            </w:r>
            <w:r>
              <w:rPr>
                <w:spacing w:val="-5"/>
              </w:rPr>
              <w:t>in</w:t>
            </w:r>
          </w:p>
          <w:p w14:paraId="38D01513" w14:textId="77777777" w:rsidR="00332321" w:rsidRDefault="00301982">
            <w:pPr>
              <w:pStyle w:val="TableParagraph"/>
              <w:spacing w:before="4"/>
              <w:ind w:left="114" w:right="228"/>
            </w:pPr>
            <w:r>
              <w:t>specified sources; source</w:t>
            </w:r>
            <w:r>
              <w:rPr>
                <w:spacing w:val="-14"/>
              </w:rPr>
              <w:t xml:space="preserve"> </w:t>
            </w:r>
            <w:r>
              <w:t>triangulation; evidence synthesis; SRP research preparation; PLC knowledge</w:t>
            </w:r>
            <w:r>
              <w:rPr>
                <w:spacing w:val="-12"/>
              </w:rPr>
              <w:t xml:space="preserve"> </w:t>
            </w:r>
            <w:r>
              <w:t>archiving</w:t>
            </w:r>
          </w:p>
        </w:tc>
        <w:tc>
          <w:tcPr>
            <w:tcW w:w="3336" w:type="dxa"/>
            <w:tcBorders>
              <w:top w:val="single" w:sz="48" w:space="0" w:color="FFFFFF"/>
            </w:tcBorders>
          </w:tcPr>
          <w:p w14:paraId="21C54B20" w14:textId="77777777" w:rsidR="00332321" w:rsidRDefault="00301982">
            <w:pPr>
              <w:pStyle w:val="TableParagraph"/>
              <w:spacing w:before="0" w:line="231" w:lineRule="exact"/>
              <w:ind w:left="115"/>
            </w:pPr>
            <w:r>
              <w:t>Source</w:t>
            </w:r>
            <w:r>
              <w:rPr>
                <w:spacing w:val="-10"/>
              </w:rPr>
              <w:t xml:space="preserve"> </w:t>
            </w:r>
            <w:r>
              <w:t>overreliance;</w:t>
            </w:r>
            <w:r>
              <w:rPr>
                <w:spacing w:val="-9"/>
              </w:rPr>
              <w:t xml:space="preserve"> </w:t>
            </w:r>
            <w:r>
              <w:rPr>
                <w:spacing w:val="-2"/>
              </w:rPr>
              <w:t>false</w:t>
            </w:r>
          </w:p>
          <w:p w14:paraId="28DFE092" w14:textId="77777777" w:rsidR="00332321" w:rsidRDefault="00301982">
            <w:pPr>
              <w:pStyle w:val="TableParagraph"/>
              <w:spacing w:before="4"/>
              <w:ind w:left="115" w:right="182"/>
            </w:pPr>
            <w:r>
              <w:t>confidence;</w:t>
            </w:r>
            <w:r>
              <w:rPr>
                <w:spacing w:val="-13"/>
              </w:rPr>
              <w:t xml:space="preserve"> </w:t>
            </w:r>
            <w:r>
              <w:t>equity</w:t>
            </w:r>
            <w:r>
              <w:rPr>
                <w:spacing w:val="-13"/>
              </w:rPr>
              <w:t xml:space="preserve"> </w:t>
            </w:r>
            <w:r>
              <w:t>gap</w:t>
            </w:r>
            <w:r>
              <w:rPr>
                <w:spacing w:val="-13"/>
              </w:rPr>
              <w:t xml:space="preserve"> </w:t>
            </w:r>
            <w:r>
              <w:t xml:space="preserve">(source diversity shapes analysis </w:t>
            </w:r>
            <w:r>
              <w:rPr>
                <w:spacing w:val="-2"/>
              </w:rPr>
              <w:t>quality)</w:t>
            </w:r>
          </w:p>
        </w:tc>
      </w:tr>
      <w:tr w:rsidR="00332321" w14:paraId="18ECFFD6" w14:textId="77777777">
        <w:trPr>
          <w:trHeight w:val="2159"/>
        </w:trPr>
        <w:tc>
          <w:tcPr>
            <w:tcW w:w="1714" w:type="dxa"/>
            <w:shd w:val="clear" w:color="auto" w:fill="EAF2F5"/>
          </w:tcPr>
          <w:p w14:paraId="1AC646FF" w14:textId="77777777" w:rsidR="00332321" w:rsidRDefault="00301982">
            <w:pPr>
              <w:pStyle w:val="TableParagraph"/>
              <w:spacing w:before="76"/>
              <w:ind w:left="119" w:right="432"/>
              <w:rPr>
                <w:b/>
              </w:rPr>
            </w:pPr>
            <w:r>
              <w:rPr>
                <w:b/>
                <w:spacing w:val="-2"/>
              </w:rPr>
              <w:t xml:space="preserve">Flint </w:t>
            </w:r>
            <w:r>
              <w:rPr>
                <w:b/>
              </w:rPr>
              <w:t>(teacher-</w:t>
            </w:r>
            <w:r>
              <w:rPr>
                <w:b/>
                <w:spacing w:val="-2"/>
              </w:rPr>
              <w:t>discretion tool)</w:t>
            </w:r>
          </w:p>
        </w:tc>
        <w:tc>
          <w:tcPr>
            <w:tcW w:w="1920" w:type="dxa"/>
            <w:shd w:val="clear" w:color="auto" w:fill="EAF2F5"/>
          </w:tcPr>
          <w:p w14:paraId="439E5F61" w14:textId="77777777" w:rsidR="00332321" w:rsidRDefault="00301982">
            <w:pPr>
              <w:pStyle w:val="TableParagraph"/>
              <w:spacing w:before="76"/>
              <w:ind w:left="119" w:right="204"/>
              <w:rPr>
                <w:i/>
              </w:rPr>
            </w:pPr>
            <w:r>
              <w:rPr>
                <w:i/>
                <w:spacing w:val="-2"/>
              </w:rPr>
              <w:t xml:space="preserve">Structured </w:t>
            </w:r>
            <w:r>
              <w:rPr>
                <w:i/>
              </w:rPr>
              <w:t>Inquiry</w:t>
            </w:r>
            <w:r>
              <w:rPr>
                <w:i/>
                <w:spacing w:val="-14"/>
              </w:rPr>
              <w:t xml:space="preserve"> </w:t>
            </w:r>
            <w:r>
              <w:rPr>
                <w:i/>
              </w:rPr>
              <w:t xml:space="preserve">Partner </w:t>
            </w:r>
            <w:r>
              <w:rPr>
                <w:i/>
                <w:spacing w:val="-2"/>
              </w:rPr>
              <w:t>Guided questioning, visible reasoning</w:t>
            </w:r>
          </w:p>
        </w:tc>
        <w:tc>
          <w:tcPr>
            <w:tcW w:w="2390" w:type="dxa"/>
            <w:shd w:val="clear" w:color="auto" w:fill="EAF2F5"/>
          </w:tcPr>
          <w:p w14:paraId="2DBDF5AA" w14:textId="77777777" w:rsidR="00332321" w:rsidRDefault="00301982">
            <w:pPr>
              <w:pStyle w:val="TableParagraph"/>
              <w:spacing w:before="76"/>
              <w:ind w:left="114" w:right="292"/>
            </w:pPr>
            <w:r>
              <w:t xml:space="preserve">Structured inquiry and Socratic coaching; teacher-designed learning </w:t>
            </w:r>
            <w:r>
              <w:rPr>
                <w:spacing w:val="-2"/>
              </w:rPr>
              <w:t xml:space="preserve">experiences; </w:t>
            </w:r>
            <w:r>
              <w:t>assessment</w:t>
            </w:r>
            <w:r>
              <w:rPr>
                <w:spacing w:val="-14"/>
              </w:rPr>
              <w:t xml:space="preserve"> </w:t>
            </w:r>
            <w:r>
              <w:t xml:space="preserve">contexts with teacher-set </w:t>
            </w:r>
            <w:r>
              <w:rPr>
                <w:spacing w:val="-2"/>
              </w:rPr>
              <w:t>parameters</w:t>
            </w:r>
          </w:p>
        </w:tc>
        <w:tc>
          <w:tcPr>
            <w:tcW w:w="3336" w:type="dxa"/>
            <w:shd w:val="clear" w:color="auto" w:fill="EAF2F5"/>
          </w:tcPr>
          <w:p w14:paraId="6B864409" w14:textId="77777777" w:rsidR="00332321" w:rsidRDefault="00301982">
            <w:pPr>
              <w:pStyle w:val="TableParagraph"/>
              <w:spacing w:before="76"/>
              <w:ind w:left="115" w:right="355"/>
            </w:pPr>
            <w:r>
              <w:t>Over-scaffolding;</w:t>
            </w:r>
            <w:r>
              <w:rPr>
                <w:spacing w:val="-14"/>
              </w:rPr>
              <w:t xml:space="preserve"> </w:t>
            </w:r>
            <w:r>
              <w:t>compliance orientation; design bias (teacher parameters shape what thinking is valued)</w:t>
            </w:r>
          </w:p>
        </w:tc>
      </w:tr>
    </w:tbl>
    <w:p w14:paraId="571F843D" w14:textId="77777777" w:rsidR="00332321" w:rsidRDefault="00332321">
      <w:pPr>
        <w:pStyle w:val="BodyText"/>
        <w:spacing w:before="220"/>
        <w:rPr>
          <w:sz w:val="26"/>
        </w:rPr>
      </w:pPr>
    </w:p>
    <w:p w14:paraId="6F210DA5" w14:textId="77777777" w:rsidR="00332321" w:rsidRDefault="00301982">
      <w:pPr>
        <w:pStyle w:val="Heading2"/>
        <w:numPr>
          <w:ilvl w:val="1"/>
          <w:numId w:val="4"/>
        </w:numPr>
        <w:tabs>
          <w:tab w:val="left" w:pos="686"/>
        </w:tabs>
        <w:ind w:left="686" w:hanging="504"/>
      </w:pPr>
      <w:r>
        <w:rPr>
          <w:color w:val="2E7D8C"/>
        </w:rPr>
        <w:t>Technology</w:t>
      </w:r>
      <w:r>
        <w:rPr>
          <w:color w:val="2E7D8C"/>
          <w:spacing w:val="-13"/>
        </w:rPr>
        <w:t xml:space="preserve"> </w:t>
      </w:r>
      <w:r>
        <w:rPr>
          <w:color w:val="2E7D8C"/>
        </w:rPr>
        <w:t>Position</w:t>
      </w:r>
      <w:r>
        <w:rPr>
          <w:color w:val="2E7D8C"/>
          <w:spacing w:val="-12"/>
        </w:rPr>
        <w:t xml:space="preserve"> </w:t>
      </w:r>
      <w:r>
        <w:rPr>
          <w:color w:val="2E7D8C"/>
          <w:spacing w:val="-2"/>
        </w:rPr>
        <w:t>Statement</w:t>
      </w:r>
    </w:p>
    <w:p w14:paraId="62156BF3" w14:textId="77777777" w:rsidR="00332321" w:rsidRDefault="00301982">
      <w:pPr>
        <w:pStyle w:val="BodyText"/>
        <w:spacing w:before="114" w:line="280" w:lineRule="auto"/>
        <w:ind w:left="182"/>
      </w:pPr>
      <w:r>
        <w:t>This</w:t>
      </w:r>
      <w:r>
        <w:rPr>
          <w:spacing w:val="-4"/>
        </w:rPr>
        <w:t xml:space="preserve"> </w:t>
      </w:r>
      <w:r>
        <w:t>fellowship</w:t>
      </w:r>
      <w:r>
        <w:rPr>
          <w:spacing w:val="-4"/>
        </w:rPr>
        <w:t xml:space="preserve"> </w:t>
      </w:r>
      <w:r>
        <w:t>is</w:t>
      </w:r>
      <w:r>
        <w:rPr>
          <w:spacing w:val="-4"/>
        </w:rPr>
        <w:t xml:space="preserve"> </w:t>
      </w:r>
      <w:r>
        <w:t>intentionally</w:t>
      </w:r>
      <w:r>
        <w:rPr>
          <w:spacing w:val="-4"/>
        </w:rPr>
        <w:t xml:space="preserve"> </w:t>
      </w:r>
      <w:r>
        <w:rPr>
          <w:b/>
        </w:rPr>
        <w:t>tool-agnostic</w:t>
      </w:r>
      <w:r>
        <w:t>.</w:t>
      </w:r>
      <w:r>
        <w:rPr>
          <w:spacing w:val="-5"/>
        </w:rPr>
        <w:t xml:space="preserve"> </w:t>
      </w:r>
      <w:r>
        <w:t>Assessment</w:t>
      </w:r>
      <w:r>
        <w:rPr>
          <w:spacing w:val="-4"/>
        </w:rPr>
        <w:t xml:space="preserve"> </w:t>
      </w:r>
      <w:r>
        <w:t>routines</w:t>
      </w:r>
      <w:r>
        <w:rPr>
          <w:spacing w:val="-4"/>
        </w:rPr>
        <w:t xml:space="preserve"> </w:t>
      </w:r>
      <w:r>
        <w:t>are</w:t>
      </w:r>
      <w:r>
        <w:rPr>
          <w:spacing w:val="-4"/>
        </w:rPr>
        <w:t xml:space="preserve"> </w:t>
      </w:r>
      <w:r>
        <w:t>designed</w:t>
      </w:r>
      <w:r>
        <w:rPr>
          <w:spacing w:val="-4"/>
        </w:rPr>
        <w:t xml:space="preserve"> </w:t>
      </w:r>
      <w:r>
        <w:t>to</w:t>
      </w:r>
      <w:r>
        <w:rPr>
          <w:spacing w:val="-4"/>
        </w:rPr>
        <w:t xml:space="preserve"> </w:t>
      </w:r>
      <w:r>
        <w:t>remain valid regardless of future technological changes. When better tools become available, the HCAP</w:t>
      </w:r>
      <w:r>
        <w:rPr>
          <w:spacing w:val="-1"/>
        </w:rPr>
        <w:t xml:space="preserve"> </w:t>
      </w:r>
      <w:r>
        <w:t>question</w:t>
      </w:r>
      <w:r>
        <w:rPr>
          <w:spacing w:val="-1"/>
        </w:rPr>
        <w:t xml:space="preserve"> </w:t>
      </w:r>
      <w:r>
        <w:t>provides</w:t>
      </w:r>
      <w:r>
        <w:rPr>
          <w:spacing w:val="-1"/>
        </w:rPr>
        <w:t xml:space="preserve"> </w:t>
      </w:r>
      <w:r>
        <w:t>the</w:t>
      </w:r>
      <w:r>
        <w:rPr>
          <w:spacing w:val="-1"/>
        </w:rPr>
        <w:t xml:space="preserve"> </w:t>
      </w:r>
      <w:r>
        <w:t>evaluation</w:t>
      </w:r>
      <w:r>
        <w:rPr>
          <w:spacing w:val="-1"/>
        </w:rPr>
        <w:t xml:space="preserve"> </w:t>
      </w:r>
      <w:r>
        <w:t>criterion:</w:t>
      </w:r>
      <w:r>
        <w:rPr>
          <w:spacing w:val="-1"/>
        </w:rPr>
        <w:t xml:space="preserve"> </w:t>
      </w:r>
      <w:r>
        <w:t>does</w:t>
      </w:r>
      <w:r>
        <w:rPr>
          <w:spacing w:val="-1"/>
        </w:rPr>
        <w:t xml:space="preserve"> </w:t>
      </w:r>
      <w:r>
        <w:t>this</w:t>
      </w:r>
      <w:r>
        <w:rPr>
          <w:spacing w:val="-1"/>
        </w:rPr>
        <w:t xml:space="preserve"> </w:t>
      </w:r>
      <w:r>
        <w:t>serve</w:t>
      </w:r>
      <w:r>
        <w:rPr>
          <w:spacing w:val="-1"/>
        </w:rPr>
        <w:t xml:space="preserve"> </w:t>
      </w:r>
      <w:r>
        <w:t>human</w:t>
      </w:r>
      <w:r>
        <w:rPr>
          <w:spacing w:val="-1"/>
        </w:rPr>
        <w:t xml:space="preserve"> </w:t>
      </w:r>
      <w:r>
        <w:t>learning,</w:t>
      </w:r>
      <w:r>
        <w:rPr>
          <w:spacing w:val="-2"/>
        </w:rPr>
        <w:t xml:space="preserve"> </w:t>
      </w:r>
      <w:r>
        <w:t>or</w:t>
      </w:r>
      <w:r>
        <w:rPr>
          <w:spacing w:val="-1"/>
        </w:rPr>
        <w:t xml:space="preserve"> </w:t>
      </w:r>
      <w:r>
        <w:t>does</w:t>
      </w:r>
      <w:r>
        <w:rPr>
          <w:spacing w:val="-1"/>
        </w:rPr>
        <w:t xml:space="preserve"> </w:t>
      </w:r>
      <w:r>
        <w:t>it substitute for it?</w:t>
      </w:r>
    </w:p>
    <w:p w14:paraId="6ADB309A"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75E4704A" w14:textId="77777777" w:rsidR="00332321" w:rsidRDefault="00301982">
      <w:pPr>
        <w:pStyle w:val="BodyText"/>
        <w:spacing w:before="90" w:line="280" w:lineRule="auto"/>
        <w:ind w:left="182"/>
      </w:pPr>
      <w:r>
        <w:rPr>
          <w:b/>
        </w:rPr>
        <w:t>Embedded</w:t>
      </w:r>
      <w:r>
        <w:rPr>
          <w:b/>
          <w:spacing w:val="-3"/>
        </w:rPr>
        <w:t xml:space="preserve"> </w:t>
      </w:r>
      <w:r>
        <w:rPr>
          <w:b/>
        </w:rPr>
        <w:t>ethics</w:t>
      </w:r>
      <w:r>
        <w:rPr>
          <w:b/>
          <w:spacing w:val="-3"/>
        </w:rPr>
        <w:t xml:space="preserve"> </w:t>
      </w:r>
      <w:r>
        <w:rPr>
          <w:b/>
        </w:rPr>
        <w:t>is</w:t>
      </w:r>
      <w:r>
        <w:rPr>
          <w:b/>
          <w:spacing w:val="-3"/>
        </w:rPr>
        <w:t xml:space="preserve"> </w:t>
      </w:r>
      <w:r>
        <w:rPr>
          <w:b/>
        </w:rPr>
        <w:t>not</w:t>
      </w:r>
      <w:r>
        <w:rPr>
          <w:b/>
          <w:spacing w:val="-3"/>
        </w:rPr>
        <w:t xml:space="preserve"> </w:t>
      </w:r>
      <w:r>
        <w:rPr>
          <w:b/>
        </w:rPr>
        <w:t>a</w:t>
      </w:r>
      <w:r>
        <w:rPr>
          <w:b/>
          <w:spacing w:val="-3"/>
        </w:rPr>
        <w:t xml:space="preserve"> </w:t>
      </w:r>
      <w:r>
        <w:rPr>
          <w:b/>
        </w:rPr>
        <w:t>separate</w:t>
      </w:r>
      <w:r>
        <w:rPr>
          <w:b/>
          <w:spacing w:val="-3"/>
        </w:rPr>
        <w:t xml:space="preserve"> </w:t>
      </w:r>
      <w:r>
        <w:rPr>
          <w:b/>
        </w:rPr>
        <w:t>step.</w:t>
      </w:r>
      <w:r>
        <w:rPr>
          <w:b/>
          <w:spacing w:val="-7"/>
        </w:rPr>
        <w:t xml:space="preserve"> </w:t>
      </w:r>
      <w:r>
        <w:t>Every</w:t>
      </w:r>
      <w:r>
        <w:rPr>
          <w:spacing w:val="-3"/>
        </w:rPr>
        <w:t xml:space="preserve"> </w:t>
      </w:r>
      <w:r>
        <w:t>tool</w:t>
      </w:r>
      <w:r>
        <w:rPr>
          <w:spacing w:val="-4"/>
        </w:rPr>
        <w:t xml:space="preserve"> </w:t>
      </w:r>
      <w:r>
        <w:t>integration</w:t>
      </w:r>
      <w:r>
        <w:rPr>
          <w:spacing w:val="-3"/>
        </w:rPr>
        <w:t xml:space="preserve"> </w:t>
      </w:r>
      <w:r>
        <w:t>is</w:t>
      </w:r>
      <w:r>
        <w:rPr>
          <w:spacing w:val="-3"/>
        </w:rPr>
        <w:t xml:space="preserve"> </w:t>
      </w:r>
      <w:r>
        <w:t>evaluated</w:t>
      </w:r>
      <w:r>
        <w:rPr>
          <w:spacing w:val="-3"/>
        </w:rPr>
        <w:t xml:space="preserve"> </w:t>
      </w:r>
      <w:r>
        <w:t>for</w:t>
      </w:r>
      <w:r>
        <w:rPr>
          <w:spacing w:val="-3"/>
        </w:rPr>
        <w:t xml:space="preserve"> </w:t>
      </w:r>
      <w:r>
        <w:t>bias</w:t>
      </w:r>
      <w:r>
        <w:rPr>
          <w:spacing w:val="-3"/>
        </w:rPr>
        <w:t xml:space="preserve"> </w:t>
      </w:r>
      <w:r>
        <w:t>in outputs, data privacy implications, and equitable design — embedded in the Assessment Audit, the Disclosure Protocol, and every PLC.</w:t>
      </w:r>
    </w:p>
    <w:p w14:paraId="57B4B9BF" w14:textId="77777777" w:rsidR="00332321" w:rsidRDefault="00332321">
      <w:pPr>
        <w:pStyle w:val="BodyText"/>
        <w:spacing w:before="3"/>
      </w:pPr>
    </w:p>
    <w:p w14:paraId="4B46BFC2" w14:textId="77777777" w:rsidR="00332321" w:rsidRDefault="00301982">
      <w:pPr>
        <w:pStyle w:val="Heading2"/>
        <w:numPr>
          <w:ilvl w:val="1"/>
          <w:numId w:val="4"/>
        </w:numPr>
        <w:tabs>
          <w:tab w:val="left" w:pos="686"/>
        </w:tabs>
        <w:spacing w:before="1"/>
        <w:ind w:left="686" w:hanging="504"/>
      </w:pPr>
      <w:r>
        <w:rPr>
          <w:color w:val="2E7D8C"/>
        </w:rPr>
        <w:t>Backwards</w:t>
      </w:r>
      <w:r>
        <w:rPr>
          <w:color w:val="2E7D8C"/>
          <w:spacing w:val="-8"/>
        </w:rPr>
        <w:t xml:space="preserve"> </w:t>
      </w:r>
      <w:r>
        <w:rPr>
          <w:color w:val="2E7D8C"/>
        </w:rPr>
        <w:t>Design</w:t>
      </w:r>
      <w:r>
        <w:rPr>
          <w:color w:val="2E7D8C"/>
          <w:spacing w:val="-8"/>
        </w:rPr>
        <w:t xml:space="preserve"> </w:t>
      </w:r>
      <w:r>
        <w:rPr>
          <w:color w:val="2E7D8C"/>
        </w:rPr>
        <w:t>as</w:t>
      </w:r>
      <w:r>
        <w:rPr>
          <w:color w:val="2E7D8C"/>
          <w:spacing w:val="-8"/>
        </w:rPr>
        <w:t xml:space="preserve"> </w:t>
      </w:r>
      <w:r>
        <w:rPr>
          <w:color w:val="2E7D8C"/>
        </w:rPr>
        <w:t>the</w:t>
      </w:r>
      <w:r>
        <w:rPr>
          <w:color w:val="2E7D8C"/>
          <w:spacing w:val="-8"/>
        </w:rPr>
        <w:t xml:space="preserve"> </w:t>
      </w:r>
      <w:r>
        <w:rPr>
          <w:color w:val="2E7D8C"/>
        </w:rPr>
        <w:t>Iteration</w:t>
      </w:r>
      <w:r>
        <w:rPr>
          <w:color w:val="2E7D8C"/>
          <w:spacing w:val="-8"/>
        </w:rPr>
        <w:t xml:space="preserve"> </w:t>
      </w:r>
      <w:r>
        <w:rPr>
          <w:color w:val="2E7D8C"/>
          <w:spacing w:val="-2"/>
        </w:rPr>
        <w:t>Logic</w:t>
      </w:r>
    </w:p>
    <w:p w14:paraId="74375A7A" w14:textId="77777777" w:rsidR="00332321" w:rsidRDefault="00301982">
      <w:pPr>
        <w:pStyle w:val="BodyText"/>
        <w:spacing w:before="118" w:line="280" w:lineRule="auto"/>
        <w:ind w:left="182" w:right="177"/>
      </w:pPr>
      <w:r>
        <w:t>Every iteration in the fellowship is structured around backwards design (Wiggins &amp; McTighe, 1998, 2005): teachers begin by identifying the specific disciplinary capacity the task is designed to develop, define what interpretable evidence of that capacity would look like in student work, and only then examine whether the current task design actually requires students to demonstrate it. The VISTA audit operationalizes this sequence explicitly:</w:t>
      </w:r>
      <w:r>
        <w:rPr>
          <w:spacing w:val="-3"/>
        </w:rPr>
        <w:t xml:space="preserve"> </w:t>
      </w:r>
      <w:r>
        <w:t>Step</w:t>
      </w:r>
      <w:r>
        <w:rPr>
          <w:spacing w:val="-3"/>
        </w:rPr>
        <w:t xml:space="preserve"> </w:t>
      </w:r>
      <w:r>
        <w:t>1</w:t>
      </w:r>
      <w:r>
        <w:rPr>
          <w:spacing w:val="-3"/>
        </w:rPr>
        <w:t xml:space="preserve"> </w:t>
      </w:r>
      <w:r>
        <w:t>asks</w:t>
      </w:r>
      <w:r>
        <w:rPr>
          <w:spacing w:val="-3"/>
        </w:rPr>
        <w:t xml:space="preserve"> </w:t>
      </w:r>
      <w:r>
        <w:t>teachers</w:t>
      </w:r>
      <w:r>
        <w:rPr>
          <w:spacing w:val="-3"/>
        </w:rPr>
        <w:t xml:space="preserve"> </w:t>
      </w:r>
      <w:r>
        <w:t>to</w:t>
      </w:r>
      <w:r>
        <w:rPr>
          <w:spacing w:val="-3"/>
        </w:rPr>
        <w:t xml:space="preserve"> </w:t>
      </w:r>
      <w:r>
        <w:t>name</w:t>
      </w:r>
      <w:r>
        <w:rPr>
          <w:spacing w:val="-3"/>
        </w:rPr>
        <w:t xml:space="preserve"> </w:t>
      </w:r>
      <w:r>
        <w:t>the</w:t>
      </w:r>
      <w:r>
        <w:rPr>
          <w:spacing w:val="-3"/>
        </w:rPr>
        <w:t xml:space="preserve"> </w:t>
      </w:r>
      <w:r>
        <w:t>learning</w:t>
      </w:r>
      <w:r>
        <w:rPr>
          <w:spacing w:val="-3"/>
        </w:rPr>
        <w:t xml:space="preserve"> </w:t>
      </w:r>
      <w:r>
        <w:t>and</w:t>
      </w:r>
      <w:r>
        <w:rPr>
          <w:spacing w:val="-3"/>
        </w:rPr>
        <w:t xml:space="preserve"> </w:t>
      </w:r>
      <w:r>
        <w:t>describe</w:t>
      </w:r>
      <w:r>
        <w:rPr>
          <w:spacing w:val="-3"/>
        </w:rPr>
        <w:t xml:space="preserve"> </w:t>
      </w:r>
      <w:r>
        <w:t>the</w:t>
      </w:r>
      <w:r>
        <w:rPr>
          <w:spacing w:val="-3"/>
        </w:rPr>
        <w:t xml:space="preserve"> </w:t>
      </w:r>
      <w:r>
        <w:t>evidence</w:t>
      </w:r>
      <w:r>
        <w:rPr>
          <w:spacing w:val="-3"/>
        </w:rPr>
        <w:t xml:space="preserve"> </w:t>
      </w:r>
      <w:r>
        <w:rPr>
          <w:i/>
        </w:rPr>
        <w:t>before</w:t>
      </w:r>
      <w:r>
        <w:rPr>
          <w:i/>
          <w:spacing w:val="-3"/>
        </w:rPr>
        <w:t xml:space="preserve"> </w:t>
      </w:r>
      <w:r>
        <w:t>asking anything about AI.</w:t>
      </w:r>
    </w:p>
    <w:p w14:paraId="0A96F4D5" w14:textId="77777777" w:rsidR="00332321" w:rsidRDefault="00301982">
      <w:pPr>
        <w:pStyle w:val="BodyText"/>
        <w:spacing w:before="157" w:line="280" w:lineRule="auto"/>
        <w:ind w:left="182" w:right="271"/>
        <w:rPr>
          <w:i/>
        </w:rPr>
      </w:pPr>
      <w:r>
        <w:t>Backwards design reveals a structural problem in AI-rich environments: many tasks were originally designed for a pre-AI context and were often not rigorously evidence-first to begin with. AI does not create the problem of tasks that don’t require the thinking they claim to require — it makes the problem impossible to ignore. The fellowship uses that visibility</w:t>
      </w:r>
      <w:r>
        <w:rPr>
          <w:spacing w:val="-3"/>
        </w:rPr>
        <w:t xml:space="preserve"> </w:t>
      </w:r>
      <w:r>
        <w:t>as</w:t>
      </w:r>
      <w:r>
        <w:rPr>
          <w:spacing w:val="-3"/>
        </w:rPr>
        <w:t xml:space="preserve"> </w:t>
      </w:r>
      <w:r>
        <w:t>a</w:t>
      </w:r>
      <w:r>
        <w:rPr>
          <w:spacing w:val="-3"/>
        </w:rPr>
        <w:t xml:space="preserve"> </w:t>
      </w:r>
      <w:r>
        <w:t>pedagogical</w:t>
      </w:r>
      <w:r>
        <w:rPr>
          <w:spacing w:val="-4"/>
        </w:rPr>
        <w:t xml:space="preserve"> </w:t>
      </w:r>
      <w:r>
        <w:t>opportunity.</w:t>
      </w:r>
      <w:r>
        <w:rPr>
          <w:spacing w:val="-4"/>
        </w:rPr>
        <w:t xml:space="preserve"> </w:t>
      </w:r>
      <w:r>
        <w:t>Every</w:t>
      </w:r>
      <w:r>
        <w:rPr>
          <w:spacing w:val="-3"/>
        </w:rPr>
        <w:t xml:space="preserve"> </w:t>
      </w:r>
      <w:r>
        <w:t>redesign</w:t>
      </w:r>
      <w:r>
        <w:rPr>
          <w:spacing w:val="-3"/>
        </w:rPr>
        <w:t xml:space="preserve"> </w:t>
      </w:r>
      <w:r>
        <w:t>is</w:t>
      </w:r>
      <w:r>
        <w:rPr>
          <w:spacing w:val="-3"/>
        </w:rPr>
        <w:t xml:space="preserve"> </w:t>
      </w:r>
      <w:r>
        <w:t>also</w:t>
      </w:r>
      <w:r>
        <w:rPr>
          <w:spacing w:val="-3"/>
        </w:rPr>
        <w:t xml:space="preserve"> </w:t>
      </w:r>
      <w:r>
        <w:t>a</w:t>
      </w:r>
      <w:r>
        <w:rPr>
          <w:spacing w:val="-3"/>
        </w:rPr>
        <w:t xml:space="preserve"> </w:t>
      </w:r>
      <w:r>
        <w:t>backwards</w:t>
      </w:r>
      <w:r>
        <w:rPr>
          <w:spacing w:val="-3"/>
        </w:rPr>
        <w:t xml:space="preserve"> </w:t>
      </w:r>
      <w:r>
        <w:t>design</w:t>
      </w:r>
      <w:r>
        <w:rPr>
          <w:spacing w:val="-3"/>
        </w:rPr>
        <w:t xml:space="preserve"> </w:t>
      </w:r>
      <w:r>
        <w:t xml:space="preserve">exercise. Every teacher who completes an iteration cycle is developing the professional habit of starting from the question: </w:t>
      </w:r>
      <w:r>
        <w:rPr>
          <w:i/>
        </w:rPr>
        <w:t>What would I see in student work that tells me this learning actually happened?</w:t>
      </w:r>
    </w:p>
    <w:p w14:paraId="5C3B4241" w14:textId="77777777" w:rsidR="00332321" w:rsidRDefault="00332321">
      <w:pPr>
        <w:pStyle w:val="BodyText"/>
        <w:spacing w:line="280" w:lineRule="auto"/>
        <w:rPr>
          <w:i/>
        </w:rPr>
        <w:sectPr w:rsidR="00332321">
          <w:pgSz w:w="12240" w:h="15840"/>
          <w:pgMar w:top="1340" w:right="1080" w:bottom="900" w:left="1080" w:header="708" w:footer="718" w:gutter="0"/>
          <w:cols w:space="720"/>
        </w:sectPr>
      </w:pPr>
    </w:p>
    <w:p w14:paraId="68699E43" w14:textId="77777777" w:rsidR="00332321" w:rsidRDefault="00301982">
      <w:pPr>
        <w:pStyle w:val="Heading1"/>
        <w:numPr>
          <w:ilvl w:val="0"/>
          <w:numId w:val="4"/>
        </w:numPr>
        <w:tabs>
          <w:tab w:val="left" w:pos="537"/>
        </w:tabs>
        <w:ind w:left="537" w:hanging="355"/>
      </w:pPr>
      <w:r>
        <w:rPr>
          <w:color w:val="1B3A5C"/>
        </w:rPr>
        <w:t>Cognitive</w:t>
      </w:r>
      <w:r>
        <w:rPr>
          <w:color w:val="1B3A5C"/>
          <w:spacing w:val="-13"/>
        </w:rPr>
        <w:t xml:space="preserve"> </w:t>
      </w:r>
      <w:r>
        <w:rPr>
          <w:color w:val="1B3A5C"/>
        </w:rPr>
        <w:t>Agency</w:t>
      </w:r>
      <w:r>
        <w:rPr>
          <w:color w:val="1B3A5C"/>
          <w:spacing w:val="-12"/>
        </w:rPr>
        <w:t xml:space="preserve"> </w:t>
      </w:r>
      <w:r>
        <w:rPr>
          <w:color w:val="1B3A5C"/>
        </w:rPr>
        <w:t>Knowledge</w:t>
      </w:r>
      <w:r>
        <w:rPr>
          <w:color w:val="1B3A5C"/>
          <w:spacing w:val="-12"/>
        </w:rPr>
        <w:t xml:space="preserve"> </w:t>
      </w:r>
      <w:r>
        <w:rPr>
          <w:color w:val="1B3A5C"/>
          <w:spacing w:val="-5"/>
        </w:rPr>
        <w:t>Hub</w:t>
      </w:r>
    </w:p>
    <w:p w14:paraId="36E96AB3" w14:textId="77777777" w:rsidR="00332321" w:rsidRDefault="00301982">
      <w:pPr>
        <w:pStyle w:val="BodyText"/>
        <w:rPr>
          <w:rFonts w:ascii="Arial"/>
          <w:b/>
          <w:sz w:val="5"/>
        </w:rPr>
      </w:pPr>
      <w:r>
        <w:rPr>
          <w:rFonts w:ascii="Arial"/>
          <w:b/>
          <w:noProof/>
          <w:sz w:val="5"/>
        </w:rPr>
        <mc:AlternateContent>
          <mc:Choice Requires="wps">
            <w:drawing>
              <wp:anchor distT="0" distB="0" distL="0" distR="0" simplePos="0" relativeHeight="487599104" behindDoc="1" locked="0" layoutInCell="1" allowOverlap="1" wp14:anchorId="0B7C35AA" wp14:editId="37237A73">
                <wp:simplePos x="0" y="0"/>
                <wp:positionH relativeFrom="page">
                  <wp:posOffset>783336</wp:posOffset>
                </wp:positionH>
                <wp:positionV relativeFrom="paragraph">
                  <wp:posOffset>51758</wp:posOffset>
                </wp:positionV>
                <wp:extent cx="620903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4"/>
                              </a:lnTo>
                              <a:lnTo>
                                <a:pt x="6208775" y="9144"/>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4.075469pt;width:488.88pt;height:.72pt;mso-position-horizontal-relative:page;mso-position-vertical-relative:paragraph;z-index:-15717376;mso-wrap-distance-left:0;mso-wrap-distance-right:0" id="docshape56" filled="true" fillcolor="#c9952a" stroked="false">
                <v:fill type="solid"/>
                <w10:wrap type="topAndBottom"/>
              </v:rect>
            </w:pict>
          </mc:Fallback>
        </mc:AlternateContent>
      </w:r>
    </w:p>
    <w:p w14:paraId="33AF2042" w14:textId="77777777" w:rsidR="00332321" w:rsidRDefault="00301982">
      <w:pPr>
        <w:pStyle w:val="BodyText"/>
        <w:spacing w:before="159" w:line="280" w:lineRule="auto"/>
        <w:ind w:left="182"/>
      </w:pPr>
      <w:r>
        <w:t xml:space="preserve">The primary long-term knowledge infrastructure is the </w:t>
      </w:r>
      <w:r>
        <w:rPr>
          <w:b/>
        </w:rPr>
        <w:t>Cognitive Agency Knowledge Hub</w:t>
      </w:r>
      <w:r>
        <w:rPr>
          <w:b/>
          <w:spacing w:val="-8"/>
        </w:rPr>
        <w:t xml:space="preserve"> </w:t>
      </w:r>
      <w:r>
        <w:t>—</w:t>
      </w:r>
      <w:r>
        <w:rPr>
          <w:spacing w:val="-4"/>
        </w:rPr>
        <w:t xml:space="preserve"> </w:t>
      </w:r>
      <w:r>
        <w:t>a</w:t>
      </w:r>
      <w:r>
        <w:rPr>
          <w:spacing w:val="-4"/>
        </w:rPr>
        <w:t xml:space="preserve"> </w:t>
      </w:r>
      <w:r>
        <w:t>shared</w:t>
      </w:r>
      <w:r>
        <w:rPr>
          <w:spacing w:val="-4"/>
        </w:rPr>
        <w:t xml:space="preserve"> </w:t>
      </w:r>
      <w:r>
        <w:t>NotebookLM</w:t>
      </w:r>
      <w:r>
        <w:rPr>
          <w:spacing w:val="-5"/>
        </w:rPr>
        <w:t xml:space="preserve"> </w:t>
      </w:r>
      <w:r>
        <w:t>workspace</w:t>
      </w:r>
      <w:r>
        <w:rPr>
          <w:spacing w:val="-4"/>
        </w:rPr>
        <w:t xml:space="preserve"> </w:t>
      </w:r>
      <w:r>
        <w:t>that</w:t>
      </w:r>
      <w:r>
        <w:rPr>
          <w:spacing w:val="-4"/>
        </w:rPr>
        <w:t xml:space="preserve"> </w:t>
      </w:r>
      <w:r>
        <w:t>evolves</w:t>
      </w:r>
      <w:r>
        <w:rPr>
          <w:spacing w:val="-4"/>
        </w:rPr>
        <w:t xml:space="preserve"> </w:t>
      </w:r>
      <w:r>
        <w:t>continuously.</w:t>
      </w:r>
      <w:r>
        <w:rPr>
          <w:spacing w:val="-5"/>
        </w:rPr>
        <w:t xml:space="preserve"> </w:t>
      </w:r>
      <w:r>
        <w:t>A</w:t>
      </w:r>
      <w:r>
        <w:rPr>
          <w:spacing w:val="-4"/>
        </w:rPr>
        <w:t xml:space="preserve"> </w:t>
      </w:r>
      <w:r>
        <w:t>document</w:t>
      </w:r>
      <w:r>
        <w:rPr>
          <w:spacing w:val="-4"/>
        </w:rPr>
        <w:t xml:space="preserve"> </w:t>
      </w:r>
      <w:r>
        <w:t>becomes outdated. A knowledge hub grows with each iteration, each new exemplar, each PLC discussion archived.</w:t>
      </w:r>
    </w:p>
    <w:p w14:paraId="6075458A" w14:textId="77777777" w:rsidR="00332321" w:rsidRDefault="00301982">
      <w:pPr>
        <w:pStyle w:val="BodyText"/>
        <w:spacing w:before="154"/>
        <w:ind w:left="182"/>
      </w:pPr>
      <w:r>
        <w:t>The</w:t>
      </w:r>
      <w:r>
        <w:rPr>
          <w:spacing w:val="-1"/>
        </w:rPr>
        <w:t xml:space="preserve"> </w:t>
      </w:r>
      <w:r>
        <w:t xml:space="preserve">Hub </w:t>
      </w:r>
      <w:r>
        <w:rPr>
          <w:spacing w:val="-2"/>
        </w:rPr>
        <w:t>contains:</w:t>
      </w:r>
    </w:p>
    <w:p w14:paraId="0DF99681" w14:textId="77777777" w:rsidR="00332321" w:rsidRDefault="00301982">
      <w:pPr>
        <w:pStyle w:val="ListParagraph"/>
        <w:numPr>
          <w:ilvl w:val="0"/>
          <w:numId w:val="3"/>
        </w:numPr>
        <w:tabs>
          <w:tab w:val="left" w:pos="902"/>
        </w:tabs>
        <w:spacing w:before="207"/>
        <w:ind w:right="1279"/>
        <w:rPr>
          <w:sz w:val="24"/>
        </w:rPr>
      </w:pPr>
      <w:r>
        <w:rPr>
          <w:sz w:val="24"/>
        </w:rPr>
        <w:t>Research</w:t>
      </w:r>
      <w:r>
        <w:rPr>
          <w:spacing w:val="-6"/>
          <w:sz w:val="24"/>
        </w:rPr>
        <w:t xml:space="preserve"> </w:t>
      </w:r>
      <w:r>
        <w:rPr>
          <w:sz w:val="24"/>
        </w:rPr>
        <w:t>library:</w:t>
      </w:r>
      <w:r>
        <w:rPr>
          <w:spacing w:val="-5"/>
          <w:sz w:val="24"/>
        </w:rPr>
        <w:t xml:space="preserve"> </w:t>
      </w:r>
      <w:r>
        <w:rPr>
          <w:sz w:val="24"/>
        </w:rPr>
        <w:t>foundational</w:t>
      </w:r>
      <w:r>
        <w:rPr>
          <w:spacing w:val="-6"/>
          <w:sz w:val="24"/>
        </w:rPr>
        <w:t xml:space="preserve"> </w:t>
      </w:r>
      <w:r>
        <w:rPr>
          <w:sz w:val="24"/>
        </w:rPr>
        <w:t>and</w:t>
      </w:r>
      <w:r>
        <w:rPr>
          <w:spacing w:val="-5"/>
          <w:sz w:val="24"/>
        </w:rPr>
        <w:t xml:space="preserve"> </w:t>
      </w:r>
      <w:r>
        <w:rPr>
          <w:sz w:val="24"/>
        </w:rPr>
        <w:t>current</w:t>
      </w:r>
      <w:r>
        <w:rPr>
          <w:spacing w:val="-5"/>
          <w:sz w:val="24"/>
        </w:rPr>
        <w:t xml:space="preserve"> </w:t>
      </w:r>
      <w:r>
        <w:rPr>
          <w:sz w:val="24"/>
        </w:rPr>
        <w:t>literature</w:t>
      </w:r>
      <w:r>
        <w:rPr>
          <w:spacing w:val="-5"/>
          <w:sz w:val="24"/>
        </w:rPr>
        <w:t xml:space="preserve"> </w:t>
      </w:r>
      <w:r>
        <w:rPr>
          <w:sz w:val="24"/>
        </w:rPr>
        <w:t>on</w:t>
      </w:r>
      <w:r>
        <w:rPr>
          <w:spacing w:val="-5"/>
          <w:sz w:val="24"/>
        </w:rPr>
        <w:t xml:space="preserve"> </w:t>
      </w:r>
      <w:r>
        <w:rPr>
          <w:sz w:val="24"/>
        </w:rPr>
        <w:t>AI-TPACK,</w:t>
      </w:r>
      <w:r>
        <w:rPr>
          <w:spacing w:val="-6"/>
          <w:sz w:val="24"/>
        </w:rPr>
        <w:t xml:space="preserve"> </w:t>
      </w:r>
      <w:r>
        <w:rPr>
          <w:sz w:val="24"/>
        </w:rPr>
        <w:t>visible reasoning, assessment design, and PLC sustainability</w:t>
      </w:r>
    </w:p>
    <w:p w14:paraId="3B0F7E66" w14:textId="77777777" w:rsidR="00332321" w:rsidRDefault="00301982">
      <w:pPr>
        <w:pStyle w:val="ListParagraph"/>
        <w:numPr>
          <w:ilvl w:val="0"/>
          <w:numId w:val="3"/>
        </w:numPr>
        <w:tabs>
          <w:tab w:val="left" w:pos="902"/>
        </w:tabs>
        <w:spacing w:before="98"/>
        <w:ind w:right="993"/>
        <w:rPr>
          <w:sz w:val="24"/>
        </w:rPr>
      </w:pPr>
      <w:r>
        <w:rPr>
          <w:sz w:val="24"/>
        </w:rPr>
        <w:t>Annotated</w:t>
      </w:r>
      <w:r>
        <w:rPr>
          <w:spacing w:val="-5"/>
          <w:sz w:val="24"/>
        </w:rPr>
        <w:t xml:space="preserve"> </w:t>
      </w:r>
      <w:r>
        <w:rPr>
          <w:sz w:val="24"/>
        </w:rPr>
        <w:t>exemplars:</w:t>
      </w:r>
      <w:r>
        <w:rPr>
          <w:spacing w:val="-5"/>
          <w:sz w:val="24"/>
        </w:rPr>
        <w:t xml:space="preserve"> </w:t>
      </w:r>
      <w:r>
        <w:rPr>
          <w:sz w:val="24"/>
        </w:rPr>
        <w:t>student</w:t>
      </w:r>
      <w:r>
        <w:rPr>
          <w:spacing w:val="-5"/>
          <w:sz w:val="24"/>
        </w:rPr>
        <w:t xml:space="preserve"> </w:t>
      </w:r>
      <w:r>
        <w:rPr>
          <w:sz w:val="24"/>
        </w:rPr>
        <w:t>reasoning</w:t>
      </w:r>
      <w:r>
        <w:rPr>
          <w:spacing w:val="-5"/>
          <w:sz w:val="24"/>
        </w:rPr>
        <w:t xml:space="preserve"> </w:t>
      </w:r>
      <w:r>
        <w:rPr>
          <w:sz w:val="24"/>
        </w:rPr>
        <w:t>artifacts</w:t>
      </w:r>
      <w:r>
        <w:rPr>
          <w:spacing w:val="-5"/>
          <w:sz w:val="24"/>
        </w:rPr>
        <w:t xml:space="preserve"> </w:t>
      </w:r>
      <w:r>
        <w:rPr>
          <w:sz w:val="24"/>
        </w:rPr>
        <w:t>organized</w:t>
      </w:r>
      <w:r>
        <w:rPr>
          <w:spacing w:val="-5"/>
          <w:sz w:val="24"/>
        </w:rPr>
        <w:t xml:space="preserve"> </w:t>
      </w:r>
      <w:r>
        <w:rPr>
          <w:sz w:val="24"/>
        </w:rPr>
        <w:t>by</w:t>
      </w:r>
      <w:r>
        <w:rPr>
          <w:spacing w:val="-5"/>
          <w:sz w:val="24"/>
        </w:rPr>
        <w:t xml:space="preserve"> </w:t>
      </w:r>
      <w:r>
        <w:rPr>
          <w:sz w:val="24"/>
        </w:rPr>
        <w:t>discipline</w:t>
      </w:r>
      <w:r>
        <w:rPr>
          <w:spacing w:val="-5"/>
          <w:sz w:val="24"/>
        </w:rPr>
        <w:t xml:space="preserve"> </w:t>
      </w:r>
      <w:r>
        <w:rPr>
          <w:sz w:val="24"/>
        </w:rPr>
        <w:t>and evidence mode</w:t>
      </w:r>
    </w:p>
    <w:p w14:paraId="5C70D6FC" w14:textId="77777777" w:rsidR="00332321" w:rsidRDefault="00301982">
      <w:pPr>
        <w:pStyle w:val="ListParagraph"/>
        <w:numPr>
          <w:ilvl w:val="0"/>
          <w:numId w:val="3"/>
        </w:numPr>
        <w:tabs>
          <w:tab w:val="left" w:pos="902"/>
        </w:tabs>
        <w:spacing w:before="103"/>
        <w:rPr>
          <w:sz w:val="24"/>
        </w:rPr>
      </w:pPr>
      <w:r>
        <w:rPr>
          <w:sz w:val="24"/>
        </w:rPr>
        <w:t>Assessment</w:t>
      </w:r>
      <w:r>
        <w:rPr>
          <w:spacing w:val="-3"/>
          <w:sz w:val="24"/>
        </w:rPr>
        <w:t xml:space="preserve"> </w:t>
      </w:r>
      <w:r>
        <w:rPr>
          <w:sz w:val="24"/>
        </w:rPr>
        <w:t>audits:</w:t>
      </w:r>
      <w:r>
        <w:rPr>
          <w:spacing w:val="-1"/>
          <w:sz w:val="24"/>
        </w:rPr>
        <w:t xml:space="preserve"> </w:t>
      </w:r>
      <w:r>
        <w:rPr>
          <w:sz w:val="24"/>
        </w:rPr>
        <w:t>documented VISTA</w:t>
      </w:r>
      <w:r>
        <w:rPr>
          <w:spacing w:val="-1"/>
          <w:sz w:val="24"/>
        </w:rPr>
        <w:t xml:space="preserve"> </w:t>
      </w:r>
      <w:r>
        <w:rPr>
          <w:sz w:val="24"/>
        </w:rPr>
        <w:t>Protocol</w:t>
      </w:r>
      <w:r>
        <w:rPr>
          <w:spacing w:val="-1"/>
          <w:sz w:val="24"/>
        </w:rPr>
        <w:t xml:space="preserve"> </w:t>
      </w:r>
      <w:r>
        <w:rPr>
          <w:sz w:val="24"/>
        </w:rPr>
        <w:t>applications</w:t>
      </w:r>
      <w:r>
        <w:rPr>
          <w:spacing w:val="-1"/>
          <w:sz w:val="24"/>
        </w:rPr>
        <w:t xml:space="preserve"> </w:t>
      </w:r>
      <w:r>
        <w:rPr>
          <w:sz w:val="24"/>
        </w:rPr>
        <w:t xml:space="preserve">across </w:t>
      </w:r>
      <w:r>
        <w:rPr>
          <w:spacing w:val="-2"/>
          <w:sz w:val="24"/>
        </w:rPr>
        <w:t>disciplines</w:t>
      </w:r>
    </w:p>
    <w:p w14:paraId="6FF469C5" w14:textId="77777777" w:rsidR="00332321" w:rsidRDefault="00301982">
      <w:pPr>
        <w:pStyle w:val="ListParagraph"/>
        <w:numPr>
          <w:ilvl w:val="0"/>
          <w:numId w:val="3"/>
        </w:numPr>
        <w:tabs>
          <w:tab w:val="left" w:pos="902"/>
        </w:tabs>
        <w:spacing w:before="97"/>
        <w:ind w:right="779"/>
        <w:rPr>
          <w:sz w:val="24"/>
        </w:rPr>
      </w:pPr>
      <w:r>
        <w:rPr>
          <w:sz w:val="24"/>
        </w:rPr>
        <w:t>Visible</w:t>
      </w:r>
      <w:r>
        <w:rPr>
          <w:spacing w:val="-4"/>
          <w:sz w:val="24"/>
        </w:rPr>
        <w:t xml:space="preserve"> </w:t>
      </w:r>
      <w:r>
        <w:rPr>
          <w:sz w:val="24"/>
        </w:rPr>
        <w:t>reasoning</w:t>
      </w:r>
      <w:r>
        <w:rPr>
          <w:spacing w:val="-4"/>
          <w:sz w:val="24"/>
        </w:rPr>
        <w:t xml:space="preserve"> </w:t>
      </w:r>
      <w:r>
        <w:rPr>
          <w:sz w:val="24"/>
        </w:rPr>
        <w:t>protocols:</w:t>
      </w:r>
      <w:r>
        <w:rPr>
          <w:spacing w:val="-4"/>
          <w:sz w:val="24"/>
        </w:rPr>
        <w:t xml:space="preserve"> </w:t>
      </w:r>
      <w:r>
        <w:rPr>
          <w:sz w:val="24"/>
        </w:rPr>
        <w:t>nine</w:t>
      </w:r>
      <w:r>
        <w:rPr>
          <w:spacing w:val="-4"/>
          <w:sz w:val="24"/>
        </w:rPr>
        <w:t xml:space="preserve"> </w:t>
      </w:r>
      <w:r>
        <w:rPr>
          <w:sz w:val="24"/>
        </w:rPr>
        <w:t>protocols</w:t>
      </w:r>
      <w:r>
        <w:rPr>
          <w:spacing w:val="-4"/>
          <w:sz w:val="24"/>
        </w:rPr>
        <w:t xml:space="preserve"> </w:t>
      </w:r>
      <w:r>
        <w:rPr>
          <w:sz w:val="24"/>
        </w:rPr>
        <w:t>with</w:t>
      </w:r>
      <w:r>
        <w:rPr>
          <w:spacing w:val="-5"/>
          <w:sz w:val="24"/>
        </w:rPr>
        <w:t xml:space="preserve"> </w:t>
      </w:r>
      <w:r>
        <w:rPr>
          <w:sz w:val="24"/>
        </w:rPr>
        <w:t>purpose,</w:t>
      </w:r>
      <w:r>
        <w:rPr>
          <w:spacing w:val="-5"/>
          <w:sz w:val="24"/>
        </w:rPr>
        <w:t xml:space="preserve"> </w:t>
      </w:r>
      <w:r>
        <w:rPr>
          <w:sz w:val="24"/>
        </w:rPr>
        <w:t>use</w:t>
      </w:r>
      <w:r>
        <w:rPr>
          <w:spacing w:val="-4"/>
          <w:sz w:val="24"/>
        </w:rPr>
        <w:t xml:space="preserve"> </w:t>
      </w:r>
      <w:r>
        <w:rPr>
          <w:sz w:val="24"/>
        </w:rPr>
        <w:t>cases,</w:t>
      </w:r>
      <w:r>
        <w:rPr>
          <w:spacing w:val="-5"/>
          <w:sz w:val="24"/>
        </w:rPr>
        <w:t xml:space="preserve"> </w:t>
      </w:r>
      <w:r>
        <w:rPr>
          <w:sz w:val="24"/>
        </w:rPr>
        <w:t>and</w:t>
      </w:r>
      <w:r>
        <w:rPr>
          <w:spacing w:val="-4"/>
          <w:sz w:val="24"/>
        </w:rPr>
        <w:t xml:space="preserve"> </w:t>
      </w:r>
      <w:r>
        <w:rPr>
          <w:sz w:val="24"/>
        </w:rPr>
        <w:t xml:space="preserve">sample </w:t>
      </w:r>
      <w:r>
        <w:rPr>
          <w:spacing w:val="-2"/>
          <w:sz w:val="24"/>
        </w:rPr>
        <w:t>prompts</w:t>
      </w:r>
    </w:p>
    <w:p w14:paraId="0E8A9DCF" w14:textId="77777777" w:rsidR="00332321" w:rsidRDefault="00301982">
      <w:pPr>
        <w:pStyle w:val="ListParagraph"/>
        <w:numPr>
          <w:ilvl w:val="0"/>
          <w:numId w:val="3"/>
        </w:numPr>
        <w:tabs>
          <w:tab w:val="left" w:pos="902"/>
        </w:tabs>
        <w:spacing w:before="102"/>
        <w:rPr>
          <w:sz w:val="24"/>
        </w:rPr>
      </w:pPr>
      <w:r>
        <w:rPr>
          <w:sz w:val="24"/>
        </w:rPr>
        <w:t>AI</w:t>
      </w:r>
      <w:r>
        <w:rPr>
          <w:spacing w:val="-2"/>
          <w:sz w:val="24"/>
        </w:rPr>
        <w:t xml:space="preserve"> </w:t>
      </w:r>
      <w:r>
        <w:rPr>
          <w:sz w:val="24"/>
        </w:rPr>
        <w:t>reflection</w:t>
      </w:r>
      <w:r>
        <w:rPr>
          <w:spacing w:val="-1"/>
          <w:sz w:val="24"/>
        </w:rPr>
        <w:t xml:space="preserve"> </w:t>
      </w:r>
      <w:r>
        <w:rPr>
          <w:sz w:val="24"/>
        </w:rPr>
        <w:t>and disclosure</w:t>
      </w:r>
      <w:r>
        <w:rPr>
          <w:spacing w:val="-1"/>
          <w:sz w:val="24"/>
        </w:rPr>
        <w:t xml:space="preserve"> </w:t>
      </w:r>
      <w:r>
        <w:rPr>
          <w:sz w:val="24"/>
        </w:rPr>
        <w:t>examples:</w:t>
      </w:r>
      <w:r>
        <w:rPr>
          <w:spacing w:val="-1"/>
          <w:sz w:val="24"/>
        </w:rPr>
        <w:t xml:space="preserve"> </w:t>
      </w:r>
      <w:r>
        <w:rPr>
          <w:sz w:val="24"/>
        </w:rPr>
        <w:t>authentic,</w:t>
      </w:r>
      <w:r>
        <w:rPr>
          <w:spacing w:val="-1"/>
          <w:sz w:val="24"/>
        </w:rPr>
        <w:t xml:space="preserve"> </w:t>
      </w:r>
      <w:r>
        <w:rPr>
          <w:sz w:val="24"/>
        </w:rPr>
        <w:t>avoids</w:t>
      </w:r>
      <w:r>
        <w:rPr>
          <w:spacing w:val="-1"/>
          <w:sz w:val="24"/>
        </w:rPr>
        <w:t xml:space="preserve"> </w:t>
      </w:r>
      <w:r>
        <w:rPr>
          <w:sz w:val="24"/>
        </w:rPr>
        <w:t xml:space="preserve">performative </w:t>
      </w:r>
      <w:r>
        <w:rPr>
          <w:spacing w:val="-2"/>
          <w:sz w:val="24"/>
        </w:rPr>
        <w:t>compliance</w:t>
      </w:r>
    </w:p>
    <w:p w14:paraId="76D4CF9C" w14:textId="77777777" w:rsidR="00332321" w:rsidRDefault="00301982">
      <w:pPr>
        <w:pStyle w:val="ListParagraph"/>
        <w:numPr>
          <w:ilvl w:val="0"/>
          <w:numId w:val="3"/>
        </w:numPr>
        <w:tabs>
          <w:tab w:val="left" w:pos="902"/>
        </w:tabs>
        <w:spacing w:before="102"/>
        <w:rPr>
          <w:sz w:val="24"/>
        </w:rPr>
      </w:pPr>
      <w:r>
        <w:rPr>
          <w:sz w:val="24"/>
        </w:rPr>
        <w:t>VSR</w:t>
      </w:r>
      <w:r>
        <w:rPr>
          <w:spacing w:val="-1"/>
          <w:sz w:val="24"/>
        </w:rPr>
        <w:t xml:space="preserve"> </w:t>
      </w:r>
      <w:r>
        <w:rPr>
          <w:sz w:val="24"/>
        </w:rPr>
        <w:t>examples: hinge</w:t>
      </w:r>
      <w:r>
        <w:rPr>
          <w:spacing w:val="-1"/>
          <w:sz w:val="24"/>
        </w:rPr>
        <w:t xml:space="preserve"> </w:t>
      </w:r>
      <w:r>
        <w:rPr>
          <w:sz w:val="24"/>
        </w:rPr>
        <w:t>point analysis</w:t>
      </w:r>
      <w:r>
        <w:rPr>
          <w:spacing w:val="-1"/>
          <w:sz w:val="24"/>
        </w:rPr>
        <w:t xml:space="preserve"> </w:t>
      </w:r>
      <w:r>
        <w:rPr>
          <w:sz w:val="24"/>
        </w:rPr>
        <w:t>with</w:t>
      </w:r>
      <w:r>
        <w:rPr>
          <w:spacing w:val="-1"/>
          <w:sz w:val="24"/>
        </w:rPr>
        <w:t xml:space="preserve"> </w:t>
      </w:r>
      <w:r>
        <w:rPr>
          <w:sz w:val="24"/>
        </w:rPr>
        <w:t xml:space="preserve">teacher </w:t>
      </w:r>
      <w:r>
        <w:rPr>
          <w:spacing w:val="-2"/>
          <w:sz w:val="24"/>
        </w:rPr>
        <w:t>commentary</w:t>
      </w:r>
    </w:p>
    <w:p w14:paraId="5D2D8377" w14:textId="77777777" w:rsidR="00332321" w:rsidRDefault="00301982">
      <w:pPr>
        <w:pStyle w:val="ListParagraph"/>
        <w:numPr>
          <w:ilvl w:val="0"/>
          <w:numId w:val="3"/>
        </w:numPr>
        <w:tabs>
          <w:tab w:val="left" w:pos="902"/>
        </w:tabs>
        <w:spacing w:before="97"/>
        <w:ind w:right="331"/>
        <w:rPr>
          <w:sz w:val="24"/>
        </w:rPr>
      </w:pPr>
      <w:r>
        <w:rPr>
          <w:sz w:val="24"/>
        </w:rPr>
        <w:t>PLC</w:t>
      </w:r>
      <w:r>
        <w:rPr>
          <w:spacing w:val="-6"/>
          <w:sz w:val="24"/>
        </w:rPr>
        <w:t xml:space="preserve"> </w:t>
      </w:r>
      <w:r>
        <w:rPr>
          <w:sz w:val="24"/>
        </w:rPr>
        <w:t>discussion</w:t>
      </w:r>
      <w:r>
        <w:rPr>
          <w:spacing w:val="-6"/>
          <w:sz w:val="24"/>
        </w:rPr>
        <w:t xml:space="preserve"> </w:t>
      </w:r>
      <w:r>
        <w:rPr>
          <w:sz w:val="24"/>
        </w:rPr>
        <w:t>archives:</w:t>
      </w:r>
      <w:r>
        <w:rPr>
          <w:spacing w:val="-6"/>
          <w:sz w:val="24"/>
        </w:rPr>
        <w:t xml:space="preserve"> </w:t>
      </w:r>
      <w:r>
        <w:rPr>
          <w:sz w:val="24"/>
        </w:rPr>
        <w:t>epistemological</w:t>
      </w:r>
      <w:r>
        <w:rPr>
          <w:spacing w:val="-7"/>
          <w:sz w:val="24"/>
        </w:rPr>
        <w:t xml:space="preserve"> </w:t>
      </w:r>
      <w:r>
        <w:rPr>
          <w:sz w:val="24"/>
        </w:rPr>
        <w:t>tension</w:t>
      </w:r>
      <w:r>
        <w:rPr>
          <w:spacing w:val="-6"/>
          <w:sz w:val="24"/>
        </w:rPr>
        <w:t xml:space="preserve"> </w:t>
      </w:r>
      <w:r>
        <w:rPr>
          <w:sz w:val="24"/>
        </w:rPr>
        <w:t>discussions</w:t>
      </w:r>
      <w:r>
        <w:rPr>
          <w:spacing w:val="-6"/>
          <w:sz w:val="24"/>
        </w:rPr>
        <w:t xml:space="preserve"> </w:t>
      </w:r>
      <w:r>
        <w:rPr>
          <w:sz w:val="24"/>
        </w:rPr>
        <w:t>and</w:t>
      </w:r>
      <w:r>
        <w:rPr>
          <w:spacing w:val="-6"/>
          <w:sz w:val="24"/>
        </w:rPr>
        <w:t xml:space="preserve"> </w:t>
      </w:r>
      <w:r>
        <w:rPr>
          <w:sz w:val="24"/>
        </w:rPr>
        <w:t xml:space="preserve">cross-disciplinary </w:t>
      </w:r>
      <w:r>
        <w:rPr>
          <w:spacing w:val="-2"/>
          <w:sz w:val="24"/>
        </w:rPr>
        <w:t>patterns</w:t>
      </w:r>
    </w:p>
    <w:p w14:paraId="3619465F" w14:textId="77777777" w:rsidR="00332321" w:rsidRDefault="00301982">
      <w:pPr>
        <w:pStyle w:val="ListParagraph"/>
        <w:numPr>
          <w:ilvl w:val="0"/>
          <w:numId w:val="3"/>
        </w:numPr>
        <w:tabs>
          <w:tab w:val="left" w:pos="902"/>
        </w:tabs>
        <w:spacing w:before="98"/>
        <w:ind w:right="1005"/>
        <w:rPr>
          <w:sz w:val="24"/>
        </w:rPr>
      </w:pPr>
      <w:r>
        <w:rPr>
          <w:sz w:val="24"/>
        </w:rPr>
        <w:t>Implementation</w:t>
      </w:r>
      <w:r>
        <w:rPr>
          <w:spacing w:val="-5"/>
          <w:sz w:val="24"/>
        </w:rPr>
        <w:t xml:space="preserve"> </w:t>
      </w:r>
      <w:r>
        <w:rPr>
          <w:sz w:val="24"/>
        </w:rPr>
        <w:t>resources:</w:t>
      </w:r>
      <w:r>
        <w:rPr>
          <w:spacing w:val="-5"/>
          <w:sz w:val="24"/>
        </w:rPr>
        <w:t xml:space="preserve"> </w:t>
      </w:r>
      <w:r>
        <w:rPr>
          <w:sz w:val="24"/>
        </w:rPr>
        <w:t>AI</w:t>
      </w:r>
      <w:r>
        <w:rPr>
          <w:spacing w:val="-6"/>
          <w:sz w:val="24"/>
        </w:rPr>
        <w:t xml:space="preserve"> </w:t>
      </w:r>
      <w:r>
        <w:rPr>
          <w:sz w:val="24"/>
        </w:rPr>
        <w:t>Task</w:t>
      </w:r>
      <w:r>
        <w:rPr>
          <w:spacing w:val="-6"/>
          <w:sz w:val="24"/>
        </w:rPr>
        <w:t xml:space="preserve"> </w:t>
      </w:r>
      <w:r>
        <w:rPr>
          <w:sz w:val="24"/>
        </w:rPr>
        <w:t>Force</w:t>
      </w:r>
      <w:r>
        <w:rPr>
          <w:spacing w:val="-5"/>
          <w:sz w:val="24"/>
        </w:rPr>
        <w:t xml:space="preserve"> </w:t>
      </w:r>
      <w:r>
        <w:rPr>
          <w:sz w:val="24"/>
        </w:rPr>
        <w:t>Handoff</w:t>
      </w:r>
      <w:r>
        <w:rPr>
          <w:spacing w:val="-5"/>
          <w:sz w:val="24"/>
        </w:rPr>
        <w:t xml:space="preserve"> </w:t>
      </w:r>
      <w:r>
        <w:rPr>
          <w:sz w:val="24"/>
        </w:rPr>
        <w:t>Package,</w:t>
      </w:r>
      <w:r>
        <w:rPr>
          <w:spacing w:val="-6"/>
          <w:sz w:val="24"/>
        </w:rPr>
        <w:t xml:space="preserve"> </w:t>
      </w:r>
      <w:r>
        <w:rPr>
          <w:sz w:val="24"/>
        </w:rPr>
        <w:t>Department</w:t>
      </w:r>
      <w:r>
        <w:rPr>
          <w:spacing w:val="-5"/>
          <w:sz w:val="24"/>
        </w:rPr>
        <w:t xml:space="preserve"> </w:t>
      </w:r>
      <w:r>
        <w:rPr>
          <w:sz w:val="24"/>
        </w:rPr>
        <w:t>PLC Protocol, Curriculum Review Integration guide</w:t>
      </w:r>
    </w:p>
    <w:p w14:paraId="02AD71B3" w14:textId="77777777" w:rsidR="00332321" w:rsidRDefault="00332321">
      <w:pPr>
        <w:pStyle w:val="BodyText"/>
        <w:spacing w:before="141"/>
      </w:pPr>
    </w:p>
    <w:p w14:paraId="52EF8292" w14:textId="77777777" w:rsidR="00332321" w:rsidRDefault="00301982">
      <w:pPr>
        <w:pStyle w:val="BodyText"/>
        <w:spacing w:before="1" w:line="280" w:lineRule="auto"/>
        <w:ind w:left="182" w:right="432"/>
      </w:pPr>
      <w:r>
        <w:rPr>
          <w:b/>
        </w:rPr>
        <w:t xml:space="preserve">Why NotebookLM specifically: </w:t>
      </w:r>
      <w:r>
        <w:t>NotebookLM enables source-grounded inquiry — teachers and Task Force members can ask questions of the Hub’s content and receive evidence-grounded responses. This models the same epistemic practices the fellowship promotes</w:t>
      </w:r>
      <w:r>
        <w:rPr>
          <w:spacing w:val="-4"/>
        </w:rPr>
        <w:t xml:space="preserve"> </w:t>
      </w:r>
      <w:r>
        <w:t>in</w:t>
      </w:r>
      <w:r>
        <w:rPr>
          <w:spacing w:val="-4"/>
        </w:rPr>
        <w:t xml:space="preserve"> </w:t>
      </w:r>
      <w:r>
        <w:t>students:</w:t>
      </w:r>
      <w:r>
        <w:rPr>
          <w:spacing w:val="-4"/>
        </w:rPr>
        <w:t xml:space="preserve"> </w:t>
      </w:r>
      <w:r>
        <w:t>ground</w:t>
      </w:r>
      <w:r>
        <w:rPr>
          <w:spacing w:val="-4"/>
        </w:rPr>
        <w:t xml:space="preserve"> </w:t>
      </w:r>
      <w:r>
        <w:t>your</w:t>
      </w:r>
      <w:r>
        <w:rPr>
          <w:spacing w:val="-4"/>
        </w:rPr>
        <w:t xml:space="preserve"> </w:t>
      </w:r>
      <w:r>
        <w:t>claims,</w:t>
      </w:r>
      <w:r>
        <w:rPr>
          <w:spacing w:val="-5"/>
        </w:rPr>
        <w:t xml:space="preserve"> </w:t>
      </w:r>
      <w:r>
        <w:t>triangulate</w:t>
      </w:r>
      <w:r>
        <w:rPr>
          <w:spacing w:val="-4"/>
        </w:rPr>
        <w:t xml:space="preserve"> </w:t>
      </w:r>
      <w:r>
        <w:t>across</w:t>
      </w:r>
      <w:r>
        <w:rPr>
          <w:spacing w:val="-4"/>
        </w:rPr>
        <w:t xml:space="preserve"> </w:t>
      </w:r>
      <w:r>
        <w:t>sources,</w:t>
      </w:r>
      <w:r>
        <w:rPr>
          <w:spacing w:val="-5"/>
        </w:rPr>
        <w:t xml:space="preserve"> </w:t>
      </w:r>
      <w:r>
        <w:t>interrogate</w:t>
      </w:r>
      <w:r>
        <w:rPr>
          <w:spacing w:val="-4"/>
        </w:rPr>
        <w:t xml:space="preserve"> </w:t>
      </w:r>
      <w:r>
        <w:t>outputs critically. The Hub does not replace teacher judgment. It supports it.</w:t>
      </w:r>
    </w:p>
    <w:p w14:paraId="4970EAC4" w14:textId="77777777" w:rsidR="00332321" w:rsidRDefault="00301982">
      <w:pPr>
        <w:pStyle w:val="Heading3"/>
        <w:spacing w:before="190"/>
      </w:pPr>
      <w:r>
        <w:rPr>
          <w:color w:val="1B3A5C"/>
        </w:rPr>
        <w:t>The</w:t>
      </w:r>
      <w:r>
        <w:rPr>
          <w:color w:val="1B3A5C"/>
          <w:spacing w:val="-2"/>
        </w:rPr>
        <w:t xml:space="preserve"> </w:t>
      </w:r>
      <w:r>
        <w:rPr>
          <w:color w:val="1B3A5C"/>
        </w:rPr>
        <w:t>Long-Term Trajectory: From</w:t>
      </w:r>
      <w:r>
        <w:rPr>
          <w:color w:val="1B3A5C"/>
          <w:spacing w:val="-1"/>
        </w:rPr>
        <w:t xml:space="preserve"> </w:t>
      </w:r>
      <w:r>
        <w:rPr>
          <w:color w:val="1B3A5C"/>
        </w:rPr>
        <w:t>Hub</w:t>
      </w:r>
      <w:r>
        <w:rPr>
          <w:color w:val="1B3A5C"/>
          <w:spacing w:val="-1"/>
        </w:rPr>
        <w:t xml:space="preserve"> </w:t>
      </w:r>
      <w:r>
        <w:rPr>
          <w:color w:val="1B3A5C"/>
        </w:rPr>
        <w:t>to</w:t>
      </w:r>
      <w:r>
        <w:rPr>
          <w:color w:val="1B3A5C"/>
          <w:spacing w:val="-1"/>
        </w:rPr>
        <w:t xml:space="preserve"> </w:t>
      </w:r>
      <w:r>
        <w:rPr>
          <w:color w:val="1B3A5C"/>
        </w:rPr>
        <w:t>Institutional</w:t>
      </w:r>
      <w:r>
        <w:rPr>
          <w:color w:val="1B3A5C"/>
          <w:spacing w:val="-1"/>
        </w:rPr>
        <w:t xml:space="preserve"> </w:t>
      </w:r>
      <w:r>
        <w:rPr>
          <w:color w:val="1B3A5C"/>
          <w:spacing w:val="-2"/>
        </w:rPr>
        <w:t>Chatbot</w:t>
      </w:r>
    </w:p>
    <w:p w14:paraId="0BEB35E0" w14:textId="77777777" w:rsidR="00332321" w:rsidRDefault="00301982">
      <w:pPr>
        <w:pStyle w:val="BodyText"/>
        <w:spacing w:before="103" w:line="280" w:lineRule="auto"/>
        <w:ind w:left="182" w:right="317"/>
      </w:pPr>
      <w:r>
        <w:t>The Cognitive Agency Knowledge Hub is designed with a long-term trajectory in mind. In its</w:t>
      </w:r>
      <w:r>
        <w:rPr>
          <w:spacing w:val="-3"/>
        </w:rPr>
        <w:t xml:space="preserve"> </w:t>
      </w:r>
      <w:r>
        <w:t>early</w:t>
      </w:r>
      <w:r>
        <w:rPr>
          <w:spacing w:val="-3"/>
        </w:rPr>
        <w:t xml:space="preserve"> </w:t>
      </w:r>
      <w:r>
        <w:t>form</w:t>
      </w:r>
      <w:r>
        <w:rPr>
          <w:spacing w:val="-3"/>
        </w:rPr>
        <w:t xml:space="preserve"> </w:t>
      </w:r>
      <w:r>
        <w:t>it</w:t>
      </w:r>
      <w:r>
        <w:rPr>
          <w:spacing w:val="-3"/>
        </w:rPr>
        <w:t xml:space="preserve"> </w:t>
      </w:r>
      <w:r>
        <w:t>is</w:t>
      </w:r>
      <w:r>
        <w:rPr>
          <w:spacing w:val="-3"/>
        </w:rPr>
        <w:t xml:space="preserve"> </w:t>
      </w:r>
      <w:r>
        <w:t>a</w:t>
      </w:r>
      <w:r>
        <w:rPr>
          <w:spacing w:val="-3"/>
        </w:rPr>
        <w:t xml:space="preserve"> </w:t>
      </w:r>
      <w:r>
        <w:t>shared</w:t>
      </w:r>
      <w:r>
        <w:rPr>
          <w:spacing w:val="-3"/>
        </w:rPr>
        <w:t xml:space="preserve"> </w:t>
      </w:r>
      <w:r>
        <w:t>NotebookLM</w:t>
      </w:r>
      <w:r>
        <w:rPr>
          <w:spacing w:val="-4"/>
        </w:rPr>
        <w:t xml:space="preserve"> </w:t>
      </w:r>
      <w:r>
        <w:t>workspace.</w:t>
      </w:r>
      <w:r>
        <w:rPr>
          <w:spacing w:val="-4"/>
        </w:rPr>
        <w:t xml:space="preserve"> </w:t>
      </w:r>
      <w:r>
        <w:t>Over</w:t>
      </w:r>
      <w:r>
        <w:rPr>
          <w:spacing w:val="-3"/>
        </w:rPr>
        <w:t xml:space="preserve"> </w:t>
      </w:r>
      <w:r>
        <w:t>time,</w:t>
      </w:r>
      <w:r>
        <w:rPr>
          <w:spacing w:val="-4"/>
        </w:rPr>
        <w:t xml:space="preserve"> </w:t>
      </w:r>
      <w:r>
        <w:t>as</w:t>
      </w:r>
      <w:r>
        <w:rPr>
          <w:spacing w:val="-3"/>
        </w:rPr>
        <w:t xml:space="preserve"> </w:t>
      </w:r>
      <w:r>
        <w:t>it</w:t>
      </w:r>
      <w:r>
        <w:rPr>
          <w:spacing w:val="-3"/>
        </w:rPr>
        <w:t xml:space="preserve"> </w:t>
      </w:r>
      <w:r>
        <w:t>accumulates</w:t>
      </w:r>
      <w:r>
        <w:rPr>
          <w:spacing w:val="-3"/>
        </w:rPr>
        <w:t xml:space="preserve"> </w:t>
      </w:r>
      <w:r>
        <w:t xml:space="preserve">research, exemplars, audits, PLC archives, and implementation experience, it develops into something more powerful: a </w:t>
      </w:r>
      <w:r>
        <w:rPr>
          <w:b/>
        </w:rPr>
        <w:t xml:space="preserve">CNG institutional AI chatbot </w:t>
      </w:r>
      <w:r>
        <w:t>— a queryable knowledge base that any teacher, department chair, or administrator can interrogate to get evidence-grounded guidance on assessment design in AI-rich classrooms.</w:t>
      </w:r>
    </w:p>
    <w:p w14:paraId="597E8F97" w14:textId="77777777" w:rsidR="00332321" w:rsidRDefault="00301982">
      <w:pPr>
        <w:pStyle w:val="BodyText"/>
        <w:spacing w:before="155"/>
        <w:ind w:left="182"/>
      </w:pPr>
      <w:r>
        <w:t>The</w:t>
      </w:r>
      <w:r>
        <w:rPr>
          <w:spacing w:val="-1"/>
        </w:rPr>
        <w:t xml:space="preserve"> </w:t>
      </w:r>
      <w:r>
        <w:rPr>
          <w:spacing w:val="-2"/>
        </w:rPr>
        <w:t>trajectory:</w:t>
      </w:r>
    </w:p>
    <w:p w14:paraId="67577D0D" w14:textId="77777777" w:rsidR="00332321" w:rsidRDefault="00332321">
      <w:pPr>
        <w:pStyle w:val="BodyText"/>
        <w:spacing w:before="1" w:after="1"/>
        <w:rPr>
          <w:sz w:val="18"/>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400"/>
        <w:gridCol w:w="6960"/>
      </w:tblGrid>
      <w:tr w:rsidR="00332321" w14:paraId="0E67A9A6" w14:textId="77777777">
        <w:trPr>
          <w:trHeight w:val="450"/>
        </w:trPr>
        <w:tc>
          <w:tcPr>
            <w:tcW w:w="2400" w:type="dxa"/>
            <w:shd w:val="clear" w:color="auto" w:fill="1B3A5C"/>
          </w:tcPr>
          <w:p w14:paraId="22655CD4" w14:textId="77777777" w:rsidR="00332321" w:rsidRDefault="00301982">
            <w:pPr>
              <w:pStyle w:val="TableParagraph"/>
              <w:spacing w:before="96"/>
              <w:rPr>
                <w:rFonts w:ascii="Arial"/>
                <w:b/>
              </w:rPr>
            </w:pPr>
            <w:r>
              <w:rPr>
                <w:rFonts w:ascii="Arial"/>
                <w:b/>
                <w:color w:val="FFFFFF"/>
                <w:spacing w:val="-2"/>
              </w:rPr>
              <w:t>Stage</w:t>
            </w:r>
          </w:p>
        </w:tc>
        <w:tc>
          <w:tcPr>
            <w:tcW w:w="6960" w:type="dxa"/>
            <w:shd w:val="clear" w:color="auto" w:fill="1B3A5C"/>
          </w:tcPr>
          <w:p w14:paraId="25A6E338" w14:textId="77777777" w:rsidR="00332321" w:rsidRDefault="00301982">
            <w:pPr>
              <w:pStyle w:val="TableParagraph"/>
              <w:spacing w:before="96"/>
              <w:rPr>
                <w:rFonts w:ascii="Arial"/>
                <w:b/>
              </w:rPr>
            </w:pPr>
            <w:r>
              <w:rPr>
                <w:rFonts w:ascii="Arial"/>
                <w:b/>
                <w:color w:val="FFFFFF"/>
              </w:rPr>
              <w:t>Hub</w:t>
            </w:r>
            <w:r>
              <w:rPr>
                <w:rFonts w:ascii="Arial"/>
                <w:b/>
                <w:color w:val="FFFFFF"/>
                <w:spacing w:val="-3"/>
              </w:rPr>
              <w:t xml:space="preserve"> </w:t>
            </w:r>
            <w:r>
              <w:rPr>
                <w:rFonts w:ascii="Arial"/>
                <w:b/>
                <w:color w:val="FFFFFF"/>
                <w:spacing w:val="-2"/>
              </w:rPr>
              <w:t>Capacity</w:t>
            </w:r>
          </w:p>
        </w:tc>
      </w:tr>
    </w:tbl>
    <w:p w14:paraId="39E3F1AA" w14:textId="77777777" w:rsidR="00332321" w:rsidRDefault="00332321">
      <w:pPr>
        <w:pStyle w:val="TableParagraph"/>
        <w:rPr>
          <w:rFonts w:ascii="Arial"/>
          <w:b/>
        </w:rPr>
        <w:sectPr w:rsidR="00332321">
          <w:pgSz w:w="12240" w:h="15840"/>
          <w:pgMar w:top="1340" w:right="1080" w:bottom="900" w:left="1080" w:header="708" w:footer="718" w:gutter="0"/>
          <w:cols w:space="720"/>
        </w:sectPr>
      </w:pPr>
    </w:p>
    <w:p w14:paraId="78BACE9C" w14:textId="77777777" w:rsidR="00332321" w:rsidRDefault="00332321">
      <w:pPr>
        <w:pStyle w:val="BodyText"/>
        <w:spacing w:before="9"/>
        <w:rPr>
          <w:sz w:val="7"/>
        </w:rPr>
      </w:pPr>
    </w:p>
    <w:tbl>
      <w:tblPr>
        <w:tblW w:w="0" w:type="auto"/>
        <w:tblInd w:w="192" w:type="dxa"/>
        <w:tblBorders>
          <w:top w:val="single" w:sz="4" w:space="0" w:color="C5DCE4"/>
          <w:left w:val="single" w:sz="4" w:space="0" w:color="C5DCE4"/>
          <w:bottom w:val="single" w:sz="4" w:space="0" w:color="C5DCE4"/>
          <w:right w:val="single" w:sz="4" w:space="0" w:color="C5DCE4"/>
          <w:insideH w:val="single" w:sz="4" w:space="0" w:color="C5DCE4"/>
          <w:insideV w:val="single" w:sz="4" w:space="0" w:color="C5DCE4"/>
        </w:tblBorders>
        <w:tblLayout w:type="fixed"/>
        <w:tblCellMar>
          <w:left w:w="0" w:type="dxa"/>
          <w:right w:w="0" w:type="dxa"/>
        </w:tblCellMar>
        <w:tblLook w:val="01E0" w:firstRow="1" w:lastRow="1" w:firstColumn="1" w:lastColumn="1" w:noHBand="0" w:noVBand="0"/>
      </w:tblPr>
      <w:tblGrid>
        <w:gridCol w:w="2400"/>
        <w:gridCol w:w="6960"/>
      </w:tblGrid>
      <w:tr w:rsidR="00332321" w14:paraId="63DAF5EC" w14:textId="77777777">
        <w:trPr>
          <w:trHeight w:val="950"/>
        </w:trPr>
        <w:tc>
          <w:tcPr>
            <w:tcW w:w="2400" w:type="dxa"/>
            <w:shd w:val="clear" w:color="auto" w:fill="EAF2F5"/>
          </w:tcPr>
          <w:p w14:paraId="31953E4B" w14:textId="77777777" w:rsidR="00332321" w:rsidRDefault="00301982">
            <w:pPr>
              <w:pStyle w:val="TableParagraph"/>
              <w:rPr>
                <w:b/>
              </w:rPr>
            </w:pPr>
            <w:r>
              <w:rPr>
                <w:b/>
              </w:rPr>
              <w:t>Year</w:t>
            </w:r>
            <w:r>
              <w:rPr>
                <w:b/>
                <w:spacing w:val="-4"/>
              </w:rPr>
              <w:t xml:space="preserve"> </w:t>
            </w:r>
            <w:r>
              <w:rPr>
                <w:b/>
                <w:spacing w:val="-10"/>
              </w:rPr>
              <w:t>1</w:t>
            </w:r>
          </w:p>
        </w:tc>
        <w:tc>
          <w:tcPr>
            <w:tcW w:w="6960" w:type="dxa"/>
            <w:shd w:val="clear" w:color="auto" w:fill="EAF2F5"/>
          </w:tcPr>
          <w:p w14:paraId="4583943E" w14:textId="77777777" w:rsidR="00332321" w:rsidRDefault="00301982">
            <w:pPr>
              <w:pStyle w:val="TableParagraph"/>
              <w:ind w:right="255"/>
            </w:pPr>
            <w:r>
              <w:t>Shared NotebookLM workspace. Five teachers contributing. Research</w:t>
            </w:r>
            <w:r>
              <w:rPr>
                <w:spacing w:val="-4"/>
              </w:rPr>
              <w:t xml:space="preserve"> </w:t>
            </w:r>
            <w:r>
              <w:t>library</w:t>
            </w:r>
            <w:r>
              <w:rPr>
                <w:spacing w:val="-4"/>
              </w:rPr>
              <w:t xml:space="preserve"> </w:t>
            </w:r>
            <w:r>
              <w:t>and</w:t>
            </w:r>
            <w:r>
              <w:rPr>
                <w:spacing w:val="-4"/>
              </w:rPr>
              <w:t xml:space="preserve"> </w:t>
            </w:r>
            <w:r>
              <w:t>first</w:t>
            </w:r>
            <w:r>
              <w:rPr>
                <w:spacing w:val="-4"/>
              </w:rPr>
              <w:t xml:space="preserve"> </w:t>
            </w:r>
            <w:r>
              <w:t>exemplars.</w:t>
            </w:r>
            <w:r>
              <w:rPr>
                <w:spacing w:val="-4"/>
              </w:rPr>
              <w:t xml:space="preserve"> </w:t>
            </w:r>
            <w:r>
              <w:t>AI</w:t>
            </w:r>
            <w:r>
              <w:rPr>
                <w:spacing w:val="-4"/>
              </w:rPr>
              <w:t xml:space="preserve"> </w:t>
            </w:r>
            <w:r>
              <w:t>Task</w:t>
            </w:r>
            <w:r>
              <w:rPr>
                <w:spacing w:val="-4"/>
              </w:rPr>
              <w:t xml:space="preserve"> </w:t>
            </w:r>
            <w:r>
              <w:t>Force</w:t>
            </w:r>
            <w:r>
              <w:rPr>
                <w:spacing w:val="-4"/>
              </w:rPr>
              <w:t xml:space="preserve"> </w:t>
            </w:r>
            <w:r>
              <w:t>members</w:t>
            </w:r>
            <w:r>
              <w:rPr>
                <w:spacing w:val="-4"/>
              </w:rPr>
              <w:t xml:space="preserve"> </w:t>
            </w:r>
            <w:r>
              <w:t>as</w:t>
            </w:r>
            <w:r>
              <w:rPr>
                <w:spacing w:val="-4"/>
              </w:rPr>
              <w:t xml:space="preserve"> </w:t>
            </w:r>
            <w:r>
              <w:t>co-</w:t>
            </w:r>
            <w:r>
              <w:rPr>
                <w:spacing w:val="-2"/>
              </w:rPr>
              <w:t>stewards.</w:t>
            </w:r>
          </w:p>
        </w:tc>
      </w:tr>
      <w:tr w:rsidR="00332321" w14:paraId="0498221F" w14:textId="77777777">
        <w:trPr>
          <w:trHeight w:val="950"/>
        </w:trPr>
        <w:tc>
          <w:tcPr>
            <w:tcW w:w="2400" w:type="dxa"/>
          </w:tcPr>
          <w:p w14:paraId="6219520C" w14:textId="77777777" w:rsidR="00332321" w:rsidRDefault="00301982">
            <w:pPr>
              <w:pStyle w:val="TableParagraph"/>
              <w:rPr>
                <w:b/>
              </w:rPr>
            </w:pPr>
            <w:r>
              <w:rPr>
                <w:b/>
              </w:rPr>
              <w:t>Year</w:t>
            </w:r>
            <w:r>
              <w:rPr>
                <w:b/>
                <w:spacing w:val="-4"/>
              </w:rPr>
              <w:t xml:space="preserve"> </w:t>
            </w:r>
            <w:r>
              <w:rPr>
                <w:b/>
                <w:spacing w:val="-10"/>
              </w:rPr>
              <w:t>2</w:t>
            </w:r>
          </w:p>
        </w:tc>
        <w:tc>
          <w:tcPr>
            <w:tcW w:w="6960" w:type="dxa"/>
          </w:tcPr>
          <w:p w14:paraId="006D851C" w14:textId="77777777" w:rsidR="00332321" w:rsidRDefault="00301982">
            <w:pPr>
              <w:pStyle w:val="TableParagraph"/>
              <w:ind w:right="255"/>
            </w:pPr>
            <w:r>
              <w:t>Growing repository across divisions. Department PLC archives added.</w:t>
            </w:r>
            <w:r>
              <w:rPr>
                <w:spacing w:val="-7"/>
              </w:rPr>
              <w:t xml:space="preserve"> </w:t>
            </w:r>
            <w:r>
              <w:t>Cross-disciplinary</w:t>
            </w:r>
            <w:r>
              <w:rPr>
                <w:spacing w:val="-7"/>
              </w:rPr>
              <w:t xml:space="preserve"> </w:t>
            </w:r>
            <w:r>
              <w:t>patterns</w:t>
            </w:r>
            <w:r>
              <w:rPr>
                <w:spacing w:val="-7"/>
              </w:rPr>
              <w:t xml:space="preserve"> </w:t>
            </w:r>
            <w:r>
              <w:t>documented.</w:t>
            </w:r>
            <w:r>
              <w:rPr>
                <w:spacing w:val="-7"/>
              </w:rPr>
              <w:t xml:space="preserve"> </w:t>
            </w:r>
            <w:r>
              <w:t>Task</w:t>
            </w:r>
            <w:r>
              <w:rPr>
                <w:spacing w:val="-7"/>
              </w:rPr>
              <w:t xml:space="preserve"> </w:t>
            </w:r>
            <w:r>
              <w:t>Force</w:t>
            </w:r>
            <w:r>
              <w:rPr>
                <w:spacing w:val="-7"/>
              </w:rPr>
              <w:t xml:space="preserve"> </w:t>
            </w:r>
            <w:r>
              <w:t>queries the Hub to prepare facilitation.</w:t>
            </w:r>
          </w:p>
        </w:tc>
      </w:tr>
      <w:tr w:rsidR="00332321" w14:paraId="24B56179" w14:textId="77777777">
        <w:trPr>
          <w:trHeight w:val="950"/>
        </w:trPr>
        <w:tc>
          <w:tcPr>
            <w:tcW w:w="2400" w:type="dxa"/>
            <w:shd w:val="clear" w:color="auto" w:fill="EAF2F5"/>
          </w:tcPr>
          <w:p w14:paraId="5B61B369" w14:textId="77777777" w:rsidR="00332321" w:rsidRDefault="00301982">
            <w:pPr>
              <w:pStyle w:val="TableParagraph"/>
              <w:rPr>
                <w:b/>
              </w:rPr>
            </w:pPr>
            <w:r>
              <w:rPr>
                <w:b/>
              </w:rPr>
              <w:t>Year</w:t>
            </w:r>
            <w:r>
              <w:rPr>
                <w:b/>
                <w:spacing w:val="-4"/>
              </w:rPr>
              <w:t xml:space="preserve"> </w:t>
            </w:r>
            <w:r>
              <w:rPr>
                <w:b/>
                <w:spacing w:val="-10"/>
              </w:rPr>
              <w:t>3</w:t>
            </w:r>
          </w:p>
        </w:tc>
        <w:tc>
          <w:tcPr>
            <w:tcW w:w="6960" w:type="dxa"/>
            <w:shd w:val="clear" w:color="auto" w:fill="EAF2F5"/>
          </w:tcPr>
          <w:p w14:paraId="4E2CB8AB" w14:textId="77777777" w:rsidR="00332321" w:rsidRDefault="00301982">
            <w:pPr>
              <w:pStyle w:val="TableParagraph"/>
              <w:ind w:right="211"/>
            </w:pPr>
            <w:r>
              <w:t>LC,</w:t>
            </w:r>
            <w:r>
              <w:rPr>
                <w:spacing w:val="-6"/>
              </w:rPr>
              <w:t xml:space="preserve"> </w:t>
            </w:r>
            <w:r>
              <w:t>Makerspace,</w:t>
            </w:r>
            <w:r>
              <w:rPr>
                <w:spacing w:val="-6"/>
              </w:rPr>
              <w:t xml:space="preserve"> </w:t>
            </w:r>
            <w:r>
              <w:t>and</w:t>
            </w:r>
            <w:r>
              <w:rPr>
                <w:spacing w:val="-6"/>
              </w:rPr>
              <w:t xml:space="preserve"> </w:t>
            </w:r>
            <w:r>
              <w:t>support</w:t>
            </w:r>
            <w:r>
              <w:rPr>
                <w:spacing w:val="-6"/>
              </w:rPr>
              <w:t xml:space="preserve"> </w:t>
            </w:r>
            <w:r>
              <w:t>faculty</w:t>
            </w:r>
            <w:r>
              <w:rPr>
                <w:spacing w:val="-6"/>
              </w:rPr>
              <w:t xml:space="preserve"> </w:t>
            </w:r>
            <w:r>
              <w:t>contributions.</w:t>
            </w:r>
            <w:r>
              <w:rPr>
                <w:spacing w:val="-6"/>
              </w:rPr>
              <w:t xml:space="preserve"> </w:t>
            </w:r>
            <w:r>
              <w:t>Multimodal</w:t>
            </w:r>
            <w:r>
              <w:rPr>
                <w:spacing w:val="-6"/>
              </w:rPr>
              <w:t xml:space="preserve"> </w:t>
            </w:r>
            <w:r>
              <w:t>and UDL-adapted exemplars. Hub begins to serve as onboarding resource for new teachers.</w:t>
            </w:r>
          </w:p>
        </w:tc>
      </w:tr>
      <w:tr w:rsidR="00332321" w14:paraId="7636DF60" w14:textId="77777777">
        <w:trPr>
          <w:trHeight w:val="1449"/>
        </w:trPr>
        <w:tc>
          <w:tcPr>
            <w:tcW w:w="2400" w:type="dxa"/>
          </w:tcPr>
          <w:p w14:paraId="5D692144" w14:textId="77777777" w:rsidR="00332321" w:rsidRDefault="00301982">
            <w:pPr>
              <w:pStyle w:val="TableParagraph"/>
              <w:rPr>
                <w:b/>
              </w:rPr>
            </w:pPr>
            <w:r>
              <w:rPr>
                <w:b/>
              </w:rPr>
              <w:t>Year</w:t>
            </w:r>
            <w:r>
              <w:rPr>
                <w:b/>
                <w:spacing w:val="-4"/>
              </w:rPr>
              <w:t xml:space="preserve"> </w:t>
            </w:r>
            <w:r>
              <w:rPr>
                <w:b/>
                <w:spacing w:val="-10"/>
              </w:rPr>
              <w:t>4</w:t>
            </w:r>
          </w:p>
        </w:tc>
        <w:tc>
          <w:tcPr>
            <w:tcW w:w="6960" w:type="dxa"/>
          </w:tcPr>
          <w:p w14:paraId="252E2464" w14:textId="77777777" w:rsidR="00332321" w:rsidRDefault="00301982">
            <w:pPr>
              <w:pStyle w:val="TableParagraph"/>
              <w:ind w:right="255"/>
            </w:pPr>
            <w:r>
              <w:t>Institutional integration. The Hub is embedded in departmental curriculum</w:t>
            </w:r>
            <w:r>
              <w:rPr>
                <w:spacing w:val="-4"/>
              </w:rPr>
              <w:t xml:space="preserve"> </w:t>
            </w:r>
            <w:r>
              <w:t>review.</w:t>
            </w:r>
            <w:r>
              <w:rPr>
                <w:spacing w:val="-4"/>
              </w:rPr>
              <w:t xml:space="preserve"> </w:t>
            </w:r>
            <w:r>
              <w:t>Any</w:t>
            </w:r>
            <w:r>
              <w:rPr>
                <w:spacing w:val="-4"/>
              </w:rPr>
              <w:t xml:space="preserve"> </w:t>
            </w:r>
            <w:r>
              <w:t>teacher</w:t>
            </w:r>
            <w:r>
              <w:rPr>
                <w:spacing w:val="-4"/>
              </w:rPr>
              <w:t xml:space="preserve"> </w:t>
            </w:r>
            <w:r>
              <w:t>at</w:t>
            </w:r>
            <w:r>
              <w:rPr>
                <w:spacing w:val="-4"/>
              </w:rPr>
              <w:t xml:space="preserve"> </w:t>
            </w:r>
            <w:r>
              <w:t>CNG</w:t>
            </w:r>
            <w:r>
              <w:rPr>
                <w:spacing w:val="-4"/>
              </w:rPr>
              <w:t xml:space="preserve"> </w:t>
            </w:r>
            <w:r>
              <w:t>can</w:t>
            </w:r>
            <w:r>
              <w:rPr>
                <w:spacing w:val="-4"/>
              </w:rPr>
              <w:t xml:space="preserve"> </w:t>
            </w:r>
            <w:r>
              <w:t>query</w:t>
            </w:r>
            <w:r>
              <w:rPr>
                <w:spacing w:val="-4"/>
              </w:rPr>
              <w:t xml:space="preserve"> </w:t>
            </w:r>
            <w:r>
              <w:t>it:</w:t>
            </w:r>
            <w:r>
              <w:rPr>
                <w:spacing w:val="-4"/>
              </w:rPr>
              <w:t xml:space="preserve"> </w:t>
            </w:r>
            <w:r>
              <w:t>What</w:t>
            </w:r>
            <w:r>
              <w:rPr>
                <w:spacing w:val="-4"/>
              </w:rPr>
              <w:t xml:space="preserve"> </w:t>
            </w:r>
            <w:r>
              <w:t>does</w:t>
            </w:r>
            <w:r>
              <w:rPr>
                <w:spacing w:val="-4"/>
              </w:rPr>
              <w:t xml:space="preserve"> </w:t>
            </w:r>
            <w:r>
              <w:t>the evidence say about visible reasoning in mathematics? What exemplars exist for science CER tasks? What does the research say about AI and embodied learning?</w:t>
            </w:r>
          </w:p>
        </w:tc>
      </w:tr>
      <w:tr w:rsidR="00332321" w14:paraId="63C7A3AB" w14:textId="77777777">
        <w:trPr>
          <w:trHeight w:val="1449"/>
        </w:trPr>
        <w:tc>
          <w:tcPr>
            <w:tcW w:w="2400" w:type="dxa"/>
            <w:shd w:val="clear" w:color="auto" w:fill="EAF2F5"/>
          </w:tcPr>
          <w:p w14:paraId="322457EB" w14:textId="77777777" w:rsidR="00332321" w:rsidRDefault="00301982">
            <w:pPr>
              <w:pStyle w:val="TableParagraph"/>
              <w:rPr>
                <w:b/>
              </w:rPr>
            </w:pPr>
            <w:r>
              <w:rPr>
                <w:b/>
              </w:rPr>
              <w:t>Beyond</w:t>
            </w:r>
            <w:r>
              <w:rPr>
                <w:b/>
                <w:spacing w:val="-5"/>
              </w:rPr>
              <w:t xml:space="preserve"> </w:t>
            </w:r>
            <w:r>
              <w:rPr>
                <w:b/>
              </w:rPr>
              <w:t>Year</w:t>
            </w:r>
            <w:r>
              <w:rPr>
                <w:b/>
                <w:spacing w:val="-5"/>
              </w:rPr>
              <w:t xml:space="preserve"> </w:t>
            </w:r>
            <w:r>
              <w:rPr>
                <w:b/>
                <w:spacing w:val="-10"/>
              </w:rPr>
              <w:t>4</w:t>
            </w:r>
          </w:p>
        </w:tc>
        <w:tc>
          <w:tcPr>
            <w:tcW w:w="6960" w:type="dxa"/>
            <w:shd w:val="clear" w:color="auto" w:fill="EAF2F5"/>
          </w:tcPr>
          <w:p w14:paraId="374D9762" w14:textId="77777777" w:rsidR="00332321" w:rsidRDefault="00301982">
            <w:pPr>
              <w:pStyle w:val="TableParagraph"/>
              <w:spacing w:line="250" w:lineRule="exact"/>
            </w:pPr>
            <w:r>
              <w:t>The</w:t>
            </w:r>
            <w:r>
              <w:rPr>
                <w:spacing w:val="-8"/>
              </w:rPr>
              <w:t xml:space="preserve"> </w:t>
            </w:r>
            <w:r>
              <w:t>Hub</w:t>
            </w:r>
            <w:r>
              <w:rPr>
                <w:spacing w:val="-6"/>
              </w:rPr>
              <w:t xml:space="preserve"> </w:t>
            </w:r>
            <w:r>
              <w:t>evolves</w:t>
            </w:r>
            <w:r>
              <w:rPr>
                <w:spacing w:val="-5"/>
              </w:rPr>
              <w:t xml:space="preserve"> </w:t>
            </w:r>
            <w:r>
              <w:t>toward</w:t>
            </w:r>
            <w:r>
              <w:rPr>
                <w:spacing w:val="-6"/>
              </w:rPr>
              <w:t xml:space="preserve"> </w:t>
            </w:r>
            <w:r>
              <w:t>a</w:t>
            </w:r>
            <w:r>
              <w:rPr>
                <w:spacing w:val="-5"/>
              </w:rPr>
              <w:t xml:space="preserve"> </w:t>
            </w:r>
            <w:r>
              <w:t>fully</w:t>
            </w:r>
            <w:r>
              <w:rPr>
                <w:spacing w:val="-6"/>
              </w:rPr>
              <w:t xml:space="preserve"> </w:t>
            </w:r>
            <w:r>
              <w:t>queryable</w:t>
            </w:r>
            <w:r>
              <w:rPr>
                <w:spacing w:val="-5"/>
              </w:rPr>
              <w:t xml:space="preserve"> </w:t>
            </w:r>
            <w:r>
              <w:t>CNG</w:t>
            </w:r>
            <w:r>
              <w:rPr>
                <w:spacing w:val="-6"/>
              </w:rPr>
              <w:t xml:space="preserve"> </w:t>
            </w:r>
            <w:r>
              <w:t>institutional</w:t>
            </w:r>
            <w:r>
              <w:rPr>
                <w:spacing w:val="-5"/>
              </w:rPr>
              <w:t xml:space="preserve"> </w:t>
            </w:r>
            <w:r>
              <w:rPr>
                <w:spacing w:val="-2"/>
              </w:rPr>
              <w:t>chatbot</w:t>
            </w:r>
          </w:p>
          <w:p w14:paraId="36B5493E" w14:textId="77777777" w:rsidR="00332321" w:rsidRDefault="00301982">
            <w:pPr>
              <w:pStyle w:val="TableParagraph"/>
              <w:spacing w:before="0"/>
              <w:ind w:right="154"/>
            </w:pPr>
            <w:r>
              <w:t>—</w:t>
            </w:r>
            <w:r>
              <w:rPr>
                <w:spacing w:val="-2"/>
              </w:rPr>
              <w:t xml:space="preserve"> </w:t>
            </w:r>
            <w:r>
              <w:t>trained</w:t>
            </w:r>
            <w:r>
              <w:rPr>
                <w:spacing w:val="-2"/>
              </w:rPr>
              <w:t xml:space="preserve"> </w:t>
            </w:r>
            <w:r>
              <w:t>on</w:t>
            </w:r>
            <w:r>
              <w:rPr>
                <w:spacing w:val="-2"/>
              </w:rPr>
              <w:t xml:space="preserve"> </w:t>
            </w:r>
            <w:r>
              <w:t>CNG’s</w:t>
            </w:r>
            <w:r>
              <w:rPr>
                <w:spacing w:val="-2"/>
              </w:rPr>
              <w:t xml:space="preserve"> </w:t>
            </w:r>
            <w:r>
              <w:t>own</w:t>
            </w:r>
            <w:r>
              <w:rPr>
                <w:spacing w:val="-2"/>
              </w:rPr>
              <w:t xml:space="preserve"> </w:t>
            </w:r>
            <w:r>
              <w:t>professional</w:t>
            </w:r>
            <w:r>
              <w:rPr>
                <w:spacing w:val="-2"/>
              </w:rPr>
              <w:t xml:space="preserve"> </w:t>
            </w:r>
            <w:r>
              <w:t>learning,</w:t>
            </w:r>
            <w:r>
              <w:rPr>
                <w:spacing w:val="-2"/>
              </w:rPr>
              <w:t xml:space="preserve"> </w:t>
            </w:r>
            <w:r>
              <w:t>assessment</w:t>
            </w:r>
            <w:r>
              <w:rPr>
                <w:spacing w:val="-2"/>
              </w:rPr>
              <w:t xml:space="preserve"> </w:t>
            </w:r>
            <w:r>
              <w:t>research, exemplars, and disciplinary science of teaching literature. It</w:t>
            </w:r>
            <w:r>
              <w:rPr>
                <w:spacing w:val="40"/>
              </w:rPr>
              <w:t xml:space="preserve"> </w:t>
            </w:r>
            <w:r>
              <w:t>becomes</w:t>
            </w:r>
            <w:r>
              <w:rPr>
                <w:spacing w:val="-5"/>
              </w:rPr>
              <w:t xml:space="preserve"> </w:t>
            </w:r>
            <w:r>
              <w:t>a</w:t>
            </w:r>
            <w:r>
              <w:rPr>
                <w:spacing w:val="-5"/>
              </w:rPr>
              <w:t xml:space="preserve"> </w:t>
            </w:r>
            <w:r>
              <w:t>living</w:t>
            </w:r>
            <w:r>
              <w:rPr>
                <w:spacing w:val="-5"/>
              </w:rPr>
              <w:t xml:space="preserve"> </w:t>
            </w:r>
            <w:r>
              <w:t>institutional</w:t>
            </w:r>
            <w:r>
              <w:rPr>
                <w:spacing w:val="-5"/>
              </w:rPr>
              <w:t xml:space="preserve"> </w:t>
            </w:r>
            <w:r>
              <w:t>memory</w:t>
            </w:r>
            <w:r>
              <w:rPr>
                <w:spacing w:val="-5"/>
              </w:rPr>
              <w:t xml:space="preserve"> </w:t>
            </w:r>
            <w:r>
              <w:t>that</w:t>
            </w:r>
            <w:r>
              <w:rPr>
                <w:spacing w:val="-5"/>
              </w:rPr>
              <w:t xml:space="preserve"> </w:t>
            </w:r>
            <w:r>
              <w:t>grows</w:t>
            </w:r>
            <w:r>
              <w:rPr>
                <w:spacing w:val="-5"/>
              </w:rPr>
              <w:t xml:space="preserve"> </w:t>
            </w:r>
            <w:r>
              <w:t>smarter</w:t>
            </w:r>
            <w:r>
              <w:rPr>
                <w:spacing w:val="-5"/>
              </w:rPr>
              <w:t xml:space="preserve"> </w:t>
            </w:r>
            <w:r>
              <w:t>with</w:t>
            </w:r>
            <w:r>
              <w:rPr>
                <w:spacing w:val="-5"/>
              </w:rPr>
              <w:t xml:space="preserve"> </w:t>
            </w:r>
            <w:r>
              <w:t>every cohort, every PLC discussion, every redesign decision documented.</w:t>
            </w:r>
          </w:p>
        </w:tc>
      </w:tr>
    </w:tbl>
    <w:p w14:paraId="7CDEB048" w14:textId="77777777" w:rsidR="00332321" w:rsidRDefault="00332321">
      <w:pPr>
        <w:pStyle w:val="BodyText"/>
        <w:spacing w:before="40"/>
      </w:pPr>
    </w:p>
    <w:p w14:paraId="061DC035" w14:textId="77777777" w:rsidR="00332321" w:rsidRDefault="00301982">
      <w:pPr>
        <w:pStyle w:val="BodyText"/>
        <w:spacing w:line="280" w:lineRule="auto"/>
        <w:ind w:left="182" w:right="396"/>
      </w:pPr>
      <w:r>
        <w:t>This</w:t>
      </w:r>
      <w:r>
        <w:rPr>
          <w:spacing w:val="-3"/>
        </w:rPr>
        <w:t xml:space="preserve"> </w:t>
      </w:r>
      <w:r>
        <w:t>trajectory</w:t>
      </w:r>
      <w:r>
        <w:rPr>
          <w:spacing w:val="-3"/>
        </w:rPr>
        <w:t xml:space="preserve"> </w:t>
      </w:r>
      <w:r>
        <w:t>is</w:t>
      </w:r>
      <w:r>
        <w:rPr>
          <w:spacing w:val="-3"/>
        </w:rPr>
        <w:t xml:space="preserve"> </w:t>
      </w:r>
      <w:r>
        <w:t>not</w:t>
      </w:r>
      <w:r>
        <w:rPr>
          <w:spacing w:val="-3"/>
        </w:rPr>
        <w:t xml:space="preserve"> </w:t>
      </w:r>
      <w:r>
        <w:t>a</w:t>
      </w:r>
      <w:r>
        <w:rPr>
          <w:spacing w:val="-3"/>
        </w:rPr>
        <w:t xml:space="preserve"> </w:t>
      </w:r>
      <w:r>
        <w:t>technology</w:t>
      </w:r>
      <w:r>
        <w:rPr>
          <w:spacing w:val="-3"/>
        </w:rPr>
        <w:t xml:space="preserve"> </w:t>
      </w:r>
      <w:r>
        <w:t>ambition.</w:t>
      </w:r>
      <w:r>
        <w:rPr>
          <w:spacing w:val="-4"/>
        </w:rPr>
        <w:t xml:space="preserve"> </w:t>
      </w:r>
      <w:r>
        <w:t>It</w:t>
      </w:r>
      <w:r>
        <w:rPr>
          <w:spacing w:val="-3"/>
        </w:rPr>
        <w:t xml:space="preserve"> </w:t>
      </w:r>
      <w:r>
        <w:t>is</w:t>
      </w:r>
      <w:r>
        <w:rPr>
          <w:spacing w:val="-3"/>
        </w:rPr>
        <w:t xml:space="preserve"> </w:t>
      </w:r>
      <w:r>
        <w:t>a</w:t>
      </w:r>
      <w:r>
        <w:rPr>
          <w:spacing w:val="-3"/>
        </w:rPr>
        <w:t xml:space="preserve"> </w:t>
      </w:r>
      <w:r>
        <w:rPr>
          <w:b/>
        </w:rPr>
        <w:t>learning</w:t>
      </w:r>
      <w:r>
        <w:rPr>
          <w:b/>
          <w:spacing w:val="-3"/>
        </w:rPr>
        <w:t xml:space="preserve"> </w:t>
      </w:r>
      <w:r>
        <w:rPr>
          <w:b/>
        </w:rPr>
        <w:t>organization</w:t>
      </w:r>
      <w:r>
        <w:rPr>
          <w:b/>
          <w:spacing w:val="-4"/>
        </w:rPr>
        <w:t xml:space="preserve"> </w:t>
      </w:r>
      <w:r>
        <w:rPr>
          <w:b/>
        </w:rPr>
        <w:t>ambition</w:t>
      </w:r>
      <w:r>
        <w:rPr>
          <w:b/>
          <w:spacing w:val="-7"/>
        </w:rPr>
        <w:t xml:space="preserve"> </w:t>
      </w:r>
      <w:r>
        <w:t>— the vision of a school that captures its own professional wisdom, makes it queryable, and uses it to continuously improve. The fellowship is the first step in building that infrastructure, starting with the specific domain where CNG needs it most right now: assessment design in AI-rich classrooms.</w:t>
      </w:r>
    </w:p>
    <w:p w14:paraId="3E636315"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05DCEE74" w14:textId="77777777" w:rsidR="00332321" w:rsidRDefault="00301982">
      <w:pPr>
        <w:pStyle w:val="Heading1"/>
        <w:numPr>
          <w:ilvl w:val="0"/>
          <w:numId w:val="4"/>
        </w:numPr>
        <w:tabs>
          <w:tab w:val="left" w:pos="714"/>
        </w:tabs>
        <w:ind w:left="714" w:hanging="532"/>
      </w:pPr>
      <w:r>
        <w:rPr>
          <w:color w:val="1B3A5C"/>
        </w:rPr>
        <w:t>Departmental</w:t>
      </w:r>
      <w:r>
        <w:rPr>
          <w:color w:val="1B3A5C"/>
          <w:spacing w:val="-12"/>
        </w:rPr>
        <w:t xml:space="preserve"> </w:t>
      </w:r>
      <w:r>
        <w:rPr>
          <w:color w:val="1B3A5C"/>
        </w:rPr>
        <w:t>PLC</w:t>
      </w:r>
      <w:r>
        <w:rPr>
          <w:color w:val="1B3A5C"/>
          <w:spacing w:val="-11"/>
        </w:rPr>
        <w:t xml:space="preserve"> </w:t>
      </w:r>
      <w:r>
        <w:rPr>
          <w:color w:val="1B3A5C"/>
        </w:rPr>
        <w:t>and</w:t>
      </w:r>
      <w:r>
        <w:rPr>
          <w:color w:val="1B3A5C"/>
          <w:spacing w:val="-11"/>
        </w:rPr>
        <w:t xml:space="preserve"> </w:t>
      </w:r>
      <w:r>
        <w:rPr>
          <w:color w:val="1B3A5C"/>
        </w:rPr>
        <w:t>Curriculum</w:t>
      </w:r>
      <w:r>
        <w:rPr>
          <w:color w:val="1B3A5C"/>
          <w:spacing w:val="-10"/>
        </w:rPr>
        <w:t xml:space="preserve"> </w:t>
      </w:r>
      <w:r>
        <w:rPr>
          <w:color w:val="1B3A5C"/>
          <w:spacing w:val="-2"/>
        </w:rPr>
        <w:t>Integration</w:t>
      </w:r>
    </w:p>
    <w:p w14:paraId="07B4991B"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599616" behindDoc="1" locked="0" layoutInCell="1" allowOverlap="1" wp14:anchorId="671D5063" wp14:editId="6AA1D229">
                <wp:simplePos x="0" y="0"/>
                <wp:positionH relativeFrom="page">
                  <wp:posOffset>783336</wp:posOffset>
                </wp:positionH>
                <wp:positionV relativeFrom="paragraph">
                  <wp:posOffset>48710</wp:posOffset>
                </wp:positionV>
                <wp:extent cx="620903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6864;mso-wrap-distance-left:0;mso-wrap-distance-right:0" id="docshape57" filled="true" fillcolor="#c9952a" stroked="false">
                <v:fill type="solid"/>
                <w10:wrap type="topAndBottom"/>
              </v:rect>
            </w:pict>
          </mc:Fallback>
        </mc:AlternateContent>
      </w:r>
    </w:p>
    <w:p w14:paraId="366266CB" w14:textId="77777777" w:rsidR="00332321" w:rsidRDefault="00301982">
      <w:pPr>
        <w:pStyle w:val="Heading2"/>
        <w:numPr>
          <w:ilvl w:val="1"/>
          <w:numId w:val="4"/>
        </w:numPr>
        <w:tabs>
          <w:tab w:val="left" w:pos="830"/>
        </w:tabs>
        <w:spacing w:before="284"/>
        <w:ind w:left="830" w:hanging="648"/>
      </w:pPr>
      <w:r>
        <w:rPr>
          <w:color w:val="2E7D8C"/>
        </w:rPr>
        <w:t>Why</w:t>
      </w:r>
      <w:r>
        <w:rPr>
          <w:color w:val="2E7D8C"/>
          <w:spacing w:val="-8"/>
        </w:rPr>
        <w:t xml:space="preserve"> </w:t>
      </w:r>
      <w:r>
        <w:rPr>
          <w:color w:val="2E7D8C"/>
        </w:rPr>
        <w:t>Departments</w:t>
      </w:r>
      <w:r>
        <w:rPr>
          <w:color w:val="2E7D8C"/>
          <w:spacing w:val="-7"/>
        </w:rPr>
        <w:t xml:space="preserve"> </w:t>
      </w:r>
      <w:r>
        <w:rPr>
          <w:color w:val="2E7D8C"/>
        </w:rPr>
        <w:t>Are</w:t>
      </w:r>
      <w:r>
        <w:rPr>
          <w:color w:val="2E7D8C"/>
          <w:spacing w:val="-7"/>
        </w:rPr>
        <w:t xml:space="preserve"> </w:t>
      </w:r>
      <w:r>
        <w:rPr>
          <w:color w:val="2E7D8C"/>
        </w:rPr>
        <w:t>the</w:t>
      </w:r>
      <w:r>
        <w:rPr>
          <w:color w:val="2E7D8C"/>
          <w:spacing w:val="-7"/>
        </w:rPr>
        <w:t xml:space="preserve"> </w:t>
      </w:r>
      <w:r>
        <w:rPr>
          <w:color w:val="2E7D8C"/>
        </w:rPr>
        <w:t>Right</w:t>
      </w:r>
      <w:r>
        <w:rPr>
          <w:color w:val="2E7D8C"/>
          <w:spacing w:val="-8"/>
        </w:rPr>
        <w:t xml:space="preserve"> </w:t>
      </w:r>
      <w:r>
        <w:rPr>
          <w:color w:val="2E7D8C"/>
          <w:spacing w:val="-4"/>
        </w:rPr>
        <w:t>Unit</w:t>
      </w:r>
    </w:p>
    <w:p w14:paraId="780E463F" w14:textId="77777777" w:rsidR="00332321" w:rsidRDefault="00301982">
      <w:pPr>
        <w:pStyle w:val="BodyText"/>
        <w:spacing w:before="118" w:line="280" w:lineRule="auto"/>
        <w:ind w:left="182" w:right="226"/>
      </w:pPr>
      <w:r>
        <w:t>Sustainable educational change does not happen through individuals. Fullan (2016) demonstrates that deep change requires embedding new practices in collaborative professional structures. DuFour and Eaker (1998) establish that PLCs are the most powerful</w:t>
      </w:r>
      <w:r>
        <w:rPr>
          <w:spacing w:val="-4"/>
        </w:rPr>
        <w:t xml:space="preserve"> </w:t>
      </w:r>
      <w:r>
        <w:t>professional</w:t>
      </w:r>
      <w:r>
        <w:rPr>
          <w:spacing w:val="-5"/>
        </w:rPr>
        <w:t xml:space="preserve"> </w:t>
      </w:r>
      <w:r>
        <w:t>development</w:t>
      </w:r>
      <w:r>
        <w:rPr>
          <w:spacing w:val="-4"/>
        </w:rPr>
        <w:t xml:space="preserve"> </w:t>
      </w:r>
      <w:r>
        <w:t>model</w:t>
      </w:r>
      <w:r>
        <w:rPr>
          <w:spacing w:val="-5"/>
        </w:rPr>
        <w:t xml:space="preserve"> </w:t>
      </w:r>
      <w:r>
        <w:t>available.</w:t>
      </w:r>
      <w:r>
        <w:rPr>
          <w:spacing w:val="-5"/>
        </w:rPr>
        <w:t xml:space="preserve"> </w:t>
      </w:r>
      <w:r>
        <w:t>Coburn</w:t>
      </w:r>
      <w:r>
        <w:rPr>
          <w:spacing w:val="-4"/>
        </w:rPr>
        <w:t xml:space="preserve"> </w:t>
      </w:r>
      <w:r>
        <w:t>(2003)</w:t>
      </w:r>
      <w:r>
        <w:rPr>
          <w:spacing w:val="-4"/>
        </w:rPr>
        <w:t xml:space="preserve"> </w:t>
      </w:r>
      <w:r>
        <w:t>argues</w:t>
      </w:r>
      <w:r>
        <w:rPr>
          <w:spacing w:val="-4"/>
        </w:rPr>
        <w:t xml:space="preserve"> </w:t>
      </w:r>
      <w:r>
        <w:t>that</w:t>
      </w:r>
      <w:r>
        <w:rPr>
          <w:spacing w:val="-4"/>
        </w:rPr>
        <w:t xml:space="preserve"> </w:t>
      </w:r>
      <w:r>
        <w:t xml:space="preserve">sustainable reform requires </w:t>
      </w:r>
      <w:r>
        <w:rPr>
          <w:i/>
        </w:rPr>
        <w:t xml:space="preserve">depth </w:t>
      </w:r>
      <w:r>
        <w:t xml:space="preserve">— shifting underlying beliefs and practices. Bryk et al. (2015) demonstrate that reliable change builds on existing organizational structures. Hargreaves and Fullan (2012) identify </w:t>
      </w:r>
      <w:r>
        <w:rPr>
          <w:i/>
        </w:rPr>
        <w:t xml:space="preserve">professional capital </w:t>
      </w:r>
      <w:r>
        <w:t>— collective knowledge, skill, and decisiveness — as the key variable in educational improvement.</w:t>
      </w:r>
    </w:p>
    <w:p w14:paraId="56A9CA2F" w14:textId="77777777" w:rsidR="00332321" w:rsidRDefault="00301982">
      <w:pPr>
        <w:pStyle w:val="BodyText"/>
        <w:spacing w:before="155" w:line="278" w:lineRule="auto"/>
        <w:ind w:left="182" w:right="399"/>
      </w:pPr>
      <w:r>
        <w:t>Departments</w:t>
      </w:r>
      <w:r>
        <w:rPr>
          <w:spacing w:val="-3"/>
        </w:rPr>
        <w:t xml:space="preserve"> </w:t>
      </w:r>
      <w:r>
        <w:t>already</w:t>
      </w:r>
      <w:r>
        <w:rPr>
          <w:spacing w:val="-3"/>
        </w:rPr>
        <w:t xml:space="preserve"> </w:t>
      </w:r>
      <w:r>
        <w:t>share</w:t>
      </w:r>
      <w:r>
        <w:rPr>
          <w:spacing w:val="-3"/>
        </w:rPr>
        <w:t xml:space="preserve"> </w:t>
      </w:r>
      <w:r>
        <w:rPr>
          <w:b/>
        </w:rPr>
        <w:t>CK,</w:t>
      </w:r>
      <w:r>
        <w:rPr>
          <w:b/>
          <w:spacing w:val="-4"/>
        </w:rPr>
        <w:t xml:space="preserve"> </w:t>
      </w:r>
      <w:r>
        <w:rPr>
          <w:b/>
        </w:rPr>
        <w:t>PK,</w:t>
      </w:r>
      <w:r>
        <w:rPr>
          <w:b/>
          <w:spacing w:val="-4"/>
        </w:rPr>
        <w:t xml:space="preserve"> </w:t>
      </w:r>
      <w:r>
        <w:rPr>
          <w:b/>
        </w:rPr>
        <w:t>and</w:t>
      </w:r>
      <w:r>
        <w:rPr>
          <w:b/>
          <w:spacing w:val="-4"/>
        </w:rPr>
        <w:t xml:space="preserve"> </w:t>
      </w:r>
      <w:r>
        <w:rPr>
          <w:b/>
        </w:rPr>
        <w:t>PCK</w:t>
      </w:r>
      <w:r>
        <w:rPr>
          <w:b/>
          <w:spacing w:val="-7"/>
        </w:rPr>
        <w:t xml:space="preserve"> </w:t>
      </w:r>
      <w:r>
        <w:t>—</w:t>
      </w:r>
      <w:r>
        <w:rPr>
          <w:spacing w:val="-3"/>
        </w:rPr>
        <w:t xml:space="preserve"> </w:t>
      </w:r>
      <w:r>
        <w:t>the</w:t>
      </w:r>
      <w:r>
        <w:rPr>
          <w:spacing w:val="-3"/>
        </w:rPr>
        <w:t xml:space="preserve"> </w:t>
      </w:r>
      <w:r>
        <w:t>foundational</w:t>
      </w:r>
      <w:r>
        <w:rPr>
          <w:spacing w:val="-4"/>
        </w:rPr>
        <w:t xml:space="preserve"> </w:t>
      </w:r>
      <w:r>
        <w:t>knowledge</w:t>
      </w:r>
      <w:r>
        <w:rPr>
          <w:spacing w:val="-3"/>
        </w:rPr>
        <w:t xml:space="preserve"> </w:t>
      </w:r>
      <w:r>
        <w:t>that</w:t>
      </w:r>
      <w:r>
        <w:rPr>
          <w:spacing w:val="-3"/>
        </w:rPr>
        <w:t xml:space="preserve"> </w:t>
      </w:r>
      <w:r>
        <w:t>makes AI-specific layers meaningful. A mathematics department that shares a commitment to proof and justification already knows what it means for AI to mishandle a proof. A humanities department that shares a commitment to evidence and interpretation already knows what a good historical argument looks like. The fellowship builds the AI-specific knowledge layers — AI-TPACK, Ethical TPACK, XK, and HAIC-K — on top of this shared foundation. This is not about replacing what teachers know. It is about extending it.</w:t>
      </w:r>
    </w:p>
    <w:p w14:paraId="4ABE4B1C" w14:textId="77777777" w:rsidR="00332321" w:rsidRDefault="00332321">
      <w:pPr>
        <w:pStyle w:val="BodyText"/>
        <w:spacing w:before="19"/>
      </w:pPr>
    </w:p>
    <w:p w14:paraId="01544971" w14:textId="77777777" w:rsidR="00332321" w:rsidRDefault="00301982">
      <w:pPr>
        <w:pStyle w:val="Heading2"/>
        <w:numPr>
          <w:ilvl w:val="1"/>
          <w:numId w:val="4"/>
        </w:numPr>
        <w:tabs>
          <w:tab w:val="left" w:pos="830"/>
        </w:tabs>
        <w:ind w:left="830" w:hanging="648"/>
      </w:pPr>
      <w:r>
        <w:rPr>
          <w:color w:val="2E7D8C"/>
        </w:rPr>
        <w:t>Department</w:t>
      </w:r>
      <w:r>
        <w:rPr>
          <w:color w:val="2E7D8C"/>
          <w:spacing w:val="-11"/>
        </w:rPr>
        <w:t xml:space="preserve"> </w:t>
      </w:r>
      <w:r>
        <w:rPr>
          <w:color w:val="2E7D8C"/>
        </w:rPr>
        <w:t>Cognitive</w:t>
      </w:r>
      <w:r>
        <w:rPr>
          <w:color w:val="2E7D8C"/>
          <w:spacing w:val="-10"/>
        </w:rPr>
        <w:t xml:space="preserve"> </w:t>
      </w:r>
      <w:r>
        <w:rPr>
          <w:color w:val="2E7D8C"/>
        </w:rPr>
        <w:t>Agency</w:t>
      </w:r>
      <w:r>
        <w:rPr>
          <w:color w:val="2E7D8C"/>
          <w:spacing w:val="-10"/>
        </w:rPr>
        <w:t xml:space="preserve"> </w:t>
      </w:r>
      <w:r>
        <w:rPr>
          <w:color w:val="2E7D8C"/>
        </w:rPr>
        <w:t>PLC</w:t>
      </w:r>
      <w:r>
        <w:rPr>
          <w:color w:val="2E7D8C"/>
          <w:spacing w:val="-10"/>
        </w:rPr>
        <w:t xml:space="preserve"> </w:t>
      </w:r>
      <w:r>
        <w:rPr>
          <w:color w:val="2E7D8C"/>
          <w:spacing w:val="-2"/>
        </w:rPr>
        <w:t>Protocol</w:t>
      </w:r>
    </w:p>
    <w:p w14:paraId="1992267B" w14:textId="77777777" w:rsidR="00332321" w:rsidRDefault="00301982">
      <w:pPr>
        <w:spacing w:before="118" w:line="283" w:lineRule="auto"/>
        <w:ind w:left="182" w:right="209"/>
        <w:rPr>
          <w:sz w:val="24"/>
        </w:rPr>
      </w:pPr>
      <w:r>
        <w:rPr>
          <w:sz w:val="24"/>
        </w:rPr>
        <w:t>The</w:t>
      </w:r>
      <w:r>
        <w:rPr>
          <w:spacing w:val="-3"/>
          <w:sz w:val="24"/>
        </w:rPr>
        <w:t xml:space="preserve"> </w:t>
      </w:r>
      <w:r>
        <w:rPr>
          <w:sz w:val="24"/>
        </w:rPr>
        <w:t>most</w:t>
      </w:r>
      <w:r>
        <w:rPr>
          <w:spacing w:val="-3"/>
          <w:sz w:val="24"/>
        </w:rPr>
        <w:t xml:space="preserve"> </w:t>
      </w:r>
      <w:r>
        <w:rPr>
          <w:sz w:val="24"/>
        </w:rPr>
        <w:t>scalable</w:t>
      </w:r>
      <w:r>
        <w:rPr>
          <w:spacing w:val="-3"/>
          <w:sz w:val="24"/>
        </w:rPr>
        <w:t xml:space="preserve"> </w:t>
      </w:r>
      <w:r>
        <w:rPr>
          <w:sz w:val="24"/>
        </w:rPr>
        <w:t>output</w:t>
      </w:r>
      <w:r>
        <w:rPr>
          <w:spacing w:val="-3"/>
          <w:sz w:val="24"/>
        </w:rPr>
        <w:t xml:space="preserve"> </w:t>
      </w:r>
      <w:r>
        <w:rPr>
          <w:sz w:val="24"/>
        </w:rPr>
        <w:t>is</w:t>
      </w:r>
      <w:r>
        <w:rPr>
          <w:spacing w:val="-3"/>
          <w:sz w:val="24"/>
        </w:rPr>
        <w:t xml:space="preserve"> </w:t>
      </w:r>
      <w:r>
        <w:rPr>
          <w:sz w:val="24"/>
        </w:rPr>
        <w:t>a</w:t>
      </w:r>
      <w:r>
        <w:rPr>
          <w:spacing w:val="-3"/>
          <w:sz w:val="24"/>
        </w:rPr>
        <w:t xml:space="preserve"> </w:t>
      </w:r>
      <w:r>
        <w:rPr>
          <w:b/>
          <w:sz w:val="24"/>
        </w:rPr>
        <w:t>repeatable</w:t>
      </w:r>
      <w:r>
        <w:rPr>
          <w:b/>
          <w:spacing w:val="-4"/>
          <w:sz w:val="24"/>
        </w:rPr>
        <w:t xml:space="preserve"> </w:t>
      </w:r>
      <w:r>
        <w:rPr>
          <w:b/>
          <w:sz w:val="24"/>
        </w:rPr>
        <w:t>30-minute</w:t>
      </w:r>
      <w:r>
        <w:rPr>
          <w:b/>
          <w:spacing w:val="-4"/>
          <w:sz w:val="24"/>
        </w:rPr>
        <w:t xml:space="preserve"> </w:t>
      </w:r>
      <w:r>
        <w:rPr>
          <w:b/>
          <w:sz w:val="24"/>
        </w:rPr>
        <w:t>routine</w:t>
      </w:r>
      <w:r>
        <w:rPr>
          <w:b/>
          <w:spacing w:val="-7"/>
          <w:sz w:val="24"/>
        </w:rPr>
        <w:t xml:space="preserve"> </w:t>
      </w:r>
      <w:r>
        <w:rPr>
          <w:sz w:val="24"/>
        </w:rPr>
        <w:t>any</w:t>
      </w:r>
      <w:r>
        <w:rPr>
          <w:spacing w:val="-4"/>
          <w:sz w:val="24"/>
        </w:rPr>
        <w:t xml:space="preserve"> </w:t>
      </w:r>
      <w:r>
        <w:rPr>
          <w:sz w:val="24"/>
        </w:rPr>
        <w:t>department</w:t>
      </w:r>
      <w:r>
        <w:rPr>
          <w:spacing w:val="-4"/>
          <w:sz w:val="24"/>
        </w:rPr>
        <w:t xml:space="preserve"> </w:t>
      </w:r>
      <w:r>
        <w:rPr>
          <w:sz w:val="24"/>
        </w:rPr>
        <w:t>can</w:t>
      </w:r>
      <w:r>
        <w:rPr>
          <w:spacing w:val="-4"/>
          <w:sz w:val="24"/>
        </w:rPr>
        <w:t xml:space="preserve"> </w:t>
      </w:r>
      <w:r>
        <w:rPr>
          <w:sz w:val="24"/>
        </w:rPr>
        <w:t xml:space="preserve">use </w:t>
      </w:r>
      <w:r>
        <w:rPr>
          <w:spacing w:val="-2"/>
          <w:sz w:val="24"/>
        </w:rPr>
        <w:t>independently:</w:t>
      </w:r>
    </w:p>
    <w:p w14:paraId="16DAF988" w14:textId="77777777" w:rsidR="00332321" w:rsidRDefault="00301982">
      <w:pPr>
        <w:pStyle w:val="ListParagraph"/>
        <w:numPr>
          <w:ilvl w:val="0"/>
          <w:numId w:val="2"/>
        </w:numPr>
        <w:tabs>
          <w:tab w:val="left" w:pos="902"/>
        </w:tabs>
        <w:spacing w:before="154"/>
        <w:rPr>
          <w:sz w:val="24"/>
        </w:rPr>
      </w:pPr>
      <w:r>
        <w:rPr>
          <w:sz w:val="24"/>
        </w:rPr>
        <w:t>Select</w:t>
      </w:r>
      <w:r>
        <w:rPr>
          <w:spacing w:val="-1"/>
          <w:sz w:val="24"/>
        </w:rPr>
        <w:t xml:space="preserve"> </w:t>
      </w:r>
      <w:r>
        <w:rPr>
          <w:sz w:val="24"/>
        </w:rPr>
        <w:t xml:space="preserve">one recent or upcoming </w:t>
      </w:r>
      <w:r>
        <w:rPr>
          <w:spacing w:val="-2"/>
          <w:sz w:val="24"/>
        </w:rPr>
        <w:t>assessment.</w:t>
      </w:r>
    </w:p>
    <w:p w14:paraId="69A381E6" w14:textId="77777777" w:rsidR="00332321" w:rsidRDefault="00301982">
      <w:pPr>
        <w:pStyle w:val="Heading3"/>
        <w:numPr>
          <w:ilvl w:val="0"/>
          <w:numId w:val="2"/>
        </w:numPr>
        <w:tabs>
          <w:tab w:val="left" w:pos="902"/>
        </w:tabs>
        <w:spacing w:before="101"/>
        <w:ind w:right="994"/>
        <w:rPr>
          <w:rFonts w:ascii="Georgia"/>
        </w:rPr>
      </w:pPr>
      <w:r>
        <w:rPr>
          <w:rFonts w:ascii="Georgia"/>
          <w:b w:val="0"/>
        </w:rPr>
        <w:t>Ask:</w:t>
      </w:r>
      <w:r>
        <w:rPr>
          <w:rFonts w:ascii="Georgia"/>
          <w:b w:val="0"/>
          <w:spacing w:val="-4"/>
        </w:rPr>
        <w:t xml:space="preserve"> </w:t>
      </w:r>
      <w:r>
        <w:rPr>
          <w:rFonts w:ascii="Georgia"/>
        </w:rPr>
        <w:t>If</w:t>
      </w:r>
      <w:r>
        <w:rPr>
          <w:rFonts w:ascii="Georgia"/>
          <w:spacing w:val="-3"/>
        </w:rPr>
        <w:t xml:space="preserve"> </w:t>
      </w:r>
      <w:r>
        <w:rPr>
          <w:rFonts w:ascii="Georgia"/>
        </w:rPr>
        <w:t>AI</w:t>
      </w:r>
      <w:r>
        <w:rPr>
          <w:rFonts w:ascii="Georgia"/>
          <w:spacing w:val="-3"/>
        </w:rPr>
        <w:t xml:space="preserve"> </w:t>
      </w:r>
      <w:r>
        <w:rPr>
          <w:rFonts w:ascii="Georgia"/>
        </w:rPr>
        <w:t>can</w:t>
      </w:r>
      <w:r>
        <w:rPr>
          <w:rFonts w:ascii="Georgia"/>
          <w:spacing w:val="-4"/>
        </w:rPr>
        <w:t xml:space="preserve"> </w:t>
      </w:r>
      <w:r>
        <w:rPr>
          <w:rFonts w:ascii="Georgia"/>
        </w:rPr>
        <w:t>produce</w:t>
      </w:r>
      <w:r>
        <w:rPr>
          <w:rFonts w:ascii="Georgia"/>
          <w:spacing w:val="-3"/>
        </w:rPr>
        <w:t xml:space="preserve"> </w:t>
      </w:r>
      <w:r>
        <w:rPr>
          <w:rFonts w:ascii="Georgia"/>
        </w:rPr>
        <w:t>the</w:t>
      </w:r>
      <w:r>
        <w:rPr>
          <w:rFonts w:ascii="Georgia"/>
          <w:spacing w:val="-3"/>
        </w:rPr>
        <w:t xml:space="preserve"> </w:t>
      </w:r>
      <w:r>
        <w:rPr>
          <w:rFonts w:ascii="Georgia"/>
        </w:rPr>
        <w:t>answer,</w:t>
      </w:r>
      <w:r>
        <w:rPr>
          <w:rFonts w:ascii="Georgia"/>
          <w:spacing w:val="-3"/>
        </w:rPr>
        <w:t xml:space="preserve"> </w:t>
      </w:r>
      <w:r>
        <w:rPr>
          <w:rFonts w:ascii="Georgia"/>
        </w:rPr>
        <w:t>how</w:t>
      </w:r>
      <w:r>
        <w:rPr>
          <w:rFonts w:ascii="Georgia"/>
          <w:spacing w:val="-3"/>
        </w:rPr>
        <w:t xml:space="preserve"> </w:t>
      </w:r>
      <w:r>
        <w:rPr>
          <w:rFonts w:ascii="Georgia"/>
        </w:rPr>
        <w:t>do</w:t>
      </w:r>
      <w:r>
        <w:rPr>
          <w:rFonts w:ascii="Georgia"/>
          <w:spacing w:val="-4"/>
        </w:rPr>
        <w:t xml:space="preserve"> </w:t>
      </w:r>
      <w:r>
        <w:rPr>
          <w:rFonts w:ascii="Georgia"/>
        </w:rPr>
        <w:t>we</w:t>
      </w:r>
      <w:r>
        <w:rPr>
          <w:rFonts w:ascii="Georgia"/>
          <w:spacing w:val="-3"/>
        </w:rPr>
        <w:t xml:space="preserve"> </w:t>
      </w:r>
      <w:r>
        <w:rPr>
          <w:rFonts w:ascii="Georgia"/>
        </w:rPr>
        <w:t>assess</w:t>
      </w:r>
      <w:r>
        <w:rPr>
          <w:rFonts w:ascii="Georgia"/>
          <w:spacing w:val="-3"/>
        </w:rPr>
        <w:t xml:space="preserve"> </w:t>
      </w:r>
      <w:r>
        <w:rPr>
          <w:rFonts w:ascii="Georgia"/>
        </w:rPr>
        <w:t>the</w:t>
      </w:r>
      <w:r>
        <w:rPr>
          <w:rFonts w:ascii="Georgia"/>
          <w:spacing w:val="-3"/>
        </w:rPr>
        <w:t xml:space="preserve"> </w:t>
      </w:r>
      <w:r>
        <w:rPr>
          <w:rFonts w:ascii="Georgia"/>
        </w:rPr>
        <w:t>reasoning, interpretation, revision, and judgment behind it?</w:t>
      </w:r>
    </w:p>
    <w:p w14:paraId="40BB528C" w14:textId="77777777" w:rsidR="00332321" w:rsidRDefault="00301982">
      <w:pPr>
        <w:pStyle w:val="ListParagraph"/>
        <w:numPr>
          <w:ilvl w:val="0"/>
          <w:numId w:val="2"/>
        </w:numPr>
        <w:tabs>
          <w:tab w:val="left" w:pos="902"/>
        </w:tabs>
        <w:spacing w:before="98"/>
        <w:rPr>
          <w:sz w:val="24"/>
        </w:rPr>
      </w:pPr>
      <w:r>
        <w:rPr>
          <w:sz w:val="24"/>
        </w:rPr>
        <w:t>Identify</w:t>
      </w:r>
      <w:r>
        <w:rPr>
          <w:spacing w:val="-1"/>
          <w:sz w:val="24"/>
        </w:rPr>
        <w:t xml:space="preserve"> </w:t>
      </w:r>
      <w:r>
        <w:rPr>
          <w:sz w:val="24"/>
        </w:rPr>
        <w:t>the</w:t>
      </w:r>
      <w:r>
        <w:rPr>
          <w:spacing w:val="-1"/>
          <w:sz w:val="24"/>
        </w:rPr>
        <w:t xml:space="preserve"> </w:t>
      </w:r>
      <w:r>
        <w:rPr>
          <w:sz w:val="24"/>
        </w:rPr>
        <w:t>thinking</w:t>
      </w:r>
      <w:r>
        <w:rPr>
          <w:spacing w:val="-1"/>
          <w:sz w:val="24"/>
        </w:rPr>
        <w:t xml:space="preserve"> </w:t>
      </w:r>
      <w:r>
        <w:rPr>
          <w:sz w:val="24"/>
        </w:rPr>
        <w:t>most at</w:t>
      </w:r>
      <w:r>
        <w:rPr>
          <w:spacing w:val="-1"/>
          <w:sz w:val="24"/>
        </w:rPr>
        <w:t xml:space="preserve"> </w:t>
      </w:r>
      <w:r>
        <w:rPr>
          <w:sz w:val="24"/>
        </w:rPr>
        <w:t>risk</w:t>
      </w:r>
      <w:r>
        <w:rPr>
          <w:spacing w:val="-2"/>
          <w:sz w:val="24"/>
        </w:rPr>
        <w:t xml:space="preserve"> </w:t>
      </w:r>
      <w:r>
        <w:rPr>
          <w:sz w:val="24"/>
        </w:rPr>
        <w:t>of</w:t>
      </w:r>
      <w:r>
        <w:rPr>
          <w:spacing w:val="-1"/>
          <w:sz w:val="24"/>
        </w:rPr>
        <w:t xml:space="preserve"> </w:t>
      </w:r>
      <w:r>
        <w:rPr>
          <w:sz w:val="24"/>
        </w:rPr>
        <w:t>becoming invisible</w:t>
      </w:r>
      <w:r>
        <w:rPr>
          <w:spacing w:val="-1"/>
          <w:sz w:val="24"/>
        </w:rPr>
        <w:t xml:space="preserve"> </w:t>
      </w:r>
      <w:r>
        <w:rPr>
          <w:sz w:val="24"/>
        </w:rPr>
        <w:t>with</w:t>
      </w:r>
      <w:r>
        <w:rPr>
          <w:spacing w:val="-2"/>
          <w:sz w:val="24"/>
        </w:rPr>
        <w:t xml:space="preserve"> </w:t>
      </w:r>
      <w:r>
        <w:rPr>
          <w:sz w:val="24"/>
        </w:rPr>
        <w:t>AI</w:t>
      </w:r>
      <w:r>
        <w:rPr>
          <w:spacing w:val="-1"/>
          <w:sz w:val="24"/>
        </w:rPr>
        <w:t xml:space="preserve"> </w:t>
      </w:r>
      <w:r>
        <w:rPr>
          <w:spacing w:val="-2"/>
          <w:sz w:val="24"/>
        </w:rPr>
        <w:t>assistance.</w:t>
      </w:r>
    </w:p>
    <w:p w14:paraId="6D5A9C00" w14:textId="77777777" w:rsidR="00332321" w:rsidRDefault="00301982">
      <w:pPr>
        <w:pStyle w:val="ListParagraph"/>
        <w:numPr>
          <w:ilvl w:val="0"/>
          <w:numId w:val="2"/>
        </w:numPr>
        <w:tabs>
          <w:tab w:val="left" w:pos="902"/>
        </w:tabs>
        <w:spacing w:before="102"/>
        <w:rPr>
          <w:sz w:val="24"/>
        </w:rPr>
      </w:pPr>
      <w:r>
        <w:rPr>
          <w:sz w:val="24"/>
        </w:rPr>
        <w:t>Identify</w:t>
      </w:r>
      <w:r>
        <w:rPr>
          <w:spacing w:val="-1"/>
          <w:sz w:val="24"/>
        </w:rPr>
        <w:t xml:space="preserve"> </w:t>
      </w:r>
      <w:r>
        <w:rPr>
          <w:sz w:val="24"/>
        </w:rPr>
        <w:t>the</w:t>
      </w:r>
      <w:r>
        <w:rPr>
          <w:spacing w:val="-1"/>
          <w:sz w:val="24"/>
        </w:rPr>
        <w:t xml:space="preserve"> </w:t>
      </w:r>
      <w:r>
        <w:rPr>
          <w:sz w:val="24"/>
        </w:rPr>
        <w:t>evidence that</w:t>
      </w:r>
      <w:r>
        <w:rPr>
          <w:spacing w:val="-1"/>
          <w:sz w:val="24"/>
        </w:rPr>
        <w:t xml:space="preserve"> </w:t>
      </w:r>
      <w:r>
        <w:rPr>
          <w:sz w:val="24"/>
        </w:rPr>
        <w:t>would</w:t>
      </w:r>
      <w:r>
        <w:rPr>
          <w:spacing w:val="-1"/>
          <w:sz w:val="24"/>
        </w:rPr>
        <w:t xml:space="preserve"> </w:t>
      </w:r>
      <w:r>
        <w:rPr>
          <w:sz w:val="24"/>
        </w:rPr>
        <w:t>demonstrate that</w:t>
      </w:r>
      <w:r>
        <w:rPr>
          <w:spacing w:val="-1"/>
          <w:sz w:val="24"/>
        </w:rPr>
        <w:t xml:space="preserve"> </w:t>
      </w:r>
      <w:r>
        <w:rPr>
          <w:sz w:val="24"/>
        </w:rPr>
        <w:t>thinking</w:t>
      </w:r>
      <w:r>
        <w:rPr>
          <w:spacing w:val="-1"/>
          <w:sz w:val="24"/>
        </w:rPr>
        <w:t xml:space="preserve"> </w:t>
      </w:r>
      <w:r>
        <w:rPr>
          <w:sz w:val="24"/>
        </w:rPr>
        <w:t xml:space="preserve">is </w:t>
      </w:r>
      <w:r>
        <w:rPr>
          <w:spacing w:val="-2"/>
          <w:sz w:val="24"/>
        </w:rPr>
        <w:t>genuine.</w:t>
      </w:r>
    </w:p>
    <w:p w14:paraId="481F8F5B" w14:textId="77777777" w:rsidR="00332321" w:rsidRDefault="00301982">
      <w:pPr>
        <w:pStyle w:val="ListParagraph"/>
        <w:numPr>
          <w:ilvl w:val="0"/>
          <w:numId w:val="2"/>
        </w:numPr>
        <w:tabs>
          <w:tab w:val="left" w:pos="902"/>
        </w:tabs>
        <w:spacing w:before="101"/>
        <w:rPr>
          <w:sz w:val="24"/>
        </w:rPr>
      </w:pPr>
      <w:r>
        <w:rPr>
          <w:sz w:val="24"/>
        </w:rPr>
        <w:t>Identify</w:t>
      </w:r>
      <w:r>
        <w:rPr>
          <w:spacing w:val="-4"/>
          <w:sz w:val="24"/>
        </w:rPr>
        <w:t xml:space="preserve"> </w:t>
      </w:r>
      <w:r>
        <w:rPr>
          <w:sz w:val="24"/>
        </w:rPr>
        <w:t>the</w:t>
      </w:r>
      <w:r>
        <w:rPr>
          <w:spacing w:val="-1"/>
          <w:sz w:val="24"/>
        </w:rPr>
        <w:t xml:space="preserve"> </w:t>
      </w:r>
      <w:r>
        <w:rPr>
          <w:sz w:val="24"/>
        </w:rPr>
        <w:t>appropriate</w:t>
      </w:r>
      <w:r>
        <w:rPr>
          <w:spacing w:val="-1"/>
          <w:sz w:val="24"/>
        </w:rPr>
        <w:t xml:space="preserve"> </w:t>
      </w:r>
      <w:r>
        <w:rPr>
          <w:sz w:val="24"/>
        </w:rPr>
        <w:t>SAIL</w:t>
      </w:r>
      <w:r>
        <w:rPr>
          <w:spacing w:val="-1"/>
          <w:sz w:val="24"/>
        </w:rPr>
        <w:t xml:space="preserve"> </w:t>
      </w:r>
      <w:r>
        <w:rPr>
          <w:sz w:val="24"/>
        </w:rPr>
        <w:t>positioning</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task.</w:t>
      </w:r>
    </w:p>
    <w:p w14:paraId="7DCB6A59" w14:textId="77777777" w:rsidR="00332321" w:rsidRDefault="00301982">
      <w:pPr>
        <w:pStyle w:val="ListParagraph"/>
        <w:numPr>
          <w:ilvl w:val="0"/>
          <w:numId w:val="2"/>
        </w:numPr>
        <w:tabs>
          <w:tab w:val="left" w:pos="902"/>
        </w:tabs>
        <w:spacing w:before="97"/>
        <w:rPr>
          <w:sz w:val="24"/>
        </w:rPr>
      </w:pPr>
      <w:r>
        <w:rPr>
          <w:sz w:val="24"/>
        </w:rPr>
        <w:t>Make</w:t>
      </w:r>
      <w:r>
        <w:rPr>
          <w:spacing w:val="-1"/>
          <w:sz w:val="24"/>
        </w:rPr>
        <w:t xml:space="preserve"> </w:t>
      </w:r>
      <w:r>
        <w:rPr>
          <w:sz w:val="24"/>
        </w:rPr>
        <w:t>one</w:t>
      </w:r>
      <w:r>
        <w:rPr>
          <w:spacing w:val="-1"/>
          <w:sz w:val="24"/>
        </w:rPr>
        <w:t xml:space="preserve"> </w:t>
      </w:r>
      <w:r>
        <w:rPr>
          <w:sz w:val="24"/>
        </w:rPr>
        <w:t>specific</w:t>
      </w:r>
      <w:r>
        <w:rPr>
          <w:spacing w:val="-1"/>
          <w:sz w:val="24"/>
        </w:rPr>
        <w:t xml:space="preserve"> </w:t>
      </w:r>
      <w:r>
        <w:rPr>
          <w:sz w:val="24"/>
        </w:rPr>
        <w:t>change to</w:t>
      </w:r>
      <w:r>
        <w:rPr>
          <w:spacing w:val="-1"/>
          <w:sz w:val="24"/>
        </w:rPr>
        <w:t xml:space="preserve"> </w:t>
      </w:r>
      <w:r>
        <w:rPr>
          <w:sz w:val="24"/>
        </w:rPr>
        <w:t>the</w:t>
      </w:r>
      <w:r>
        <w:rPr>
          <w:spacing w:val="-1"/>
          <w:sz w:val="24"/>
        </w:rPr>
        <w:t xml:space="preserve"> </w:t>
      </w:r>
      <w:r>
        <w:rPr>
          <w:sz w:val="24"/>
        </w:rPr>
        <w:t xml:space="preserve">assessment </w:t>
      </w:r>
      <w:r>
        <w:rPr>
          <w:spacing w:val="-2"/>
          <w:sz w:val="24"/>
        </w:rPr>
        <w:t>design.</w:t>
      </w:r>
    </w:p>
    <w:p w14:paraId="7FBBE5CB" w14:textId="77777777" w:rsidR="00332321" w:rsidRDefault="00332321">
      <w:pPr>
        <w:pStyle w:val="ListParagraph"/>
        <w:rPr>
          <w:sz w:val="24"/>
        </w:rPr>
        <w:sectPr w:rsidR="00332321">
          <w:pgSz w:w="12240" w:h="15840"/>
          <w:pgMar w:top="1340" w:right="1080" w:bottom="900" w:left="1080" w:header="708" w:footer="718" w:gutter="0"/>
          <w:cols w:space="720"/>
        </w:sectPr>
      </w:pPr>
    </w:p>
    <w:p w14:paraId="666B9A8C" w14:textId="77777777" w:rsidR="00332321" w:rsidRDefault="00332321">
      <w:pPr>
        <w:pStyle w:val="BodyText"/>
        <w:spacing w:before="129"/>
      </w:pPr>
    </w:p>
    <w:p w14:paraId="4914EC2A" w14:textId="77777777" w:rsidR="00332321" w:rsidRDefault="00301982">
      <w:pPr>
        <w:pStyle w:val="BodyText"/>
        <w:spacing w:line="280" w:lineRule="auto"/>
        <w:ind w:left="182" w:right="217"/>
      </w:pPr>
      <w:r>
        <w:t>The protocol requires no new curriculum, no new technology, and no external facilitator once established. Its power comes from repeated use — each iteration building shared departmental language, shared exemplars, and shared judgment. Research identifies three mechanisms that make this routine durable: artifact analysis (teachers reviewing student work together develops shared disciplinary standards faster than any training), collaborative</w:t>
      </w:r>
      <w:r>
        <w:rPr>
          <w:spacing w:val="-4"/>
        </w:rPr>
        <w:t xml:space="preserve"> </w:t>
      </w:r>
      <w:r>
        <w:t>co-design</w:t>
      </w:r>
      <w:r>
        <w:rPr>
          <w:spacing w:val="-4"/>
        </w:rPr>
        <w:t xml:space="preserve"> </w:t>
      </w:r>
      <w:r>
        <w:t>(teachers</w:t>
      </w:r>
      <w:r>
        <w:rPr>
          <w:spacing w:val="-4"/>
        </w:rPr>
        <w:t xml:space="preserve"> </w:t>
      </w:r>
      <w:r>
        <w:t>who</w:t>
      </w:r>
      <w:r>
        <w:rPr>
          <w:spacing w:val="-4"/>
        </w:rPr>
        <w:t xml:space="preserve"> </w:t>
      </w:r>
      <w:r>
        <w:t>design</w:t>
      </w:r>
      <w:r>
        <w:rPr>
          <w:spacing w:val="-4"/>
        </w:rPr>
        <w:t xml:space="preserve"> </w:t>
      </w:r>
      <w:r>
        <w:t>assessments</w:t>
      </w:r>
      <w:r>
        <w:rPr>
          <w:spacing w:val="-4"/>
        </w:rPr>
        <w:t xml:space="preserve"> </w:t>
      </w:r>
      <w:r>
        <w:t>together</w:t>
      </w:r>
      <w:r>
        <w:rPr>
          <w:spacing w:val="-4"/>
        </w:rPr>
        <w:t xml:space="preserve"> </w:t>
      </w:r>
      <w:r>
        <w:t>own</w:t>
      </w:r>
      <w:r>
        <w:rPr>
          <w:spacing w:val="-4"/>
        </w:rPr>
        <w:t xml:space="preserve"> </w:t>
      </w:r>
      <w:r>
        <w:t>them</w:t>
      </w:r>
      <w:r>
        <w:rPr>
          <w:spacing w:val="-4"/>
        </w:rPr>
        <w:t xml:space="preserve"> </w:t>
      </w:r>
      <w:r>
        <w:t>and</w:t>
      </w:r>
      <w:r>
        <w:rPr>
          <w:spacing w:val="-4"/>
        </w:rPr>
        <w:t xml:space="preserve"> </w:t>
      </w:r>
      <w:r>
        <w:t>use</w:t>
      </w:r>
      <w:r>
        <w:rPr>
          <w:spacing w:val="-4"/>
        </w:rPr>
        <w:t xml:space="preserve"> </w:t>
      </w:r>
      <w:r>
        <w:t>them consistently),</w:t>
      </w:r>
      <w:r>
        <w:rPr>
          <w:spacing w:val="-2"/>
        </w:rPr>
        <w:t xml:space="preserve"> </w:t>
      </w:r>
      <w:r>
        <w:t>and</w:t>
      </w:r>
      <w:r>
        <w:rPr>
          <w:spacing w:val="-1"/>
        </w:rPr>
        <w:t xml:space="preserve"> </w:t>
      </w:r>
      <w:r>
        <w:t>collective</w:t>
      </w:r>
      <w:r>
        <w:rPr>
          <w:spacing w:val="-1"/>
        </w:rPr>
        <w:t xml:space="preserve"> </w:t>
      </w:r>
      <w:r>
        <w:t>sensemaking</w:t>
      </w:r>
      <w:r>
        <w:rPr>
          <w:spacing w:val="-1"/>
        </w:rPr>
        <w:t xml:space="preserve"> </w:t>
      </w:r>
      <w:r>
        <w:t>(teachers</w:t>
      </w:r>
      <w:r>
        <w:rPr>
          <w:spacing w:val="-1"/>
        </w:rPr>
        <w:t xml:space="preserve"> </w:t>
      </w:r>
      <w:r>
        <w:t>negotiating</w:t>
      </w:r>
      <w:r>
        <w:rPr>
          <w:spacing w:val="-1"/>
        </w:rPr>
        <w:t xml:space="preserve"> </w:t>
      </w:r>
      <w:r>
        <w:t>together</w:t>
      </w:r>
      <w:r>
        <w:rPr>
          <w:spacing w:val="-1"/>
        </w:rPr>
        <w:t xml:space="preserve"> </w:t>
      </w:r>
      <w:r>
        <w:t>what</w:t>
      </w:r>
      <w:r>
        <w:rPr>
          <w:spacing w:val="-1"/>
        </w:rPr>
        <w:t xml:space="preserve"> </w:t>
      </w:r>
      <w:r>
        <w:t>AI</w:t>
      </w:r>
      <w:r>
        <w:rPr>
          <w:spacing w:val="-2"/>
        </w:rPr>
        <w:t xml:space="preserve"> </w:t>
      </w:r>
      <w:r>
        <w:t>means</w:t>
      </w:r>
      <w:r>
        <w:rPr>
          <w:spacing w:val="-1"/>
        </w:rPr>
        <w:t xml:space="preserve"> </w:t>
      </w:r>
      <w:r>
        <w:t xml:space="preserve">for their discipline rather than resolving it individually). Sustainable change comes from these routines embedded in existing structures, not from isolated professional development </w:t>
      </w:r>
      <w:r>
        <w:rPr>
          <w:spacing w:val="-2"/>
        </w:rPr>
        <w:t>events.</w:t>
      </w:r>
    </w:p>
    <w:p w14:paraId="42B4D209" w14:textId="77777777" w:rsidR="00332321" w:rsidRDefault="00301982">
      <w:pPr>
        <w:pStyle w:val="Heading2"/>
        <w:numPr>
          <w:ilvl w:val="1"/>
          <w:numId w:val="4"/>
        </w:numPr>
        <w:tabs>
          <w:tab w:val="left" w:pos="830"/>
        </w:tabs>
        <w:spacing w:before="270"/>
        <w:ind w:left="830" w:hanging="648"/>
      </w:pPr>
      <w:r>
        <w:rPr>
          <w:color w:val="2E7D8C"/>
        </w:rPr>
        <w:t>Curriculum</w:t>
      </w:r>
      <w:r>
        <w:rPr>
          <w:color w:val="2E7D8C"/>
          <w:spacing w:val="-12"/>
        </w:rPr>
        <w:t xml:space="preserve"> </w:t>
      </w:r>
      <w:r>
        <w:rPr>
          <w:color w:val="2E7D8C"/>
        </w:rPr>
        <w:t>Review</w:t>
      </w:r>
      <w:r>
        <w:rPr>
          <w:color w:val="2E7D8C"/>
          <w:spacing w:val="-11"/>
        </w:rPr>
        <w:t xml:space="preserve"> </w:t>
      </w:r>
      <w:r>
        <w:rPr>
          <w:color w:val="2E7D8C"/>
          <w:spacing w:val="-2"/>
        </w:rPr>
        <w:t>Integration</w:t>
      </w:r>
    </w:p>
    <w:p w14:paraId="2DEA87C0" w14:textId="77777777" w:rsidR="00332321" w:rsidRDefault="00301982">
      <w:pPr>
        <w:pStyle w:val="BodyText"/>
        <w:spacing w:before="119" w:line="280" w:lineRule="auto"/>
        <w:ind w:left="182"/>
      </w:pPr>
      <w:r>
        <w:t>The most durable innovations become embedded in existing systems. The fellowship’s assessment</w:t>
      </w:r>
      <w:r>
        <w:rPr>
          <w:spacing w:val="-4"/>
        </w:rPr>
        <w:t xml:space="preserve"> </w:t>
      </w:r>
      <w:r>
        <w:t>audit</w:t>
      </w:r>
      <w:r>
        <w:rPr>
          <w:spacing w:val="-4"/>
        </w:rPr>
        <w:t xml:space="preserve"> </w:t>
      </w:r>
      <w:r>
        <w:t>question</w:t>
      </w:r>
      <w:r>
        <w:rPr>
          <w:spacing w:val="-4"/>
        </w:rPr>
        <w:t xml:space="preserve"> </w:t>
      </w:r>
      <w:r>
        <w:t>can</w:t>
      </w:r>
      <w:r>
        <w:rPr>
          <w:spacing w:val="-4"/>
        </w:rPr>
        <w:t xml:space="preserve"> </w:t>
      </w:r>
      <w:r>
        <w:t>be</w:t>
      </w:r>
      <w:r>
        <w:rPr>
          <w:spacing w:val="-4"/>
        </w:rPr>
        <w:t xml:space="preserve"> </w:t>
      </w:r>
      <w:r>
        <w:t>incorporated</w:t>
      </w:r>
      <w:r>
        <w:rPr>
          <w:spacing w:val="-4"/>
        </w:rPr>
        <w:t xml:space="preserve"> </w:t>
      </w:r>
      <w:r>
        <w:t>into</w:t>
      </w:r>
      <w:r>
        <w:rPr>
          <w:spacing w:val="-4"/>
        </w:rPr>
        <w:t xml:space="preserve"> </w:t>
      </w:r>
      <w:r>
        <w:t>curriculum</w:t>
      </w:r>
      <w:r>
        <w:rPr>
          <w:spacing w:val="-4"/>
        </w:rPr>
        <w:t xml:space="preserve"> </w:t>
      </w:r>
      <w:r>
        <w:t>review</w:t>
      </w:r>
      <w:r>
        <w:rPr>
          <w:spacing w:val="-4"/>
        </w:rPr>
        <w:t xml:space="preserve"> </w:t>
      </w:r>
      <w:r>
        <w:t>through</w:t>
      </w:r>
      <w:r>
        <w:rPr>
          <w:spacing w:val="-5"/>
        </w:rPr>
        <w:t xml:space="preserve"> </w:t>
      </w:r>
      <w:r>
        <w:t>a</w:t>
      </w:r>
      <w:r>
        <w:rPr>
          <w:spacing w:val="-4"/>
        </w:rPr>
        <w:t xml:space="preserve"> </w:t>
      </w:r>
      <w:r>
        <w:t xml:space="preserve">single </w:t>
      </w:r>
      <w:r>
        <w:rPr>
          <w:spacing w:val="-2"/>
        </w:rPr>
        <w:t>addition:</w:t>
      </w:r>
    </w:p>
    <w:p w14:paraId="19669A7B" w14:textId="77777777" w:rsidR="00332321" w:rsidRDefault="00301982">
      <w:pPr>
        <w:pStyle w:val="BodyText"/>
        <w:spacing w:before="6"/>
        <w:rPr>
          <w:sz w:val="11"/>
        </w:rPr>
      </w:pPr>
      <w:r>
        <w:rPr>
          <w:noProof/>
          <w:sz w:val="11"/>
        </w:rPr>
        <mc:AlternateContent>
          <mc:Choice Requires="wpg">
            <w:drawing>
              <wp:anchor distT="0" distB="0" distL="0" distR="0" simplePos="0" relativeHeight="487600128" behindDoc="1" locked="0" layoutInCell="1" allowOverlap="1" wp14:anchorId="5D0853D2" wp14:editId="238492D5">
                <wp:simplePos x="0" y="0"/>
                <wp:positionH relativeFrom="page">
                  <wp:posOffset>801623</wp:posOffset>
                </wp:positionH>
                <wp:positionV relativeFrom="paragraph">
                  <wp:posOffset>99004</wp:posOffset>
                </wp:positionV>
                <wp:extent cx="5943600" cy="95440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54405"/>
                          <a:chOff x="0" y="0"/>
                          <a:chExt cx="5943600" cy="954405"/>
                        </a:xfrm>
                      </wpg:grpSpPr>
                      <wps:wsp>
                        <wps:cNvPr id="65" name="Graphic 65"/>
                        <wps:cNvSpPr/>
                        <wps:spPr>
                          <a:xfrm>
                            <a:off x="0" y="21335"/>
                            <a:ext cx="5943600" cy="932815"/>
                          </a:xfrm>
                          <a:custGeom>
                            <a:avLst/>
                            <a:gdLst/>
                            <a:ahLst/>
                            <a:cxnLst/>
                            <a:rect l="l" t="t" r="r" b="b"/>
                            <a:pathLst>
                              <a:path w="5943600" h="932815">
                                <a:moveTo>
                                  <a:pt x="5943600" y="0"/>
                                </a:moveTo>
                                <a:lnTo>
                                  <a:pt x="0" y="0"/>
                                </a:lnTo>
                                <a:lnTo>
                                  <a:pt x="0" y="932688"/>
                                </a:lnTo>
                                <a:lnTo>
                                  <a:pt x="5943600" y="932688"/>
                                </a:lnTo>
                                <a:lnTo>
                                  <a:pt x="5943600" y="0"/>
                                </a:lnTo>
                                <a:close/>
                              </a:path>
                            </a:pathLst>
                          </a:custGeom>
                          <a:solidFill>
                            <a:srgbClr val="EAF2F5"/>
                          </a:solidFill>
                        </wps:spPr>
                        <wps:bodyPr wrap="square" lIns="0" tIns="0" rIns="0" bIns="0" rtlCol="0">
                          <a:prstTxWarp prst="textNoShape">
                            <a:avLst/>
                          </a:prstTxWarp>
                          <a:noAutofit/>
                        </wps:bodyPr>
                      </wps:wsp>
                      <wps:wsp>
                        <wps:cNvPr id="66" name="Graphic 66"/>
                        <wps:cNvSpPr/>
                        <wps:spPr>
                          <a:xfrm>
                            <a:off x="0" y="0"/>
                            <a:ext cx="5943600" cy="18415"/>
                          </a:xfrm>
                          <a:custGeom>
                            <a:avLst/>
                            <a:gdLst/>
                            <a:ahLst/>
                            <a:cxnLst/>
                            <a:rect l="l" t="t" r="r" b="b"/>
                            <a:pathLst>
                              <a:path w="5943600" h="18415">
                                <a:moveTo>
                                  <a:pt x="5943600" y="0"/>
                                </a:moveTo>
                                <a:lnTo>
                                  <a:pt x="0" y="0"/>
                                </a:lnTo>
                                <a:lnTo>
                                  <a:pt x="0" y="18287"/>
                                </a:lnTo>
                                <a:lnTo>
                                  <a:pt x="5943600" y="18287"/>
                                </a:lnTo>
                                <a:lnTo>
                                  <a:pt x="5943600" y="0"/>
                                </a:lnTo>
                                <a:close/>
                              </a:path>
                            </a:pathLst>
                          </a:custGeom>
                          <a:solidFill>
                            <a:srgbClr val="C9952A"/>
                          </a:solidFill>
                        </wps:spPr>
                        <wps:bodyPr wrap="square" lIns="0" tIns="0" rIns="0" bIns="0" rtlCol="0">
                          <a:prstTxWarp prst="textNoShape">
                            <a:avLst/>
                          </a:prstTxWarp>
                          <a:noAutofit/>
                        </wps:bodyPr>
                      </wps:wsp>
                      <wps:wsp>
                        <wps:cNvPr id="67" name="Textbox 67"/>
                        <wps:cNvSpPr txBox="1"/>
                        <wps:spPr>
                          <a:xfrm>
                            <a:off x="0" y="18288"/>
                            <a:ext cx="5943600" cy="935990"/>
                          </a:xfrm>
                          <a:prstGeom prst="rect">
                            <a:avLst/>
                          </a:prstGeom>
                        </wps:spPr>
                        <wps:txbx>
                          <w:txbxContent>
                            <w:p w14:paraId="1B81AD3D" w14:textId="77777777" w:rsidR="00332321" w:rsidRDefault="00301982">
                              <w:pPr>
                                <w:spacing w:before="163"/>
                                <w:ind w:left="196"/>
                                <w:rPr>
                                  <w:rFonts w:ascii="Arial"/>
                                  <w:b/>
                                </w:rPr>
                              </w:pPr>
                              <w:r>
                                <w:rPr>
                                  <w:rFonts w:ascii="Arial"/>
                                  <w:b/>
                                  <w:color w:val="1B3A5C"/>
                                </w:rPr>
                                <w:t>Curriculum</w:t>
                              </w:r>
                              <w:r>
                                <w:rPr>
                                  <w:rFonts w:ascii="Arial"/>
                                  <w:b/>
                                  <w:color w:val="1B3A5C"/>
                                  <w:spacing w:val="-9"/>
                                </w:rPr>
                                <w:t xml:space="preserve"> </w:t>
                              </w:r>
                              <w:r>
                                <w:rPr>
                                  <w:rFonts w:ascii="Arial"/>
                                  <w:b/>
                                  <w:color w:val="1B3A5C"/>
                                </w:rPr>
                                <w:t>Review</w:t>
                              </w:r>
                              <w:r>
                                <w:rPr>
                                  <w:rFonts w:ascii="Arial"/>
                                  <w:b/>
                                  <w:color w:val="1B3A5C"/>
                                  <w:spacing w:val="-9"/>
                                </w:rPr>
                                <w:t xml:space="preserve"> </w:t>
                              </w:r>
                              <w:r>
                                <w:rPr>
                                  <w:rFonts w:ascii="Arial"/>
                                  <w:b/>
                                  <w:color w:val="1B3A5C"/>
                                </w:rPr>
                                <w:t>Integration</w:t>
                              </w:r>
                              <w:r>
                                <w:rPr>
                                  <w:rFonts w:ascii="Arial"/>
                                  <w:b/>
                                  <w:color w:val="1B3A5C"/>
                                  <w:spacing w:val="-9"/>
                                </w:rPr>
                                <w:t xml:space="preserve"> </w:t>
                              </w:r>
                              <w:r>
                                <w:rPr>
                                  <w:rFonts w:ascii="Arial"/>
                                  <w:b/>
                                  <w:color w:val="1B3A5C"/>
                                  <w:spacing w:val="-2"/>
                                </w:rPr>
                                <w:t>Question</w:t>
                              </w:r>
                            </w:p>
                            <w:p w14:paraId="58DFBE1F" w14:textId="77777777" w:rsidR="00332321" w:rsidRDefault="00301982">
                              <w:pPr>
                                <w:spacing w:before="79"/>
                                <w:ind w:left="196" w:right="225"/>
                                <w:rPr>
                                  <w:sz w:val="24"/>
                                </w:rPr>
                              </w:pPr>
                              <w:r>
                                <w:rPr>
                                  <w:sz w:val="24"/>
                                </w:rPr>
                                <w:t>What</w:t>
                              </w:r>
                              <w:r>
                                <w:rPr>
                                  <w:spacing w:val="-3"/>
                                  <w:sz w:val="24"/>
                                </w:rPr>
                                <w:t xml:space="preserve"> </w:t>
                              </w:r>
                              <w:r>
                                <w:rPr>
                                  <w:sz w:val="24"/>
                                </w:rPr>
                                <w:t>evidence</w:t>
                              </w:r>
                              <w:r>
                                <w:rPr>
                                  <w:spacing w:val="-3"/>
                                  <w:sz w:val="24"/>
                                </w:rPr>
                                <w:t xml:space="preserve"> </w:t>
                              </w:r>
                              <w:r>
                                <w:rPr>
                                  <w:sz w:val="24"/>
                                </w:rPr>
                                <w:t>will</w:t>
                              </w:r>
                              <w:r>
                                <w:rPr>
                                  <w:spacing w:val="-4"/>
                                  <w:sz w:val="24"/>
                                </w:rPr>
                                <w:t xml:space="preserve"> </w:t>
                              </w:r>
                              <w:r>
                                <w:rPr>
                                  <w:sz w:val="24"/>
                                </w:rPr>
                                <w:t>demonstrate</w:t>
                              </w:r>
                              <w:r>
                                <w:rPr>
                                  <w:spacing w:val="-3"/>
                                  <w:sz w:val="24"/>
                                </w:rPr>
                                <w:t xml:space="preserve"> </w:t>
                              </w:r>
                              <w:r>
                                <w:rPr>
                                  <w:sz w:val="24"/>
                                </w:rPr>
                                <w:t>learning</w:t>
                              </w:r>
                              <w:r>
                                <w:rPr>
                                  <w:spacing w:val="-3"/>
                                  <w:sz w:val="24"/>
                                </w:rPr>
                                <w:t xml:space="preserve"> </w:t>
                              </w:r>
                              <w:r>
                                <w:rPr>
                                  <w:sz w:val="24"/>
                                </w:rPr>
                                <w:t>if</w:t>
                              </w:r>
                              <w:r>
                                <w:rPr>
                                  <w:spacing w:val="-3"/>
                                  <w:sz w:val="24"/>
                                </w:rPr>
                                <w:t xml:space="preserve"> </w:t>
                              </w:r>
                              <w:r>
                                <w:rPr>
                                  <w:sz w:val="24"/>
                                </w:rPr>
                                <w:t>AI</w:t>
                              </w:r>
                              <w:r>
                                <w:rPr>
                                  <w:spacing w:val="-4"/>
                                  <w:sz w:val="24"/>
                                </w:rPr>
                                <w:t xml:space="preserve"> </w:t>
                              </w:r>
                              <w:r>
                                <w:rPr>
                                  <w:sz w:val="24"/>
                                </w:rPr>
                                <w:t>can</w:t>
                              </w:r>
                              <w:r>
                                <w:rPr>
                                  <w:spacing w:val="-3"/>
                                  <w:sz w:val="24"/>
                                </w:rPr>
                                <w:t xml:space="preserve"> </w:t>
                              </w:r>
                              <w:r>
                                <w:rPr>
                                  <w:sz w:val="24"/>
                                </w:rPr>
                                <w:t>generate</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This</w:t>
                              </w:r>
                              <w:r>
                                <w:rPr>
                                  <w:spacing w:val="-3"/>
                                  <w:sz w:val="24"/>
                                </w:rPr>
                                <w:t xml:space="preserve"> </w:t>
                              </w:r>
                              <w:r>
                                <w:rPr>
                                  <w:sz w:val="24"/>
                                </w:rPr>
                                <w:t>moves the work from an AI initiative to a curriculum and assessment initiative — the reframe needed for long-term sustainability.</w:t>
                              </w:r>
                            </w:p>
                          </w:txbxContent>
                        </wps:txbx>
                        <wps:bodyPr wrap="square" lIns="0" tIns="0" rIns="0" bIns="0" rtlCol="0">
                          <a:noAutofit/>
                        </wps:bodyPr>
                      </wps:wsp>
                    </wpg:wgp>
                  </a:graphicData>
                </a:graphic>
              </wp:anchor>
            </w:drawing>
          </mc:Choice>
          <mc:Fallback>
            <w:pict>
              <v:group w14:anchorId="5D0853D2" id="Group 64" o:spid="_x0000_s1068" style="position:absolute;margin-left:63.1pt;margin-top:7.8pt;width:468pt;height:75.15pt;z-index:-15716352;mso-wrap-distance-left:0;mso-wrap-distance-right:0;mso-position-horizontal-relative:page;mso-position-vertical-relative:text" coordsize="59436,95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o3e5KgMAAOMKAAAOAAAAZHJzL2Uyb0RvYy54bWzsVktv2zAMvg/YfxB0Xx3n1cSoU3RtEwwo ugLNsLMiyw/MtjRJid1/P0q2HC8JirbrgB12sSmJoqiPH0ldXNZFjnZMqoyXIfbPBhixkvIoK5MQ f1svP80wUpqUEcl5yUL8xBS+XHz8cFGJgA15yvOISQRGShVUIsSp1iLwPEVTVhB1xgUrYTHmsiAa hjLxIkkqsF7k3nAwmHoVl5GQnDKlYPamWcQLaz+OGdVf41gxjfIQg2/afqX9bszXW1yQIJFEpBlt 3SBv8KIgWQmHdqZuiCZoK7MjU0VGJVc81meUFx6P44wyewe4jT84uM1K8q2wd0mCKhEdTADtAU5v NkvvdyspHsWDbLwH8Y7THwpw8SqRBP11M072ynUsC7MJLoFqi+hThyirNaIwOZmPR9MBAE9hbT4Z jweTBnKaQlyOttH09vmNHgmaY61znTOVAPaoPUDqzwB6TIlgFndlAHiQKItCPJ1gVJICSLxq+QIz gJM5HLQMhu1ItXCeRGjoj0YtCKdRGg1nvlXoLksCulV6xbjFm+zulG54GzmJpE6idelECew3vM8t 7zVGwHuJEfB+0wRBEG32mSAaEVW9gKUQr8YTs1zwHVtzq6hN1Lq4upCDr3udvOzrQvR7Wm7N/YW1 1+jAgdPZzPgG5pyC+zeK/YNfqW6TvWeY5lyx5ixze3tohwjo9TFXPM+iZZbnBgIlk811LtGOALi3 V8vh0oWrpwYEVUFDBCNtePQEPKqAOSFWP7dEMozyLyUw1ZQlJ0gnbJwgdX7NbfGy6Eul1/V3IgUS IIZYA4fuuSMsCRw5wH+j0OianSW/2moeZ4Y51rfGo3YAydMQ+e9n0fQoi6ZvyKK2cp/MIH82/jcS qHHEoL/PjWMaO17udX6n/Mvzx58NZ+cvTp/XaTsvnW/vkz3X8/lkeNW6/D97ei8Zl9Jtd3E96Nxl zxqov+E1mtqA93oQ0vVnDiXad1n1bDcyJLAVlwQnc2k+msznLvaun5nKYrpRW4NMn7GPn4Pi0zSs g0Ko601t26nfOf5OtfEFFc6+GuAlZWt9++ozT7X+2FbE/dt08QsAAP//AwBQSwMEFAAGAAgAAAAh AG5ta5PjAAAAEAEAAA8AAABkcnMvZG93bnJldi54bWxMT01vgzAMvU/af4g8abc1wES0UUJVdR+n atLaSdNuKbiAShxEUqD/fu5pu1jv2c/Pz/lqtp0YcfCtIw3xIgKBVLqqpVrD1/7t4QmED4Yq0zlC DRf0sCpub3KTVW6iTxx3oRZsQj4zGpoQ+kxKXzZojV+4HolnRzdYE5gOtawGM7G57WQSRUpa0xJf aEyPmwbL0+5sNbxPZlo/xq/j9nTcXH726cf3Nkat7+/mlyWX9RJEwDn8bcD1B84PBQc7uDNVXnTM E5WwlEGqQFwFkUq4c2Ck0meQRS7/P1L8AgAA//8DAFBLAQItABQABgAIAAAAIQC2gziS/gAAAOEB AAATAAAAAAAAAAAAAAAAAAAAAABbQ29udGVudF9UeXBlc10ueG1sUEsBAi0AFAAGAAgAAAAhADj9 If/WAAAAlAEAAAsAAAAAAAAAAAAAAAAALwEAAF9yZWxzLy5yZWxzUEsBAi0AFAAGAAgAAAAhAO2j d7kqAwAA4woAAA4AAAAAAAAAAAAAAAAALgIAAGRycy9lMm9Eb2MueG1sUEsBAi0AFAAGAAgAAAAh AG5ta5PjAAAAEAEAAA8AAAAAAAAAAAAAAAAAhAUAAGRycy9kb3ducmV2LnhtbFBLBQYAAAAABAAE APMAAACUBgAAAAA= ">
                <v:shape id="Graphic 65" o:spid="_x0000_s1069" style="position:absolute;top:213;width:59436;height:9328;visibility:visible;mso-wrap-style:square;v-text-anchor:top" coordsize="5943600,9328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Xw5VxwAAAOAAAAAPAAAAZHJzL2Rvd25yZXYueG1sRI/RagIx FETfC/5DuIIvUrMVlXY1SmnRFt/W9gNuN7fJ0s3NkkRd/74RBF8GhmHOMKtN71pxohAbzwqeJgUI 4trrho2C76/t4zOImJA1tp5JwYUibNaDhxWW2p+5otMhGZEhHEtUYFPqSiljbclhnPiOOGe/PjhM 2QYjdcBzhrtWTotiIR02nBcsdvRmqf47HJ2C8Wxn57Haf4x/Lqb20yIdTXhRajTs35dZXpcgEvXp 3rghPrWCxRyuh/IZkOt/AAAA//8DAFBLAQItABQABgAIAAAAIQDb4fbL7gAAAIUBAAATAAAAAAAA AAAAAAAAAAAAAABbQ29udGVudF9UeXBlc10ueG1sUEsBAi0AFAAGAAgAAAAhAFr0LFu/AAAAFQEA AAsAAAAAAAAAAAAAAAAAHwEAAF9yZWxzLy5yZWxzUEsBAi0AFAAGAAgAAAAhAMVfDlXHAAAA4AAA AA8AAAAAAAAAAAAAAAAABwIAAGRycy9kb3ducmV2LnhtbFBLBQYAAAAAAwADALcAAAD7AgAAAAA= " path="m5943600,l,,,932688r5943600,l5943600,xe" fillcolor="#eaf2f5" stroked="f">
                  <v:path arrowok="t"/>
                </v:shape>
                <v:shape id="Graphic 66" o:spid="_x0000_s1070" style="position:absolute;width:59436;height:184;visibility:visible;mso-wrap-style:square;v-text-anchor:top" coordsize="594360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PK4uyQAAAOAAAAAPAAAAZHJzL2Rvd25yZXYueG1sRI9Ba8JA FITvgv9heUJvurG0UaKriGmhlPZgFM/P7DOJZt+G7FZjf70rFHoZGIb5hpkvO1OLC7WusqxgPIpA EOdWV1wo2G3fh1MQziNrrC2Tghs5WC76vTkm2l55Q5fMFyJA2CWooPS+SaR0eUkG3cg2xCE72tag D7YtpG7xGuCmls9RFEuDFYeFEhtal5Sfsx+j4PD1Kb+Pv+uX1/SM42zydprsb6lST4MunQVZzUB4 6vx/4w/xoRXEMTwOhTMgF3cAAAD//wMAUEsBAi0AFAAGAAgAAAAhANvh9svuAAAAhQEAABMAAAAA AAAAAAAAAAAAAAAAAFtDb250ZW50X1R5cGVzXS54bWxQSwECLQAUAAYACAAAACEAWvQsW78AAAAV AQAACwAAAAAAAAAAAAAAAAAfAQAAX3JlbHMvLnJlbHNQSwECLQAUAAYACAAAACEAejyuLskAAADg AAAADwAAAAAAAAAAAAAAAAAHAgAAZHJzL2Rvd25yZXYueG1sUEsFBgAAAAADAAMAtwAAAP0CAAAA AA== " path="m5943600,l,,,18287r5943600,l5943600,xe" fillcolor="#c9952a" stroked="f">
                  <v:path arrowok="t"/>
                </v:shape>
                <v:shape id="Textbox 67" o:spid="_x0000_s1071" type="#_x0000_t202" style="position:absolute;top:182;width:59436;height:93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tFo4yAAAAOAAAAAPAAAAZHJzL2Rvd25yZXYueG1sRI9Pa8JA FMTvBb/D8oTe6kYPqY2uIv6BQqE0xoPHZ/aZLGbfxuxW02/fLQi9DAzD/IaZL3vbiBt13jhWMB4l IIhLpw1XCg7F7mUKwgdkjY1jUvBDHpaLwdMcM+3unNNtHyoRIewzVFCH0GZS+rImi37kWuKYnV1n MUTbVVJ3eI9w28hJkqTSouG4UGNL65rKy/7bKlgdOd+a6+fpKz/npijeEv5IL0o9D/vNLMpqBiJQ H/4bD8S7VpC+wt+heAbk4hcAAP//AwBQSwECLQAUAAYACAAAACEA2+H2y+4AAACFAQAAEwAAAAAA AAAAAAAAAAAAAAAAW0NvbnRlbnRfVHlwZXNdLnhtbFBLAQItABQABgAIAAAAIQBa9CxbvwAAABUB AAALAAAAAAAAAAAAAAAAAB8BAABfcmVscy8ucmVsc1BLAQItABQABgAIAAAAIQDwtFo4yAAAAOAA AAAPAAAAAAAAAAAAAAAAAAcCAABkcnMvZG93bnJldi54bWxQSwUGAAAAAAMAAwC3AAAA/AIAAAAA " filled="f" stroked="f">
                  <v:textbox inset="0,0,0,0">
                    <w:txbxContent>
                      <w:p w14:paraId="1B81AD3D" w14:textId="77777777" w:rsidR="00332321" w:rsidRDefault="00301982">
                        <w:pPr>
                          <w:spacing w:before="163"/>
                          <w:ind w:left="196"/>
                          <w:rPr>
                            <w:rFonts w:ascii="Arial"/>
                            <w:b/>
                          </w:rPr>
                        </w:pPr>
                        <w:r>
                          <w:rPr>
                            <w:rFonts w:ascii="Arial"/>
                            <w:b/>
                            <w:color w:val="1B3A5C"/>
                          </w:rPr>
                          <w:t>Curriculum</w:t>
                        </w:r>
                        <w:r>
                          <w:rPr>
                            <w:rFonts w:ascii="Arial"/>
                            <w:b/>
                            <w:color w:val="1B3A5C"/>
                            <w:spacing w:val="-9"/>
                          </w:rPr>
                          <w:t xml:space="preserve"> </w:t>
                        </w:r>
                        <w:r>
                          <w:rPr>
                            <w:rFonts w:ascii="Arial"/>
                            <w:b/>
                            <w:color w:val="1B3A5C"/>
                          </w:rPr>
                          <w:t>Review</w:t>
                        </w:r>
                        <w:r>
                          <w:rPr>
                            <w:rFonts w:ascii="Arial"/>
                            <w:b/>
                            <w:color w:val="1B3A5C"/>
                            <w:spacing w:val="-9"/>
                          </w:rPr>
                          <w:t xml:space="preserve"> </w:t>
                        </w:r>
                        <w:r>
                          <w:rPr>
                            <w:rFonts w:ascii="Arial"/>
                            <w:b/>
                            <w:color w:val="1B3A5C"/>
                          </w:rPr>
                          <w:t>Integration</w:t>
                        </w:r>
                        <w:r>
                          <w:rPr>
                            <w:rFonts w:ascii="Arial"/>
                            <w:b/>
                            <w:color w:val="1B3A5C"/>
                            <w:spacing w:val="-9"/>
                          </w:rPr>
                          <w:t xml:space="preserve"> </w:t>
                        </w:r>
                        <w:r>
                          <w:rPr>
                            <w:rFonts w:ascii="Arial"/>
                            <w:b/>
                            <w:color w:val="1B3A5C"/>
                            <w:spacing w:val="-2"/>
                          </w:rPr>
                          <w:t>Question</w:t>
                        </w:r>
                      </w:p>
                      <w:p w14:paraId="58DFBE1F" w14:textId="77777777" w:rsidR="00332321" w:rsidRDefault="00301982">
                        <w:pPr>
                          <w:spacing w:before="79"/>
                          <w:ind w:left="196" w:right="225"/>
                          <w:rPr>
                            <w:sz w:val="24"/>
                          </w:rPr>
                        </w:pPr>
                        <w:r>
                          <w:rPr>
                            <w:sz w:val="24"/>
                          </w:rPr>
                          <w:t>What</w:t>
                        </w:r>
                        <w:r>
                          <w:rPr>
                            <w:spacing w:val="-3"/>
                            <w:sz w:val="24"/>
                          </w:rPr>
                          <w:t xml:space="preserve"> </w:t>
                        </w:r>
                        <w:r>
                          <w:rPr>
                            <w:sz w:val="24"/>
                          </w:rPr>
                          <w:t>evidence</w:t>
                        </w:r>
                        <w:r>
                          <w:rPr>
                            <w:spacing w:val="-3"/>
                            <w:sz w:val="24"/>
                          </w:rPr>
                          <w:t xml:space="preserve"> </w:t>
                        </w:r>
                        <w:r>
                          <w:rPr>
                            <w:sz w:val="24"/>
                          </w:rPr>
                          <w:t>will</w:t>
                        </w:r>
                        <w:r>
                          <w:rPr>
                            <w:spacing w:val="-4"/>
                            <w:sz w:val="24"/>
                          </w:rPr>
                          <w:t xml:space="preserve"> </w:t>
                        </w:r>
                        <w:r>
                          <w:rPr>
                            <w:sz w:val="24"/>
                          </w:rPr>
                          <w:t>demonstrate</w:t>
                        </w:r>
                        <w:r>
                          <w:rPr>
                            <w:spacing w:val="-3"/>
                            <w:sz w:val="24"/>
                          </w:rPr>
                          <w:t xml:space="preserve"> </w:t>
                        </w:r>
                        <w:r>
                          <w:rPr>
                            <w:sz w:val="24"/>
                          </w:rPr>
                          <w:t>learning</w:t>
                        </w:r>
                        <w:r>
                          <w:rPr>
                            <w:spacing w:val="-3"/>
                            <w:sz w:val="24"/>
                          </w:rPr>
                          <w:t xml:space="preserve"> </w:t>
                        </w:r>
                        <w:r>
                          <w:rPr>
                            <w:sz w:val="24"/>
                          </w:rPr>
                          <w:t>if</w:t>
                        </w:r>
                        <w:r>
                          <w:rPr>
                            <w:spacing w:val="-3"/>
                            <w:sz w:val="24"/>
                          </w:rPr>
                          <w:t xml:space="preserve"> </w:t>
                        </w:r>
                        <w:r>
                          <w:rPr>
                            <w:sz w:val="24"/>
                          </w:rPr>
                          <w:t>AI</w:t>
                        </w:r>
                        <w:r>
                          <w:rPr>
                            <w:spacing w:val="-4"/>
                            <w:sz w:val="24"/>
                          </w:rPr>
                          <w:t xml:space="preserve"> </w:t>
                        </w:r>
                        <w:r>
                          <w:rPr>
                            <w:sz w:val="24"/>
                          </w:rPr>
                          <w:t>can</w:t>
                        </w:r>
                        <w:r>
                          <w:rPr>
                            <w:spacing w:val="-3"/>
                            <w:sz w:val="24"/>
                          </w:rPr>
                          <w:t xml:space="preserve"> </w:t>
                        </w:r>
                        <w:r>
                          <w:rPr>
                            <w:sz w:val="24"/>
                          </w:rPr>
                          <w:t>generate</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This</w:t>
                        </w:r>
                        <w:r>
                          <w:rPr>
                            <w:spacing w:val="-3"/>
                            <w:sz w:val="24"/>
                          </w:rPr>
                          <w:t xml:space="preserve"> </w:t>
                        </w:r>
                        <w:r>
                          <w:rPr>
                            <w:sz w:val="24"/>
                          </w:rPr>
                          <w:t>moves the work from an AI initiative to a curriculum and assessment initiative — the reframe needed for long-term sustainability.</w:t>
                        </w:r>
                      </w:p>
                    </w:txbxContent>
                  </v:textbox>
                </v:shape>
                <w10:wrap type="topAndBottom" anchorx="page"/>
              </v:group>
            </w:pict>
          </mc:Fallback>
        </mc:AlternateContent>
      </w:r>
    </w:p>
    <w:p w14:paraId="10413056" w14:textId="77777777" w:rsidR="00332321" w:rsidRDefault="00332321">
      <w:pPr>
        <w:pStyle w:val="BodyText"/>
        <w:spacing w:before="78"/>
      </w:pPr>
    </w:p>
    <w:p w14:paraId="2FE809F1" w14:textId="77777777" w:rsidR="00332321" w:rsidRDefault="00301982">
      <w:pPr>
        <w:pStyle w:val="BodyText"/>
        <w:spacing w:line="278" w:lineRule="auto"/>
        <w:ind w:left="182" w:right="209"/>
      </w:pPr>
      <w:r>
        <w:t>This</w:t>
      </w:r>
      <w:r>
        <w:rPr>
          <w:spacing w:val="-3"/>
        </w:rPr>
        <w:t xml:space="preserve"> </w:t>
      </w:r>
      <w:r>
        <w:t>question</w:t>
      </w:r>
      <w:r>
        <w:rPr>
          <w:spacing w:val="-3"/>
        </w:rPr>
        <w:t xml:space="preserve"> </w:t>
      </w:r>
      <w:r>
        <w:t>requires</w:t>
      </w:r>
      <w:r>
        <w:rPr>
          <w:spacing w:val="-3"/>
        </w:rPr>
        <w:t xml:space="preserve"> </w:t>
      </w:r>
      <w:r>
        <w:t>no</w:t>
      </w:r>
      <w:r>
        <w:rPr>
          <w:spacing w:val="-3"/>
        </w:rPr>
        <w:t xml:space="preserve"> </w:t>
      </w:r>
      <w:r>
        <w:t>new</w:t>
      </w:r>
      <w:r>
        <w:rPr>
          <w:spacing w:val="-3"/>
        </w:rPr>
        <w:t xml:space="preserve"> </w:t>
      </w:r>
      <w:r>
        <w:t>training</w:t>
      </w:r>
      <w:r>
        <w:rPr>
          <w:spacing w:val="-3"/>
        </w:rPr>
        <w:t xml:space="preserve"> </w:t>
      </w:r>
      <w:r>
        <w:t>and</w:t>
      </w:r>
      <w:r>
        <w:rPr>
          <w:spacing w:val="-3"/>
        </w:rPr>
        <w:t xml:space="preserve"> </w:t>
      </w:r>
      <w:r>
        <w:t>no</w:t>
      </w:r>
      <w:r>
        <w:rPr>
          <w:spacing w:val="-3"/>
        </w:rPr>
        <w:t xml:space="preserve"> </w:t>
      </w:r>
      <w:r>
        <w:t>new</w:t>
      </w:r>
      <w:r>
        <w:rPr>
          <w:spacing w:val="-3"/>
        </w:rPr>
        <w:t xml:space="preserve"> </w:t>
      </w:r>
      <w:r>
        <w:t>meeting.</w:t>
      </w:r>
      <w:r>
        <w:rPr>
          <w:spacing w:val="-4"/>
        </w:rPr>
        <w:t xml:space="preserve"> </w:t>
      </w:r>
      <w:r>
        <w:t>By</w:t>
      </w:r>
      <w:r>
        <w:rPr>
          <w:spacing w:val="-3"/>
        </w:rPr>
        <w:t xml:space="preserve"> </w:t>
      </w:r>
      <w:r>
        <w:t>Year</w:t>
      </w:r>
      <w:r>
        <w:rPr>
          <w:spacing w:val="-3"/>
        </w:rPr>
        <w:t xml:space="preserve"> </w:t>
      </w:r>
      <w:r>
        <w:t>4,</w:t>
      </w:r>
      <w:r>
        <w:rPr>
          <w:spacing w:val="-4"/>
        </w:rPr>
        <w:t xml:space="preserve"> </w:t>
      </w:r>
      <w:r>
        <w:t>it</w:t>
      </w:r>
      <w:r>
        <w:rPr>
          <w:spacing w:val="-3"/>
        </w:rPr>
        <w:t xml:space="preserve"> </w:t>
      </w:r>
      <w:r>
        <w:t>is</w:t>
      </w:r>
      <w:r>
        <w:rPr>
          <w:spacing w:val="-3"/>
        </w:rPr>
        <w:t xml:space="preserve"> </w:t>
      </w:r>
      <w:r>
        <w:t>embedded</w:t>
      </w:r>
      <w:r>
        <w:rPr>
          <w:spacing w:val="-3"/>
        </w:rPr>
        <w:t xml:space="preserve"> </w:t>
      </w:r>
      <w:r>
        <w:t>in CNG’s departmental planning as standard practice.</w:t>
      </w:r>
    </w:p>
    <w:p w14:paraId="73D22CF4" w14:textId="77777777" w:rsidR="00332321" w:rsidRDefault="00332321">
      <w:pPr>
        <w:pStyle w:val="BodyText"/>
        <w:spacing w:before="12"/>
      </w:pPr>
    </w:p>
    <w:p w14:paraId="611374A4" w14:textId="77777777" w:rsidR="00332321" w:rsidRDefault="00301982">
      <w:pPr>
        <w:pStyle w:val="Heading2"/>
        <w:numPr>
          <w:ilvl w:val="1"/>
          <w:numId w:val="4"/>
        </w:numPr>
        <w:tabs>
          <w:tab w:val="left" w:pos="830"/>
        </w:tabs>
        <w:ind w:left="830" w:hanging="648"/>
      </w:pPr>
      <w:r>
        <w:rPr>
          <w:color w:val="2E7D8C"/>
        </w:rPr>
        <w:t>Emerging</w:t>
      </w:r>
      <w:r>
        <w:rPr>
          <w:color w:val="2E7D8C"/>
          <w:spacing w:val="-11"/>
        </w:rPr>
        <w:t xml:space="preserve"> </w:t>
      </w:r>
      <w:r>
        <w:rPr>
          <w:color w:val="2E7D8C"/>
        </w:rPr>
        <w:t>Shared</w:t>
      </w:r>
      <w:r>
        <w:rPr>
          <w:color w:val="2E7D8C"/>
          <w:spacing w:val="-11"/>
        </w:rPr>
        <w:t xml:space="preserve"> </w:t>
      </w:r>
      <w:r>
        <w:rPr>
          <w:color w:val="2E7D8C"/>
        </w:rPr>
        <w:t>Language</w:t>
      </w:r>
      <w:r>
        <w:rPr>
          <w:color w:val="2E7D8C"/>
          <w:spacing w:val="-11"/>
        </w:rPr>
        <w:t xml:space="preserve"> </w:t>
      </w:r>
      <w:r>
        <w:rPr>
          <w:color w:val="2E7D8C"/>
        </w:rPr>
        <w:t>—</w:t>
      </w:r>
      <w:r>
        <w:rPr>
          <w:color w:val="2E7D8C"/>
          <w:spacing w:val="-11"/>
        </w:rPr>
        <w:t xml:space="preserve"> </w:t>
      </w:r>
      <w:r>
        <w:rPr>
          <w:color w:val="2E7D8C"/>
        </w:rPr>
        <w:t>Co-Constructed</w:t>
      </w:r>
      <w:r>
        <w:rPr>
          <w:color w:val="2E7D8C"/>
          <w:spacing w:val="-11"/>
        </w:rPr>
        <w:t xml:space="preserve"> </w:t>
      </w:r>
      <w:r>
        <w:rPr>
          <w:color w:val="2E7D8C"/>
        </w:rPr>
        <w:t>Through</w:t>
      </w:r>
      <w:r>
        <w:rPr>
          <w:color w:val="2E7D8C"/>
          <w:spacing w:val="-11"/>
        </w:rPr>
        <w:t xml:space="preserve"> </w:t>
      </w:r>
      <w:r>
        <w:rPr>
          <w:color w:val="2E7D8C"/>
          <w:spacing w:val="-2"/>
        </w:rPr>
        <w:t>Inquiry</w:t>
      </w:r>
    </w:p>
    <w:p w14:paraId="426E95EA" w14:textId="77777777" w:rsidR="00332321" w:rsidRDefault="00301982">
      <w:pPr>
        <w:pStyle w:val="BodyText"/>
        <w:spacing w:before="118" w:line="280" w:lineRule="auto"/>
        <w:ind w:left="182" w:right="209"/>
      </w:pPr>
      <w:r>
        <w:t>A key outcome of the departmental PLC work is the gradual co-construction of shared professional</w:t>
      </w:r>
      <w:r>
        <w:rPr>
          <w:spacing w:val="-5"/>
        </w:rPr>
        <w:t xml:space="preserve"> </w:t>
      </w:r>
      <w:r>
        <w:t>language</w:t>
      </w:r>
      <w:r>
        <w:rPr>
          <w:spacing w:val="-4"/>
        </w:rPr>
        <w:t xml:space="preserve"> </w:t>
      </w:r>
      <w:r>
        <w:t>—</w:t>
      </w:r>
      <w:r>
        <w:rPr>
          <w:spacing w:val="-4"/>
        </w:rPr>
        <w:t xml:space="preserve"> </w:t>
      </w:r>
      <w:r>
        <w:t>ways</w:t>
      </w:r>
      <w:r>
        <w:rPr>
          <w:spacing w:val="-4"/>
        </w:rPr>
        <w:t xml:space="preserve"> </w:t>
      </w:r>
      <w:r>
        <w:t>of</w:t>
      </w:r>
      <w:r>
        <w:rPr>
          <w:spacing w:val="-4"/>
        </w:rPr>
        <w:t xml:space="preserve"> </w:t>
      </w:r>
      <w:r>
        <w:t>talking</w:t>
      </w:r>
      <w:r>
        <w:rPr>
          <w:spacing w:val="-4"/>
        </w:rPr>
        <w:t xml:space="preserve"> </w:t>
      </w:r>
      <w:r>
        <w:t>about</w:t>
      </w:r>
      <w:r>
        <w:rPr>
          <w:spacing w:val="-4"/>
        </w:rPr>
        <w:t xml:space="preserve"> </w:t>
      </w:r>
      <w:r>
        <w:t>assessment,</w:t>
      </w:r>
      <w:r>
        <w:rPr>
          <w:spacing w:val="-5"/>
        </w:rPr>
        <w:t xml:space="preserve"> </w:t>
      </w:r>
      <w:r>
        <w:t>evidence,</w:t>
      </w:r>
      <w:r>
        <w:rPr>
          <w:spacing w:val="-5"/>
        </w:rPr>
        <w:t xml:space="preserve"> </w:t>
      </w:r>
      <w:r>
        <w:t>and</w:t>
      </w:r>
      <w:r>
        <w:rPr>
          <w:spacing w:val="-4"/>
        </w:rPr>
        <w:t xml:space="preserve"> </w:t>
      </w:r>
      <w:r>
        <w:t>student</w:t>
      </w:r>
      <w:r>
        <w:rPr>
          <w:spacing w:val="-4"/>
        </w:rPr>
        <w:t xml:space="preserve"> </w:t>
      </w:r>
      <w:r>
        <w:t>reasoning that travel across disciplinary boundaries. This language is not pre-designed and is not presented as a framework. It emerges from sustained collaborative inquiry. The June transfer sessions are one site where this language is observed: what terms prove transportable? What concepts require translation? That data becomes part of the fellowship’s contribution to the CNG professional community — the beginning of a vocabulary, not the announcement of one.</w:t>
      </w:r>
    </w:p>
    <w:p w14:paraId="2779FFC9"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0E568A54" w14:textId="77777777" w:rsidR="00332321" w:rsidRDefault="00301982">
      <w:pPr>
        <w:pStyle w:val="Heading1"/>
        <w:numPr>
          <w:ilvl w:val="0"/>
          <w:numId w:val="4"/>
        </w:numPr>
        <w:tabs>
          <w:tab w:val="left" w:pos="714"/>
        </w:tabs>
        <w:ind w:left="714" w:hanging="532"/>
      </w:pPr>
      <w:r>
        <w:rPr>
          <w:color w:val="1B3A5C"/>
          <w:spacing w:val="-2"/>
        </w:rPr>
        <w:t>Deliverables</w:t>
      </w:r>
    </w:p>
    <w:p w14:paraId="290576DC"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600640" behindDoc="1" locked="0" layoutInCell="1" allowOverlap="1" wp14:anchorId="3001AC4D" wp14:editId="4B3BE548">
                <wp:simplePos x="0" y="0"/>
                <wp:positionH relativeFrom="page">
                  <wp:posOffset>783336</wp:posOffset>
                </wp:positionH>
                <wp:positionV relativeFrom="paragraph">
                  <wp:posOffset>48710</wp:posOffset>
                </wp:positionV>
                <wp:extent cx="6209030"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5840;mso-wrap-distance-left:0;mso-wrap-distance-right:0" id="docshape62" filled="true" fillcolor="#c9952a" stroked="false">
                <v:fill type="solid"/>
                <w10:wrap type="topAndBottom"/>
              </v:rect>
            </w:pict>
          </mc:Fallback>
        </mc:AlternateContent>
      </w:r>
    </w:p>
    <w:p w14:paraId="51AD8E31" w14:textId="77777777" w:rsidR="00332321" w:rsidRDefault="00301982">
      <w:pPr>
        <w:pStyle w:val="BodyText"/>
        <w:spacing w:before="164" w:line="278" w:lineRule="auto"/>
        <w:ind w:left="182"/>
      </w:pPr>
      <w:r>
        <w:t>Full</w:t>
      </w:r>
      <w:r>
        <w:rPr>
          <w:spacing w:val="-4"/>
        </w:rPr>
        <w:t xml:space="preserve"> </w:t>
      </w:r>
      <w:r>
        <w:t>documentation</w:t>
      </w:r>
      <w:r>
        <w:rPr>
          <w:spacing w:val="-3"/>
        </w:rPr>
        <w:t xml:space="preserve"> </w:t>
      </w:r>
      <w:r>
        <w:t>for</w:t>
      </w:r>
      <w:r>
        <w:rPr>
          <w:spacing w:val="-3"/>
        </w:rPr>
        <w:t xml:space="preserve"> </w:t>
      </w:r>
      <w:r>
        <w:t>each</w:t>
      </w:r>
      <w:r>
        <w:rPr>
          <w:spacing w:val="-4"/>
        </w:rPr>
        <w:t xml:space="preserve"> </w:t>
      </w:r>
      <w:r>
        <w:t>deliverable</w:t>
      </w:r>
      <w:r>
        <w:rPr>
          <w:spacing w:val="-3"/>
        </w:rPr>
        <w:t xml:space="preserve"> </w:t>
      </w:r>
      <w:r>
        <w:t>appears</w:t>
      </w:r>
      <w:r>
        <w:rPr>
          <w:spacing w:val="-3"/>
        </w:rPr>
        <w:t xml:space="preserve"> </w:t>
      </w:r>
      <w:r>
        <w:t>in</w:t>
      </w:r>
      <w:r>
        <w:rPr>
          <w:spacing w:val="-3"/>
        </w:rPr>
        <w:t xml:space="preserve"> </w:t>
      </w:r>
      <w:r>
        <w:t>the</w:t>
      </w:r>
      <w:r>
        <w:rPr>
          <w:spacing w:val="-3"/>
        </w:rPr>
        <w:t xml:space="preserve"> </w:t>
      </w:r>
      <w:r>
        <w:rPr>
          <w:b/>
        </w:rPr>
        <w:t>Appendices</w:t>
      </w:r>
      <w:r>
        <w:t>.</w:t>
      </w:r>
      <w:r>
        <w:rPr>
          <w:spacing w:val="-4"/>
        </w:rPr>
        <w:t xml:space="preserve"> </w:t>
      </w:r>
      <w:r>
        <w:t>The</w:t>
      </w:r>
      <w:r>
        <w:rPr>
          <w:spacing w:val="-3"/>
        </w:rPr>
        <w:t xml:space="preserve"> </w:t>
      </w:r>
      <w:r>
        <w:t>following</w:t>
      </w:r>
      <w:r>
        <w:rPr>
          <w:spacing w:val="-3"/>
        </w:rPr>
        <w:t xml:space="preserve"> </w:t>
      </w:r>
      <w:r>
        <w:t>is</w:t>
      </w:r>
      <w:r>
        <w:rPr>
          <w:spacing w:val="-3"/>
        </w:rPr>
        <w:t xml:space="preserve"> </w:t>
      </w:r>
      <w:r>
        <w:t xml:space="preserve">a </w:t>
      </w:r>
      <w:r>
        <w:rPr>
          <w:spacing w:val="-2"/>
        </w:rPr>
        <w:t>summary.</w:t>
      </w:r>
    </w:p>
    <w:p w14:paraId="0A34D774" w14:textId="77777777" w:rsidR="00332321" w:rsidRDefault="00332321">
      <w:pPr>
        <w:pStyle w:val="BodyText"/>
        <w:spacing w:before="11"/>
      </w:pPr>
    </w:p>
    <w:p w14:paraId="283A34F7" w14:textId="77777777" w:rsidR="00332321" w:rsidRDefault="00301982">
      <w:pPr>
        <w:pStyle w:val="Heading2"/>
        <w:numPr>
          <w:ilvl w:val="1"/>
          <w:numId w:val="4"/>
        </w:numPr>
        <w:tabs>
          <w:tab w:val="left" w:pos="830"/>
        </w:tabs>
        <w:ind w:left="830" w:hanging="648"/>
      </w:pPr>
      <w:r>
        <w:rPr>
          <w:color w:val="2E7D8C"/>
        </w:rPr>
        <w:t>Per</w:t>
      </w:r>
      <w:r>
        <w:rPr>
          <w:color w:val="2E7D8C"/>
          <w:spacing w:val="-5"/>
        </w:rPr>
        <w:t xml:space="preserve"> </w:t>
      </w:r>
      <w:r>
        <w:rPr>
          <w:color w:val="2E7D8C"/>
          <w:spacing w:val="-2"/>
        </w:rPr>
        <w:t>Teacher</w:t>
      </w:r>
    </w:p>
    <w:p w14:paraId="5C0EA791" w14:textId="77777777" w:rsidR="00332321" w:rsidRDefault="00301982">
      <w:pPr>
        <w:pStyle w:val="ListParagraph"/>
        <w:numPr>
          <w:ilvl w:val="2"/>
          <w:numId w:val="4"/>
        </w:numPr>
        <w:tabs>
          <w:tab w:val="left" w:pos="902"/>
        </w:tabs>
        <w:spacing w:before="119"/>
        <w:rPr>
          <w:sz w:val="24"/>
        </w:rPr>
      </w:pPr>
      <w:r>
        <w:rPr>
          <w:sz w:val="24"/>
        </w:rPr>
        <w:t>Two</w:t>
      </w:r>
      <w:r>
        <w:rPr>
          <w:spacing w:val="-1"/>
          <w:sz w:val="24"/>
        </w:rPr>
        <w:t xml:space="preserve"> </w:t>
      </w:r>
      <w:r>
        <w:rPr>
          <w:sz w:val="24"/>
        </w:rPr>
        <w:t>to three documented</w:t>
      </w:r>
      <w:r>
        <w:rPr>
          <w:spacing w:val="-1"/>
          <w:sz w:val="24"/>
        </w:rPr>
        <w:t xml:space="preserve"> </w:t>
      </w:r>
      <w:r>
        <w:rPr>
          <w:sz w:val="24"/>
        </w:rPr>
        <w:t xml:space="preserve">assessment iteration </w:t>
      </w:r>
      <w:r>
        <w:rPr>
          <w:spacing w:val="-4"/>
          <w:sz w:val="24"/>
        </w:rPr>
        <w:t>arcs</w:t>
      </w:r>
    </w:p>
    <w:p w14:paraId="393F5C96" w14:textId="77777777" w:rsidR="00332321" w:rsidRDefault="00301982">
      <w:pPr>
        <w:pStyle w:val="ListParagraph"/>
        <w:numPr>
          <w:ilvl w:val="2"/>
          <w:numId w:val="4"/>
        </w:numPr>
        <w:tabs>
          <w:tab w:val="left" w:pos="902"/>
        </w:tabs>
        <w:spacing w:before="101"/>
        <w:rPr>
          <w:sz w:val="24"/>
        </w:rPr>
      </w:pPr>
      <w:r>
        <w:rPr>
          <w:sz w:val="24"/>
        </w:rPr>
        <w:t>Written</w:t>
      </w:r>
      <w:r>
        <w:rPr>
          <w:spacing w:val="-3"/>
          <w:sz w:val="24"/>
        </w:rPr>
        <w:t xml:space="preserve"> </w:t>
      </w:r>
      <w:r>
        <w:rPr>
          <w:sz w:val="24"/>
        </w:rPr>
        <w:t>feedback</w:t>
      </w:r>
      <w:r>
        <w:rPr>
          <w:spacing w:val="-1"/>
          <w:sz w:val="24"/>
        </w:rPr>
        <w:t xml:space="preserve"> </w:t>
      </w:r>
      <w:r>
        <w:rPr>
          <w:sz w:val="24"/>
        </w:rPr>
        <w:t>correspondence</w:t>
      </w:r>
      <w:r>
        <w:rPr>
          <w:spacing w:val="-1"/>
          <w:sz w:val="24"/>
        </w:rPr>
        <w:t xml:space="preserve"> </w:t>
      </w:r>
      <w:r>
        <w:rPr>
          <w:sz w:val="24"/>
        </w:rPr>
        <w:t>documenting I-CK</w:t>
      </w:r>
      <w:r>
        <w:rPr>
          <w:spacing w:val="-1"/>
          <w:sz w:val="24"/>
        </w:rPr>
        <w:t xml:space="preserve"> </w:t>
      </w:r>
      <w:r>
        <w:rPr>
          <w:spacing w:val="-2"/>
          <w:sz w:val="24"/>
        </w:rPr>
        <w:t>development</w:t>
      </w:r>
    </w:p>
    <w:p w14:paraId="4ECFCA72" w14:textId="77777777" w:rsidR="00332321" w:rsidRDefault="00301982">
      <w:pPr>
        <w:pStyle w:val="ListParagraph"/>
        <w:numPr>
          <w:ilvl w:val="2"/>
          <w:numId w:val="4"/>
        </w:numPr>
        <w:tabs>
          <w:tab w:val="left" w:pos="902"/>
        </w:tabs>
        <w:spacing w:before="97"/>
        <w:rPr>
          <w:sz w:val="24"/>
        </w:rPr>
      </w:pPr>
      <w:r>
        <w:rPr>
          <w:sz w:val="24"/>
        </w:rPr>
        <w:t>One</w:t>
      </w:r>
      <w:r>
        <w:rPr>
          <w:spacing w:val="-1"/>
          <w:sz w:val="24"/>
        </w:rPr>
        <w:t xml:space="preserve"> </w:t>
      </w:r>
      <w:r>
        <w:rPr>
          <w:sz w:val="24"/>
        </w:rPr>
        <w:t>VSR cycle with</w:t>
      </w:r>
      <w:r>
        <w:rPr>
          <w:spacing w:val="-1"/>
          <w:sz w:val="24"/>
        </w:rPr>
        <w:t xml:space="preserve"> </w:t>
      </w:r>
      <w:r>
        <w:rPr>
          <w:sz w:val="24"/>
        </w:rPr>
        <w:t xml:space="preserve">hinge point </w:t>
      </w:r>
      <w:r>
        <w:rPr>
          <w:spacing w:val="-2"/>
          <w:sz w:val="24"/>
        </w:rPr>
        <w:t>identification</w:t>
      </w:r>
    </w:p>
    <w:p w14:paraId="14965D18" w14:textId="77777777" w:rsidR="00332321" w:rsidRDefault="00301982">
      <w:pPr>
        <w:pStyle w:val="ListParagraph"/>
        <w:numPr>
          <w:ilvl w:val="2"/>
          <w:numId w:val="4"/>
        </w:numPr>
        <w:tabs>
          <w:tab w:val="left" w:pos="902"/>
        </w:tabs>
        <w:spacing w:before="102"/>
        <w:rPr>
          <w:sz w:val="24"/>
        </w:rPr>
      </w:pPr>
      <w:r>
        <w:rPr>
          <w:sz w:val="24"/>
        </w:rPr>
        <w:t>AI</w:t>
      </w:r>
      <w:r>
        <w:rPr>
          <w:spacing w:val="-2"/>
          <w:sz w:val="24"/>
        </w:rPr>
        <w:t xml:space="preserve"> </w:t>
      </w:r>
      <w:r>
        <w:rPr>
          <w:sz w:val="24"/>
        </w:rPr>
        <w:t>Reflection</w:t>
      </w:r>
      <w:r>
        <w:rPr>
          <w:spacing w:val="-1"/>
          <w:sz w:val="24"/>
        </w:rPr>
        <w:t xml:space="preserve"> </w:t>
      </w:r>
      <w:r>
        <w:rPr>
          <w:sz w:val="24"/>
        </w:rPr>
        <w:t>and Disclosure</w:t>
      </w:r>
      <w:r>
        <w:rPr>
          <w:spacing w:val="-1"/>
          <w:sz w:val="24"/>
        </w:rPr>
        <w:t xml:space="preserve"> </w:t>
      </w:r>
      <w:r>
        <w:rPr>
          <w:sz w:val="24"/>
        </w:rPr>
        <w:t>Protocol</w:t>
      </w:r>
      <w:r>
        <w:rPr>
          <w:spacing w:val="-1"/>
          <w:sz w:val="24"/>
        </w:rPr>
        <w:t xml:space="preserve"> </w:t>
      </w:r>
      <w:r>
        <w:rPr>
          <w:sz w:val="24"/>
        </w:rPr>
        <w:t>enacted</w:t>
      </w:r>
      <w:r>
        <w:rPr>
          <w:spacing w:val="-1"/>
          <w:sz w:val="24"/>
        </w:rPr>
        <w:t xml:space="preserve"> </w:t>
      </w:r>
      <w:r>
        <w:rPr>
          <w:sz w:val="24"/>
        </w:rPr>
        <w:t>with</w:t>
      </w:r>
      <w:r>
        <w:rPr>
          <w:spacing w:val="-1"/>
          <w:sz w:val="24"/>
        </w:rPr>
        <w:t xml:space="preserve"> </w:t>
      </w:r>
      <w:r>
        <w:rPr>
          <w:spacing w:val="-2"/>
          <w:sz w:val="24"/>
        </w:rPr>
        <w:t>students</w:t>
      </w:r>
    </w:p>
    <w:p w14:paraId="677E27D9" w14:textId="77777777" w:rsidR="00332321" w:rsidRDefault="00301982">
      <w:pPr>
        <w:pStyle w:val="ListParagraph"/>
        <w:numPr>
          <w:ilvl w:val="2"/>
          <w:numId w:val="4"/>
        </w:numPr>
        <w:tabs>
          <w:tab w:val="left" w:pos="902"/>
        </w:tabs>
        <w:spacing w:before="97"/>
        <w:ind w:right="805"/>
        <w:rPr>
          <w:sz w:val="24"/>
        </w:rPr>
      </w:pPr>
      <w:r>
        <w:rPr>
          <w:sz w:val="24"/>
        </w:rPr>
        <w:t>Contributions</w:t>
      </w:r>
      <w:r>
        <w:rPr>
          <w:spacing w:val="-4"/>
          <w:sz w:val="24"/>
        </w:rPr>
        <w:t xml:space="preserve"> </w:t>
      </w:r>
      <w:r>
        <w:rPr>
          <w:sz w:val="24"/>
        </w:rPr>
        <w:t>to</w:t>
      </w:r>
      <w:r>
        <w:rPr>
          <w:spacing w:val="-4"/>
          <w:sz w:val="24"/>
        </w:rPr>
        <w:t xml:space="preserve"> </w:t>
      </w:r>
      <w:r>
        <w:rPr>
          <w:sz w:val="24"/>
        </w:rPr>
        <w:t>Cognitive</w:t>
      </w:r>
      <w:r>
        <w:rPr>
          <w:spacing w:val="-4"/>
          <w:sz w:val="24"/>
        </w:rPr>
        <w:t xml:space="preserve"> </w:t>
      </w:r>
      <w:r>
        <w:rPr>
          <w:sz w:val="24"/>
        </w:rPr>
        <w:t>Agency</w:t>
      </w:r>
      <w:r>
        <w:rPr>
          <w:spacing w:val="-4"/>
          <w:sz w:val="24"/>
        </w:rPr>
        <w:t xml:space="preserve"> </w:t>
      </w:r>
      <w:r>
        <w:rPr>
          <w:sz w:val="24"/>
        </w:rPr>
        <w:t>Knowledge</w:t>
      </w:r>
      <w:r>
        <w:rPr>
          <w:spacing w:val="-4"/>
          <w:sz w:val="24"/>
        </w:rPr>
        <w:t xml:space="preserve"> </w:t>
      </w:r>
      <w:r>
        <w:rPr>
          <w:sz w:val="24"/>
        </w:rPr>
        <w:t>Hub:</w:t>
      </w:r>
      <w:r>
        <w:rPr>
          <w:spacing w:val="-4"/>
          <w:sz w:val="24"/>
        </w:rPr>
        <w:t xml:space="preserve"> </w:t>
      </w:r>
      <w:r>
        <w:rPr>
          <w:sz w:val="24"/>
        </w:rPr>
        <w:t>two</w:t>
      </w:r>
      <w:r>
        <w:rPr>
          <w:spacing w:val="-4"/>
          <w:sz w:val="24"/>
        </w:rPr>
        <w:t xml:space="preserve"> </w:t>
      </w:r>
      <w:r>
        <w:rPr>
          <w:sz w:val="24"/>
        </w:rPr>
        <w:t>to</w:t>
      </w:r>
      <w:r>
        <w:rPr>
          <w:spacing w:val="-4"/>
          <w:sz w:val="24"/>
        </w:rPr>
        <w:t xml:space="preserve"> </w:t>
      </w:r>
      <w:r>
        <w:rPr>
          <w:sz w:val="24"/>
        </w:rPr>
        <w:t>four</w:t>
      </w:r>
      <w:r>
        <w:rPr>
          <w:spacing w:val="-4"/>
          <w:sz w:val="24"/>
        </w:rPr>
        <w:t xml:space="preserve"> </w:t>
      </w:r>
      <w:r>
        <w:rPr>
          <w:sz w:val="24"/>
        </w:rPr>
        <w:t>exemplars</w:t>
      </w:r>
      <w:r>
        <w:rPr>
          <w:spacing w:val="-4"/>
          <w:sz w:val="24"/>
        </w:rPr>
        <w:t xml:space="preserve"> </w:t>
      </w:r>
      <w:r>
        <w:rPr>
          <w:sz w:val="24"/>
        </w:rPr>
        <w:t xml:space="preserve">with </w:t>
      </w:r>
      <w:r>
        <w:rPr>
          <w:spacing w:val="-2"/>
          <w:sz w:val="24"/>
        </w:rPr>
        <w:t>documentation</w:t>
      </w:r>
    </w:p>
    <w:p w14:paraId="6DCBB0A2" w14:textId="77777777" w:rsidR="00332321" w:rsidRDefault="00301982">
      <w:pPr>
        <w:pStyle w:val="ListParagraph"/>
        <w:numPr>
          <w:ilvl w:val="2"/>
          <w:numId w:val="4"/>
        </w:numPr>
        <w:tabs>
          <w:tab w:val="left" w:pos="902"/>
        </w:tabs>
        <w:spacing w:before="103"/>
        <w:rPr>
          <w:sz w:val="24"/>
        </w:rPr>
      </w:pPr>
      <w:r>
        <w:rPr>
          <w:sz w:val="24"/>
        </w:rPr>
        <w:t>June</w:t>
      </w:r>
      <w:r>
        <w:rPr>
          <w:spacing w:val="-1"/>
          <w:sz w:val="24"/>
        </w:rPr>
        <w:t xml:space="preserve"> </w:t>
      </w:r>
      <w:r>
        <w:rPr>
          <w:sz w:val="24"/>
        </w:rPr>
        <w:t>showcase presentation:</w:t>
      </w:r>
      <w:r>
        <w:rPr>
          <w:spacing w:val="-1"/>
          <w:sz w:val="24"/>
        </w:rPr>
        <w:t xml:space="preserve"> </w:t>
      </w:r>
      <w:r>
        <w:rPr>
          <w:sz w:val="24"/>
        </w:rPr>
        <w:t xml:space="preserve">10 </w:t>
      </w:r>
      <w:r>
        <w:rPr>
          <w:spacing w:val="-2"/>
          <w:sz w:val="24"/>
        </w:rPr>
        <w:t>minutes</w:t>
      </w:r>
    </w:p>
    <w:p w14:paraId="3A4419E8" w14:textId="77777777" w:rsidR="00332321" w:rsidRDefault="00332321">
      <w:pPr>
        <w:pStyle w:val="BodyText"/>
        <w:spacing w:before="11"/>
      </w:pPr>
    </w:p>
    <w:p w14:paraId="61A2B810" w14:textId="77777777" w:rsidR="00332321" w:rsidRDefault="00301982">
      <w:pPr>
        <w:pStyle w:val="Heading2"/>
        <w:numPr>
          <w:ilvl w:val="1"/>
          <w:numId w:val="4"/>
        </w:numPr>
        <w:tabs>
          <w:tab w:val="left" w:pos="830"/>
        </w:tabs>
        <w:ind w:left="830" w:hanging="648"/>
      </w:pPr>
      <w:r>
        <w:rPr>
          <w:color w:val="2E7D8C"/>
        </w:rPr>
        <w:t>Fellowship</w:t>
      </w:r>
      <w:r>
        <w:rPr>
          <w:color w:val="2E7D8C"/>
          <w:spacing w:val="-11"/>
        </w:rPr>
        <w:t xml:space="preserve"> </w:t>
      </w:r>
      <w:r>
        <w:rPr>
          <w:color w:val="2E7D8C"/>
        </w:rPr>
        <w:t>Cohort</w:t>
      </w:r>
      <w:r>
        <w:rPr>
          <w:color w:val="2E7D8C"/>
          <w:spacing w:val="-11"/>
        </w:rPr>
        <w:t xml:space="preserve"> </w:t>
      </w:r>
      <w:r>
        <w:rPr>
          <w:color w:val="2E7D8C"/>
          <w:spacing w:val="-2"/>
        </w:rPr>
        <w:t>Products</w:t>
      </w:r>
    </w:p>
    <w:p w14:paraId="3A7C3566" w14:textId="77777777" w:rsidR="00332321" w:rsidRDefault="00301982">
      <w:pPr>
        <w:pStyle w:val="ListParagraph"/>
        <w:numPr>
          <w:ilvl w:val="2"/>
          <w:numId w:val="4"/>
        </w:numPr>
        <w:tabs>
          <w:tab w:val="left" w:pos="902"/>
        </w:tabs>
        <w:spacing w:before="114"/>
        <w:ind w:right="674"/>
        <w:jc w:val="both"/>
        <w:rPr>
          <w:sz w:val="24"/>
        </w:rPr>
      </w:pPr>
      <w:r>
        <w:rPr>
          <w:sz w:val="24"/>
        </w:rPr>
        <w:t>Assessment</w:t>
      </w:r>
      <w:r>
        <w:rPr>
          <w:spacing w:val="-4"/>
          <w:sz w:val="24"/>
        </w:rPr>
        <w:t xml:space="preserve"> </w:t>
      </w:r>
      <w:r>
        <w:rPr>
          <w:sz w:val="24"/>
        </w:rPr>
        <w:t>Audit</w:t>
      </w:r>
      <w:r>
        <w:rPr>
          <w:spacing w:val="-4"/>
          <w:sz w:val="24"/>
        </w:rPr>
        <w:t xml:space="preserve"> </w:t>
      </w:r>
      <w:r>
        <w:rPr>
          <w:sz w:val="24"/>
        </w:rPr>
        <w:t>Toolkit:</w:t>
      </w:r>
      <w:r>
        <w:rPr>
          <w:spacing w:val="-4"/>
          <w:sz w:val="24"/>
        </w:rPr>
        <w:t xml:space="preserve"> </w:t>
      </w:r>
      <w:r>
        <w:rPr>
          <w:sz w:val="24"/>
        </w:rPr>
        <w:t>VISTA</w:t>
      </w:r>
      <w:r>
        <w:rPr>
          <w:spacing w:val="-4"/>
          <w:sz w:val="24"/>
        </w:rPr>
        <w:t xml:space="preserve"> </w:t>
      </w:r>
      <w:r>
        <w:rPr>
          <w:sz w:val="24"/>
        </w:rPr>
        <w:t>Protocol</w:t>
      </w:r>
      <w:r>
        <w:rPr>
          <w:spacing w:val="-5"/>
          <w:sz w:val="24"/>
        </w:rPr>
        <w:t xml:space="preserve"> </w:t>
      </w:r>
      <w:r>
        <w:rPr>
          <w:sz w:val="24"/>
        </w:rPr>
        <w:t>(digital</w:t>
      </w:r>
      <w:r>
        <w:rPr>
          <w:spacing w:val="-5"/>
          <w:sz w:val="24"/>
        </w:rPr>
        <w:t xml:space="preserve"> </w:t>
      </w:r>
      <w:r>
        <w:rPr>
          <w:sz w:val="24"/>
        </w:rPr>
        <w:t>and</w:t>
      </w:r>
      <w:r>
        <w:rPr>
          <w:spacing w:val="-4"/>
          <w:sz w:val="24"/>
        </w:rPr>
        <w:t xml:space="preserve"> </w:t>
      </w:r>
      <w:r>
        <w:rPr>
          <w:sz w:val="24"/>
        </w:rPr>
        <w:t>paper),</w:t>
      </w:r>
      <w:r>
        <w:rPr>
          <w:spacing w:val="-5"/>
          <w:sz w:val="24"/>
        </w:rPr>
        <w:t xml:space="preserve"> </w:t>
      </w:r>
      <w:r>
        <w:rPr>
          <w:sz w:val="24"/>
        </w:rPr>
        <w:t>facilitation</w:t>
      </w:r>
      <w:r>
        <w:rPr>
          <w:spacing w:val="-4"/>
          <w:sz w:val="24"/>
        </w:rPr>
        <w:t xml:space="preserve"> </w:t>
      </w:r>
      <w:r>
        <w:rPr>
          <w:sz w:val="24"/>
        </w:rPr>
        <w:t>guide, discipline-specific examples (</w:t>
      </w:r>
      <w:r>
        <w:rPr>
          <w:b/>
          <w:sz w:val="24"/>
        </w:rPr>
        <w:t>Appendix A</w:t>
      </w:r>
      <w:r>
        <w:rPr>
          <w:sz w:val="24"/>
        </w:rPr>
        <w:t>)</w:t>
      </w:r>
    </w:p>
    <w:p w14:paraId="4A195FFF" w14:textId="77777777" w:rsidR="00332321" w:rsidRDefault="00301982">
      <w:pPr>
        <w:pStyle w:val="ListParagraph"/>
        <w:numPr>
          <w:ilvl w:val="2"/>
          <w:numId w:val="4"/>
        </w:numPr>
        <w:tabs>
          <w:tab w:val="left" w:pos="902"/>
        </w:tabs>
        <w:spacing w:before="102"/>
        <w:ind w:right="202"/>
        <w:jc w:val="both"/>
        <w:rPr>
          <w:sz w:val="24"/>
        </w:rPr>
      </w:pPr>
      <w:r>
        <w:rPr>
          <w:sz w:val="24"/>
        </w:rPr>
        <w:t>VISTA</w:t>
      </w:r>
      <w:r>
        <w:rPr>
          <w:spacing w:val="-4"/>
          <w:sz w:val="24"/>
        </w:rPr>
        <w:t xml:space="preserve"> </w:t>
      </w:r>
      <w:r>
        <w:rPr>
          <w:sz w:val="24"/>
        </w:rPr>
        <w:t>Paper</w:t>
      </w:r>
      <w:r>
        <w:rPr>
          <w:spacing w:val="-4"/>
          <w:sz w:val="24"/>
        </w:rPr>
        <w:t xml:space="preserve"> </w:t>
      </w:r>
      <w:r>
        <w:rPr>
          <w:sz w:val="24"/>
        </w:rPr>
        <w:t>Audit:</w:t>
      </w:r>
      <w:r>
        <w:rPr>
          <w:spacing w:val="-4"/>
          <w:sz w:val="24"/>
        </w:rPr>
        <w:t xml:space="preserve"> </w:t>
      </w:r>
      <w:r>
        <w:rPr>
          <w:sz w:val="24"/>
        </w:rPr>
        <w:t>printable,</w:t>
      </w:r>
      <w:r>
        <w:rPr>
          <w:spacing w:val="-5"/>
          <w:sz w:val="24"/>
        </w:rPr>
        <w:t xml:space="preserve"> </w:t>
      </w:r>
      <w:r>
        <w:rPr>
          <w:sz w:val="24"/>
        </w:rPr>
        <w:t>bilingual</w:t>
      </w:r>
      <w:r>
        <w:rPr>
          <w:spacing w:val="-5"/>
          <w:sz w:val="24"/>
        </w:rPr>
        <w:t xml:space="preserve"> </w:t>
      </w:r>
      <w:r>
        <w:rPr>
          <w:sz w:val="24"/>
        </w:rPr>
        <w:t>one-page</w:t>
      </w:r>
      <w:r>
        <w:rPr>
          <w:spacing w:val="-4"/>
          <w:sz w:val="24"/>
        </w:rPr>
        <w:t xml:space="preserve"> </w:t>
      </w:r>
      <w:r>
        <w:rPr>
          <w:sz w:val="24"/>
        </w:rPr>
        <w:t>audit</w:t>
      </w:r>
      <w:r>
        <w:rPr>
          <w:spacing w:val="-4"/>
          <w:sz w:val="24"/>
        </w:rPr>
        <w:t xml:space="preserve"> </w:t>
      </w:r>
      <w:r>
        <w:rPr>
          <w:sz w:val="24"/>
        </w:rPr>
        <w:t>instrument</w:t>
      </w:r>
      <w:r>
        <w:rPr>
          <w:spacing w:val="-4"/>
          <w:sz w:val="24"/>
        </w:rPr>
        <w:t xml:space="preserve"> </w:t>
      </w:r>
      <w:r>
        <w:rPr>
          <w:sz w:val="24"/>
        </w:rPr>
        <w:t>—</w:t>
      </w:r>
      <w:r>
        <w:rPr>
          <w:spacing w:val="-4"/>
          <w:sz w:val="24"/>
        </w:rPr>
        <w:t xml:space="preserve"> </w:t>
      </w:r>
      <w:r>
        <w:rPr>
          <w:sz w:val="24"/>
        </w:rPr>
        <w:t>identical</w:t>
      </w:r>
      <w:r>
        <w:rPr>
          <w:spacing w:val="-5"/>
          <w:sz w:val="24"/>
        </w:rPr>
        <w:t xml:space="preserve"> </w:t>
      </w:r>
      <w:r>
        <w:rPr>
          <w:sz w:val="24"/>
        </w:rPr>
        <w:t>to</w:t>
      </w:r>
      <w:r>
        <w:rPr>
          <w:spacing w:val="-4"/>
          <w:sz w:val="24"/>
        </w:rPr>
        <w:t xml:space="preserve"> </w:t>
      </w:r>
      <w:r>
        <w:rPr>
          <w:sz w:val="24"/>
        </w:rPr>
        <w:t>the digital</w:t>
      </w:r>
      <w:r>
        <w:rPr>
          <w:spacing w:val="-2"/>
          <w:sz w:val="24"/>
        </w:rPr>
        <w:t xml:space="preserve"> </w:t>
      </w:r>
      <w:r>
        <w:rPr>
          <w:sz w:val="24"/>
        </w:rPr>
        <w:t>tool,</w:t>
      </w:r>
      <w:r>
        <w:rPr>
          <w:spacing w:val="-2"/>
          <w:sz w:val="24"/>
        </w:rPr>
        <w:t xml:space="preserve"> </w:t>
      </w:r>
      <w:r>
        <w:rPr>
          <w:sz w:val="24"/>
        </w:rPr>
        <w:t>no</w:t>
      </w:r>
      <w:r>
        <w:rPr>
          <w:spacing w:val="-1"/>
          <w:sz w:val="24"/>
        </w:rPr>
        <w:t xml:space="preserve"> </w:t>
      </w:r>
      <w:r>
        <w:rPr>
          <w:sz w:val="24"/>
        </w:rPr>
        <w:t>browser</w:t>
      </w:r>
      <w:r>
        <w:rPr>
          <w:spacing w:val="-1"/>
          <w:sz w:val="24"/>
        </w:rPr>
        <w:t xml:space="preserve"> </w:t>
      </w:r>
      <w:r>
        <w:rPr>
          <w:sz w:val="24"/>
        </w:rPr>
        <w:t>or</w:t>
      </w:r>
      <w:r>
        <w:rPr>
          <w:spacing w:val="-1"/>
          <w:sz w:val="24"/>
        </w:rPr>
        <w:t xml:space="preserve"> </w:t>
      </w:r>
      <w:r>
        <w:rPr>
          <w:sz w:val="24"/>
        </w:rPr>
        <w:t>AI</w:t>
      </w:r>
      <w:r>
        <w:rPr>
          <w:spacing w:val="-2"/>
          <w:sz w:val="24"/>
        </w:rPr>
        <w:t xml:space="preserve"> </w:t>
      </w:r>
      <w:r>
        <w:rPr>
          <w:sz w:val="24"/>
        </w:rPr>
        <w:t>required.</w:t>
      </w:r>
      <w:r>
        <w:rPr>
          <w:spacing w:val="-2"/>
          <w:sz w:val="24"/>
        </w:rPr>
        <w:t xml:space="preserve"> </w:t>
      </w:r>
      <w:r>
        <w:rPr>
          <w:sz w:val="24"/>
        </w:rPr>
        <w:t>Ensures</w:t>
      </w:r>
      <w:r>
        <w:rPr>
          <w:spacing w:val="-1"/>
          <w:sz w:val="24"/>
        </w:rPr>
        <w:t xml:space="preserve"> </w:t>
      </w:r>
      <w:r>
        <w:rPr>
          <w:sz w:val="24"/>
        </w:rPr>
        <w:t>every</w:t>
      </w:r>
      <w:r>
        <w:rPr>
          <w:spacing w:val="-1"/>
          <w:sz w:val="24"/>
        </w:rPr>
        <w:t xml:space="preserve"> </w:t>
      </w:r>
      <w:r>
        <w:rPr>
          <w:sz w:val="24"/>
        </w:rPr>
        <w:t>teacher</w:t>
      </w:r>
      <w:r>
        <w:rPr>
          <w:spacing w:val="-1"/>
          <w:sz w:val="24"/>
        </w:rPr>
        <w:t xml:space="preserve"> </w:t>
      </w:r>
      <w:r>
        <w:rPr>
          <w:sz w:val="24"/>
        </w:rPr>
        <w:t>and</w:t>
      </w:r>
      <w:r>
        <w:rPr>
          <w:spacing w:val="-1"/>
          <w:sz w:val="24"/>
        </w:rPr>
        <w:t xml:space="preserve"> </w:t>
      </w:r>
      <w:r>
        <w:rPr>
          <w:sz w:val="24"/>
        </w:rPr>
        <w:t>student</w:t>
      </w:r>
      <w:r>
        <w:rPr>
          <w:spacing w:val="-1"/>
          <w:sz w:val="24"/>
        </w:rPr>
        <w:t xml:space="preserve"> </w:t>
      </w:r>
      <w:r>
        <w:rPr>
          <w:sz w:val="24"/>
        </w:rPr>
        <w:t>has</w:t>
      </w:r>
      <w:r>
        <w:rPr>
          <w:spacing w:val="-1"/>
          <w:sz w:val="24"/>
        </w:rPr>
        <w:t xml:space="preserve"> </w:t>
      </w:r>
      <w:r>
        <w:rPr>
          <w:sz w:val="24"/>
        </w:rPr>
        <w:t>a</w:t>
      </w:r>
      <w:r>
        <w:rPr>
          <w:spacing w:val="-1"/>
          <w:sz w:val="24"/>
        </w:rPr>
        <w:t xml:space="preserve"> </w:t>
      </w:r>
      <w:r>
        <w:rPr>
          <w:sz w:val="24"/>
        </w:rPr>
        <w:t>non-AI pathway generating equivalent evidence.</w:t>
      </w:r>
    </w:p>
    <w:p w14:paraId="4A84A096" w14:textId="77777777" w:rsidR="00332321" w:rsidRDefault="00301982">
      <w:pPr>
        <w:pStyle w:val="ListParagraph"/>
        <w:numPr>
          <w:ilvl w:val="2"/>
          <w:numId w:val="4"/>
        </w:numPr>
        <w:tabs>
          <w:tab w:val="left" w:pos="901"/>
        </w:tabs>
        <w:spacing w:before="99"/>
        <w:ind w:left="901" w:hanging="359"/>
        <w:jc w:val="both"/>
        <w:rPr>
          <w:sz w:val="24"/>
        </w:rPr>
      </w:pPr>
      <w:r>
        <w:rPr>
          <w:sz w:val="24"/>
        </w:rPr>
        <w:t>Visible</w:t>
      </w:r>
      <w:r>
        <w:rPr>
          <w:spacing w:val="-2"/>
          <w:sz w:val="24"/>
        </w:rPr>
        <w:t xml:space="preserve"> </w:t>
      </w:r>
      <w:r>
        <w:rPr>
          <w:sz w:val="24"/>
        </w:rPr>
        <w:t>Reasoning</w:t>
      </w:r>
      <w:r>
        <w:rPr>
          <w:spacing w:val="-1"/>
          <w:sz w:val="24"/>
        </w:rPr>
        <w:t xml:space="preserve"> </w:t>
      </w:r>
      <w:r>
        <w:rPr>
          <w:sz w:val="24"/>
        </w:rPr>
        <w:t>Protocol</w:t>
      </w:r>
      <w:r>
        <w:rPr>
          <w:spacing w:val="-2"/>
          <w:sz w:val="24"/>
        </w:rPr>
        <w:t xml:space="preserve"> </w:t>
      </w:r>
      <w:r>
        <w:rPr>
          <w:sz w:val="24"/>
        </w:rPr>
        <w:t>Suite:</w:t>
      </w:r>
      <w:r>
        <w:rPr>
          <w:spacing w:val="-1"/>
          <w:sz w:val="24"/>
        </w:rPr>
        <w:t xml:space="preserve"> </w:t>
      </w:r>
      <w:r>
        <w:rPr>
          <w:sz w:val="24"/>
        </w:rPr>
        <w:t>nine</w:t>
      </w:r>
      <w:r>
        <w:rPr>
          <w:spacing w:val="-1"/>
          <w:sz w:val="24"/>
        </w:rPr>
        <w:t xml:space="preserve"> </w:t>
      </w:r>
      <w:r>
        <w:rPr>
          <w:sz w:val="24"/>
        </w:rPr>
        <w:t>protocols</w:t>
      </w:r>
      <w:r>
        <w:rPr>
          <w:spacing w:val="-1"/>
          <w:sz w:val="24"/>
        </w:rPr>
        <w:t xml:space="preserve"> </w:t>
      </w:r>
      <w:r>
        <w:rPr>
          <w:sz w:val="24"/>
        </w:rPr>
        <w:t>(</w:t>
      </w:r>
      <w:r>
        <w:rPr>
          <w:b/>
          <w:sz w:val="24"/>
        </w:rPr>
        <w:t>Appendix</w:t>
      </w:r>
      <w:r>
        <w:rPr>
          <w:b/>
          <w:spacing w:val="-1"/>
          <w:sz w:val="24"/>
        </w:rPr>
        <w:t xml:space="preserve"> </w:t>
      </w:r>
      <w:r>
        <w:rPr>
          <w:b/>
          <w:spacing w:val="-5"/>
          <w:sz w:val="24"/>
        </w:rPr>
        <w:t>B</w:t>
      </w:r>
      <w:r>
        <w:rPr>
          <w:spacing w:val="-5"/>
          <w:sz w:val="24"/>
        </w:rPr>
        <w:t>)</w:t>
      </w:r>
    </w:p>
    <w:p w14:paraId="5D118A5C" w14:textId="77777777" w:rsidR="00332321" w:rsidRDefault="00301982">
      <w:pPr>
        <w:pStyle w:val="ListParagraph"/>
        <w:numPr>
          <w:ilvl w:val="2"/>
          <w:numId w:val="4"/>
        </w:numPr>
        <w:tabs>
          <w:tab w:val="left" w:pos="902"/>
        </w:tabs>
        <w:spacing w:before="102"/>
        <w:ind w:right="314"/>
        <w:rPr>
          <w:sz w:val="24"/>
        </w:rPr>
      </w:pPr>
      <w:r>
        <w:rPr>
          <w:sz w:val="24"/>
        </w:rPr>
        <w:t>Cross-Disciplinary</w:t>
      </w:r>
      <w:r>
        <w:rPr>
          <w:spacing w:val="-5"/>
          <w:sz w:val="24"/>
        </w:rPr>
        <w:t xml:space="preserve"> </w:t>
      </w:r>
      <w:r>
        <w:rPr>
          <w:sz w:val="24"/>
        </w:rPr>
        <w:t>Rubric:</w:t>
      </w:r>
      <w:r>
        <w:rPr>
          <w:spacing w:val="-5"/>
          <w:sz w:val="24"/>
        </w:rPr>
        <w:t xml:space="preserve"> </w:t>
      </w:r>
      <w:r>
        <w:rPr>
          <w:sz w:val="24"/>
        </w:rPr>
        <w:t>five</w:t>
      </w:r>
      <w:r>
        <w:rPr>
          <w:spacing w:val="-5"/>
          <w:sz w:val="24"/>
        </w:rPr>
        <w:t xml:space="preserve"> </w:t>
      </w:r>
      <w:r>
        <w:rPr>
          <w:sz w:val="24"/>
        </w:rPr>
        <w:t>dimensions,</w:t>
      </w:r>
      <w:r>
        <w:rPr>
          <w:spacing w:val="-6"/>
          <w:sz w:val="24"/>
        </w:rPr>
        <w:t xml:space="preserve"> </w:t>
      </w:r>
      <w:r>
        <w:rPr>
          <w:sz w:val="24"/>
        </w:rPr>
        <w:t>four</w:t>
      </w:r>
      <w:r>
        <w:rPr>
          <w:spacing w:val="-5"/>
          <w:sz w:val="24"/>
        </w:rPr>
        <w:t xml:space="preserve"> </w:t>
      </w:r>
      <w:r>
        <w:rPr>
          <w:sz w:val="24"/>
        </w:rPr>
        <w:t>levels,</w:t>
      </w:r>
      <w:r>
        <w:rPr>
          <w:spacing w:val="-6"/>
          <w:sz w:val="24"/>
        </w:rPr>
        <w:t xml:space="preserve"> </w:t>
      </w:r>
      <w:r>
        <w:rPr>
          <w:sz w:val="24"/>
        </w:rPr>
        <w:t>developmental</w:t>
      </w:r>
      <w:r>
        <w:rPr>
          <w:spacing w:val="-6"/>
          <w:sz w:val="24"/>
        </w:rPr>
        <w:t xml:space="preserve"> </w:t>
      </w:r>
      <w:r>
        <w:rPr>
          <w:sz w:val="24"/>
        </w:rPr>
        <w:t>progressions (</w:t>
      </w:r>
      <w:r>
        <w:rPr>
          <w:b/>
          <w:sz w:val="24"/>
        </w:rPr>
        <w:t>Appendix C</w:t>
      </w:r>
      <w:r>
        <w:rPr>
          <w:sz w:val="24"/>
        </w:rPr>
        <w:t>)</w:t>
      </w:r>
    </w:p>
    <w:p w14:paraId="04F5CC88" w14:textId="77777777" w:rsidR="00332321" w:rsidRDefault="00301982">
      <w:pPr>
        <w:pStyle w:val="ListParagraph"/>
        <w:numPr>
          <w:ilvl w:val="2"/>
          <w:numId w:val="4"/>
        </w:numPr>
        <w:tabs>
          <w:tab w:val="left" w:pos="902"/>
        </w:tabs>
        <w:spacing w:before="98"/>
        <w:rPr>
          <w:sz w:val="24"/>
        </w:rPr>
      </w:pPr>
      <w:r>
        <w:rPr>
          <w:sz w:val="24"/>
        </w:rPr>
        <w:t>Triangulated</w:t>
      </w:r>
      <w:r>
        <w:rPr>
          <w:spacing w:val="-2"/>
          <w:sz w:val="24"/>
        </w:rPr>
        <w:t xml:space="preserve"> </w:t>
      </w:r>
      <w:r>
        <w:rPr>
          <w:sz w:val="24"/>
        </w:rPr>
        <w:t>Evidence</w:t>
      </w:r>
      <w:r>
        <w:rPr>
          <w:spacing w:val="-1"/>
          <w:sz w:val="24"/>
        </w:rPr>
        <w:t xml:space="preserve"> </w:t>
      </w:r>
      <w:r>
        <w:rPr>
          <w:sz w:val="24"/>
        </w:rPr>
        <w:t>Framework:</w:t>
      </w:r>
      <w:r>
        <w:rPr>
          <w:spacing w:val="-1"/>
          <w:sz w:val="24"/>
        </w:rPr>
        <w:t xml:space="preserve"> </w:t>
      </w:r>
      <w:r>
        <w:rPr>
          <w:sz w:val="24"/>
        </w:rPr>
        <w:t>validity</w:t>
      </w:r>
      <w:r>
        <w:rPr>
          <w:spacing w:val="-1"/>
          <w:sz w:val="24"/>
        </w:rPr>
        <w:t xml:space="preserve"> </w:t>
      </w:r>
      <w:r>
        <w:rPr>
          <w:sz w:val="24"/>
        </w:rPr>
        <w:t>argument</w:t>
      </w:r>
      <w:r>
        <w:rPr>
          <w:spacing w:val="-1"/>
          <w:sz w:val="24"/>
        </w:rPr>
        <w:t xml:space="preserve"> </w:t>
      </w:r>
      <w:r>
        <w:rPr>
          <w:sz w:val="24"/>
        </w:rPr>
        <w:t>structure</w:t>
      </w:r>
      <w:r>
        <w:rPr>
          <w:spacing w:val="-1"/>
          <w:sz w:val="24"/>
        </w:rPr>
        <w:t xml:space="preserve"> </w:t>
      </w:r>
      <w:r>
        <w:rPr>
          <w:sz w:val="24"/>
        </w:rPr>
        <w:t>(</w:t>
      </w:r>
      <w:r>
        <w:rPr>
          <w:b/>
          <w:sz w:val="24"/>
        </w:rPr>
        <w:t>Appendix</w:t>
      </w:r>
      <w:r>
        <w:rPr>
          <w:b/>
          <w:spacing w:val="-1"/>
          <w:sz w:val="24"/>
        </w:rPr>
        <w:t xml:space="preserve"> </w:t>
      </w:r>
      <w:r>
        <w:rPr>
          <w:b/>
          <w:spacing w:val="-5"/>
          <w:sz w:val="24"/>
        </w:rPr>
        <w:t>D</w:t>
      </w:r>
      <w:r>
        <w:rPr>
          <w:spacing w:val="-5"/>
          <w:sz w:val="24"/>
        </w:rPr>
        <w:t>)</w:t>
      </w:r>
    </w:p>
    <w:p w14:paraId="64B44077" w14:textId="77777777" w:rsidR="00332321" w:rsidRDefault="00301982">
      <w:pPr>
        <w:pStyle w:val="ListParagraph"/>
        <w:numPr>
          <w:ilvl w:val="2"/>
          <w:numId w:val="4"/>
        </w:numPr>
        <w:tabs>
          <w:tab w:val="left" w:pos="902"/>
        </w:tabs>
        <w:spacing w:before="101"/>
        <w:rPr>
          <w:sz w:val="24"/>
        </w:rPr>
      </w:pPr>
      <w:r>
        <w:rPr>
          <w:sz w:val="24"/>
        </w:rPr>
        <w:t>AI</w:t>
      </w:r>
      <w:r>
        <w:rPr>
          <w:spacing w:val="-3"/>
          <w:sz w:val="24"/>
        </w:rPr>
        <w:t xml:space="preserve"> </w:t>
      </w:r>
      <w:r>
        <w:rPr>
          <w:sz w:val="24"/>
        </w:rPr>
        <w:t>Reflection</w:t>
      </w:r>
      <w:r>
        <w:rPr>
          <w:spacing w:val="-1"/>
          <w:sz w:val="24"/>
        </w:rPr>
        <w:t xml:space="preserve"> </w:t>
      </w:r>
      <w:r>
        <w:rPr>
          <w:sz w:val="24"/>
        </w:rPr>
        <w:t>and</w:t>
      </w:r>
      <w:r>
        <w:rPr>
          <w:spacing w:val="-1"/>
          <w:sz w:val="24"/>
        </w:rPr>
        <w:t xml:space="preserve"> </w:t>
      </w:r>
      <w:r>
        <w:rPr>
          <w:sz w:val="24"/>
        </w:rPr>
        <w:t>Disclosure</w:t>
      </w:r>
      <w:r>
        <w:rPr>
          <w:spacing w:val="-1"/>
          <w:sz w:val="24"/>
        </w:rPr>
        <w:t xml:space="preserve"> </w:t>
      </w:r>
      <w:r>
        <w:rPr>
          <w:sz w:val="24"/>
        </w:rPr>
        <w:t>Record</w:t>
      </w:r>
      <w:r>
        <w:rPr>
          <w:spacing w:val="-1"/>
          <w:sz w:val="24"/>
        </w:rPr>
        <w:t xml:space="preserve"> </w:t>
      </w:r>
      <w:r>
        <w:rPr>
          <w:sz w:val="24"/>
        </w:rPr>
        <w:t>(</w:t>
      </w:r>
      <w:r>
        <w:rPr>
          <w:b/>
          <w:sz w:val="24"/>
        </w:rPr>
        <w:t>Appendix</w:t>
      </w:r>
      <w:r>
        <w:rPr>
          <w:b/>
          <w:spacing w:val="-1"/>
          <w:sz w:val="24"/>
        </w:rPr>
        <w:t xml:space="preserve"> </w:t>
      </w:r>
      <w:r>
        <w:rPr>
          <w:b/>
          <w:spacing w:val="-5"/>
          <w:sz w:val="24"/>
        </w:rPr>
        <w:t>E</w:t>
      </w:r>
      <w:r>
        <w:rPr>
          <w:spacing w:val="-5"/>
          <w:sz w:val="24"/>
        </w:rPr>
        <w:t>)</w:t>
      </w:r>
    </w:p>
    <w:p w14:paraId="721A04DF" w14:textId="77777777" w:rsidR="00332321" w:rsidRDefault="00301982">
      <w:pPr>
        <w:pStyle w:val="ListParagraph"/>
        <w:numPr>
          <w:ilvl w:val="2"/>
          <w:numId w:val="4"/>
        </w:numPr>
        <w:tabs>
          <w:tab w:val="left" w:pos="902"/>
        </w:tabs>
        <w:spacing w:before="102"/>
        <w:rPr>
          <w:sz w:val="24"/>
        </w:rPr>
      </w:pPr>
      <w:r>
        <w:rPr>
          <w:sz w:val="24"/>
        </w:rPr>
        <w:t>Department</w:t>
      </w:r>
      <w:r>
        <w:rPr>
          <w:spacing w:val="-1"/>
          <w:sz w:val="24"/>
        </w:rPr>
        <w:t xml:space="preserve"> </w:t>
      </w:r>
      <w:r>
        <w:rPr>
          <w:sz w:val="24"/>
        </w:rPr>
        <w:t>Cognitive</w:t>
      </w:r>
      <w:r>
        <w:rPr>
          <w:spacing w:val="-1"/>
          <w:sz w:val="24"/>
        </w:rPr>
        <w:t xml:space="preserve"> </w:t>
      </w:r>
      <w:r>
        <w:rPr>
          <w:sz w:val="24"/>
        </w:rPr>
        <w:t>Agency</w:t>
      </w:r>
      <w:r>
        <w:rPr>
          <w:spacing w:val="-1"/>
          <w:sz w:val="24"/>
        </w:rPr>
        <w:t xml:space="preserve"> </w:t>
      </w:r>
      <w:r>
        <w:rPr>
          <w:sz w:val="24"/>
        </w:rPr>
        <w:t>PLC</w:t>
      </w:r>
      <w:r>
        <w:rPr>
          <w:spacing w:val="-1"/>
          <w:sz w:val="24"/>
        </w:rPr>
        <w:t xml:space="preserve"> </w:t>
      </w:r>
      <w:r>
        <w:rPr>
          <w:sz w:val="24"/>
        </w:rPr>
        <w:t>Protocol</w:t>
      </w:r>
      <w:r>
        <w:rPr>
          <w:spacing w:val="-2"/>
          <w:sz w:val="24"/>
        </w:rPr>
        <w:t xml:space="preserve"> </w:t>
      </w:r>
      <w:r>
        <w:rPr>
          <w:sz w:val="24"/>
        </w:rPr>
        <w:t>(</w:t>
      </w:r>
      <w:r>
        <w:rPr>
          <w:b/>
          <w:sz w:val="24"/>
        </w:rPr>
        <w:t>Appendix</w:t>
      </w:r>
      <w:r>
        <w:rPr>
          <w:b/>
          <w:spacing w:val="-1"/>
          <w:sz w:val="24"/>
        </w:rPr>
        <w:t xml:space="preserve"> </w:t>
      </w:r>
      <w:r>
        <w:rPr>
          <w:b/>
          <w:spacing w:val="-5"/>
          <w:sz w:val="24"/>
        </w:rPr>
        <w:t>F</w:t>
      </w:r>
      <w:r>
        <w:rPr>
          <w:spacing w:val="-5"/>
          <w:sz w:val="24"/>
        </w:rPr>
        <w:t>)</w:t>
      </w:r>
    </w:p>
    <w:p w14:paraId="6B39D193" w14:textId="77777777" w:rsidR="00332321" w:rsidRDefault="00332321">
      <w:pPr>
        <w:pStyle w:val="ListParagraph"/>
        <w:rPr>
          <w:sz w:val="24"/>
        </w:rPr>
        <w:sectPr w:rsidR="00332321">
          <w:pgSz w:w="12240" w:h="15840"/>
          <w:pgMar w:top="1340" w:right="1080" w:bottom="900" w:left="1080" w:header="708" w:footer="718" w:gutter="0"/>
          <w:cols w:space="720"/>
        </w:sectPr>
      </w:pPr>
    </w:p>
    <w:p w14:paraId="2429EA44" w14:textId="77777777" w:rsidR="00332321" w:rsidRDefault="00301982">
      <w:pPr>
        <w:pStyle w:val="Heading1"/>
        <w:numPr>
          <w:ilvl w:val="0"/>
          <w:numId w:val="4"/>
        </w:numPr>
        <w:tabs>
          <w:tab w:val="left" w:pos="714"/>
        </w:tabs>
        <w:ind w:left="714" w:hanging="532"/>
      </w:pPr>
      <w:r>
        <w:rPr>
          <w:color w:val="1B3A5C"/>
        </w:rPr>
        <w:t>Evaluation</w:t>
      </w:r>
      <w:r>
        <w:rPr>
          <w:color w:val="1B3A5C"/>
          <w:spacing w:val="-10"/>
        </w:rPr>
        <w:t xml:space="preserve"> </w:t>
      </w:r>
      <w:r>
        <w:rPr>
          <w:color w:val="1B3A5C"/>
        </w:rPr>
        <w:t>and</w:t>
      </w:r>
      <w:r>
        <w:rPr>
          <w:color w:val="1B3A5C"/>
          <w:spacing w:val="-10"/>
        </w:rPr>
        <w:t xml:space="preserve"> </w:t>
      </w:r>
      <w:r>
        <w:rPr>
          <w:color w:val="1B3A5C"/>
        </w:rPr>
        <w:t>Research</w:t>
      </w:r>
      <w:r>
        <w:rPr>
          <w:color w:val="1B3A5C"/>
          <w:spacing w:val="-9"/>
        </w:rPr>
        <w:t xml:space="preserve"> </w:t>
      </w:r>
      <w:r>
        <w:rPr>
          <w:color w:val="1B3A5C"/>
          <w:spacing w:val="-2"/>
        </w:rPr>
        <w:t>Design</w:t>
      </w:r>
    </w:p>
    <w:p w14:paraId="770D01E6"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601152" behindDoc="1" locked="0" layoutInCell="1" allowOverlap="1" wp14:anchorId="53D7D6CB" wp14:editId="1A580935">
                <wp:simplePos x="0" y="0"/>
                <wp:positionH relativeFrom="page">
                  <wp:posOffset>783336</wp:posOffset>
                </wp:positionH>
                <wp:positionV relativeFrom="paragraph">
                  <wp:posOffset>48710</wp:posOffset>
                </wp:positionV>
                <wp:extent cx="6209030" cy="9525"/>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5328;mso-wrap-distance-left:0;mso-wrap-distance-right:0" id="docshape63" filled="true" fillcolor="#c9952a" stroked="false">
                <v:fill type="solid"/>
                <w10:wrap type="topAndBottom"/>
              </v:rect>
            </w:pict>
          </mc:Fallback>
        </mc:AlternateContent>
      </w:r>
    </w:p>
    <w:p w14:paraId="490ED488" w14:textId="77777777" w:rsidR="00332321" w:rsidRDefault="00301982">
      <w:pPr>
        <w:pStyle w:val="Heading2"/>
        <w:numPr>
          <w:ilvl w:val="1"/>
          <w:numId w:val="4"/>
        </w:numPr>
        <w:tabs>
          <w:tab w:val="left" w:pos="830"/>
        </w:tabs>
        <w:spacing w:before="284"/>
        <w:ind w:left="830" w:hanging="648"/>
      </w:pPr>
      <w:r>
        <w:rPr>
          <w:color w:val="2E7D8C"/>
        </w:rPr>
        <w:t>Primary</w:t>
      </w:r>
      <w:r>
        <w:rPr>
          <w:color w:val="2E7D8C"/>
          <w:spacing w:val="-11"/>
        </w:rPr>
        <w:t xml:space="preserve"> </w:t>
      </w:r>
      <w:r>
        <w:rPr>
          <w:color w:val="2E7D8C"/>
        </w:rPr>
        <w:t>Research</w:t>
      </w:r>
      <w:r>
        <w:rPr>
          <w:color w:val="2E7D8C"/>
          <w:spacing w:val="-11"/>
        </w:rPr>
        <w:t xml:space="preserve"> </w:t>
      </w:r>
      <w:r>
        <w:rPr>
          <w:color w:val="2E7D8C"/>
          <w:spacing w:val="-2"/>
        </w:rPr>
        <w:t>Question</w:t>
      </w:r>
    </w:p>
    <w:p w14:paraId="58FC4889" w14:textId="77777777" w:rsidR="00332321" w:rsidRDefault="00301982">
      <w:pPr>
        <w:pStyle w:val="BodyText"/>
        <w:spacing w:before="118" w:line="280" w:lineRule="auto"/>
        <w:ind w:left="182"/>
      </w:pPr>
      <w:r>
        <w:t>When teachers develop the capacity to identify and assess evidence of reasoning, interpretation,</w:t>
      </w:r>
      <w:r>
        <w:rPr>
          <w:spacing w:val="-5"/>
        </w:rPr>
        <w:t xml:space="preserve"> </w:t>
      </w:r>
      <w:r>
        <w:t>revision,</w:t>
      </w:r>
      <w:r>
        <w:rPr>
          <w:spacing w:val="-5"/>
        </w:rPr>
        <w:t xml:space="preserve"> </w:t>
      </w:r>
      <w:r>
        <w:t>and</w:t>
      </w:r>
      <w:r>
        <w:rPr>
          <w:spacing w:val="-4"/>
        </w:rPr>
        <w:t xml:space="preserve"> </w:t>
      </w:r>
      <w:r>
        <w:t>judgment</w:t>
      </w:r>
      <w:r>
        <w:rPr>
          <w:spacing w:val="-4"/>
        </w:rPr>
        <w:t xml:space="preserve"> </w:t>
      </w:r>
      <w:r>
        <w:t>in</w:t>
      </w:r>
      <w:r>
        <w:rPr>
          <w:spacing w:val="-4"/>
        </w:rPr>
        <w:t xml:space="preserve"> </w:t>
      </w:r>
      <w:r>
        <w:t>AI-rich</w:t>
      </w:r>
      <w:r>
        <w:rPr>
          <w:spacing w:val="-5"/>
        </w:rPr>
        <w:t xml:space="preserve"> </w:t>
      </w:r>
      <w:r>
        <w:t>classrooms,</w:t>
      </w:r>
      <w:r>
        <w:rPr>
          <w:spacing w:val="-5"/>
        </w:rPr>
        <w:t xml:space="preserve"> </w:t>
      </w:r>
      <w:r>
        <w:t>does</w:t>
      </w:r>
      <w:r>
        <w:rPr>
          <w:spacing w:val="-4"/>
        </w:rPr>
        <w:t xml:space="preserve"> </w:t>
      </w:r>
      <w:r>
        <w:t>that</w:t>
      </w:r>
      <w:r>
        <w:rPr>
          <w:spacing w:val="-4"/>
        </w:rPr>
        <w:t xml:space="preserve"> </w:t>
      </w:r>
      <w:r>
        <w:t>capacity</w:t>
      </w:r>
      <w:r>
        <w:rPr>
          <w:spacing w:val="-4"/>
        </w:rPr>
        <w:t xml:space="preserve"> </w:t>
      </w:r>
      <w:r>
        <w:t>change</w:t>
      </w:r>
      <w:r>
        <w:rPr>
          <w:spacing w:val="-4"/>
        </w:rPr>
        <w:t xml:space="preserve"> </w:t>
      </w:r>
      <w:r>
        <w:t>how they design assessment, what evidence they collect, and how they interpret what they see?</w:t>
      </w:r>
    </w:p>
    <w:p w14:paraId="61779585" w14:textId="77777777" w:rsidR="00332321" w:rsidRDefault="00301982">
      <w:pPr>
        <w:pStyle w:val="BodyText"/>
        <w:spacing w:line="278" w:lineRule="auto"/>
        <w:ind w:left="182" w:right="271"/>
      </w:pPr>
      <w:r>
        <w:t>The</w:t>
      </w:r>
      <w:r>
        <w:rPr>
          <w:spacing w:val="-4"/>
        </w:rPr>
        <w:t xml:space="preserve"> </w:t>
      </w:r>
      <w:r>
        <w:t>primary</w:t>
      </w:r>
      <w:r>
        <w:rPr>
          <w:spacing w:val="-4"/>
        </w:rPr>
        <w:t xml:space="preserve"> </w:t>
      </w:r>
      <w:r>
        <w:t>claim:</w:t>
      </w:r>
      <w:r>
        <w:rPr>
          <w:spacing w:val="-4"/>
        </w:rPr>
        <w:t xml:space="preserve"> </w:t>
      </w:r>
      <w:r>
        <w:t>teachers</w:t>
      </w:r>
      <w:r>
        <w:rPr>
          <w:spacing w:val="-4"/>
        </w:rPr>
        <w:t xml:space="preserve"> </w:t>
      </w:r>
      <w:r>
        <w:t>who</w:t>
      </w:r>
      <w:r>
        <w:rPr>
          <w:spacing w:val="-4"/>
        </w:rPr>
        <w:t xml:space="preserve"> </w:t>
      </w:r>
      <w:r>
        <w:t>complete</w:t>
      </w:r>
      <w:r>
        <w:rPr>
          <w:spacing w:val="-4"/>
        </w:rPr>
        <w:t xml:space="preserve"> </w:t>
      </w:r>
      <w:r>
        <w:t>two</w:t>
      </w:r>
      <w:r>
        <w:rPr>
          <w:spacing w:val="-4"/>
        </w:rPr>
        <w:t xml:space="preserve"> </w:t>
      </w:r>
      <w:r>
        <w:t>VISTA</w:t>
      </w:r>
      <w:r>
        <w:rPr>
          <w:spacing w:val="-4"/>
        </w:rPr>
        <w:t xml:space="preserve"> </w:t>
      </w:r>
      <w:r>
        <w:t>audit</w:t>
      </w:r>
      <w:r>
        <w:rPr>
          <w:spacing w:val="-4"/>
        </w:rPr>
        <w:t xml:space="preserve"> </w:t>
      </w:r>
      <w:r>
        <w:t>cycles</w:t>
      </w:r>
      <w:r>
        <w:rPr>
          <w:spacing w:val="-4"/>
        </w:rPr>
        <w:t xml:space="preserve"> </w:t>
      </w:r>
      <w:r>
        <w:t>develop</w:t>
      </w:r>
      <w:r>
        <w:rPr>
          <w:spacing w:val="-4"/>
        </w:rPr>
        <w:t xml:space="preserve"> </w:t>
      </w:r>
      <w:r>
        <w:t>more</w:t>
      </w:r>
      <w:r>
        <w:rPr>
          <w:spacing w:val="-4"/>
        </w:rPr>
        <w:t xml:space="preserve"> </w:t>
      </w:r>
      <w:r>
        <w:t>specific and defensible criteria for what counts as evidence of learning when AI is available.</w:t>
      </w:r>
    </w:p>
    <w:p w14:paraId="43B002C8" w14:textId="77777777" w:rsidR="00332321" w:rsidRDefault="00332321">
      <w:pPr>
        <w:pStyle w:val="BodyText"/>
      </w:pPr>
    </w:p>
    <w:p w14:paraId="526788F9" w14:textId="77777777" w:rsidR="00332321" w:rsidRDefault="00332321">
      <w:pPr>
        <w:pStyle w:val="BodyText"/>
        <w:spacing w:before="126"/>
      </w:pPr>
    </w:p>
    <w:p w14:paraId="68FE9BE2" w14:textId="77777777" w:rsidR="00332321" w:rsidRDefault="00301982">
      <w:pPr>
        <w:pStyle w:val="Heading2"/>
        <w:numPr>
          <w:ilvl w:val="1"/>
          <w:numId w:val="4"/>
        </w:numPr>
        <w:tabs>
          <w:tab w:val="left" w:pos="830"/>
        </w:tabs>
        <w:ind w:left="830" w:hanging="648"/>
      </w:pPr>
      <w:r>
        <w:rPr>
          <w:color w:val="2E7D8C"/>
        </w:rPr>
        <w:t>Research</w:t>
      </w:r>
      <w:r>
        <w:rPr>
          <w:color w:val="2E7D8C"/>
          <w:spacing w:val="-11"/>
        </w:rPr>
        <w:t xml:space="preserve"> </w:t>
      </w:r>
      <w:r>
        <w:rPr>
          <w:color w:val="2E7D8C"/>
        </w:rPr>
        <w:t>Design</w:t>
      </w:r>
      <w:r>
        <w:rPr>
          <w:color w:val="2E7D8C"/>
          <w:spacing w:val="-10"/>
        </w:rPr>
        <w:t xml:space="preserve"> </w:t>
      </w:r>
      <w:r>
        <w:rPr>
          <w:color w:val="2E7D8C"/>
          <w:spacing w:val="-2"/>
        </w:rPr>
        <w:t>Matrix</w:t>
      </w:r>
    </w:p>
    <w:p w14:paraId="0AAF2EBB" w14:textId="77777777" w:rsidR="00332321" w:rsidRDefault="00301982">
      <w:pPr>
        <w:pStyle w:val="BodyText"/>
        <w:spacing w:before="118" w:line="280" w:lineRule="auto"/>
        <w:ind w:left="182" w:right="271"/>
      </w:pPr>
      <w:r>
        <w:t>Mixed-methods practitioner inquiry. Data sources triangulate teacher capacity (TIAI measures,</w:t>
      </w:r>
      <w:r>
        <w:rPr>
          <w:spacing w:val="-5"/>
        </w:rPr>
        <w:t xml:space="preserve"> </w:t>
      </w:r>
      <w:r>
        <w:t>VISTA</w:t>
      </w:r>
      <w:r>
        <w:rPr>
          <w:spacing w:val="-4"/>
        </w:rPr>
        <w:t xml:space="preserve"> </w:t>
      </w:r>
      <w:r>
        <w:t>audit</w:t>
      </w:r>
      <w:r>
        <w:rPr>
          <w:spacing w:val="-4"/>
        </w:rPr>
        <w:t xml:space="preserve"> </w:t>
      </w:r>
      <w:r>
        <w:t>quality,</w:t>
      </w:r>
      <w:r>
        <w:rPr>
          <w:spacing w:val="-5"/>
        </w:rPr>
        <w:t xml:space="preserve"> </w:t>
      </w:r>
      <w:r>
        <w:t>VSR</w:t>
      </w:r>
      <w:r>
        <w:rPr>
          <w:spacing w:val="-4"/>
        </w:rPr>
        <w:t xml:space="preserve"> </w:t>
      </w:r>
      <w:r>
        <w:t>transcripts),</w:t>
      </w:r>
      <w:r>
        <w:rPr>
          <w:spacing w:val="-5"/>
        </w:rPr>
        <w:t xml:space="preserve"> </w:t>
      </w:r>
      <w:r>
        <w:t>student</w:t>
      </w:r>
      <w:r>
        <w:rPr>
          <w:spacing w:val="-4"/>
        </w:rPr>
        <w:t xml:space="preserve"> </w:t>
      </w:r>
      <w:r>
        <w:t>evidence</w:t>
      </w:r>
      <w:r>
        <w:rPr>
          <w:spacing w:val="-4"/>
        </w:rPr>
        <w:t xml:space="preserve"> </w:t>
      </w:r>
      <w:r>
        <w:t>(artifacts,</w:t>
      </w:r>
      <w:r>
        <w:rPr>
          <w:spacing w:val="-5"/>
        </w:rPr>
        <w:t xml:space="preserve"> </w:t>
      </w:r>
      <w:r>
        <w:t>reflections, interviews), and institutional capacity (PLC artifacts, transfer session evidence, departmental language adoption).</w:t>
      </w:r>
    </w:p>
    <w:p w14:paraId="7DA0788C" w14:textId="77777777" w:rsidR="00332321" w:rsidRDefault="00332321">
      <w:pPr>
        <w:pStyle w:val="BodyText"/>
      </w:pPr>
    </w:p>
    <w:p w14:paraId="103D910B" w14:textId="77777777" w:rsidR="00332321" w:rsidRDefault="00332321">
      <w:pPr>
        <w:pStyle w:val="BodyText"/>
        <w:spacing w:before="123"/>
      </w:pPr>
    </w:p>
    <w:p w14:paraId="24F201FA" w14:textId="77777777" w:rsidR="00332321" w:rsidRDefault="00301982">
      <w:pPr>
        <w:pStyle w:val="Heading2"/>
        <w:numPr>
          <w:ilvl w:val="1"/>
          <w:numId w:val="4"/>
        </w:numPr>
        <w:tabs>
          <w:tab w:val="left" w:pos="830"/>
        </w:tabs>
        <w:ind w:left="830" w:hanging="648"/>
      </w:pPr>
      <w:r>
        <w:rPr>
          <w:color w:val="2E7D8C"/>
        </w:rPr>
        <w:t>Validity</w:t>
      </w:r>
      <w:r>
        <w:rPr>
          <w:color w:val="2E7D8C"/>
          <w:spacing w:val="-10"/>
        </w:rPr>
        <w:t xml:space="preserve"> </w:t>
      </w:r>
      <w:r>
        <w:rPr>
          <w:color w:val="2E7D8C"/>
        </w:rPr>
        <w:t>Strategy</w:t>
      </w:r>
      <w:r>
        <w:rPr>
          <w:color w:val="2E7D8C"/>
          <w:spacing w:val="-10"/>
        </w:rPr>
        <w:t xml:space="preserve"> </w:t>
      </w:r>
      <w:r>
        <w:rPr>
          <w:color w:val="2E7D8C"/>
        </w:rPr>
        <w:t>—</w:t>
      </w:r>
      <w:r>
        <w:rPr>
          <w:color w:val="2E7D8C"/>
          <w:spacing w:val="-10"/>
        </w:rPr>
        <w:t xml:space="preserve"> </w:t>
      </w:r>
      <w:r>
        <w:rPr>
          <w:color w:val="2E7D8C"/>
        </w:rPr>
        <w:t>Triangulated</w:t>
      </w:r>
      <w:r>
        <w:rPr>
          <w:color w:val="2E7D8C"/>
          <w:spacing w:val="-9"/>
        </w:rPr>
        <w:t xml:space="preserve"> </w:t>
      </w:r>
      <w:r>
        <w:rPr>
          <w:color w:val="2E7D8C"/>
          <w:spacing w:val="-2"/>
        </w:rPr>
        <w:t>Evidence</w:t>
      </w:r>
    </w:p>
    <w:p w14:paraId="7342A963" w14:textId="77777777" w:rsidR="00332321" w:rsidRDefault="00301982">
      <w:pPr>
        <w:pStyle w:val="BodyText"/>
        <w:spacing w:before="118" w:line="280" w:lineRule="auto"/>
        <w:ind w:left="182" w:right="345"/>
      </w:pPr>
      <w:r>
        <w:t>No</w:t>
      </w:r>
      <w:r>
        <w:rPr>
          <w:spacing w:val="-3"/>
        </w:rPr>
        <w:t xml:space="preserve"> </w:t>
      </w:r>
      <w:r>
        <w:t>single</w:t>
      </w:r>
      <w:r>
        <w:rPr>
          <w:spacing w:val="-3"/>
        </w:rPr>
        <w:t xml:space="preserve"> </w:t>
      </w:r>
      <w:r>
        <w:t>category</w:t>
      </w:r>
      <w:r>
        <w:rPr>
          <w:spacing w:val="-3"/>
        </w:rPr>
        <w:t xml:space="preserve"> </w:t>
      </w:r>
      <w:r>
        <w:t>of</w:t>
      </w:r>
      <w:r>
        <w:rPr>
          <w:spacing w:val="-3"/>
        </w:rPr>
        <w:t xml:space="preserve"> </w:t>
      </w:r>
      <w:r>
        <w:t>evidence</w:t>
      </w:r>
      <w:r>
        <w:rPr>
          <w:spacing w:val="-3"/>
        </w:rPr>
        <w:t xml:space="preserve"> </w:t>
      </w:r>
      <w:r>
        <w:t>settles</w:t>
      </w:r>
      <w:r>
        <w:rPr>
          <w:spacing w:val="-3"/>
        </w:rPr>
        <w:t xml:space="preserve"> </w:t>
      </w:r>
      <w:r>
        <w:t>the</w:t>
      </w:r>
      <w:r>
        <w:rPr>
          <w:spacing w:val="-3"/>
        </w:rPr>
        <w:t xml:space="preserve"> </w:t>
      </w:r>
      <w:r>
        <w:t>question.</w:t>
      </w:r>
      <w:r>
        <w:rPr>
          <w:spacing w:val="-4"/>
        </w:rPr>
        <w:t xml:space="preserve"> </w:t>
      </w:r>
      <w:r>
        <w:t>Validity</w:t>
      </w:r>
      <w:r>
        <w:rPr>
          <w:spacing w:val="-3"/>
        </w:rPr>
        <w:t xml:space="preserve"> </w:t>
      </w:r>
      <w:r>
        <w:t>emerges</w:t>
      </w:r>
      <w:r>
        <w:rPr>
          <w:spacing w:val="-3"/>
        </w:rPr>
        <w:t xml:space="preserve"> </w:t>
      </w:r>
      <w:r>
        <w:t>from</w:t>
      </w:r>
      <w:r>
        <w:rPr>
          <w:spacing w:val="-3"/>
        </w:rPr>
        <w:t xml:space="preserve"> </w:t>
      </w:r>
      <w:r>
        <w:t>the</w:t>
      </w:r>
      <w:r>
        <w:rPr>
          <w:spacing w:val="-3"/>
        </w:rPr>
        <w:t xml:space="preserve"> </w:t>
      </w:r>
      <w:r>
        <w:t>convergence of</w:t>
      </w:r>
      <w:r>
        <w:rPr>
          <w:spacing w:val="-4"/>
        </w:rPr>
        <w:t xml:space="preserve"> </w:t>
      </w:r>
      <w:r>
        <w:t>teacher</w:t>
      </w:r>
      <w:r>
        <w:rPr>
          <w:spacing w:val="-4"/>
        </w:rPr>
        <w:t xml:space="preserve"> </w:t>
      </w:r>
      <w:r>
        <w:t>self-report</w:t>
      </w:r>
      <w:r>
        <w:rPr>
          <w:spacing w:val="-4"/>
        </w:rPr>
        <w:t xml:space="preserve"> </w:t>
      </w:r>
      <w:r>
        <w:t>(TIAI),</w:t>
      </w:r>
      <w:r>
        <w:rPr>
          <w:spacing w:val="-5"/>
        </w:rPr>
        <w:t xml:space="preserve"> </w:t>
      </w:r>
      <w:r>
        <w:t>teacher</w:t>
      </w:r>
      <w:r>
        <w:rPr>
          <w:spacing w:val="-4"/>
        </w:rPr>
        <w:t xml:space="preserve"> </w:t>
      </w:r>
      <w:r>
        <w:t>artifact</w:t>
      </w:r>
      <w:r>
        <w:rPr>
          <w:spacing w:val="-4"/>
        </w:rPr>
        <w:t xml:space="preserve"> </w:t>
      </w:r>
      <w:r>
        <w:t>evidence</w:t>
      </w:r>
      <w:r>
        <w:rPr>
          <w:spacing w:val="-4"/>
        </w:rPr>
        <w:t xml:space="preserve"> </w:t>
      </w:r>
      <w:r>
        <w:t>(audits,</w:t>
      </w:r>
      <w:r>
        <w:rPr>
          <w:spacing w:val="-5"/>
        </w:rPr>
        <w:t xml:space="preserve"> </w:t>
      </w:r>
      <w:r>
        <w:t>redesigns,</w:t>
      </w:r>
      <w:r>
        <w:rPr>
          <w:spacing w:val="-5"/>
        </w:rPr>
        <w:t xml:space="preserve"> </w:t>
      </w:r>
      <w:r>
        <w:t>VSR</w:t>
      </w:r>
      <w:r>
        <w:rPr>
          <w:spacing w:val="-4"/>
        </w:rPr>
        <w:t xml:space="preserve"> </w:t>
      </w:r>
      <w:r>
        <w:t>transcripts), student evidence (multimodal artifacts and reflections), and institutional evidence (cross-cohort</w:t>
      </w:r>
      <w:r>
        <w:rPr>
          <w:spacing w:val="-2"/>
        </w:rPr>
        <w:t xml:space="preserve"> </w:t>
      </w:r>
      <w:r>
        <w:t>PLC</w:t>
      </w:r>
      <w:r>
        <w:rPr>
          <w:spacing w:val="-2"/>
        </w:rPr>
        <w:t xml:space="preserve"> </w:t>
      </w:r>
      <w:r>
        <w:t>patterns</w:t>
      </w:r>
      <w:r>
        <w:rPr>
          <w:spacing w:val="-2"/>
        </w:rPr>
        <w:t xml:space="preserve"> </w:t>
      </w:r>
      <w:r>
        <w:t>and</w:t>
      </w:r>
      <w:r>
        <w:rPr>
          <w:spacing w:val="-2"/>
        </w:rPr>
        <w:t xml:space="preserve"> </w:t>
      </w:r>
      <w:r>
        <w:t>transfer</w:t>
      </w:r>
      <w:r>
        <w:rPr>
          <w:spacing w:val="-2"/>
        </w:rPr>
        <w:t xml:space="preserve"> </w:t>
      </w:r>
      <w:r>
        <w:t>outcomes).</w:t>
      </w:r>
      <w:r>
        <w:rPr>
          <w:spacing w:val="-3"/>
        </w:rPr>
        <w:t xml:space="preserve"> </w:t>
      </w:r>
      <w:r>
        <w:t>Where</w:t>
      </w:r>
      <w:r>
        <w:rPr>
          <w:spacing w:val="-2"/>
        </w:rPr>
        <w:t xml:space="preserve"> </w:t>
      </w:r>
      <w:r>
        <w:t>these</w:t>
      </w:r>
      <w:r>
        <w:rPr>
          <w:spacing w:val="-2"/>
        </w:rPr>
        <w:t xml:space="preserve"> </w:t>
      </w:r>
      <w:r>
        <w:t>triangulate,</w:t>
      </w:r>
      <w:r>
        <w:rPr>
          <w:spacing w:val="-3"/>
        </w:rPr>
        <w:t xml:space="preserve"> </w:t>
      </w:r>
      <w:r>
        <w:t>claims</w:t>
      </w:r>
      <w:r>
        <w:rPr>
          <w:spacing w:val="-2"/>
        </w:rPr>
        <w:t xml:space="preserve"> </w:t>
      </w:r>
      <w:r>
        <w:t>are</w:t>
      </w:r>
      <w:r>
        <w:rPr>
          <w:spacing w:val="-2"/>
        </w:rPr>
        <w:t xml:space="preserve"> </w:t>
      </w:r>
      <w:r>
        <w:t>stronger. Where they diverge, the divergence itself becomes data.</w:t>
      </w:r>
    </w:p>
    <w:p w14:paraId="5F692570" w14:textId="77777777" w:rsidR="00332321" w:rsidRDefault="00332321">
      <w:pPr>
        <w:pStyle w:val="BodyText"/>
      </w:pPr>
    </w:p>
    <w:p w14:paraId="5FCE17DF" w14:textId="77777777" w:rsidR="00332321" w:rsidRDefault="00332321">
      <w:pPr>
        <w:pStyle w:val="BodyText"/>
        <w:spacing w:before="125"/>
      </w:pPr>
    </w:p>
    <w:p w14:paraId="0076AC38" w14:textId="77777777" w:rsidR="00332321" w:rsidRDefault="00301982">
      <w:pPr>
        <w:pStyle w:val="Heading2"/>
        <w:numPr>
          <w:ilvl w:val="1"/>
          <w:numId w:val="4"/>
        </w:numPr>
        <w:tabs>
          <w:tab w:val="left" w:pos="830"/>
        </w:tabs>
        <w:spacing w:before="1"/>
        <w:ind w:left="830" w:hanging="648"/>
      </w:pPr>
      <w:r>
        <w:rPr>
          <w:color w:val="2E7D8C"/>
        </w:rPr>
        <w:t>Evidence</w:t>
      </w:r>
      <w:r>
        <w:rPr>
          <w:color w:val="2E7D8C"/>
          <w:spacing w:val="-11"/>
        </w:rPr>
        <w:t xml:space="preserve"> </w:t>
      </w:r>
      <w:r>
        <w:rPr>
          <w:color w:val="2E7D8C"/>
        </w:rPr>
        <w:t>Architecture:</w:t>
      </w:r>
      <w:r>
        <w:rPr>
          <w:color w:val="2E7D8C"/>
          <w:spacing w:val="-11"/>
        </w:rPr>
        <w:t xml:space="preserve"> </w:t>
      </w:r>
      <w:r>
        <w:rPr>
          <w:color w:val="2E7D8C"/>
        </w:rPr>
        <w:t>Teacher,</w:t>
      </w:r>
      <w:r>
        <w:rPr>
          <w:color w:val="2E7D8C"/>
          <w:spacing w:val="-10"/>
        </w:rPr>
        <w:t xml:space="preserve"> </w:t>
      </w:r>
      <w:r>
        <w:rPr>
          <w:color w:val="2E7D8C"/>
        </w:rPr>
        <w:t>Student,</w:t>
      </w:r>
      <w:r>
        <w:rPr>
          <w:color w:val="2E7D8C"/>
          <w:spacing w:val="-11"/>
        </w:rPr>
        <w:t xml:space="preserve"> </w:t>
      </w:r>
      <w:r>
        <w:rPr>
          <w:color w:val="2E7D8C"/>
        </w:rPr>
        <w:t>and</w:t>
      </w:r>
      <w:r>
        <w:rPr>
          <w:color w:val="2E7D8C"/>
          <w:spacing w:val="-11"/>
        </w:rPr>
        <w:t xml:space="preserve"> </w:t>
      </w:r>
      <w:r>
        <w:rPr>
          <w:color w:val="2E7D8C"/>
          <w:spacing w:val="-2"/>
        </w:rPr>
        <w:t>Institutional</w:t>
      </w:r>
    </w:p>
    <w:p w14:paraId="63B98A87" w14:textId="77777777" w:rsidR="00332321" w:rsidRDefault="00301982">
      <w:pPr>
        <w:pStyle w:val="BodyText"/>
        <w:spacing w:before="118" w:line="278" w:lineRule="auto"/>
        <w:ind w:left="182" w:right="209"/>
      </w:pPr>
      <w:r>
        <w:t>The</w:t>
      </w:r>
      <w:r>
        <w:rPr>
          <w:spacing w:val="-4"/>
        </w:rPr>
        <w:t xml:space="preserve"> </w:t>
      </w:r>
      <w:r>
        <w:t>fellowship’s</w:t>
      </w:r>
      <w:r>
        <w:rPr>
          <w:spacing w:val="-4"/>
        </w:rPr>
        <w:t xml:space="preserve"> </w:t>
      </w:r>
      <w:r>
        <w:t>evidence</w:t>
      </w:r>
      <w:r>
        <w:rPr>
          <w:spacing w:val="-4"/>
        </w:rPr>
        <w:t xml:space="preserve"> </w:t>
      </w:r>
      <w:r>
        <w:t>model</w:t>
      </w:r>
      <w:r>
        <w:rPr>
          <w:spacing w:val="-5"/>
        </w:rPr>
        <w:t xml:space="preserve"> </w:t>
      </w:r>
      <w:r>
        <w:t>is</w:t>
      </w:r>
      <w:r>
        <w:rPr>
          <w:spacing w:val="-4"/>
        </w:rPr>
        <w:t xml:space="preserve"> </w:t>
      </w:r>
      <w:r>
        <w:t>deliberately</w:t>
      </w:r>
      <w:r>
        <w:rPr>
          <w:spacing w:val="-4"/>
        </w:rPr>
        <w:t xml:space="preserve"> </w:t>
      </w:r>
      <w:r>
        <w:t>multi-source.</w:t>
      </w:r>
      <w:r>
        <w:rPr>
          <w:spacing w:val="-5"/>
        </w:rPr>
        <w:t xml:space="preserve"> </w:t>
      </w:r>
      <w:r>
        <w:t>Three</w:t>
      </w:r>
      <w:r>
        <w:rPr>
          <w:spacing w:val="-4"/>
        </w:rPr>
        <w:t xml:space="preserve"> </w:t>
      </w:r>
      <w:r>
        <w:t>categories</w:t>
      </w:r>
      <w:r>
        <w:rPr>
          <w:spacing w:val="-4"/>
        </w:rPr>
        <w:t xml:space="preserve"> </w:t>
      </w:r>
      <w:r>
        <w:t>are</w:t>
      </w:r>
      <w:r>
        <w:rPr>
          <w:spacing w:val="-4"/>
        </w:rPr>
        <w:t xml:space="preserve"> </w:t>
      </w:r>
      <w:r>
        <w:t>collected and triangulated:</w:t>
      </w:r>
    </w:p>
    <w:p w14:paraId="600440FF" w14:textId="77777777" w:rsidR="00332321" w:rsidRDefault="00332321">
      <w:pPr>
        <w:pStyle w:val="BodyText"/>
        <w:spacing w:before="179"/>
      </w:pPr>
    </w:p>
    <w:p w14:paraId="1E3E67C8" w14:textId="77777777" w:rsidR="00332321" w:rsidRDefault="00301982">
      <w:pPr>
        <w:pStyle w:val="Heading3"/>
        <w:rPr>
          <w:rFonts w:ascii="Georgia"/>
        </w:rPr>
      </w:pPr>
      <w:r>
        <w:rPr>
          <w:rFonts w:ascii="Georgia"/>
        </w:rPr>
        <w:t xml:space="preserve">Teacher </w:t>
      </w:r>
      <w:r>
        <w:rPr>
          <w:rFonts w:ascii="Georgia"/>
          <w:spacing w:val="-2"/>
        </w:rPr>
        <w:t>Evidence</w:t>
      </w:r>
    </w:p>
    <w:p w14:paraId="5B2021C5" w14:textId="77777777" w:rsidR="00332321" w:rsidRDefault="00301982">
      <w:pPr>
        <w:pStyle w:val="ListParagraph"/>
        <w:numPr>
          <w:ilvl w:val="2"/>
          <w:numId w:val="4"/>
        </w:numPr>
        <w:tabs>
          <w:tab w:val="left" w:pos="902"/>
        </w:tabs>
        <w:spacing w:before="207"/>
        <w:rPr>
          <w:sz w:val="24"/>
        </w:rPr>
      </w:pPr>
      <w:r>
        <w:rPr>
          <w:sz w:val="24"/>
        </w:rPr>
        <w:t>VISTA</w:t>
      </w:r>
      <w:r>
        <w:rPr>
          <w:spacing w:val="-1"/>
          <w:sz w:val="24"/>
        </w:rPr>
        <w:t xml:space="preserve"> </w:t>
      </w:r>
      <w:r>
        <w:rPr>
          <w:sz w:val="24"/>
        </w:rPr>
        <w:t>audit documents</w:t>
      </w:r>
      <w:r>
        <w:rPr>
          <w:spacing w:val="-1"/>
          <w:sz w:val="24"/>
        </w:rPr>
        <w:t xml:space="preserve"> </w:t>
      </w:r>
      <w:r>
        <w:rPr>
          <w:sz w:val="24"/>
        </w:rPr>
        <w:t>—</w:t>
      </w:r>
      <w:r>
        <w:rPr>
          <w:spacing w:val="-1"/>
          <w:sz w:val="24"/>
        </w:rPr>
        <w:t xml:space="preserve"> </w:t>
      </w:r>
      <w:r>
        <w:rPr>
          <w:sz w:val="24"/>
        </w:rPr>
        <w:t>analysis of each</w:t>
      </w:r>
      <w:r>
        <w:rPr>
          <w:spacing w:val="-2"/>
          <w:sz w:val="24"/>
        </w:rPr>
        <w:t xml:space="preserve"> </w:t>
      </w:r>
      <w:r>
        <w:rPr>
          <w:sz w:val="24"/>
        </w:rPr>
        <w:t xml:space="preserve">assessment before </w:t>
      </w:r>
      <w:r>
        <w:rPr>
          <w:spacing w:val="-2"/>
          <w:sz w:val="24"/>
        </w:rPr>
        <w:t>redesign</w:t>
      </w:r>
    </w:p>
    <w:p w14:paraId="7ABC72A8" w14:textId="77777777" w:rsidR="00332321" w:rsidRDefault="00301982">
      <w:pPr>
        <w:pStyle w:val="ListParagraph"/>
        <w:numPr>
          <w:ilvl w:val="2"/>
          <w:numId w:val="4"/>
        </w:numPr>
        <w:tabs>
          <w:tab w:val="left" w:pos="902"/>
        </w:tabs>
        <w:spacing w:before="97"/>
        <w:ind w:right="415"/>
        <w:rPr>
          <w:sz w:val="24"/>
        </w:rPr>
      </w:pPr>
      <w:r>
        <w:rPr>
          <w:sz w:val="24"/>
        </w:rPr>
        <w:t>Redesign</w:t>
      </w:r>
      <w:r>
        <w:rPr>
          <w:spacing w:val="-3"/>
          <w:sz w:val="24"/>
        </w:rPr>
        <w:t xml:space="preserve"> </w:t>
      </w:r>
      <w:r>
        <w:rPr>
          <w:sz w:val="24"/>
        </w:rPr>
        <w:t>artifacts</w:t>
      </w:r>
      <w:r>
        <w:rPr>
          <w:spacing w:val="-3"/>
          <w:sz w:val="24"/>
        </w:rPr>
        <w:t xml:space="preserve"> </w:t>
      </w:r>
      <w:r>
        <w:rPr>
          <w:sz w:val="24"/>
        </w:rPr>
        <w:t>—</w:t>
      </w:r>
      <w:r>
        <w:rPr>
          <w:spacing w:val="-3"/>
          <w:sz w:val="24"/>
        </w:rPr>
        <w:t xml:space="preserve"> </w:t>
      </w:r>
      <w:r>
        <w:rPr>
          <w:sz w:val="24"/>
        </w:rPr>
        <w:t>the</w:t>
      </w:r>
      <w:r>
        <w:rPr>
          <w:spacing w:val="-3"/>
          <w:sz w:val="24"/>
        </w:rPr>
        <w:t xml:space="preserve"> </w:t>
      </w:r>
      <w:r>
        <w:rPr>
          <w:sz w:val="24"/>
        </w:rPr>
        <w:t>assessment</w:t>
      </w:r>
      <w:r>
        <w:rPr>
          <w:spacing w:val="-3"/>
          <w:sz w:val="24"/>
        </w:rPr>
        <w:t xml:space="preserve"> </w:t>
      </w:r>
      <w:r>
        <w:rPr>
          <w:sz w:val="24"/>
        </w:rPr>
        <w:t>as</w:t>
      </w:r>
      <w:r>
        <w:rPr>
          <w:spacing w:val="-3"/>
          <w:sz w:val="24"/>
        </w:rPr>
        <w:t xml:space="preserve"> </w:t>
      </w:r>
      <w:r>
        <w:rPr>
          <w:sz w:val="24"/>
        </w:rPr>
        <w:t>taught,</w:t>
      </w:r>
      <w:r>
        <w:rPr>
          <w:spacing w:val="-4"/>
          <w:sz w:val="24"/>
        </w:rPr>
        <w:t xml:space="preserve"> </w:t>
      </w:r>
      <w:r>
        <w:rPr>
          <w:sz w:val="24"/>
        </w:rPr>
        <w:t>with</w:t>
      </w:r>
      <w:r>
        <w:rPr>
          <w:spacing w:val="-4"/>
          <w:sz w:val="24"/>
        </w:rPr>
        <w:t xml:space="preserve"> </w:t>
      </w:r>
      <w:r>
        <w:rPr>
          <w:sz w:val="24"/>
        </w:rPr>
        <w:t>explicit</w:t>
      </w:r>
      <w:r>
        <w:rPr>
          <w:spacing w:val="-3"/>
          <w:sz w:val="24"/>
        </w:rPr>
        <w:t xml:space="preserve"> </w:t>
      </w:r>
      <w:r>
        <w:rPr>
          <w:sz w:val="24"/>
        </w:rPr>
        <w:t>notes</w:t>
      </w:r>
      <w:r>
        <w:rPr>
          <w:spacing w:val="-3"/>
          <w:sz w:val="24"/>
        </w:rPr>
        <w:t xml:space="preserve"> </w:t>
      </w:r>
      <w:r>
        <w:rPr>
          <w:sz w:val="24"/>
        </w:rPr>
        <w:t>on</w:t>
      </w:r>
      <w:r>
        <w:rPr>
          <w:spacing w:val="-3"/>
          <w:sz w:val="24"/>
        </w:rPr>
        <w:t xml:space="preserve"> </w:t>
      </w:r>
      <w:r>
        <w:rPr>
          <w:sz w:val="24"/>
        </w:rPr>
        <w:t>what</w:t>
      </w:r>
      <w:r>
        <w:rPr>
          <w:spacing w:val="-3"/>
          <w:sz w:val="24"/>
        </w:rPr>
        <w:t xml:space="preserve"> </w:t>
      </w:r>
      <w:r>
        <w:rPr>
          <w:sz w:val="24"/>
        </w:rPr>
        <w:t>changed and why</w:t>
      </w:r>
    </w:p>
    <w:p w14:paraId="2A878D0C" w14:textId="77777777" w:rsidR="00332321" w:rsidRDefault="00301982">
      <w:pPr>
        <w:pStyle w:val="ListParagraph"/>
        <w:numPr>
          <w:ilvl w:val="2"/>
          <w:numId w:val="4"/>
        </w:numPr>
        <w:tabs>
          <w:tab w:val="left" w:pos="902"/>
        </w:tabs>
        <w:spacing w:before="102"/>
        <w:rPr>
          <w:sz w:val="24"/>
        </w:rPr>
      </w:pPr>
      <w:r>
        <w:rPr>
          <w:sz w:val="24"/>
        </w:rPr>
        <w:t>VSR</w:t>
      </w:r>
      <w:r>
        <w:rPr>
          <w:spacing w:val="-3"/>
          <w:sz w:val="24"/>
        </w:rPr>
        <w:t xml:space="preserve"> </w:t>
      </w:r>
      <w:r>
        <w:rPr>
          <w:sz w:val="24"/>
        </w:rPr>
        <w:t>reflections</w:t>
      </w:r>
      <w:r>
        <w:rPr>
          <w:spacing w:val="-1"/>
          <w:sz w:val="24"/>
        </w:rPr>
        <w:t xml:space="preserve"> </w:t>
      </w:r>
      <w:r>
        <w:rPr>
          <w:sz w:val="24"/>
        </w:rPr>
        <w:t>— transcribed</w:t>
      </w:r>
      <w:r>
        <w:rPr>
          <w:spacing w:val="-1"/>
          <w:sz w:val="24"/>
        </w:rPr>
        <w:t xml:space="preserve"> </w:t>
      </w:r>
      <w:r>
        <w:rPr>
          <w:sz w:val="24"/>
        </w:rPr>
        <w:t>analysis of intended</w:t>
      </w:r>
      <w:r>
        <w:rPr>
          <w:spacing w:val="-1"/>
          <w:sz w:val="24"/>
        </w:rPr>
        <w:t xml:space="preserve"> </w:t>
      </w:r>
      <w:r>
        <w:rPr>
          <w:sz w:val="24"/>
        </w:rPr>
        <w:t xml:space="preserve">versus enacted </w:t>
      </w:r>
      <w:r>
        <w:rPr>
          <w:spacing w:val="-2"/>
          <w:sz w:val="24"/>
        </w:rPr>
        <w:t>design</w:t>
      </w:r>
    </w:p>
    <w:p w14:paraId="2D3ABC22" w14:textId="77777777" w:rsidR="00332321" w:rsidRDefault="00301982">
      <w:pPr>
        <w:pStyle w:val="ListParagraph"/>
        <w:numPr>
          <w:ilvl w:val="2"/>
          <w:numId w:val="4"/>
        </w:numPr>
        <w:tabs>
          <w:tab w:val="left" w:pos="902"/>
        </w:tabs>
        <w:spacing w:before="97"/>
        <w:rPr>
          <w:sz w:val="24"/>
        </w:rPr>
      </w:pPr>
      <w:r>
        <w:rPr>
          <w:sz w:val="24"/>
        </w:rPr>
        <w:t>Implementation</w:t>
      </w:r>
      <w:r>
        <w:rPr>
          <w:spacing w:val="-1"/>
          <w:sz w:val="24"/>
        </w:rPr>
        <w:t xml:space="preserve"> </w:t>
      </w:r>
      <w:r>
        <w:rPr>
          <w:sz w:val="24"/>
        </w:rPr>
        <w:t>notes — what</w:t>
      </w:r>
      <w:r>
        <w:rPr>
          <w:spacing w:val="-1"/>
          <w:sz w:val="24"/>
        </w:rPr>
        <w:t xml:space="preserve"> </w:t>
      </w:r>
      <w:r>
        <w:rPr>
          <w:sz w:val="24"/>
        </w:rPr>
        <w:t xml:space="preserve">actually happened during </w:t>
      </w:r>
      <w:r>
        <w:rPr>
          <w:spacing w:val="-2"/>
          <w:sz w:val="24"/>
        </w:rPr>
        <w:t>enactment</w:t>
      </w:r>
    </w:p>
    <w:p w14:paraId="415035B9" w14:textId="77777777" w:rsidR="00332321" w:rsidRDefault="00332321">
      <w:pPr>
        <w:pStyle w:val="BodyText"/>
        <w:spacing w:before="117"/>
      </w:pPr>
    </w:p>
    <w:p w14:paraId="3D29DE16" w14:textId="77777777" w:rsidR="00332321" w:rsidRDefault="00301982">
      <w:pPr>
        <w:pStyle w:val="Heading3"/>
        <w:spacing w:before="0"/>
        <w:rPr>
          <w:rFonts w:ascii="Georgia"/>
        </w:rPr>
      </w:pPr>
      <w:r>
        <w:rPr>
          <w:rFonts w:ascii="Georgia"/>
        </w:rPr>
        <w:t>Student</w:t>
      </w:r>
      <w:r>
        <w:rPr>
          <w:rFonts w:ascii="Georgia"/>
          <w:spacing w:val="-5"/>
        </w:rPr>
        <w:t xml:space="preserve"> </w:t>
      </w:r>
      <w:r>
        <w:rPr>
          <w:rFonts w:ascii="Georgia"/>
          <w:spacing w:val="-2"/>
        </w:rPr>
        <w:t>Evidence</w:t>
      </w:r>
    </w:p>
    <w:p w14:paraId="0A39D0B5" w14:textId="77777777" w:rsidR="00332321" w:rsidRDefault="00332321">
      <w:pPr>
        <w:pStyle w:val="Heading3"/>
        <w:rPr>
          <w:rFonts w:ascii="Georgia"/>
        </w:rPr>
        <w:sectPr w:rsidR="00332321">
          <w:pgSz w:w="12240" w:h="15840"/>
          <w:pgMar w:top="1340" w:right="1080" w:bottom="900" w:left="1080" w:header="708" w:footer="718" w:gutter="0"/>
          <w:cols w:space="720"/>
        </w:sectPr>
      </w:pPr>
    </w:p>
    <w:p w14:paraId="670853A4" w14:textId="77777777" w:rsidR="00332321" w:rsidRDefault="00301982">
      <w:pPr>
        <w:pStyle w:val="ListParagraph"/>
        <w:numPr>
          <w:ilvl w:val="2"/>
          <w:numId w:val="4"/>
        </w:numPr>
        <w:tabs>
          <w:tab w:val="left" w:pos="902"/>
        </w:tabs>
        <w:spacing w:before="90"/>
        <w:rPr>
          <w:sz w:val="24"/>
        </w:rPr>
      </w:pPr>
      <w:r>
        <w:rPr>
          <w:sz w:val="24"/>
        </w:rPr>
        <w:t>Reasoning</w:t>
      </w:r>
      <w:r>
        <w:rPr>
          <w:spacing w:val="-3"/>
          <w:sz w:val="24"/>
        </w:rPr>
        <w:t xml:space="preserve"> </w:t>
      </w:r>
      <w:r>
        <w:rPr>
          <w:sz w:val="24"/>
        </w:rPr>
        <w:t>artifacts</w:t>
      </w:r>
      <w:r>
        <w:rPr>
          <w:spacing w:val="-1"/>
          <w:sz w:val="24"/>
        </w:rPr>
        <w:t xml:space="preserve"> </w:t>
      </w:r>
      <w:r>
        <w:rPr>
          <w:sz w:val="24"/>
        </w:rPr>
        <w:t>— work</w:t>
      </w:r>
      <w:r>
        <w:rPr>
          <w:spacing w:val="-2"/>
          <w:sz w:val="24"/>
        </w:rPr>
        <w:t xml:space="preserve"> </w:t>
      </w:r>
      <w:r>
        <w:rPr>
          <w:sz w:val="24"/>
        </w:rPr>
        <w:t>that captures</w:t>
      </w:r>
      <w:r>
        <w:rPr>
          <w:spacing w:val="-1"/>
          <w:sz w:val="24"/>
        </w:rPr>
        <w:t xml:space="preserve"> </w:t>
      </w:r>
      <w:r>
        <w:rPr>
          <w:sz w:val="24"/>
        </w:rPr>
        <w:t>decision-making,</w:t>
      </w:r>
      <w:r>
        <w:rPr>
          <w:spacing w:val="-1"/>
          <w:sz w:val="24"/>
        </w:rPr>
        <w:t xml:space="preserve"> </w:t>
      </w:r>
      <w:r>
        <w:rPr>
          <w:sz w:val="24"/>
        </w:rPr>
        <w:t>not</w:t>
      </w:r>
      <w:r>
        <w:rPr>
          <w:spacing w:val="-1"/>
          <w:sz w:val="24"/>
        </w:rPr>
        <w:t xml:space="preserve"> </w:t>
      </w:r>
      <w:r>
        <w:rPr>
          <w:sz w:val="24"/>
        </w:rPr>
        <w:t xml:space="preserve">just </w:t>
      </w:r>
      <w:r>
        <w:rPr>
          <w:spacing w:val="-2"/>
          <w:sz w:val="24"/>
        </w:rPr>
        <w:t>outputs</w:t>
      </w:r>
    </w:p>
    <w:p w14:paraId="457DBB01" w14:textId="77777777" w:rsidR="00332321" w:rsidRDefault="00301982">
      <w:pPr>
        <w:pStyle w:val="ListParagraph"/>
        <w:numPr>
          <w:ilvl w:val="2"/>
          <w:numId w:val="4"/>
        </w:numPr>
        <w:tabs>
          <w:tab w:val="left" w:pos="902"/>
        </w:tabs>
        <w:spacing w:before="101"/>
        <w:rPr>
          <w:sz w:val="24"/>
        </w:rPr>
      </w:pPr>
      <w:r>
        <w:rPr>
          <w:sz w:val="24"/>
        </w:rPr>
        <w:t>Revision</w:t>
      </w:r>
      <w:r>
        <w:rPr>
          <w:spacing w:val="-1"/>
          <w:sz w:val="24"/>
        </w:rPr>
        <w:t xml:space="preserve"> </w:t>
      </w:r>
      <w:r>
        <w:rPr>
          <w:sz w:val="24"/>
        </w:rPr>
        <w:t>narratives</w:t>
      </w:r>
      <w:r>
        <w:rPr>
          <w:spacing w:val="-2"/>
          <w:sz w:val="24"/>
        </w:rPr>
        <w:t xml:space="preserve"> </w:t>
      </w:r>
      <w:r>
        <w:rPr>
          <w:sz w:val="24"/>
        </w:rPr>
        <w:t>— written</w:t>
      </w:r>
      <w:r>
        <w:rPr>
          <w:spacing w:val="-1"/>
          <w:sz w:val="24"/>
        </w:rPr>
        <w:t xml:space="preserve"> </w:t>
      </w:r>
      <w:r>
        <w:rPr>
          <w:sz w:val="24"/>
        </w:rPr>
        <w:t>or spoken</w:t>
      </w:r>
      <w:r>
        <w:rPr>
          <w:spacing w:val="-1"/>
          <w:sz w:val="24"/>
        </w:rPr>
        <w:t xml:space="preserve"> </w:t>
      </w:r>
      <w:r>
        <w:rPr>
          <w:sz w:val="24"/>
        </w:rPr>
        <w:t>accounts</w:t>
      </w:r>
      <w:r>
        <w:rPr>
          <w:spacing w:val="-1"/>
          <w:sz w:val="24"/>
        </w:rPr>
        <w:t xml:space="preserve"> </w:t>
      </w:r>
      <w:r>
        <w:rPr>
          <w:sz w:val="24"/>
        </w:rPr>
        <w:t>of how</w:t>
      </w:r>
      <w:r>
        <w:rPr>
          <w:spacing w:val="-1"/>
          <w:sz w:val="24"/>
        </w:rPr>
        <w:t xml:space="preserve"> </w:t>
      </w:r>
      <w:r>
        <w:rPr>
          <w:sz w:val="24"/>
        </w:rPr>
        <w:t xml:space="preserve">thinking </w:t>
      </w:r>
      <w:r>
        <w:rPr>
          <w:spacing w:val="-2"/>
          <w:sz w:val="24"/>
        </w:rPr>
        <w:t>changed</w:t>
      </w:r>
    </w:p>
    <w:p w14:paraId="037BFBF2" w14:textId="77777777" w:rsidR="00332321" w:rsidRDefault="00301982">
      <w:pPr>
        <w:pStyle w:val="ListParagraph"/>
        <w:numPr>
          <w:ilvl w:val="2"/>
          <w:numId w:val="4"/>
        </w:numPr>
        <w:tabs>
          <w:tab w:val="left" w:pos="902"/>
        </w:tabs>
        <w:spacing w:before="97"/>
        <w:rPr>
          <w:sz w:val="24"/>
        </w:rPr>
      </w:pPr>
      <w:r>
        <w:rPr>
          <w:sz w:val="24"/>
        </w:rPr>
        <w:t>AI</w:t>
      </w:r>
      <w:r>
        <w:rPr>
          <w:spacing w:val="-2"/>
          <w:sz w:val="24"/>
        </w:rPr>
        <w:t xml:space="preserve"> </w:t>
      </w:r>
      <w:r>
        <w:rPr>
          <w:sz w:val="24"/>
        </w:rPr>
        <w:t>decision logs</w:t>
      </w:r>
      <w:r>
        <w:rPr>
          <w:spacing w:val="-1"/>
          <w:sz w:val="24"/>
        </w:rPr>
        <w:t xml:space="preserve"> </w:t>
      </w:r>
      <w:r>
        <w:rPr>
          <w:sz w:val="24"/>
        </w:rPr>
        <w:t>— student</w:t>
      </w:r>
      <w:r>
        <w:rPr>
          <w:spacing w:val="-1"/>
          <w:sz w:val="24"/>
        </w:rPr>
        <w:t xml:space="preserve"> </w:t>
      </w:r>
      <w:r>
        <w:rPr>
          <w:sz w:val="24"/>
        </w:rPr>
        <w:t>documentation of</w:t>
      </w:r>
      <w:r>
        <w:rPr>
          <w:spacing w:val="-1"/>
          <w:sz w:val="24"/>
        </w:rPr>
        <w:t xml:space="preserve"> </w:t>
      </w:r>
      <w:r>
        <w:rPr>
          <w:sz w:val="24"/>
        </w:rPr>
        <w:t>where,</w:t>
      </w:r>
      <w:r>
        <w:rPr>
          <w:spacing w:val="-1"/>
          <w:sz w:val="24"/>
        </w:rPr>
        <w:t xml:space="preserve"> </w:t>
      </w:r>
      <w:r>
        <w:rPr>
          <w:sz w:val="24"/>
        </w:rPr>
        <w:t>how,</w:t>
      </w:r>
      <w:r>
        <w:rPr>
          <w:spacing w:val="-2"/>
          <w:sz w:val="24"/>
        </w:rPr>
        <w:t xml:space="preserve"> </w:t>
      </w:r>
      <w:r>
        <w:rPr>
          <w:sz w:val="24"/>
        </w:rPr>
        <w:t>and why</w:t>
      </w:r>
      <w:r>
        <w:rPr>
          <w:spacing w:val="-1"/>
          <w:sz w:val="24"/>
        </w:rPr>
        <w:t xml:space="preserve"> </w:t>
      </w:r>
      <w:r>
        <w:rPr>
          <w:sz w:val="24"/>
        </w:rPr>
        <w:t>AI</w:t>
      </w:r>
      <w:r>
        <w:rPr>
          <w:spacing w:val="-1"/>
          <w:sz w:val="24"/>
        </w:rPr>
        <w:t xml:space="preserve"> </w:t>
      </w:r>
      <w:r>
        <w:rPr>
          <w:sz w:val="24"/>
        </w:rPr>
        <w:t xml:space="preserve">was </w:t>
      </w:r>
      <w:r>
        <w:rPr>
          <w:spacing w:val="-4"/>
          <w:sz w:val="24"/>
        </w:rPr>
        <w:t>used</w:t>
      </w:r>
    </w:p>
    <w:p w14:paraId="467D1994" w14:textId="77777777" w:rsidR="00332321" w:rsidRDefault="00301982">
      <w:pPr>
        <w:pStyle w:val="ListParagraph"/>
        <w:numPr>
          <w:ilvl w:val="2"/>
          <w:numId w:val="4"/>
        </w:numPr>
        <w:tabs>
          <w:tab w:val="left" w:pos="902"/>
        </w:tabs>
        <w:spacing w:before="102"/>
        <w:rPr>
          <w:sz w:val="24"/>
        </w:rPr>
      </w:pPr>
      <w:r>
        <w:rPr>
          <w:sz w:val="24"/>
        </w:rPr>
        <w:t>Interviews</w:t>
      </w:r>
      <w:r>
        <w:rPr>
          <w:spacing w:val="-3"/>
          <w:sz w:val="24"/>
        </w:rPr>
        <w:t xml:space="preserve"> </w:t>
      </w:r>
      <w:r>
        <w:rPr>
          <w:sz w:val="24"/>
        </w:rPr>
        <w:t>and surveys</w:t>
      </w:r>
      <w:r>
        <w:rPr>
          <w:spacing w:val="-1"/>
          <w:sz w:val="24"/>
        </w:rPr>
        <w:t xml:space="preserve"> </w:t>
      </w:r>
      <w:r>
        <w:rPr>
          <w:sz w:val="24"/>
        </w:rPr>
        <w:t>— structured student</w:t>
      </w:r>
      <w:r>
        <w:rPr>
          <w:spacing w:val="-1"/>
          <w:sz w:val="24"/>
        </w:rPr>
        <w:t xml:space="preserve"> </w:t>
      </w:r>
      <w:r>
        <w:rPr>
          <w:sz w:val="24"/>
        </w:rPr>
        <w:t>perspectives on</w:t>
      </w:r>
      <w:r>
        <w:rPr>
          <w:spacing w:val="-1"/>
          <w:sz w:val="24"/>
        </w:rPr>
        <w:t xml:space="preserve"> </w:t>
      </w:r>
      <w:r>
        <w:rPr>
          <w:sz w:val="24"/>
        </w:rPr>
        <w:t xml:space="preserve">the redesigned </w:t>
      </w:r>
      <w:r>
        <w:rPr>
          <w:spacing w:val="-2"/>
          <w:sz w:val="24"/>
        </w:rPr>
        <w:t>tasks</w:t>
      </w:r>
    </w:p>
    <w:p w14:paraId="484B121D" w14:textId="77777777" w:rsidR="00332321" w:rsidRDefault="00301982">
      <w:pPr>
        <w:pStyle w:val="ListParagraph"/>
        <w:numPr>
          <w:ilvl w:val="2"/>
          <w:numId w:val="4"/>
        </w:numPr>
        <w:tabs>
          <w:tab w:val="left" w:pos="902"/>
        </w:tabs>
        <w:spacing w:before="102"/>
        <w:rPr>
          <w:sz w:val="24"/>
        </w:rPr>
      </w:pPr>
      <w:r>
        <w:rPr>
          <w:sz w:val="24"/>
        </w:rPr>
        <w:t>Audio,</w:t>
      </w:r>
      <w:r>
        <w:rPr>
          <w:spacing w:val="-2"/>
          <w:sz w:val="24"/>
        </w:rPr>
        <w:t xml:space="preserve"> </w:t>
      </w:r>
      <w:r>
        <w:rPr>
          <w:sz w:val="24"/>
        </w:rPr>
        <w:t>video,</w:t>
      </w:r>
      <w:r>
        <w:rPr>
          <w:spacing w:val="-1"/>
          <w:sz w:val="24"/>
        </w:rPr>
        <w:t xml:space="preserve"> </w:t>
      </w:r>
      <w:r>
        <w:rPr>
          <w:sz w:val="24"/>
        </w:rPr>
        <w:t>and</w:t>
      </w:r>
      <w:r>
        <w:rPr>
          <w:spacing w:val="-1"/>
          <w:sz w:val="24"/>
        </w:rPr>
        <w:t xml:space="preserve"> </w:t>
      </w:r>
      <w:r>
        <w:rPr>
          <w:sz w:val="24"/>
        </w:rPr>
        <w:t>multimodal</w:t>
      </w:r>
      <w:r>
        <w:rPr>
          <w:spacing w:val="-1"/>
          <w:sz w:val="24"/>
        </w:rPr>
        <w:t xml:space="preserve"> </w:t>
      </w:r>
      <w:r>
        <w:rPr>
          <w:spacing w:val="-2"/>
          <w:sz w:val="24"/>
        </w:rPr>
        <w:t>reflections</w:t>
      </w:r>
    </w:p>
    <w:p w14:paraId="0302CA17" w14:textId="77777777" w:rsidR="00332321" w:rsidRDefault="00301982">
      <w:pPr>
        <w:pStyle w:val="ListParagraph"/>
        <w:numPr>
          <w:ilvl w:val="2"/>
          <w:numId w:val="4"/>
        </w:numPr>
        <w:tabs>
          <w:tab w:val="left" w:pos="902"/>
        </w:tabs>
        <w:spacing w:before="97"/>
        <w:rPr>
          <w:sz w:val="24"/>
        </w:rPr>
      </w:pPr>
      <w:r>
        <w:rPr>
          <w:sz w:val="24"/>
        </w:rPr>
        <w:t>Artistic,</w:t>
      </w:r>
      <w:r>
        <w:rPr>
          <w:spacing w:val="-2"/>
          <w:sz w:val="24"/>
        </w:rPr>
        <w:t xml:space="preserve"> </w:t>
      </w:r>
      <w:r>
        <w:rPr>
          <w:sz w:val="24"/>
        </w:rPr>
        <w:t>embodied,</w:t>
      </w:r>
      <w:r>
        <w:rPr>
          <w:spacing w:val="-2"/>
          <w:sz w:val="24"/>
        </w:rPr>
        <w:t xml:space="preserve"> </w:t>
      </w:r>
      <w:r>
        <w:rPr>
          <w:sz w:val="24"/>
        </w:rPr>
        <w:t>and</w:t>
      </w:r>
      <w:r>
        <w:rPr>
          <w:spacing w:val="-1"/>
          <w:sz w:val="24"/>
        </w:rPr>
        <w:t xml:space="preserve"> </w:t>
      </w:r>
      <w:r>
        <w:rPr>
          <w:sz w:val="24"/>
        </w:rPr>
        <w:t>creative</w:t>
      </w:r>
      <w:r>
        <w:rPr>
          <w:spacing w:val="-1"/>
          <w:sz w:val="24"/>
        </w:rPr>
        <w:t xml:space="preserve"> </w:t>
      </w:r>
      <w:r>
        <w:rPr>
          <w:sz w:val="24"/>
        </w:rPr>
        <w:t>responses —</w:t>
      </w:r>
      <w:r>
        <w:rPr>
          <w:spacing w:val="-1"/>
          <w:sz w:val="24"/>
        </w:rPr>
        <w:t xml:space="preserve"> </w:t>
      </w:r>
      <w:r>
        <w:rPr>
          <w:sz w:val="24"/>
        </w:rPr>
        <w:t>evidence</w:t>
      </w:r>
      <w:r>
        <w:rPr>
          <w:spacing w:val="-1"/>
          <w:sz w:val="24"/>
        </w:rPr>
        <w:t xml:space="preserve"> </w:t>
      </w:r>
      <w:r>
        <w:rPr>
          <w:sz w:val="24"/>
        </w:rPr>
        <w:t>that</w:t>
      </w:r>
      <w:r>
        <w:rPr>
          <w:spacing w:val="-1"/>
          <w:sz w:val="24"/>
        </w:rPr>
        <w:t xml:space="preserve"> </w:t>
      </w:r>
      <w:r>
        <w:rPr>
          <w:sz w:val="24"/>
        </w:rPr>
        <w:t>resists</w:t>
      </w:r>
      <w:r>
        <w:rPr>
          <w:spacing w:val="-1"/>
          <w:sz w:val="24"/>
        </w:rPr>
        <w:t xml:space="preserve"> </w:t>
      </w:r>
      <w:r>
        <w:rPr>
          <w:sz w:val="24"/>
        </w:rPr>
        <w:t>text-only</w:t>
      </w:r>
      <w:r>
        <w:rPr>
          <w:spacing w:val="-1"/>
          <w:sz w:val="24"/>
        </w:rPr>
        <w:t xml:space="preserve"> </w:t>
      </w:r>
      <w:r>
        <w:rPr>
          <w:spacing w:val="-2"/>
          <w:sz w:val="24"/>
        </w:rPr>
        <w:t>capture</w:t>
      </w:r>
    </w:p>
    <w:p w14:paraId="1D0F88E2" w14:textId="77777777" w:rsidR="00332321" w:rsidRDefault="00332321">
      <w:pPr>
        <w:pStyle w:val="BodyText"/>
        <w:spacing w:before="116"/>
      </w:pPr>
    </w:p>
    <w:p w14:paraId="7803063D" w14:textId="77777777" w:rsidR="00332321" w:rsidRDefault="00301982">
      <w:pPr>
        <w:pStyle w:val="Heading3"/>
        <w:rPr>
          <w:rFonts w:ascii="Georgia"/>
        </w:rPr>
      </w:pPr>
      <w:r>
        <w:rPr>
          <w:rFonts w:ascii="Georgia"/>
        </w:rPr>
        <w:t>Institutional</w:t>
      </w:r>
      <w:r>
        <w:rPr>
          <w:rFonts w:ascii="Georgia"/>
          <w:spacing w:val="-10"/>
        </w:rPr>
        <w:t xml:space="preserve"> </w:t>
      </w:r>
      <w:r>
        <w:rPr>
          <w:rFonts w:ascii="Georgia"/>
          <w:spacing w:val="-2"/>
        </w:rPr>
        <w:t>Evidence</w:t>
      </w:r>
    </w:p>
    <w:p w14:paraId="27135596" w14:textId="77777777" w:rsidR="00332321" w:rsidRDefault="00301982">
      <w:pPr>
        <w:pStyle w:val="ListParagraph"/>
        <w:numPr>
          <w:ilvl w:val="2"/>
          <w:numId w:val="4"/>
        </w:numPr>
        <w:tabs>
          <w:tab w:val="left" w:pos="902"/>
        </w:tabs>
        <w:spacing w:before="207"/>
        <w:ind w:right="896"/>
        <w:rPr>
          <w:sz w:val="24"/>
        </w:rPr>
      </w:pPr>
      <w:r>
        <w:rPr>
          <w:sz w:val="24"/>
        </w:rPr>
        <w:t>PLC</w:t>
      </w:r>
      <w:r>
        <w:rPr>
          <w:spacing w:val="-4"/>
          <w:sz w:val="24"/>
        </w:rPr>
        <w:t xml:space="preserve"> </w:t>
      </w:r>
      <w:r>
        <w:rPr>
          <w:sz w:val="24"/>
        </w:rPr>
        <w:t>artifacts</w:t>
      </w:r>
      <w:r>
        <w:rPr>
          <w:spacing w:val="-4"/>
          <w:sz w:val="24"/>
        </w:rPr>
        <w:t xml:space="preserve"> </w:t>
      </w:r>
      <w:r>
        <w:rPr>
          <w:sz w:val="24"/>
        </w:rPr>
        <w:t>—</w:t>
      </w:r>
      <w:r>
        <w:rPr>
          <w:spacing w:val="-4"/>
          <w:sz w:val="24"/>
        </w:rPr>
        <w:t xml:space="preserve"> </w:t>
      </w:r>
      <w:r>
        <w:rPr>
          <w:sz w:val="24"/>
        </w:rPr>
        <w:t>documented</w:t>
      </w:r>
      <w:r>
        <w:rPr>
          <w:spacing w:val="-4"/>
          <w:sz w:val="24"/>
        </w:rPr>
        <w:t xml:space="preserve"> </w:t>
      </w:r>
      <w:r>
        <w:rPr>
          <w:sz w:val="24"/>
        </w:rPr>
        <w:t>insights,</w:t>
      </w:r>
      <w:r>
        <w:rPr>
          <w:spacing w:val="-5"/>
          <w:sz w:val="24"/>
        </w:rPr>
        <w:t xml:space="preserve"> </w:t>
      </w:r>
      <w:r>
        <w:rPr>
          <w:sz w:val="24"/>
        </w:rPr>
        <w:t>tensions,</w:t>
      </w:r>
      <w:r>
        <w:rPr>
          <w:spacing w:val="-5"/>
          <w:sz w:val="24"/>
        </w:rPr>
        <w:t xml:space="preserve"> </w:t>
      </w:r>
      <w:r>
        <w:rPr>
          <w:sz w:val="24"/>
        </w:rPr>
        <w:t>and</w:t>
      </w:r>
      <w:r>
        <w:rPr>
          <w:spacing w:val="-4"/>
          <w:sz w:val="24"/>
        </w:rPr>
        <w:t xml:space="preserve"> </w:t>
      </w:r>
      <w:r>
        <w:rPr>
          <w:sz w:val="24"/>
        </w:rPr>
        <w:t>shared</w:t>
      </w:r>
      <w:r>
        <w:rPr>
          <w:spacing w:val="-4"/>
          <w:sz w:val="24"/>
        </w:rPr>
        <w:t xml:space="preserve"> </w:t>
      </w:r>
      <w:r>
        <w:rPr>
          <w:sz w:val="24"/>
        </w:rPr>
        <w:t>language</w:t>
      </w:r>
      <w:r>
        <w:rPr>
          <w:spacing w:val="-4"/>
          <w:sz w:val="24"/>
        </w:rPr>
        <w:t xml:space="preserve"> </w:t>
      </w:r>
      <w:r>
        <w:rPr>
          <w:sz w:val="24"/>
        </w:rPr>
        <w:t>emerging across pairs</w:t>
      </w:r>
    </w:p>
    <w:p w14:paraId="2BC725E6" w14:textId="77777777" w:rsidR="00332321" w:rsidRDefault="00301982">
      <w:pPr>
        <w:pStyle w:val="ListParagraph"/>
        <w:numPr>
          <w:ilvl w:val="2"/>
          <w:numId w:val="4"/>
        </w:numPr>
        <w:tabs>
          <w:tab w:val="left" w:pos="902"/>
        </w:tabs>
        <w:spacing w:before="98"/>
        <w:ind w:right="1304"/>
        <w:rPr>
          <w:sz w:val="24"/>
        </w:rPr>
      </w:pPr>
      <w:r>
        <w:rPr>
          <w:sz w:val="24"/>
        </w:rPr>
        <w:t>Transfer</w:t>
      </w:r>
      <w:r>
        <w:rPr>
          <w:spacing w:val="-4"/>
          <w:sz w:val="24"/>
        </w:rPr>
        <w:t xml:space="preserve"> </w:t>
      </w:r>
      <w:r>
        <w:rPr>
          <w:sz w:val="24"/>
        </w:rPr>
        <w:t>session</w:t>
      </w:r>
      <w:r>
        <w:rPr>
          <w:spacing w:val="-4"/>
          <w:sz w:val="24"/>
        </w:rPr>
        <w:t xml:space="preserve"> </w:t>
      </w:r>
      <w:r>
        <w:rPr>
          <w:sz w:val="24"/>
        </w:rPr>
        <w:t>records</w:t>
      </w:r>
      <w:r>
        <w:rPr>
          <w:spacing w:val="-4"/>
          <w:sz w:val="24"/>
        </w:rPr>
        <w:t xml:space="preserve"> </w:t>
      </w:r>
      <w:r>
        <w:rPr>
          <w:sz w:val="24"/>
        </w:rPr>
        <w:t>—</w:t>
      </w:r>
      <w:r>
        <w:rPr>
          <w:spacing w:val="-4"/>
          <w:sz w:val="24"/>
        </w:rPr>
        <w:t xml:space="preserve"> </w:t>
      </w:r>
      <w:r>
        <w:rPr>
          <w:sz w:val="24"/>
        </w:rPr>
        <w:t>language,</w:t>
      </w:r>
      <w:r>
        <w:rPr>
          <w:spacing w:val="-5"/>
          <w:sz w:val="24"/>
        </w:rPr>
        <w:t xml:space="preserve"> </w:t>
      </w:r>
      <w:r>
        <w:rPr>
          <w:sz w:val="24"/>
        </w:rPr>
        <w:t>questions,</w:t>
      </w:r>
      <w:r>
        <w:rPr>
          <w:spacing w:val="-5"/>
          <w:sz w:val="24"/>
        </w:rPr>
        <w:t xml:space="preserve"> </w:t>
      </w:r>
      <w:r>
        <w:rPr>
          <w:sz w:val="24"/>
        </w:rPr>
        <w:t>and</w:t>
      </w:r>
      <w:r>
        <w:rPr>
          <w:spacing w:val="-4"/>
          <w:sz w:val="24"/>
        </w:rPr>
        <w:t xml:space="preserve"> </w:t>
      </w:r>
      <w:r>
        <w:rPr>
          <w:sz w:val="24"/>
        </w:rPr>
        <w:t>resistance</w:t>
      </w:r>
      <w:r>
        <w:rPr>
          <w:spacing w:val="-4"/>
          <w:sz w:val="24"/>
        </w:rPr>
        <w:t xml:space="preserve"> </w:t>
      </w:r>
      <w:r>
        <w:rPr>
          <w:sz w:val="24"/>
        </w:rPr>
        <w:t>surfaced</w:t>
      </w:r>
      <w:r>
        <w:rPr>
          <w:spacing w:val="-4"/>
          <w:sz w:val="24"/>
        </w:rPr>
        <w:t xml:space="preserve"> </w:t>
      </w:r>
      <w:r>
        <w:rPr>
          <w:sz w:val="24"/>
        </w:rPr>
        <w:t>in department sessions</w:t>
      </w:r>
    </w:p>
    <w:p w14:paraId="1205AA32" w14:textId="77777777" w:rsidR="00332321" w:rsidRDefault="00301982">
      <w:pPr>
        <w:pStyle w:val="ListParagraph"/>
        <w:numPr>
          <w:ilvl w:val="2"/>
          <w:numId w:val="4"/>
        </w:numPr>
        <w:tabs>
          <w:tab w:val="left" w:pos="902"/>
        </w:tabs>
        <w:spacing w:before="102"/>
        <w:ind w:right="501"/>
        <w:rPr>
          <w:sz w:val="24"/>
        </w:rPr>
      </w:pPr>
      <w:r>
        <w:rPr>
          <w:sz w:val="24"/>
        </w:rPr>
        <w:t>Departmental</w:t>
      </w:r>
      <w:r>
        <w:rPr>
          <w:spacing w:val="-6"/>
          <w:sz w:val="24"/>
        </w:rPr>
        <w:t xml:space="preserve"> </w:t>
      </w:r>
      <w:r>
        <w:rPr>
          <w:sz w:val="24"/>
        </w:rPr>
        <w:t>language</w:t>
      </w:r>
      <w:r>
        <w:rPr>
          <w:spacing w:val="-5"/>
          <w:sz w:val="24"/>
        </w:rPr>
        <w:t xml:space="preserve"> </w:t>
      </w:r>
      <w:r>
        <w:rPr>
          <w:sz w:val="24"/>
        </w:rPr>
        <w:t>adoption</w:t>
      </w:r>
      <w:r>
        <w:rPr>
          <w:spacing w:val="-5"/>
          <w:sz w:val="24"/>
        </w:rPr>
        <w:t xml:space="preserve"> </w:t>
      </w:r>
      <w:r>
        <w:rPr>
          <w:sz w:val="24"/>
        </w:rPr>
        <w:t>—</w:t>
      </w:r>
      <w:r>
        <w:rPr>
          <w:spacing w:val="-5"/>
          <w:sz w:val="24"/>
        </w:rPr>
        <w:t xml:space="preserve"> </w:t>
      </w:r>
      <w:r>
        <w:rPr>
          <w:sz w:val="24"/>
        </w:rPr>
        <w:t>documented</w:t>
      </w:r>
      <w:r>
        <w:rPr>
          <w:spacing w:val="-5"/>
          <w:sz w:val="24"/>
        </w:rPr>
        <w:t xml:space="preserve"> </w:t>
      </w:r>
      <w:r>
        <w:rPr>
          <w:sz w:val="24"/>
        </w:rPr>
        <w:t>uptake</w:t>
      </w:r>
      <w:r>
        <w:rPr>
          <w:spacing w:val="-5"/>
          <w:sz w:val="24"/>
        </w:rPr>
        <w:t xml:space="preserve"> </w:t>
      </w:r>
      <w:r>
        <w:rPr>
          <w:sz w:val="24"/>
        </w:rPr>
        <w:t>of</w:t>
      </w:r>
      <w:r>
        <w:rPr>
          <w:spacing w:val="-5"/>
          <w:sz w:val="24"/>
        </w:rPr>
        <w:t xml:space="preserve"> </w:t>
      </w:r>
      <w:r>
        <w:rPr>
          <w:sz w:val="24"/>
        </w:rPr>
        <w:t>fellowship</w:t>
      </w:r>
      <w:r>
        <w:rPr>
          <w:spacing w:val="-5"/>
          <w:sz w:val="24"/>
        </w:rPr>
        <w:t xml:space="preserve"> </w:t>
      </w:r>
      <w:r>
        <w:rPr>
          <w:sz w:val="24"/>
        </w:rPr>
        <w:t>terminology and practices</w:t>
      </w:r>
    </w:p>
    <w:p w14:paraId="7E5EF822" w14:textId="77777777" w:rsidR="00332321" w:rsidRDefault="00301982">
      <w:pPr>
        <w:pStyle w:val="ListParagraph"/>
        <w:numPr>
          <w:ilvl w:val="2"/>
          <w:numId w:val="4"/>
        </w:numPr>
        <w:tabs>
          <w:tab w:val="left" w:pos="902"/>
        </w:tabs>
        <w:spacing w:before="98"/>
        <w:rPr>
          <w:sz w:val="24"/>
        </w:rPr>
      </w:pPr>
      <w:r>
        <w:rPr>
          <w:sz w:val="24"/>
        </w:rPr>
        <w:t>Collective</w:t>
      </w:r>
      <w:r>
        <w:rPr>
          <w:spacing w:val="-5"/>
          <w:sz w:val="24"/>
        </w:rPr>
        <w:t xml:space="preserve"> </w:t>
      </w:r>
      <w:r>
        <w:rPr>
          <w:sz w:val="24"/>
        </w:rPr>
        <w:t>AI-TPACK</w:t>
      </w:r>
      <w:r>
        <w:rPr>
          <w:spacing w:val="-2"/>
          <w:sz w:val="24"/>
        </w:rPr>
        <w:t xml:space="preserve"> </w:t>
      </w:r>
      <w:r>
        <w:rPr>
          <w:sz w:val="24"/>
        </w:rPr>
        <w:t>development</w:t>
      </w:r>
      <w:r>
        <w:rPr>
          <w:spacing w:val="-2"/>
          <w:sz w:val="24"/>
        </w:rPr>
        <w:t xml:space="preserve"> </w:t>
      </w:r>
      <w:r>
        <w:rPr>
          <w:sz w:val="24"/>
        </w:rPr>
        <w:t>—</w:t>
      </w:r>
      <w:r>
        <w:rPr>
          <w:spacing w:val="-2"/>
          <w:sz w:val="24"/>
        </w:rPr>
        <w:t xml:space="preserve"> </w:t>
      </w:r>
      <w:r>
        <w:rPr>
          <w:sz w:val="24"/>
        </w:rPr>
        <w:t>cross-cohort</w:t>
      </w:r>
      <w:r>
        <w:rPr>
          <w:spacing w:val="-2"/>
          <w:sz w:val="24"/>
        </w:rPr>
        <w:t xml:space="preserve"> patterns</w:t>
      </w:r>
    </w:p>
    <w:p w14:paraId="1C62247E" w14:textId="77777777" w:rsidR="00332321" w:rsidRDefault="00332321">
      <w:pPr>
        <w:pStyle w:val="BodyText"/>
        <w:spacing w:before="117"/>
      </w:pPr>
    </w:p>
    <w:p w14:paraId="7C1EBE13" w14:textId="77777777" w:rsidR="00332321" w:rsidRDefault="00301982">
      <w:pPr>
        <w:pStyle w:val="BodyText"/>
        <w:spacing w:line="280" w:lineRule="auto"/>
        <w:ind w:left="182"/>
      </w:pPr>
      <w:r>
        <w:t>Multimodal student evidence is grounded in Universal Design for Learning (CAST, 2018): students</w:t>
      </w:r>
      <w:r>
        <w:rPr>
          <w:spacing w:val="-4"/>
        </w:rPr>
        <w:t xml:space="preserve"> </w:t>
      </w:r>
      <w:r>
        <w:t>demonstrate</w:t>
      </w:r>
      <w:r>
        <w:rPr>
          <w:spacing w:val="-4"/>
        </w:rPr>
        <w:t xml:space="preserve"> </w:t>
      </w:r>
      <w:r>
        <w:t>reasoning</w:t>
      </w:r>
      <w:r>
        <w:rPr>
          <w:spacing w:val="-4"/>
        </w:rPr>
        <w:t xml:space="preserve"> </w:t>
      </w:r>
      <w:r>
        <w:t>through</w:t>
      </w:r>
      <w:r>
        <w:rPr>
          <w:spacing w:val="-5"/>
        </w:rPr>
        <w:t xml:space="preserve"> </w:t>
      </w:r>
      <w:r>
        <w:t>multiple</w:t>
      </w:r>
      <w:r>
        <w:rPr>
          <w:spacing w:val="-4"/>
        </w:rPr>
        <w:t xml:space="preserve"> </w:t>
      </w:r>
      <w:r>
        <w:t>means</w:t>
      </w:r>
      <w:r>
        <w:rPr>
          <w:spacing w:val="-4"/>
        </w:rPr>
        <w:t xml:space="preserve"> </w:t>
      </w:r>
      <w:r>
        <w:t>of</w:t>
      </w:r>
      <w:r>
        <w:rPr>
          <w:spacing w:val="-4"/>
        </w:rPr>
        <w:t xml:space="preserve"> </w:t>
      </w:r>
      <w:r>
        <w:t>expression.</w:t>
      </w:r>
      <w:r>
        <w:rPr>
          <w:spacing w:val="-5"/>
        </w:rPr>
        <w:t xml:space="preserve"> </w:t>
      </w:r>
      <w:r>
        <w:t>Equitable</w:t>
      </w:r>
      <w:r>
        <w:rPr>
          <w:spacing w:val="-4"/>
        </w:rPr>
        <w:t xml:space="preserve"> </w:t>
      </w:r>
      <w:r>
        <w:t>evidence collection is a design requirement.</w:t>
      </w:r>
    </w:p>
    <w:p w14:paraId="426EE9F8" w14:textId="77777777" w:rsidR="00332321" w:rsidRDefault="00332321">
      <w:pPr>
        <w:pStyle w:val="BodyText"/>
      </w:pPr>
    </w:p>
    <w:p w14:paraId="3412ADBB" w14:textId="77777777" w:rsidR="00332321" w:rsidRDefault="00332321">
      <w:pPr>
        <w:pStyle w:val="BodyText"/>
        <w:spacing w:before="125"/>
      </w:pPr>
    </w:p>
    <w:p w14:paraId="4B9FA238" w14:textId="77777777" w:rsidR="00332321" w:rsidRDefault="00301982">
      <w:pPr>
        <w:pStyle w:val="Heading2"/>
        <w:numPr>
          <w:ilvl w:val="1"/>
          <w:numId w:val="4"/>
        </w:numPr>
        <w:tabs>
          <w:tab w:val="left" w:pos="830"/>
        </w:tabs>
        <w:ind w:left="830" w:hanging="648"/>
      </w:pPr>
      <w:r>
        <w:rPr>
          <w:color w:val="2E7D8C"/>
        </w:rPr>
        <w:t>Scope</w:t>
      </w:r>
      <w:r>
        <w:rPr>
          <w:color w:val="2E7D8C"/>
          <w:spacing w:val="-6"/>
        </w:rPr>
        <w:t xml:space="preserve"> </w:t>
      </w:r>
      <w:r>
        <w:rPr>
          <w:color w:val="2E7D8C"/>
        </w:rPr>
        <w:t>of</w:t>
      </w:r>
      <w:r>
        <w:rPr>
          <w:color w:val="2E7D8C"/>
          <w:spacing w:val="-5"/>
        </w:rPr>
        <w:t xml:space="preserve"> </w:t>
      </w:r>
      <w:r>
        <w:rPr>
          <w:color w:val="2E7D8C"/>
        </w:rPr>
        <w:t>Year</w:t>
      </w:r>
      <w:r>
        <w:rPr>
          <w:color w:val="2E7D8C"/>
          <w:spacing w:val="-5"/>
        </w:rPr>
        <w:t xml:space="preserve"> </w:t>
      </w:r>
      <w:r>
        <w:rPr>
          <w:color w:val="2E7D8C"/>
          <w:spacing w:val="-10"/>
        </w:rPr>
        <w:t>1</w:t>
      </w:r>
    </w:p>
    <w:p w14:paraId="461F1C87" w14:textId="77777777" w:rsidR="00332321" w:rsidRDefault="00301982">
      <w:pPr>
        <w:pStyle w:val="BodyText"/>
        <w:spacing w:before="118" w:line="280" w:lineRule="auto"/>
        <w:ind w:left="182" w:right="271"/>
      </w:pPr>
      <w:r>
        <w:t>Year</w:t>
      </w:r>
      <w:r>
        <w:rPr>
          <w:spacing w:val="-3"/>
        </w:rPr>
        <w:t xml:space="preserve"> </w:t>
      </w:r>
      <w:r>
        <w:t>1</w:t>
      </w:r>
      <w:r>
        <w:rPr>
          <w:spacing w:val="-3"/>
        </w:rPr>
        <w:t xml:space="preserve"> </w:t>
      </w:r>
      <w:r>
        <w:t>is</w:t>
      </w:r>
      <w:r>
        <w:rPr>
          <w:spacing w:val="-3"/>
        </w:rPr>
        <w:t xml:space="preserve"> </w:t>
      </w:r>
      <w:r>
        <w:t>intentionally</w:t>
      </w:r>
      <w:r>
        <w:rPr>
          <w:spacing w:val="-3"/>
        </w:rPr>
        <w:t xml:space="preserve"> </w:t>
      </w:r>
      <w:r>
        <w:t>bounded.</w:t>
      </w:r>
      <w:r>
        <w:rPr>
          <w:spacing w:val="-4"/>
        </w:rPr>
        <w:t xml:space="preserve"> </w:t>
      </w:r>
      <w:r>
        <w:t>Six</w:t>
      </w:r>
      <w:r>
        <w:rPr>
          <w:spacing w:val="-3"/>
        </w:rPr>
        <w:t xml:space="preserve"> </w:t>
      </w:r>
      <w:r>
        <w:t>teachers,</w:t>
      </w:r>
      <w:r>
        <w:rPr>
          <w:spacing w:val="-4"/>
        </w:rPr>
        <w:t xml:space="preserve"> </w:t>
      </w:r>
      <w:r>
        <w:t>two</w:t>
      </w:r>
      <w:r>
        <w:rPr>
          <w:spacing w:val="-3"/>
        </w:rPr>
        <w:t xml:space="preserve"> </w:t>
      </w:r>
      <w:r>
        <w:t>cycles,</w:t>
      </w:r>
      <w:r>
        <w:rPr>
          <w:spacing w:val="-4"/>
        </w:rPr>
        <w:t xml:space="preserve"> </w:t>
      </w:r>
      <w:r>
        <w:t>one</w:t>
      </w:r>
      <w:r>
        <w:rPr>
          <w:spacing w:val="-3"/>
        </w:rPr>
        <w:t xml:space="preserve"> </w:t>
      </w:r>
      <w:r>
        <w:t>academic</w:t>
      </w:r>
      <w:r>
        <w:rPr>
          <w:spacing w:val="-3"/>
        </w:rPr>
        <w:t xml:space="preserve"> </w:t>
      </w:r>
      <w:r>
        <w:t>year.</w:t>
      </w:r>
      <w:r>
        <w:rPr>
          <w:spacing w:val="-4"/>
        </w:rPr>
        <w:t xml:space="preserve"> </w:t>
      </w:r>
      <w:r>
        <w:t>The</w:t>
      </w:r>
      <w:r>
        <w:rPr>
          <w:spacing w:val="-3"/>
        </w:rPr>
        <w:t xml:space="preserve"> </w:t>
      </w:r>
      <w:r>
        <w:t>scope</w:t>
      </w:r>
      <w:r>
        <w:rPr>
          <w:spacing w:val="-3"/>
        </w:rPr>
        <w:t xml:space="preserve"> </w:t>
      </w:r>
      <w:r>
        <w:t>is</w:t>
      </w:r>
      <w:r>
        <w:rPr>
          <w:spacing w:val="-3"/>
        </w:rPr>
        <w:t xml:space="preserve"> </w:t>
      </w:r>
      <w:r>
        <w:t>to test the tools (VISTA, the Augmented Human Thinking Routine, the PLC structure) in real classrooms, generate documented evidence of what works and what does not, and prepare the</w:t>
      </w:r>
      <w:r>
        <w:rPr>
          <w:spacing w:val="-2"/>
        </w:rPr>
        <w:t xml:space="preserve"> </w:t>
      </w:r>
      <w:r>
        <w:t>Year</w:t>
      </w:r>
      <w:r>
        <w:rPr>
          <w:spacing w:val="-2"/>
        </w:rPr>
        <w:t xml:space="preserve"> </w:t>
      </w:r>
      <w:r>
        <w:t>2</w:t>
      </w:r>
      <w:r>
        <w:rPr>
          <w:spacing w:val="-2"/>
        </w:rPr>
        <w:t xml:space="preserve"> </w:t>
      </w:r>
      <w:r>
        <w:t>institutional</w:t>
      </w:r>
      <w:r>
        <w:rPr>
          <w:spacing w:val="-3"/>
        </w:rPr>
        <w:t xml:space="preserve"> </w:t>
      </w:r>
      <w:r>
        <w:t>version.</w:t>
      </w:r>
      <w:r>
        <w:rPr>
          <w:spacing w:val="-3"/>
        </w:rPr>
        <w:t xml:space="preserve"> </w:t>
      </w:r>
      <w:r>
        <w:t>Year</w:t>
      </w:r>
      <w:r>
        <w:rPr>
          <w:spacing w:val="-2"/>
        </w:rPr>
        <w:t xml:space="preserve"> </w:t>
      </w:r>
      <w:r>
        <w:t>1</w:t>
      </w:r>
      <w:r>
        <w:rPr>
          <w:spacing w:val="-2"/>
        </w:rPr>
        <w:t xml:space="preserve"> </w:t>
      </w:r>
      <w:r>
        <w:t>does</w:t>
      </w:r>
      <w:r>
        <w:rPr>
          <w:spacing w:val="-2"/>
        </w:rPr>
        <w:t xml:space="preserve"> </w:t>
      </w:r>
      <w:r>
        <w:t>not</w:t>
      </w:r>
      <w:r>
        <w:rPr>
          <w:spacing w:val="-2"/>
        </w:rPr>
        <w:t xml:space="preserve"> </w:t>
      </w:r>
      <w:r>
        <w:t>claim</w:t>
      </w:r>
      <w:r>
        <w:rPr>
          <w:spacing w:val="-2"/>
        </w:rPr>
        <w:t xml:space="preserve"> </w:t>
      </w:r>
      <w:r>
        <w:t>to</w:t>
      </w:r>
      <w:r>
        <w:rPr>
          <w:spacing w:val="-2"/>
        </w:rPr>
        <w:t xml:space="preserve"> </w:t>
      </w:r>
      <w:r>
        <w:t>scale</w:t>
      </w:r>
      <w:r>
        <w:rPr>
          <w:spacing w:val="-2"/>
        </w:rPr>
        <w:t xml:space="preserve"> </w:t>
      </w:r>
      <w:r>
        <w:t>to</w:t>
      </w:r>
      <w:r>
        <w:rPr>
          <w:spacing w:val="-2"/>
        </w:rPr>
        <w:t xml:space="preserve"> </w:t>
      </w:r>
      <w:r>
        <w:t>the</w:t>
      </w:r>
      <w:r>
        <w:rPr>
          <w:spacing w:val="-2"/>
        </w:rPr>
        <w:t xml:space="preserve"> </w:t>
      </w:r>
      <w:r>
        <w:t>whole</w:t>
      </w:r>
      <w:r>
        <w:rPr>
          <w:spacing w:val="-2"/>
        </w:rPr>
        <w:t xml:space="preserve"> </w:t>
      </w:r>
      <w:r>
        <w:t>school.</w:t>
      </w:r>
      <w:r>
        <w:rPr>
          <w:spacing w:val="-3"/>
        </w:rPr>
        <w:t xml:space="preserve"> </w:t>
      </w:r>
      <w:r>
        <w:t>It</w:t>
      </w:r>
      <w:r>
        <w:rPr>
          <w:spacing w:val="-2"/>
        </w:rPr>
        <w:t xml:space="preserve"> </w:t>
      </w:r>
      <w:r>
        <w:t>claims to produce the infrastructure that makes scaling possible.</w:t>
      </w:r>
    </w:p>
    <w:p w14:paraId="32964D3F"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4B1E3A6F" w14:textId="77777777" w:rsidR="00332321" w:rsidRDefault="00301982">
      <w:pPr>
        <w:pStyle w:val="Heading1"/>
        <w:numPr>
          <w:ilvl w:val="0"/>
          <w:numId w:val="4"/>
        </w:numPr>
        <w:tabs>
          <w:tab w:val="left" w:pos="714"/>
        </w:tabs>
        <w:ind w:left="714" w:hanging="532"/>
      </w:pPr>
      <w:r>
        <w:rPr>
          <w:color w:val="1B3A5C"/>
        </w:rPr>
        <w:t>Sustainability</w:t>
      </w:r>
      <w:r>
        <w:rPr>
          <w:color w:val="1B3A5C"/>
          <w:spacing w:val="-14"/>
        </w:rPr>
        <w:t xml:space="preserve"> </w:t>
      </w:r>
      <w:r>
        <w:rPr>
          <w:color w:val="1B3A5C"/>
        </w:rPr>
        <w:t>and</w:t>
      </w:r>
      <w:r>
        <w:rPr>
          <w:color w:val="1B3A5C"/>
          <w:spacing w:val="-13"/>
        </w:rPr>
        <w:t xml:space="preserve"> </w:t>
      </w:r>
      <w:r>
        <w:rPr>
          <w:color w:val="1B3A5C"/>
        </w:rPr>
        <w:t>Institutional</w:t>
      </w:r>
      <w:r>
        <w:rPr>
          <w:color w:val="1B3A5C"/>
          <w:spacing w:val="-13"/>
        </w:rPr>
        <w:t xml:space="preserve"> </w:t>
      </w:r>
      <w:r>
        <w:rPr>
          <w:color w:val="1B3A5C"/>
          <w:spacing w:val="-2"/>
        </w:rPr>
        <w:t>Rollout</w:t>
      </w:r>
    </w:p>
    <w:p w14:paraId="61B49847"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601664" behindDoc="1" locked="0" layoutInCell="1" allowOverlap="1" wp14:anchorId="3E65F977" wp14:editId="69202172">
                <wp:simplePos x="0" y="0"/>
                <wp:positionH relativeFrom="page">
                  <wp:posOffset>783336</wp:posOffset>
                </wp:positionH>
                <wp:positionV relativeFrom="paragraph">
                  <wp:posOffset>48710</wp:posOffset>
                </wp:positionV>
                <wp:extent cx="6209030" cy="9525"/>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4816;mso-wrap-distance-left:0;mso-wrap-distance-right:0" id="docshape64" filled="true" fillcolor="#c9952a" stroked="false">
                <v:fill type="solid"/>
                <w10:wrap type="topAndBottom"/>
              </v:rect>
            </w:pict>
          </mc:Fallback>
        </mc:AlternateContent>
      </w:r>
    </w:p>
    <w:p w14:paraId="6842C178" w14:textId="77777777" w:rsidR="00332321" w:rsidRDefault="00301982">
      <w:pPr>
        <w:pStyle w:val="Heading2"/>
        <w:numPr>
          <w:ilvl w:val="1"/>
          <w:numId w:val="4"/>
        </w:numPr>
        <w:tabs>
          <w:tab w:val="left" w:pos="830"/>
        </w:tabs>
        <w:spacing w:before="284"/>
        <w:ind w:left="830" w:hanging="648"/>
      </w:pPr>
      <w:r>
        <w:rPr>
          <w:color w:val="2E7D8C"/>
        </w:rPr>
        <w:t>The</w:t>
      </w:r>
      <w:r>
        <w:rPr>
          <w:color w:val="2E7D8C"/>
          <w:spacing w:val="-10"/>
        </w:rPr>
        <w:t xml:space="preserve"> </w:t>
      </w:r>
      <w:r>
        <w:rPr>
          <w:color w:val="2E7D8C"/>
        </w:rPr>
        <w:t>Long-Term</w:t>
      </w:r>
      <w:r>
        <w:rPr>
          <w:color w:val="2E7D8C"/>
          <w:spacing w:val="-9"/>
        </w:rPr>
        <w:t xml:space="preserve"> </w:t>
      </w:r>
      <w:r>
        <w:rPr>
          <w:color w:val="2E7D8C"/>
          <w:spacing w:val="-2"/>
        </w:rPr>
        <w:t>Vision</w:t>
      </w:r>
    </w:p>
    <w:p w14:paraId="64050517" w14:textId="77777777" w:rsidR="00332321" w:rsidRDefault="00301982">
      <w:pPr>
        <w:pStyle w:val="BodyText"/>
        <w:spacing w:before="118" w:line="280" w:lineRule="auto"/>
        <w:ind w:left="182"/>
      </w:pPr>
      <w:r>
        <w:t>This</w:t>
      </w:r>
      <w:r>
        <w:rPr>
          <w:spacing w:val="-3"/>
        </w:rPr>
        <w:t xml:space="preserve"> </w:t>
      </w:r>
      <w:r>
        <w:t>fellowship</w:t>
      </w:r>
      <w:r>
        <w:rPr>
          <w:spacing w:val="-3"/>
        </w:rPr>
        <w:t xml:space="preserve"> </w:t>
      </w:r>
      <w:r>
        <w:t>is</w:t>
      </w:r>
      <w:r>
        <w:rPr>
          <w:spacing w:val="-3"/>
        </w:rPr>
        <w:t xml:space="preserve"> </w:t>
      </w:r>
      <w:r>
        <w:t>institutional</w:t>
      </w:r>
      <w:r>
        <w:rPr>
          <w:spacing w:val="-4"/>
        </w:rPr>
        <w:t xml:space="preserve"> </w:t>
      </w:r>
      <w:r>
        <w:t>infrastructure,</w:t>
      </w:r>
      <w:r>
        <w:rPr>
          <w:spacing w:val="-4"/>
        </w:rPr>
        <w:t xml:space="preserve"> </w:t>
      </w:r>
      <w:r>
        <w:t>not</w:t>
      </w:r>
      <w:r>
        <w:rPr>
          <w:spacing w:val="-3"/>
        </w:rPr>
        <w:t xml:space="preserve"> </w:t>
      </w:r>
      <w:r>
        <w:t>a</w:t>
      </w:r>
      <w:r>
        <w:rPr>
          <w:spacing w:val="-3"/>
        </w:rPr>
        <w:t xml:space="preserve"> </w:t>
      </w:r>
      <w:r>
        <w:t>one-year</w:t>
      </w:r>
      <w:r>
        <w:rPr>
          <w:spacing w:val="-3"/>
        </w:rPr>
        <w:t xml:space="preserve"> </w:t>
      </w:r>
      <w:r>
        <w:t>intervention.</w:t>
      </w:r>
      <w:r>
        <w:rPr>
          <w:spacing w:val="-4"/>
        </w:rPr>
        <w:t xml:space="preserve"> </w:t>
      </w:r>
      <w:r>
        <w:t>Year</w:t>
      </w:r>
      <w:r>
        <w:rPr>
          <w:spacing w:val="-3"/>
        </w:rPr>
        <w:t xml:space="preserve"> </w:t>
      </w:r>
      <w:r>
        <w:t>1</w:t>
      </w:r>
      <w:r>
        <w:rPr>
          <w:spacing w:val="-3"/>
        </w:rPr>
        <w:t xml:space="preserve"> </w:t>
      </w:r>
      <w:r>
        <w:t>builds</w:t>
      </w:r>
      <w:r>
        <w:rPr>
          <w:spacing w:val="-3"/>
        </w:rPr>
        <w:t xml:space="preserve"> </w:t>
      </w:r>
      <w:r>
        <w:t>the evidence base, refines the protocols, and produces the materials the AI Task Force and department leadership need to scale the work in Year 2 and beyond.</w:t>
      </w:r>
    </w:p>
    <w:p w14:paraId="2FA11DCC" w14:textId="77777777" w:rsidR="00332321" w:rsidRDefault="00332321">
      <w:pPr>
        <w:pStyle w:val="BodyText"/>
      </w:pPr>
    </w:p>
    <w:p w14:paraId="5300D7CD" w14:textId="77777777" w:rsidR="00332321" w:rsidRDefault="00332321">
      <w:pPr>
        <w:pStyle w:val="BodyText"/>
        <w:spacing w:before="125"/>
      </w:pPr>
    </w:p>
    <w:p w14:paraId="6263B241" w14:textId="77777777" w:rsidR="00332321" w:rsidRDefault="00301982">
      <w:pPr>
        <w:pStyle w:val="Heading2"/>
        <w:numPr>
          <w:ilvl w:val="1"/>
          <w:numId w:val="4"/>
        </w:numPr>
        <w:tabs>
          <w:tab w:val="left" w:pos="830"/>
        </w:tabs>
        <w:ind w:left="830" w:hanging="648"/>
      </w:pPr>
      <w:r>
        <w:rPr>
          <w:color w:val="2E7D8C"/>
        </w:rPr>
        <w:t>Year</w:t>
      </w:r>
      <w:r>
        <w:rPr>
          <w:color w:val="2E7D8C"/>
          <w:spacing w:val="-9"/>
        </w:rPr>
        <w:t xml:space="preserve"> </w:t>
      </w:r>
      <w:r>
        <w:rPr>
          <w:color w:val="2E7D8C"/>
        </w:rPr>
        <w:t>2</w:t>
      </w:r>
      <w:r>
        <w:rPr>
          <w:color w:val="2E7D8C"/>
          <w:spacing w:val="-8"/>
        </w:rPr>
        <w:t xml:space="preserve"> </w:t>
      </w:r>
      <w:r>
        <w:rPr>
          <w:color w:val="2E7D8C"/>
        </w:rPr>
        <w:t>Architecture:</w:t>
      </w:r>
      <w:r>
        <w:rPr>
          <w:color w:val="2E7D8C"/>
          <w:spacing w:val="-8"/>
        </w:rPr>
        <w:t xml:space="preserve"> </w:t>
      </w:r>
      <w:r>
        <w:rPr>
          <w:color w:val="2E7D8C"/>
        </w:rPr>
        <w:t>From</w:t>
      </w:r>
      <w:r>
        <w:rPr>
          <w:color w:val="2E7D8C"/>
          <w:spacing w:val="-8"/>
        </w:rPr>
        <w:t xml:space="preserve"> </w:t>
      </w:r>
      <w:r>
        <w:rPr>
          <w:color w:val="2E7D8C"/>
        </w:rPr>
        <w:t>Individual</w:t>
      </w:r>
      <w:r>
        <w:rPr>
          <w:color w:val="2E7D8C"/>
          <w:spacing w:val="-8"/>
        </w:rPr>
        <w:t xml:space="preserve"> </w:t>
      </w:r>
      <w:r>
        <w:rPr>
          <w:color w:val="2E7D8C"/>
        </w:rPr>
        <w:t>to</w:t>
      </w:r>
      <w:r>
        <w:rPr>
          <w:color w:val="2E7D8C"/>
          <w:spacing w:val="-8"/>
        </w:rPr>
        <w:t xml:space="preserve"> </w:t>
      </w:r>
      <w:r>
        <w:rPr>
          <w:color w:val="2E7D8C"/>
        </w:rPr>
        <w:t>Collective</w:t>
      </w:r>
      <w:r>
        <w:rPr>
          <w:color w:val="2E7D8C"/>
          <w:spacing w:val="-8"/>
        </w:rPr>
        <w:t xml:space="preserve"> </w:t>
      </w:r>
      <w:r>
        <w:rPr>
          <w:color w:val="2E7D8C"/>
          <w:spacing w:val="-2"/>
        </w:rPr>
        <w:t>TPACK</w:t>
      </w:r>
    </w:p>
    <w:p w14:paraId="25BA5F33" w14:textId="77777777" w:rsidR="00332321" w:rsidRDefault="00301982">
      <w:pPr>
        <w:pStyle w:val="BodyText"/>
        <w:spacing w:before="119" w:line="280" w:lineRule="auto"/>
        <w:ind w:left="182" w:right="271"/>
      </w:pPr>
      <w:r>
        <w:t>Each Year 1 teacher becomes the lead facilitator for VISTA work within their own department. The AI Task Force receives the complete handoff package: protocols, instruments,</w:t>
      </w:r>
      <w:r>
        <w:rPr>
          <w:spacing w:val="-5"/>
        </w:rPr>
        <w:t xml:space="preserve"> </w:t>
      </w:r>
      <w:r>
        <w:t>facilitation</w:t>
      </w:r>
      <w:r>
        <w:rPr>
          <w:spacing w:val="-4"/>
        </w:rPr>
        <w:t xml:space="preserve"> </w:t>
      </w:r>
      <w:r>
        <w:t>guides,</w:t>
      </w:r>
      <w:r>
        <w:rPr>
          <w:spacing w:val="-5"/>
        </w:rPr>
        <w:t xml:space="preserve"> </w:t>
      </w:r>
      <w:r>
        <w:t>and</w:t>
      </w:r>
      <w:r>
        <w:rPr>
          <w:spacing w:val="-4"/>
        </w:rPr>
        <w:t xml:space="preserve"> </w:t>
      </w:r>
      <w:r>
        <w:t>the</w:t>
      </w:r>
      <w:r>
        <w:rPr>
          <w:spacing w:val="-4"/>
        </w:rPr>
        <w:t xml:space="preserve"> </w:t>
      </w:r>
      <w:r>
        <w:t>Year</w:t>
      </w:r>
      <w:r>
        <w:rPr>
          <w:spacing w:val="-4"/>
        </w:rPr>
        <w:t xml:space="preserve"> </w:t>
      </w:r>
      <w:r>
        <w:t>1</w:t>
      </w:r>
      <w:r>
        <w:rPr>
          <w:spacing w:val="-4"/>
        </w:rPr>
        <w:t xml:space="preserve"> </w:t>
      </w:r>
      <w:r>
        <w:t>evidence</w:t>
      </w:r>
      <w:r>
        <w:rPr>
          <w:spacing w:val="-4"/>
        </w:rPr>
        <w:t xml:space="preserve"> </w:t>
      </w:r>
      <w:r>
        <w:t>base.</w:t>
      </w:r>
      <w:r>
        <w:rPr>
          <w:spacing w:val="-5"/>
        </w:rPr>
        <w:t xml:space="preserve"> </w:t>
      </w:r>
      <w:r>
        <w:t>Department</w:t>
      </w:r>
      <w:r>
        <w:rPr>
          <w:spacing w:val="-4"/>
        </w:rPr>
        <w:t xml:space="preserve"> </w:t>
      </w:r>
      <w:r>
        <w:t>leadership</w:t>
      </w:r>
      <w:r>
        <w:rPr>
          <w:spacing w:val="-4"/>
        </w:rPr>
        <w:t xml:space="preserve"> </w:t>
      </w:r>
      <w:r>
        <w:t>joins the</w:t>
      </w:r>
      <w:r>
        <w:rPr>
          <w:spacing w:val="-3"/>
        </w:rPr>
        <w:t xml:space="preserve"> </w:t>
      </w:r>
      <w:r>
        <w:t>facilitation</w:t>
      </w:r>
      <w:r>
        <w:rPr>
          <w:spacing w:val="-3"/>
        </w:rPr>
        <w:t xml:space="preserve"> </w:t>
      </w:r>
      <w:r>
        <w:t>team.</w:t>
      </w:r>
      <w:r>
        <w:rPr>
          <w:spacing w:val="-4"/>
        </w:rPr>
        <w:t xml:space="preserve"> </w:t>
      </w:r>
      <w:r>
        <w:t>Cajina</w:t>
      </w:r>
      <w:r>
        <w:rPr>
          <w:spacing w:val="-3"/>
        </w:rPr>
        <w:t xml:space="preserve"> </w:t>
      </w:r>
      <w:r>
        <w:t>shifts</w:t>
      </w:r>
      <w:r>
        <w:rPr>
          <w:spacing w:val="-3"/>
        </w:rPr>
        <w:t xml:space="preserve"> </w:t>
      </w:r>
      <w:r>
        <w:t>from</w:t>
      </w:r>
      <w:r>
        <w:rPr>
          <w:spacing w:val="-3"/>
        </w:rPr>
        <w:t xml:space="preserve"> </w:t>
      </w:r>
      <w:r>
        <w:t>primary</w:t>
      </w:r>
      <w:r>
        <w:rPr>
          <w:spacing w:val="-3"/>
        </w:rPr>
        <w:t xml:space="preserve"> </w:t>
      </w:r>
      <w:r>
        <w:t>facilitator</w:t>
      </w:r>
      <w:r>
        <w:rPr>
          <w:spacing w:val="-3"/>
        </w:rPr>
        <w:t xml:space="preserve"> </w:t>
      </w:r>
      <w:r>
        <w:t>to</w:t>
      </w:r>
      <w:r>
        <w:rPr>
          <w:spacing w:val="-3"/>
        </w:rPr>
        <w:t xml:space="preserve"> </w:t>
      </w:r>
      <w:r>
        <w:t>consultant.</w:t>
      </w:r>
      <w:r>
        <w:rPr>
          <w:spacing w:val="-4"/>
        </w:rPr>
        <w:t xml:space="preserve"> </w:t>
      </w:r>
      <w:r>
        <w:t>The</w:t>
      </w:r>
      <w:r>
        <w:rPr>
          <w:spacing w:val="-3"/>
        </w:rPr>
        <w:t xml:space="preserve"> </w:t>
      </w:r>
      <w:r>
        <w:t>CNG</w:t>
      </w:r>
      <w:r>
        <w:rPr>
          <w:spacing w:val="-3"/>
        </w:rPr>
        <w:t xml:space="preserve"> </w:t>
      </w:r>
      <w:r>
        <w:t>Chatbot specification — grounded in Year 1’s student reasoning exemplars and disciplinary standards — enters development.</w:t>
      </w:r>
    </w:p>
    <w:p w14:paraId="79E2FD78" w14:textId="77777777" w:rsidR="00332321" w:rsidRDefault="00332321">
      <w:pPr>
        <w:pStyle w:val="BodyText"/>
      </w:pPr>
    </w:p>
    <w:p w14:paraId="1422CB8C" w14:textId="77777777" w:rsidR="00332321" w:rsidRDefault="00332321">
      <w:pPr>
        <w:pStyle w:val="BodyText"/>
        <w:spacing w:before="117"/>
      </w:pPr>
    </w:p>
    <w:p w14:paraId="15E7835E" w14:textId="77777777" w:rsidR="00332321" w:rsidRDefault="00301982">
      <w:pPr>
        <w:pStyle w:val="Heading2"/>
        <w:numPr>
          <w:ilvl w:val="1"/>
          <w:numId w:val="4"/>
        </w:numPr>
        <w:tabs>
          <w:tab w:val="left" w:pos="830"/>
        </w:tabs>
        <w:spacing w:before="1"/>
        <w:ind w:left="830" w:hanging="648"/>
      </w:pPr>
      <w:r>
        <w:rPr>
          <w:color w:val="2E7D8C"/>
        </w:rPr>
        <w:t>Scaling</w:t>
      </w:r>
      <w:r>
        <w:rPr>
          <w:color w:val="2E7D8C"/>
          <w:spacing w:val="-10"/>
        </w:rPr>
        <w:t xml:space="preserve"> </w:t>
      </w:r>
      <w:r>
        <w:rPr>
          <w:color w:val="2E7D8C"/>
          <w:spacing w:val="-2"/>
        </w:rPr>
        <w:t>Model</w:t>
      </w:r>
    </w:p>
    <w:p w14:paraId="6DA767E4" w14:textId="77777777" w:rsidR="00332321" w:rsidRDefault="00301982">
      <w:pPr>
        <w:pStyle w:val="BodyText"/>
        <w:spacing w:before="118" w:line="280" w:lineRule="auto"/>
        <w:ind w:left="182" w:right="217"/>
      </w:pPr>
      <w:r>
        <w:t>The</w:t>
      </w:r>
      <w:r>
        <w:rPr>
          <w:spacing w:val="-3"/>
        </w:rPr>
        <w:t xml:space="preserve"> </w:t>
      </w:r>
      <w:r>
        <w:t>scaling</w:t>
      </w:r>
      <w:r>
        <w:rPr>
          <w:spacing w:val="-3"/>
        </w:rPr>
        <w:t xml:space="preserve"> </w:t>
      </w:r>
      <w:r>
        <w:t>model</w:t>
      </w:r>
      <w:r>
        <w:rPr>
          <w:spacing w:val="-4"/>
        </w:rPr>
        <w:t xml:space="preserve"> </w:t>
      </w:r>
      <w:r>
        <w:t>is</w:t>
      </w:r>
      <w:r>
        <w:rPr>
          <w:spacing w:val="-3"/>
        </w:rPr>
        <w:t xml:space="preserve"> </w:t>
      </w:r>
      <w:r>
        <w:t>departmental,</w:t>
      </w:r>
      <w:r>
        <w:rPr>
          <w:spacing w:val="-4"/>
        </w:rPr>
        <w:t xml:space="preserve"> </w:t>
      </w:r>
      <w:r>
        <w:t>not</w:t>
      </w:r>
      <w:r>
        <w:rPr>
          <w:spacing w:val="-3"/>
        </w:rPr>
        <w:t xml:space="preserve"> </w:t>
      </w:r>
      <w:r>
        <w:t>whole-school.</w:t>
      </w:r>
      <w:r>
        <w:rPr>
          <w:spacing w:val="-4"/>
        </w:rPr>
        <w:t xml:space="preserve"> </w:t>
      </w:r>
      <w:r>
        <w:t>Each</w:t>
      </w:r>
      <w:r>
        <w:rPr>
          <w:spacing w:val="-4"/>
        </w:rPr>
        <w:t xml:space="preserve"> </w:t>
      </w:r>
      <w:r>
        <w:t>Year</w:t>
      </w:r>
      <w:r>
        <w:rPr>
          <w:spacing w:val="-3"/>
        </w:rPr>
        <w:t xml:space="preserve"> </w:t>
      </w:r>
      <w:r>
        <w:t>1</w:t>
      </w:r>
      <w:r>
        <w:rPr>
          <w:spacing w:val="-3"/>
        </w:rPr>
        <w:t xml:space="preserve"> </w:t>
      </w:r>
      <w:r>
        <w:t>teacher</w:t>
      </w:r>
      <w:r>
        <w:rPr>
          <w:spacing w:val="-3"/>
        </w:rPr>
        <w:t xml:space="preserve"> </w:t>
      </w:r>
      <w:r>
        <w:t>seeds</w:t>
      </w:r>
      <w:r>
        <w:rPr>
          <w:spacing w:val="-3"/>
        </w:rPr>
        <w:t xml:space="preserve"> </w:t>
      </w:r>
      <w:r>
        <w:t>the</w:t>
      </w:r>
      <w:r>
        <w:rPr>
          <w:spacing w:val="-3"/>
        </w:rPr>
        <w:t xml:space="preserve"> </w:t>
      </w:r>
      <w:r>
        <w:t>work</w:t>
      </w:r>
      <w:r>
        <w:rPr>
          <w:spacing w:val="-4"/>
        </w:rPr>
        <w:t xml:space="preserve"> </w:t>
      </w:r>
      <w:r>
        <w:t>in their own department. Departments adopt and adapt the tools based on disciplinary context. The fellowship resists mandated uniformity — the goal is that each department develops its own evidence-informed practice with shared vocabulary across the school.</w:t>
      </w:r>
    </w:p>
    <w:p w14:paraId="4A497F40" w14:textId="77777777" w:rsidR="00332321" w:rsidRDefault="00332321">
      <w:pPr>
        <w:pStyle w:val="BodyText"/>
      </w:pPr>
    </w:p>
    <w:p w14:paraId="00A3A9F9" w14:textId="77777777" w:rsidR="00332321" w:rsidRDefault="00332321">
      <w:pPr>
        <w:pStyle w:val="BodyText"/>
        <w:spacing w:before="122"/>
      </w:pPr>
    </w:p>
    <w:p w14:paraId="21BC6244" w14:textId="77777777" w:rsidR="00332321" w:rsidRDefault="00301982">
      <w:pPr>
        <w:pStyle w:val="Heading2"/>
        <w:numPr>
          <w:ilvl w:val="1"/>
          <w:numId w:val="4"/>
        </w:numPr>
        <w:tabs>
          <w:tab w:val="left" w:pos="830"/>
        </w:tabs>
        <w:spacing w:before="1"/>
        <w:ind w:left="830" w:hanging="648"/>
      </w:pPr>
      <w:r>
        <w:rPr>
          <w:color w:val="2E7D8C"/>
        </w:rPr>
        <w:t>Change</w:t>
      </w:r>
      <w:r>
        <w:rPr>
          <w:color w:val="2E7D8C"/>
          <w:spacing w:val="-10"/>
        </w:rPr>
        <w:t xml:space="preserve"> </w:t>
      </w:r>
      <w:r>
        <w:rPr>
          <w:color w:val="2E7D8C"/>
          <w:spacing w:val="-2"/>
        </w:rPr>
        <w:t>Management</w:t>
      </w:r>
    </w:p>
    <w:p w14:paraId="53129602" w14:textId="77777777" w:rsidR="00332321" w:rsidRDefault="00301982">
      <w:pPr>
        <w:pStyle w:val="BodyText"/>
        <w:spacing w:before="118" w:line="280" w:lineRule="auto"/>
        <w:ind w:left="182" w:right="271"/>
      </w:pPr>
      <w:r>
        <w:t>Year</w:t>
      </w:r>
      <w:r>
        <w:rPr>
          <w:spacing w:val="-3"/>
        </w:rPr>
        <w:t xml:space="preserve"> </w:t>
      </w:r>
      <w:r>
        <w:t>1:</w:t>
      </w:r>
      <w:r>
        <w:rPr>
          <w:spacing w:val="-3"/>
        </w:rPr>
        <w:t xml:space="preserve"> </w:t>
      </w:r>
      <w:r>
        <w:t>cohort</w:t>
      </w:r>
      <w:r>
        <w:rPr>
          <w:spacing w:val="-3"/>
        </w:rPr>
        <w:t xml:space="preserve"> </w:t>
      </w:r>
      <w:r>
        <w:t>builds</w:t>
      </w:r>
      <w:r>
        <w:rPr>
          <w:spacing w:val="-3"/>
        </w:rPr>
        <w:t xml:space="preserve"> </w:t>
      </w:r>
      <w:r>
        <w:t>tools</w:t>
      </w:r>
      <w:r>
        <w:rPr>
          <w:spacing w:val="-3"/>
        </w:rPr>
        <w:t xml:space="preserve"> </w:t>
      </w:r>
      <w:r>
        <w:t>and</w:t>
      </w:r>
      <w:r>
        <w:rPr>
          <w:spacing w:val="-3"/>
        </w:rPr>
        <w:t xml:space="preserve"> </w:t>
      </w:r>
      <w:r>
        <w:t>evidence.</w:t>
      </w:r>
      <w:r>
        <w:rPr>
          <w:spacing w:val="-4"/>
        </w:rPr>
        <w:t xml:space="preserve"> </w:t>
      </w:r>
      <w:r>
        <w:t>Year</w:t>
      </w:r>
      <w:r>
        <w:rPr>
          <w:spacing w:val="-3"/>
        </w:rPr>
        <w:t xml:space="preserve"> </w:t>
      </w:r>
      <w:r>
        <w:t>2:</w:t>
      </w:r>
      <w:r>
        <w:rPr>
          <w:spacing w:val="-3"/>
        </w:rPr>
        <w:t xml:space="preserve"> </w:t>
      </w:r>
      <w:r>
        <w:t>departments</w:t>
      </w:r>
      <w:r>
        <w:rPr>
          <w:spacing w:val="-3"/>
        </w:rPr>
        <w:t xml:space="preserve"> </w:t>
      </w:r>
      <w:r>
        <w:t>adopt</w:t>
      </w:r>
      <w:r>
        <w:rPr>
          <w:spacing w:val="-3"/>
        </w:rPr>
        <w:t xml:space="preserve"> </w:t>
      </w:r>
      <w:r>
        <w:t>with</w:t>
      </w:r>
      <w:r>
        <w:rPr>
          <w:spacing w:val="-4"/>
        </w:rPr>
        <w:t xml:space="preserve"> </w:t>
      </w:r>
      <w:r>
        <w:t>Year</w:t>
      </w:r>
      <w:r>
        <w:rPr>
          <w:spacing w:val="-3"/>
        </w:rPr>
        <w:t xml:space="preserve"> </w:t>
      </w:r>
      <w:r>
        <w:t>1</w:t>
      </w:r>
      <w:r>
        <w:rPr>
          <w:spacing w:val="-3"/>
        </w:rPr>
        <w:t xml:space="preserve"> </w:t>
      </w:r>
      <w:r>
        <w:t>teachers</w:t>
      </w:r>
      <w:r>
        <w:rPr>
          <w:spacing w:val="-3"/>
        </w:rPr>
        <w:t xml:space="preserve"> </w:t>
      </w:r>
      <w:r>
        <w:t>as facilitators. Year 3: practices become institutional norms supported by the AI Task Force, the CNG Chatbot, and the Knowledge Hub. This timeline reflects the research on educational change (Fullan, 2007; Bryk et al., 2015): durable change in complex systems takes years, not months.</w:t>
      </w:r>
    </w:p>
    <w:p w14:paraId="0B119EC3" w14:textId="77777777" w:rsidR="00332321" w:rsidRDefault="00332321">
      <w:pPr>
        <w:pStyle w:val="BodyText"/>
        <w:spacing w:line="280" w:lineRule="auto"/>
        <w:sectPr w:rsidR="00332321">
          <w:pgSz w:w="12240" w:h="15840"/>
          <w:pgMar w:top="1340" w:right="1080" w:bottom="900" w:left="1080" w:header="708" w:footer="718" w:gutter="0"/>
          <w:cols w:space="720"/>
        </w:sectPr>
      </w:pPr>
    </w:p>
    <w:p w14:paraId="3E045A69" w14:textId="77777777" w:rsidR="00332321" w:rsidRDefault="00301982">
      <w:pPr>
        <w:pStyle w:val="Heading1"/>
        <w:numPr>
          <w:ilvl w:val="0"/>
          <w:numId w:val="4"/>
        </w:numPr>
        <w:tabs>
          <w:tab w:val="left" w:pos="714"/>
        </w:tabs>
        <w:ind w:left="714" w:hanging="532"/>
      </w:pPr>
      <w:r>
        <w:rPr>
          <w:color w:val="1B3A5C"/>
        </w:rPr>
        <w:t>Direct</w:t>
      </w:r>
      <w:r>
        <w:rPr>
          <w:color w:val="1B3A5C"/>
          <w:spacing w:val="-11"/>
        </w:rPr>
        <w:t xml:space="preserve"> </w:t>
      </w:r>
      <w:r>
        <w:rPr>
          <w:color w:val="1B3A5C"/>
        </w:rPr>
        <w:t>Alignment</w:t>
      </w:r>
      <w:r>
        <w:rPr>
          <w:color w:val="1B3A5C"/>
          <w:spacing w:val="-8"/>
        </w:rPr>
        <w:t xml:space="preserve"> </w:t>
      </w:r>
      <w:r>
        <w:rPr>
          <w:color w:val="1B3A5C"/>
        </w:rPr>
        <w:t>with</w:t>
      </w:r>
      <w:r>
        <w:rPr>
          <w:color w:val="1B3A5C"/>
          <w:spacing w:val="-9"/>
        </w:rPr>
        <w:t xml:space="preserve"> </w:t>
      </w:r>
      <w:r>
        <w:rPr>
          <w:color w:val="1B3A5C"/>
        </w:rPr>
        <w:t>CNG</w:t>
      </w:r>
      <w:r>
        <w:rPr>
          <w:color w:val="1B3A5C"/>
          <w:spacing w:val="-9"/>
        </w:rPr>
        <w:t xml:space="preserve"> </w:t>
      </w:r>
      <w:r>
        <w:rPr>
          <w:color w:val="1B3A5C"/>
        </w:rPr>
        <w:t>School</w:t>
      </w:r>
      <w:r>
        <w:rPr>
          <w:color w:val="1B3A5C"/>
          <w:spacing w:val="-8"/>
        </w:rPr>
        <w:t xml:space="preserve"> </w:t>
      </w:r>
      <w:r>
        <w:rPr>
          <w:color w:val="1B3A5C"/>
          <w:spacing w:val="-2"/>
        </w:rPr>
        <w:t>Priorities</w:t>
      </w:r>
    </w:p>
    <w:p w14:paraId="480D3121"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602176" behindDoc="1" locked="0" layoutInCell="1" allowOverlap="1" wp14:anchorId="10AFFCBE" wp14:editId="4A7FAED5">
                <wp:simplePos x="0" y="0"/>
                <wp:positionH relativeFrom="page">
                  <wp:posOffset>783336</wp:posOffset>
                </wp:positionH>
                <wp:positionV relativeFrom="paragraph">
                  <wp:posOffset>48710</wp:posOffset>
                </wp:positionV>
                <wp:extent cx="6209030"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4304;mso-wrap-distance-left:0;mso-wrap-distance-right:0" id="docshape65" filled="true" fillcolor="#c9952a" stroked="false">
                <v:fill type="solid"/>
                <w10:wrap type="topAndBottom"/>
              </v:rect>
            </w:pict>
          </mc:Fallback>
        </mc:AlternateContent>
      </w:r>
    </w:p>
    <w:p w14:paraId="3D22A7AA" w14:textId="77777777" w:rsidR="00332321" w:rsidRDefault="00301982">
      <w:pPr>
        <w:pStyle w:val="BodyText"/>
        <w:spacing w:before="164" w:line="278" w:lineRule="auto"/>
        <w:ind w:left="182"/>
      </w:pPr>
      <w:r>
        <w:t>This</w:t>
      </w:r>
      <w:r>
        <w:rPr>
          <w:spacing w:val="-4"/>
        </w:rPr>
        <w:t xml:space="preserve"> </w:t>
      </w:r>
      <w:r>
        <w:t>fellowship</w:t>
      </w:r>
      <w:r>
        <w:rPr>
          <w:spacing w:val="-4"/>
        </w:rPr>
        <w:t xml:space="preserve"> </w:t>
      </w:r>
      <w:r>
        <w:t>aligns</w:t>
      </w:r>
      <w:r>
        <w:rPr>
          <w:spacing w:val="-4"/>
        </w:rPr>
        <w:t xml:space="preserve"> </w:t>
      </w:r>
      <w:r>
        <w:t>directly</w:t>
      </w:r>
      <w:r>
        <w:rPr>
          <w:spacing w:val="-4"/>
        </w:rPr>
        <w:t xml:space="preserve"> </w:t>
      </w:r>
      <w:r>
        <w:t>with</w:t>
      </w:r>
      <w:r>
        <w:rPr>
          <w:spacing w:val="-5"/>
        </w:rPr>
        <w:t xml:space="preserve"> </w:t>
      </w:r>
      <w:r>
        <w:t>CNG’s</w:t>
      </w:r>
      <w:r>
        <w:rPr>
          <w:spacing w:val="-4"/>
        </w:rPr>
        <w:t xml:space="preserve"> </w:t>
      </w:r>
      <w:r>
        <w:t>mission,</w:t>
      </w:r>
      <w:r>
        <w:rPr>
          <w:spacing w:val="-5"/>
        </w:rPr>
        <w:t xml:space="preserve"> </w:t>
      </w:r>
      <w:r>
        <w:t>vision,</w:t>
      </w:r>
      <w:r>
        <w:rPr>
          <w:spacing w:val="-5"/>
        </w:rPr>
        <w:t xml:space="preserve"> </w:t>
      </w:r>
      <w:r>
        <w:t>Strategic</w:t>
      </w:r>
      <w:r>
        <w:rPr>
          <w:spacing w:val="-4"/>
        </w:rPr>
        <w:t xml:space="preserve"> </w:t>
      </w:r>
      <w:r>
        <w:t>Directions,</w:t>
      </w:r>
      <w:r>
        <w:rPr>
          <w:spacing w:val="-5"/>
        </w:rPr>
        <w:t xml:space="preserve"> </w:t>
      </w:r>
      <w:r>
        <w:t>and</w:t>
      </w:r>
      <w:r>
        <w:rPr>
          <w:spacing w:val="-4"/>
        </w:rPr>
        <w:t xml:space="preserve"> </w:t>
      </w:r>
      <w:r>
        <w:t>the Innovation Learning Initiative.</w:t>
      </w:r>
    </w:p>
    <w:p w14:paraId="7586F514" w14:textId="77777777" w:rsidR="00332321" w:rsidRDefault="00332321">
      <w:pPr>
        <w:pStyle w:val="BodyText"/>
        <w:spacing w:before="179"/>
      </w:pPr>
    </w:p>
    <w:p w14:paraId="5574F5AD" w14:textId="77777777" w:rsidR="00332321" w:rsidRDefault="00301982">
      <w:pPr>
        <w:pStyle w:val="ListParagraph"/>
        <w:numPr>
          <w:ilvl w:val="0"/>
          <w:numId w:val="1"/>
        </w:numPr>
        <w:tabs>
          <w:tab w:val="left" w:pos="902"/>
        </w:tabs>
        <w:ind w:right="478"/>
        <w:rPr>
          <w:sz w:val="24"/>
        </w:rPr>
      </w:pPr>
      <w:r>
        <w:rPr>
          <w:b/>
          <w:sz w:val="24"/>
        </w:rPr>
        <w:t xml:space="preserve">CNG Mission and Vision: </w:t>
      </w:r>
      <w:r>
        <w:rPr>
          <w:sz w:val="24"/>
        </w:rPr>
        <w:t>developing responsible global citizens who achieve their fullest potential requires assessment that reliably surfaces what they understand.</w:t>
      </w:r>
      <w:r>
        <w:rPr>
          <w:spacing w:val="-5"/>
          <w:sz w:val="24"/>
        </w:rPr>
        <w:t xml:space="preserve"> </w:t>
      </w:r>
      <w:r>
        <w:rPr>
          <w:sz w:val="24"/>
        </w:rPr>
        <w:t>This</w:t>
      </w:r>
      <w:r>
        <w:rPr>
          <w:spacing w:val="-4"/>
          <w:sz w:val="24"/>
        </w:rPr>
        <w:t xml:space="preserve"> </w:t>
      </w:r>
      <w:r>
        <w:rPr>
          <w:sz w:val="24"/>
        </w:rPr>
        <w:t>fellowship</w:t>
      </w:r>
      <w:r>
        <w:rPr>
          <w:spacing w:val="-4"/>
          <w:sz w:val="24"/>
        </w:rPr>
        <w:t xml:space="preserve"> </w:t>
      </w:r>
      <w:r>
        <w:rPr>
          <w:sz w:val="24"/>
        </w:rPr>
        <w:t>develops</w:t>
      </w:r>
      <w:r>
        <w:rPr>
          <w:spacing w:val="-4"/>
          <w:sz w:val="24"/>
        </w:rPr>
        <w:t xml:space="preserve"> </w:t>
      </w:r>
      <w:r>
        <w:rPr>
          <w:sz w:val="24"/>
        </w:rPr>
        <w:t>the</w:t>
      </w:r>
      <w:r>
        <w:rPr>
          <w:spacing w:val="-4"/>
          <w:sz w:val="24"/>
        </w:rPr>
        <w:t xml:space="preserve"> </w:t>
      </w:r>
      <w:r>
        <w:rPr>
          <w:sz w:val="24"/>
        </w:rPr>
        <w:t>capacity</w:t>
      </w:r>
      <w:r>
        <w:rPr>
          <w:spacing w:val="-4"/>
          <w:sz w:val="24"/>
        </w:rPr>
        <w:t xml:space="preserve"> </w:t>
      </w:r>
      <w:r>
        <w:rPr>
          <w:sz w:val="24"/>
        </w:rPr>
        <w:t>to</w:t>
      </w:r>
      <w:r>
        <w:rPr>
          <w:spacing w:val="-4"/>
          <w:sz w:val="24"/>
        </w:rPr>
        <w:t xml:space="preserve"> </w:t>
      </w:r>
      <w:r>
        <w:rPr>
          <w:sz w:val="24"/>
        </w:rPr>
        <w:t>design</w:t>
      </w:r>
      <w:r>
        <w:rPr>
          <w:spacing w:val="-4"/>
          <w:sz w:val="24"/>
        </w:rPr>
        <w:t xml:space="preserve"> </w:t>
      </w:r>
      <w:r>
        <w:rPr>
          <w:sz w:val="24"/>
        </w:rPr>
        <w:t>that</w:t>
      </w:r>
      <w:r>
        <w:rPr>
          <w:spacing w:val="-4"/>
          <w:sz w:val="24"/>
        </w:rPr>
        <w:t xml:space="preserve"> </w:t>
      </w:r>
      <w:r>
        <w:rPr>
          <w:sz w:val="24"/>
        </w:rPr>
        <w:t>assessment</w:t>
      </w:r>
      <w:r>
        <w:rPr>
          <w:spacing w:val="-4"/>
          <w:sz w:val="24"/>
        </w:rPr>
        <w:t xml:space="preserve"> </w:t>
      </w:r>
      <w:r>
        <w:rPr>
          <w:sz w:val="24"/>
        </w:rPr>
        <w:t>in</w:t>
      </w:r>
      <w:r>
        <w:rPr>
          <w:spacing w:val="-4"/>
          <w:sz w:val="24"/>
        </w:rPr>
        <w:t xml:space="preserve"> </w:t>
      </w:r>
      <w:r>
        <w:rPr>
          <w:sz w:val="24"/>
        </w:rPr>
        <w:t>AI-rich conditions.</w:t>
      </w:r>
    </w:p>
    <w:p w14:paraId="0301DFF8" w14:textId="77777777" w:rsidR="00332321" w:rsidRDefault="00301982">
      <w:pPr>
        <w:pStyle w:val="ListParagraph"/>
        <w:numPr>
          <w:ilvl w:val="0"/>
          <w:numId w:val="1"/>
        </w:numPr>
        <w:tabs>
          <w:tab w:val="left" w:pos="902"/>
        </w:tabs>
        <w:spacing w:before="100"/>
        <w:ind w:right="178"/>
        <w:rPr>
          <w:sz w:val="24"/>
        </w:rPr>
      </w:pPr>
      <w:r>
        <w:rPr>
          <w:b/>
          <w:sz w:val="24"/>
        </w:rPr>
        <w:t xml:space="preserve">Strategic Directions — Shareable, Scalable, Replicable: </w:t>
      </w:r>
      <w:r>
        <w:rPr>
          <w:sz w:val="24"/>
        </w:rPr>
        <w:t>VISTA, the Augmented</w:t>
      </w:r>
      <w:r>
        <w:rPr>
          <w:spacing w:val="-4"/>
          <w:sz w:val="24"/>
        </w:rPr>
        <w:t xml:space="preserve"> </w:t>
      </w:r>
      <w:r>
        <w:rPr>
          <w:sz w:val="24"/>
        </w:rPr>
        <w:t>Human</w:t>
      </w:r>
      <w:r>
        <w:rPr>
          <w:spacing w:val="-4"/>
          <w:sz w:val="24"/>
        </w:rPr>
        <w:t xml:space="preserve"> </w:t>
      </w:r>
      <w:r>
        <w:rPr>
          <w:sz w:val="24"/>
        </w:rPr>
        <w:t>Thinking</w:t>
      </w:r>
      <w:r>
        <w:rPr>
          <w:spacing w:val="-4"/>
          <w:sz w:val="24"/>
        </w:rPr>
        <w:t xml:space="preserve"> </w:t>
      </w:r>
      <w:r>
        <w:rPr>
          <w:sz w:val="24"/>
        </w:rPr>
        <w:t>Routine,</w:t>
      </w:r>
      <w:r>
        <w:rPr>
          <w:spacing w:val="-5"/>
          <w:sz w:val="24"/>
        </w:rPr>
        <w:t xml:space="preserve"> </w:t>
      </w:r>
      <w:r>
        <w:rPr>
          <w:sz w:val="24"/>
        </w:rPr>
        <w:t>the</w:t>
      </w:r>
      <w:r>
        <w:rPr>
          <w:spacing w:val="-4"/>
          <w:sz w:val="24"/>
        </w:rPr>
        <w:t xml:space="preserve"> </w:t>
      </w:r>
      <w:r>
        <w:rPr>
          <w:sz w:val="24"/>
        </w:rPr>
        <w:t>PLC</w:t>
      </w:r>
      <w:r>
        <w:rPr>
          <w:spacing w:val="-4"/>
          <w:sz w:val="24"/>
        </w:rPr>
        <w:t xml:space="preserve"> </w:t>
      </w:r>
      <w:r>
        <w:rPr>
          <w:sz w:val="24"/>
        </w:rPr>
        <w:t>protocol,</w:t>
      </w:r>
      <w:r>
        <w:rPr>
          <w:spacing w:val="-5"/>
          <w:sz w:val="24"/>
        </w:rPr>
        <w:t xml:space="preserve"> </w:t>
      </w:r>
      <w:r>
        <w:rPr>
          <w:sz w:val="24"/>
        </w:rPr>
        <w:t>and</w:t>
      </w:r>
      <w:r>
        <w:rPr>
          <w:spacing w:val="-4"/>
          <w:sz w:val="24"/>
        </w:rPr>
        <w:t xml:space="preserve"> </w:t>
      </w:r>
      <w:r>
        <w:rPr>
          <w:sz w:val="24"/>
        </w:rPr>
        <w:t>the</w:t>
      </w:r>
      <w:r>
        <w:rPr>
          <w:spacing w:val="-4"/>
          <w:sz w:val="24"/>
        </w:rPr>
        <w:t xml:space="preserve"> </w:t>
      </w:r>
      <w:r>
        <w:rPr>
          <w:sz w:val="24"/>
        </w:rPr>
        <w:t>Knowledge</w:t>
      </w:r>
      <w:r>
        <w:rPr>
          <w:spacing w:val="-4"/>
          <w:sz w:val="24"/>
        </w:rPr>
        <w:t xml:space="preserve"> </w:t>
      </w:r>
      <w:r>
        <w:rPr>
          <w:sz w:val="24"/>
        </w:rPr>
        <w:t>Hub</w:t>
      </w:r>
      <w:r>
        <w:rPr>
          <w:spacing w:val="-4"/>
          <w:sz w:val="24"/>
        </w:rPr>
        <w:t xml:space="preserve"> </w:t>
      </w:r>
      <w:r>
        <w:rPr>
          <w:sz w:val="24"/>
        </w:rPr>
        <w:t>are designed for cross-disciplinary and cross-divisional transfer.</w:t>
      </w:r>
    </w:p>
    <w:p w14:paraId="79F9D2B4" w14:textId="77777777" w:rsidR="00332321" w:rsidRDefault="00301982">
      <w:pPr>
        <w:pStyle w:val="ListParagraph"/>
        <w:numPr>
          <w:ilvl w:val="0"/>
          <w:numId w:val="1"/>
        </w:numPr>
        <w:tabs>
          <w:tab w:val="left" w:pos="902"/>
        </w:tabs>
        <w:spacing w:before="98"/>
        <w:ind w:right="492"/>
        <w:rPr>
          <w:sz w:val="24"/>
        </w:rPr>
      </w:pPr>
      <w:r>
        <w:rPr>
          <w:b/>
          <w:sz w:val="24"/>
        </w:rPr>
        <w:t xml:space="preserve">Science of Learning: </w:t>
      </w:r>
      <w:r>
        <w:rPr>
          <w:sz w:val="24"/>
        </w:rPr>
        <w:t>Every design decision is grounded in Dehaene (2020), Whitman</w:t>
      </w:r>
      <w:r>
        <w:rPr>
          <w:spacing w:val="-4"/>
          <w:sz w:val="24"/>
        </w:rPr>
        <w:t xml:space="preserve"> </w:t>
      </w:r>
      <w:r>
        <w:rPr>
          <w:sz w:val="24"/>
        </w:rPr>
        <w:t>and</w:t>
      </w:r>
      <w:r>
        <w:rPr>
          <w:spacing w:val="-4"/>
          <w:sz w:val="24"/>
        </w:rPr>
        <w:t xml:space="preserve"> </w:t>
      </w:r>
      <w:r>
        <w:rPr>
          <w:sz w:val="24"/>
        </w:rPr>
        <w:t>Kelleher</w:t>
      </w:r>
      <w:r>
        <w:rPr>
          <w:spacing w:val="-4"/>
          <w:sz w:val="24"/>
        </w:rPr>
        <w:t xml:space="preserve"> </w:t>
      </w:r>
      <w:r>
        <w:rPr>
          <w:sz w:val="24"/>
        </w:rPr>
        <w:t>(2016),</w:t>
      </w:r>
      <w:r>
        <w:rPr>
          <w:spacing w:val="-5"/>
          <w:sz w:val="24"/>
        </w:rPr>
        <w:t xml:space="preserve"> </w:t>
      </w:r>
      <w:r>
        <w:rPr>
          <w:sz w:val="24"/>
        </w:rPr>
        <w:t>Messick</w:t>
      </w:r>
      <w:r>
        <w:rPr>
          <w:spacing w:val="-5"/>
          <w:sz w:val="24"/>
        </w:rPr>
        <w:t xml:space="preserve"> </w:t>
      </w:r>
      <w:r>
        <w:rPr>
          <w:sz w:val="24"/>
        </w:rPr>
        <w:t>(1989),</w:t>
      </w:r>
      <w:r>
        <w:rPr>
          <w:spacing w:val="-5"/>
          <w:sz w:val="24"/>
        </w:rPr>
        <w:t xml:space="preserve"> </w:t>
      </w:r>
      <w:r>
        <w:rPr>
          <w:sz w:val="24"/>
        </w:rPr>
        <w:t>Sadler</w:t>
      </w:r>
      <w:r>
        <w:rPr>
          <w:spacing w:val="-4"/>
          <w:sz w:val="24"/>
        </w:rPr>
        <w:t xml:space="preserve"> </w:t>
      </w:r>
      <w:r>
        <w:rPr>
          <w:sz w:val="24"/>
        </w:rPr>
        <w:t>(1989),</w:t>
      </w:r>
      <w:r>
        <w:rPr>
          <w:spacing w:val="-5"/>
          <w:sz w:val="24"/>
        </w:rPr>
        <w:t xml:space="preserve"> </w:t>
      </w:r>
      <w:r>
        <w:rPr>
          <w:sz w:val="24"/>
        </w:rPr>
        <w:t>Boud</w:t>
      </w:r>
      <w:r>
        <w:rPr>
          <w:spacing w:val="-4"/>
          <w:sz w:val="24"/>
        </w:rPr>
        <w:t xml:space="preserve"> </w:t>
      </w:r>
      <w:r>
        <w:rPr>
          <w:sz w:val="24"/>
        </w:rPr>
        <w:t>and</w:t>
      </w:r>
      <w:r>
        <w:rPr>
          <w:spacing w:val="-4"/>
          <w:sz w:val="24"/>
        </w:rPr>
        <w:t xml:space="preserve"> </w:t>
      </w:r>
      <w:r>
        <w:rPr>
          <w:sz w:val="24"/>
        </w:rPr>
        <w:t>Falchikov (2007), Hattie (2009), and Timperley (2011).</w:t>
      </w:r>
    </w:p>
    <w:p w14:paraId="00154AA5" w14:textId="77777777" w:rsidR="00332321" w:rsidRDefault="00301982">
      <w:pPr>
        <w:pStyle w:val="ListParagraph"/>
        <w:numPr>
          <w:ilvl w:val="0"/>
          <w:numId w:val="1"/>
        </w:numPr>
        <w:tabs>
          <w:tab w:val="left" w:pos="902"/>
        </w:tabs>
        <w:spacing w:before="106" w:line="237" w:lineRule="auto"/>
        <w:ind w:right="282"/>
        <w:jc w:val="both"/>
        <w:rPr>
          <w:sz w:val="24"/>
        </w:rPr>
      </w:pPr>
      <w:r>
        <w:rPr>
          <w:b/>
          <w:sz w:val="24"/>
        </w:rPr>
        <w:t xml:space="preserve">Responsible and Ethical AI Use: </w:t>
      </w:r>
      <w:r>
        <w:rPr>
          <w:sz w:val="24"/>
        </w:rPr>
        <w:t>SAIL framework embedded in every redesign. AI</w:t>
      </w:r>
      <w:r>
        <w:rPr>
          <w:spacing w:val="-4"/>
          <w:sz w:val="24"/>
        </w:rPr>
        <w:t xml:space="preserve"> </w:t>
      </w:r>
      <w:r>
        <w:rPr>
          <w:sz w:val="24"/>
        </w:rPr>
        <w:t>Reflection</w:t>
      </w:r>
      <w:r>
        <w:rPr>
          <w:spacing w:val="-3"/>
          <w:sz w:val="24"/>
        </w:rPr>
        <w:t xml:space="preserve"> </w:t>
      </w:r>
      <w:r>
        <w:rPr>
          <w:sz w:val="24"/>
        </w:rPr>
        <w:t>and</w:t>
      </w:r>
      <w:r>
        <w:rPr>
          <w:spacing w:val="-3"/>
          <w:sz w:val="24"/>
        </w:rPr>
        <w:t xml:space="preserve"> </w:t>
      </w:r>
      <w:r>
        <w:rPr>
          <w:sz w:val="24"/>
        </w:rPr>
        <w:t>Disclosure</w:t>
      </w:r>
      <w:r>
        <w:rPr>
          <w:spacing w:val="-3"/>
          <w:sz w:val="24"/>
        </w:rPr>
        <w:t xml:space="preserve"> </w:t>
      </w:r>
      <w:r>
        <w:rPr>
          <w:sz w:val="24"/>
        </w:rPr>
        <w:t>Record</w:t>
      </w:r>
      <w:r>
        <w:rPr>
          <w:spacing w:val="-3"/>
          <w:sz w:val="24"/>
        </w:rPr>
        <w:t xml:space="preserve"> </w:t>
      </w:r>
      <w:r>
        <w:rPr>
          <w:sz w:val="24"/>
        </w:rPr>
        <w:t>(Appendix</w:t>
      </w:r>
      <w:r>
        <w:rPr>
          <w:spacing w:val="-3"/>
          <w:sz w:val="24"/>
        </w:rPr>
        <w:t xml:space="preserve"> </w:t>
      </w:r>
      <w:r>
        <w:rPr>
          <w:sz w:val="24"/>
        </w:rPr>
        <w:t>E).</w:t>
      </w:r>
      <w:r>
        <w:rPr>
          <w:spacing w:val="-4"/>
          <w:sz w:val="24"/>
        </w:rPr>
        <w:t xml:space="preserve"> </w:t>
      </w:r>
      <w:r>
        <w:rPr>
          <w:sz w:val="24"/>
        </w:rPr>
        <w:t>Student</w:t>
      </w:r>
      <w:r>
        <w:rPr>
          <w:spacing w:val="-3"/>
          <w:sz w:val="24"/>
        </w:rPr>
        <w:t xml:space="preserve"> </w:t>
      </w:r>
      <w:r>
        <w:rPr>
          <w:sz w:val="24"/>
        </w:rPr>
        <w:t>right</w:t>
      </w:r>
      <w:r>
        <w:rPr>
          <w:spacing w:val="-3"/>
          <w:sz w:val="24"/>
        </w:rPr>
        <w:t xml:space="preserve"> </w:t>
      </w:r>
      <w:r>
        <w:rPr>
          <w:sz w:val="24"/>
        </w:rPr>
        <w:t>to</w:t>
      </w:r>
      <w:r>
        <w:rPr>
          <w:spacing w:val="-3"/>
          <w:sz w:val="24"/>
        </w:rPr>
        <w:t xml:space="preserve"> </w:t>
      </w:r>
      <w:r>
        <w:rPr>
          <w:sz w:val="24"/>
        </w:rPr>
        <w:t>decline</w:t>
      </w:r>
      <w:r>
        <w:rPr>
          <w:spacing w:val="-3"/>
          <w:sz w:val="24"/>
        </w:rPr>
        <w:t xml:space="preserve"> </w:t>
      </w:r>
      <w:r>
        <w:rPr>
          <w:sz w:val="24"/>
        </w:rPr>
        <w:t>AI</w:t>
      </w:r>
      <w:r>
        <w:rPr>
          <w:spacing w:val="-4"/>
          <w:sz w:val="24"/>
        </w:rPr>
        <w:t xml:space="preserve"> </w:t>
      </w:r>
      <w:r>
        <w:rPr>
          <w:sz w:val="24"/>
        </w:rPr>
        <w:t>use</w:t>
      </w:r>
      <w:r>
        <w:rPr>
          <w:spacing w:val="-3"/>
          <w:sz w:val="24"/>
        </w:rPr>
        <w:t xml:space="preserve"> </w:t>
      </w:r>
      <w:r>
        <w:rPr>
          <w:sz w:val="24"/>
        </w:rPr>
        <w:t>is protected by design.</w:t>
      </w:r>
    </w:p>
    <w:p w14:paraId="4BDD3ABD" w14:textId="77777777" w:rsidR="00332321" w:rsidRDefault="00301982">
      <w:pPr>
        <w:pStyle w:val="ListParagraph"/>
        <w:numPr>
          <w:ilvl w:val="0"/>
          <w:numId w:val="1"/>
        </w:numPr>
        <w:tabs>
          <w:tab w:val="left" w:pos="902"/>
        </w:tabs>
        <w:spacing w:before="105"/>
        <w:ind w:right="578"/>
        <w:rPr>
          <w:sz w:val="24"/>
        </w:rPr>
      </w:pPr>
      <w:r>
        <w:rPr>
          <w:b/>
          <w:sz w:val="24"/>
        </w:rPr>
        <w:t>Student-Centered</w:t>
      </w:r>
      <w:r>
        <w:rPr>
          <w:b/>
          <w:spacing w:val="-7"/>
          <w:sz w:val="24"/>
        </w:rPr>
        <w:t xml:space="preserve"> </w:t>
      </w:r>
      <w:r>
        <w:rPr>
          <w:b/>
          <w:sz w:val="24"/>
        </w:rPr>
        <w:t>and</w:t>
      </w:r>
      <w:r>
        <w:rPr>
          <w:b/>
          <w:spacing w:val="-7"/>
          <w:sz w:val="24"/>
        </w:rPr>
        <w:t xml:space="preserve"> </w:t>
      </w:r>
      <w:r>
        <w:rPr>
          <w:b/>
          <w:sz w:val="24"/>
        </w:rPr>
        <w:t>Innovative</w:t>
      </w:r>
      <w:r>
        <w:rPr>
          <w:b/>
          <w:spacing w:val="-7"/>
          <w:sz w:val="24"/>
        </w:rPr>
        <w:t xml:space="preserve"> </w:t>
      </w:r>
      <w:r>
        <w:rPr>
          <w:b/>
          <w:sz w:val="24"/>
        </w:rPr>
        <w:t>Learning:</w:t>
      </w:r>
      <w:r>
        <w:rPr>
          <w:b/>
          <w:spacing w:val="-7"/>
          <w:sz w:val="24"/>
        </w:rPr>
        <w:t xml:space="preserve"> </w:t>
      </w:r>
      <w:r>
        <w:rPr>
          <w:sz w:val="24"/>
        </w:rPr>
        <w:t>Multimodal</w:t>
      </w:r>
      <w:r>
        <w:rPr>
          <w:spacing w:val="-7"/>
          <w:sz w:val="24"/>
        </w:rPr>
        <w:t xml:space="preserve"> </w:t>
      </w:r>
      <w:r>
        <w:rPr>
          <w:sz w:val="24"/>
        </w:rPr>
        <w:t>student</w:t>
      </w:r>
      <w:r>
        <w:rPr>
          <w:spacing w:val="-6"/>
          <w:sz w:val="24"/>
        </w:rPr>
        <w:t xml:space="preserve"> </w:t>
      </w:r>
      <w:r>
        <w:rPr>
          <w:sz w:val="24"/>
        </w:rPr>
        <w:t>evidence, UDL-grounded design, student voice as a formal evidence source.</w:t>
      </w:r>
    </w:p>
    <w:p w14:paraId="0123313E" w14:textId="77777777" w:rsidR="00332321" w:rsidRDefault="00301982">
      <w:pPr>
        <w:pStyle w:val="ListParagraph"/>
        <w:numPr>
          <w:ilvl w:val="0"/>
          <w:numId w:val="1"/>
        </w:numPr>
        <w:tabs>
          <w:tab w:val="left" w:pos="902"/>
        </w:tabs>
        <w:spacing w:before="98"/>
        <w:ind w:right="399"/>
        <w:rPr>
          <w:sz w:val="24"/>
        </w:rPr>
      </w:pPr>
      <w:r>
        <w:rPr>
          <w:b/>
          <w:sz w:val="24"/>
        </w:rPr>
        <w:t>Innovation</w:t>
      </w:r>
      <w:r>
        <w:rPr>
          <w:b/>
          <w:spacing w:val="-6"/>
          <w:sz w:val="24"/>
        </w:rPr>
        <w:t xml:space="preserve"> </w:t>
      </w:r>
      <w:r>
        <w:rPr>
          <w:b/>
          <w:sz w:val="24"/>
        </w:rPr>
        <w:t>Learning</w:t>
      </w:r>
      <w:r>
        <w:rPr>
          <w:b/>
          <w:spacing w:val="-5"/>
          <w:sz w:val="24"/>
        </w:rPr>
        <w:t xml:space="preserve"> </w:t>
      </w:r>
      <w:r>
        <w:rPr>
          <w:b/>
          <w:sz w:val="24"/>
        </w:rPr>
        <w:t>Initiative:</w:t>
      </w:r>
      <w:r>
        <w:rPr>
          <w:b/>
          <w:spacing w:val="-5"/>
          <w:sz w:val="24"/>
        </w:rPr>
        <w:t xml:space="preserve"> </w:t>
      </w:r>
      <w:r>
        <w:rPr>
          <w:sz w:val="24"/>
        </w:rPr>
        <w:t>Year</w:t>
      </w:r>
      <w:r>
        <w:rPr>
          <w:spacing w:val="-4"/>
          <w:sz w:val="24"/>
        </w:rPr>
        <w:t xml:space="preserve"> </w:t>
      </w:r>
      <w:r>
        <w:rPr>
          <w:sz w:val="24"/>
        </w:rPr>
        <w:t>1</w:t>
      </w:r>
      <w:r>
        <w:rPr>
          <w:spacing w:val="-4"/>
          <w:sz w:val="24"/>
        </w:rPr>
        <w:t xml:space="preserve"> </w:t>
      </w:r>
      <w:r>
        <w:rPr>
          <w:sz w:val="24"/>
        </w:rPr>
        <w:t>generates</w:t>
      </w:r>
      <w:r>
        <w:rPr>
          <w:spacing w:val="-4"/>
          <w:sz w:val="24"/>
        </w:rPr>
        <w:t xml:space="preserve"> </w:t>
      </w:r>
      <w:r>
        <w:rPr>
          <w:sz w:val="24"/>
        </w:rPr>
        <w:t>documented</w:t>
      </w:r>
      <w:r>
        <w:rPr>
          <w:spacing w:val="-4"/>
          <w:sz w:val="24"/>
        </w:rPr>
        <w:t xml:space="preserve"> </w:t>
      </w:r>
      <w:r>
        <w:rPr>
          <w:sz w:val="24"/>
        </w:rPr>
        <w:t>evidence.</w:t>
      </w:r>
      <w:r>
        <w:rPr>
          <w:spacing w:val="-5"/>
          <w:sz w:val="24"/>
        </w:rPr>
        <w:t xml:space="preserve"> </w:t>
      </w:r>
      <w:r>
        <w:rPr>
          <w:sz w:val="24"/>
        </w:rPr>
        <w:t>Year</w:t>
      </w:r>
      <w:r>
        <w:rPr>
          <w:spacing w:val="-4"/>
          <w:sz w:val="24"/>
        </w:rPr>
        <w:t xml:space="preserve"> </w:t>
      </w:r>
      <w:r>
        <w:rPr>
          <w:sz w:val="24"/>
        </w:rPr>
        <w:t>2 scales institutionally. The CNG Chatbot specification offers a concrete tutorial-chatbot trajectory grounded in CNG’s own pedagogy.</w:t>
      </w:r>
    </w:p>
    <w:p w14:paraId="3E24CAB3" w14:textId="77777777" w:rsidR="00332321" w:rsidRDefault="00332321">
      <w:pPr>
        <w:pStyle w:val="ListParagraph"/>
        <w:rPr>
          <w:sz w:val="24"/>
        </w:rPr>
        <w:sectPr w:rsidR="00332321">
          <w:pgSz w:w="12240" w:h="15840"/>
          <w:pgMar w:top="1340" w:right="1080" w:bottom="900" w:left="1080" w:header="708" w:footer="718" w:gutter="0"/>
          <w:cols w:space="720"/>
        </w:sectPr>
      </w:pPr>
    </w:p>
    <w:p w14:paraId="24811131" w14:textId="77777777" w:rsidR="00332321" w:rsidRDefault="00301982">
      <w:pPr>
        <w:pStyle w:val="Heading1"/>
        <w:numPr>
          <w:ilvl w:val="0"/>
          <w:numId w:val="4"/>
        </w:numPr>
        <w:tabs>
          <w:tab w:val="left" w:pos="714"/>
        </w:tabs>
        <w:ind w:left="714" w:hanging="532"/>
      </w:pPr>
      <w:r>
        <w:rPr>
          <w:color w:val="1B3A5C"/>
          <w:spacing w:val="-2"/>
        </w:rPr>
        <w:t>References</w:t>
      </w:r>
    </w:p>
    <w:p w14:paraId="067D53C7" w14:textId="77777777" w:rsidR="00332321" w:rsidRDefault="00301982">
      <w:pPr>
        <w:pStyle w:val="BodyText"/>
        <w:spacing w:before="6"/>
        <w:rPr>
          <w:rFonts w:ascii="Arial"/>
          <w:b/>
          <w:sz w:val="4"/>
        </w:rPr>
      </w:pPr>
      <w:r>
        <w:rPr>
          <w:rFonts w:ascii="Arial"/>
          <w:b/>
          <w:noProof/>
          <w:sz w:val="4"/>
        </w:rPr>
        <mc:AlternateContent>
          <mc:Choice Requires="wps">
            <w:drawing>
              <wp:anchor distT="0" distB="0" distL="0" distR="0" simplePos="0" relativeHeight="487602688" behindDoc="1" locked="0" layoutInCell="1" allowOverlap="1" wp14:anchorId="1F6308DB" wp14:editId="35578D7B">
                <wp:simplePos x="0" y="0"/>
                <wp:positionH relativeFrom="page">
                  <wp:posOffset>783336</wp:posOffset>
                </wp:positionH>
                <wp:positionV relativeFrom="paragraph">
                  <wp:posOffset>48710</wp:posOffset>
                </wp:positionV>
                <wp:extent cx="6209030"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9525"/>
                        </a:xfrm>
                        <a:custGeom>
                          <a:avLst/>
                          <a:gdLst/>
                          <a:ahLst/>
                          <a:cxnLst/>
                          <a:rect l="l" t="t" r="r" b="b"/>
                          <a:pathLst>
                            <a:path w="6209030" h="9525">
                              <a:moveTo>
                                <a:pt x="6208775" y="0"/>
                              </a:moveTo>
                              <a:lnTo>
                                <a:pt x="0" y="0"/>
                              </a:lnTo>
                              <a:lnTo>
                                <a:pt x="0" y="9143"/>
                              </a:lnTo>
                              <a:lnTo>
                                <a:pt x="6208775" y="9143"/>
                              </a:lnTo>
                              <a:lnTo>
                                <a:pt x="6208775" y="0"/>
                              </a:lnTo>
                              <a:close/>
                            </a:path>
                          </a:pathLst>
                        </a:custGeom>
                        <a:solidFill>
                          <a:srgbClr val="C9952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3.835469pt;width:488.88pt;height:.72pt;mso-position-horizontal-relative:page;mso-position-vertical-relative:paragraph;z-index:-15713792;mso-wrap-distance-left:0;mso-wrap-distance-right:0" id="docshape66" filled="true" fillcolor="#c9952a" stroked="false">
                <v:fill type="solid"/>
                <w10:wrap type="topAndBottom"/>
              </v:rect>
            </w:pict>
          </mc:Fallback>
        </mc:AlternateContent>
      </w:r>
    </w:p>
    <w:p w14:paraId="1103BE01" w14:textId="77777777" w:rsidR="00332321" w:rsidRDefault="00301982">
      <w:pPr>
        <w:pStyle w:val="BodyText"/>
        <w:spacing w:before="164" w:line="278" w:lineRule="auto"/>
        <w:ind w:left="182"/>
      </w:pPr>
      <w:r>
        <w:t>Black,</w:t>
      </w:r>
      <w:r>
        <w:rPr>
          <w:spacing w:val="-4"/>
        </w:rPr>
        <w:t xml:space="preserve"> </w:t>
      </w:r>
      <w:r>
        <w:t>P.,</w:t>
      </w:r>
      <w:r>
        <w:rPr>
          <w:spacing w:val="-4"/>
        </w:rPr>
        <w:t xml:space="preserve"> </w:t>
      </w:r>
      <w:r>
        <w:t>&amp;</w:t>
      </w:r>
      <w:r>
        <w:rPr>
          <w:spacing w:val="-4"/>
        </w:rPr>
        <w:t xml:space="preserve"> </w:t>
      </w:r>
      <w:r>
        <w:t>Wiliam,</w:t>
      </w:r>
      <w:r>
        <w:rPr>
          <w:spacing w:val="-4"/>
        </w:rPr>
        <w:t xml:space="preserve"> </w:t>
      </w:r>
      <w:r>
        <w:t>D.</w:t>
      </w:r>
      <w:r>
        <w:rPr>
          <w:spacing w:val="-4"/>
        </w:rPr>
        <w:t xml:space="preserve"> </w:t>
      </w:r>
      <w:r>
        <w:t>(1998).</w:t>
      </w:r>
      <w:r>
        <w:rPr>
          <w:spacing w:val="-4"/>
        </w:rPr>
        <w:t xml:space="preserve"> </w:t>
      </w:r>
      <w:r>
        <w:t>Inside</w:t>
      </w:r>
      <w:r>
        <w:rPr>
          <w:spacing w:val="-3"/>
        </w:rPr>
        <w:t xml:space="preserve"> </w:t>
      </w:r>
      <w:r>
        <w:t>the</w:t>
      </w:r>
      <w:r>
        <w:rPr>
          <w:spacing w:val="-3"/>
        </w:rPr>
        <w:t xml:space="preserve"> </w:t>
      </w:r>
      <w:r>
        <w:t>black</w:t>
      </w:r>
      <w:r>
        <w:rPr>
          <w:spacing w:val="-4"/>
        </w:rPr>
        <w:t xml:space="preserve"> </w:t>
      </w:r>
      <w:r>
        <w:t>box:</w:t>
      </w:r>
      <w:r>
        <w:rPr>
          <w:spacing w:val="-3"/>
        </w:rPr>
        <w:t xml:space="preserve"> </w:t>
      </w:r>
      <w:r>
        <w:t>Raising</w:t>
      </w:r>
      <w:r>
        <w:rPr>
          <w:spacing w:val="-3"/>
        </w:rPr>
        <w:t xml:space="preserve"> </w:t>
      </w:r>
      <w:r>
        <w:t>standards</w:t>
      </w:r>
      <w:r>
        <w:rPr>
          <w:spacing w:val="-3"/>
        </w:rPr>
        <w:t xml:space="preserve"> </w:t>
      </w:r>
      <w:r>
        <w:t>through</w:t>
      </w:r>
      <w:r>
        <w:rPr>
          <w:spacing w:val="-4"/>
        </w:rPr>
        <w:t xml:space="preserve"> </w:t>
      </w:r>
      <w:r>
        <w:t>classroom assessment. Phi Delta Kappan, 80(2), 139–148.</w:t>
      </w:r>
    </w:p>
    <w:p w14:paraId="579CF57E" w14:textId="77777777" w:rsidR="00332321" w:rsidRDefault="00301982">
      <w:pPr>
        <w:pStyle w:val="BodyText"/>
        <w:spacing w:before="164" w:line="278" w:lineRule="auto"/>
        <w:ind w:left="182" w:right="209"/>
      </w:pPr>
      <w:r>
        <w:t>Boud,</w:t>
      </w:r>
      <w:r>
        <w:rPr>
          <w:spacing w:val="-4"/>
        </w:rPr>
        <w:t xml:space="preserve"> </w:t>
      </w:r>
      <w:r>
        <w:t>D.,</w:t>
      </w:r>
      <w:r>
        <w:rPr>
          <w:spacing w:val="-4"/>
        </w:rPr>
        <w:t xml:space="preserve"> </w:t>
      </w:r>
      <w:r>
        <w:t>&amp;</w:t>
      </w:r>
      <w:r>
        <w:rPr>
          <w:spacing w:val="-4"/>
        </w:rPr>
        <w:t xml:space="preserve"> </w:t>
      </w:r>
      <w:r>
        <w:t>Falchikov,</w:t>
      </w:r>
      <w:r>
        <w:rPr>
          <w:spacing w:val="-4"/>
        </w:rPr>
        <w:t xml:space="preserve"> </w:t>
      </w:r>
      <w:r>
        <w:t>N.</w:t>
      </w:r>
      <w:r>
        <w:rPr>
          <w:spacing w:val="-4"/>
        </w:rPr>
        <w:t xml:space="preserve"> </w:t>
      </w:r>
      <w:r>
        <w:t>(2007).</w:t>
      </w:r>
      <w:r>
        <w:rPr>
          <w:spacing w:val="-4"/>
        </w:rPr>
        <w:t xml:space="preserve"> </w:t>
      </w:r>
      <w:r>
        <w:t>Rethinking</w:t>
      </w:r>
      <w:r>
        <w:rPr>
          <w:spacing w:val="-3"/>
        </w:rPr>
        <w:t xml:space="preserve"> </w:t>
      </w:r>
      <w:r>
        <w:t>assessment</w:t>
      </w:r>
      <w:r>
        <w:rPr>
          <w:spacing w:val="-3"/>
        </w:rPr>
        <w:t xml:space="preserve"> </w:t>
      </w:r>
      <w:r>
        <w:t>in</w:t>
      </w:r>
      <w:r>
        <w:rPr>
          <w:spacing w:val="-3"/>
        </w:rPr>
        <w:t xml:space="preserve"> </w:t>
      </w:r>
      <w:r>
        <w:t>higher</w:t>
      </w:r>
      <w:r>
        <w:rPr>
          <w:spacing w:val="-3"/>
        </w:rPr>
        <w:t xml:space="preserve"> </w:t>
      </w:r>
      <w:r>
        <w:t>education:</w:t>
      </w:r>
      <w:r>
        <w:rPr>
          <w:spacing w:val="-3"/>
        </w:rPr>
        <w:t xml:space="preserve"> </w:t>
      </w:r>
      <w:r>
        <w:t>Learning</w:t>
      </w:r>
      <w:r>
        <w:rPr>
          <w:spacing w:val="-3"/>
        </w:rPr>
        <w:t xml:space="preserve"> </w:t>
      </w:r>
      <w:r>
        <w:t>for the longer term. Routledge.</w:t>
      </w:r>
    </w:p>
    <w:p w14:paraId="3B82C767" w14:textId="77777777" w:rsidR="00332321" w:rsidRDefault="00301982">
      <w:pPr>
        <w:pStyle w:val="BodyText"/>
        <w:spacing w:before="164" w:line="278" w:lineRule="auto"/>
        <w:ind w:left="182" w:right="681"/>
        <w:jc w:val="both"/>
      </w:pPr>
      <w:r>
        <w:t>Brown,</w:t>
      </w:r>
      <w:r>
        <w:rPr>
          <w:spacing w:val="-5"/>
        </w:rPr>
        <w:t xml:space="preserve"> </w:t>
      </w:r>
      <w:r>
        <w:t>A.</w:t>
      </w:r>
      <w:r>
        <w:rPr>
          <w:spacing w:val="-5"/>
        </w:rPr>
        <w:t xml:space="preserve"> </w:t>
      </w:r>
      <w:r>
        <w:t>L.</w:t>
      </w:r>
      <w:r>
        <w:rPr>
          <w:spacing w:val="-5"/>
        </w:rPr>
        <w:t xml:space="preserve"> </w:t>
      </w:r>
      <w:r>
        <w:t>(1992).</w:t>
      </w:r>
      <w:r>
        <w:rPr>
          <w:spacing w:val="-5"/>
        </w:rPr>
        <w:t xml:space="preserve"> </w:t>
      </w:r>
      <w:r>
        <w:t>Design</w:t>
      </w:r>
      <w:r>
        <w:rPr>
          <w:spacing w:val="-4"/>
        </w:rPr>
        <w:t xml:space="preserve"> </w:t>
      </w:r>
      <w:r>
        <w:t>experiments:</w:t>
      </w:r>
      <w:r>
        <w:rPr>
          <w:spacing w:val="-4"/>
        </w:rPr>
        <w:t xml:space="preserve"> </w:t>
      </w:r>
      <w:r>
        <w:t>Theoretical</w:t>
      </w:r>
      <w:r>
        <w:rPr>
          <w:spacing w:val="-5"/>
        </w:rPr>
        <w:t xml:space="preserve"> </w:t>
      </w:r>
      <w:r>
        <w:t>and</w:t>
      </w:r>
      <w:r>
        <w:rPr>
          <w:spacing w:val="-4"/>
        </w:rPr>
        <w:t xml:space="preserve"> </w:t>
      </w:r>
      <w:r>
        <w:t>methodological</w:t>
      </w:r>
      <w:r>
        <w:rPr>
          <w:spacing w:val="-5"/>
        </w:rPr>
        <w:t xml:space="preserve"> </w:t>
      </w:r>
      <w:r>
        <w:t>challenges</w:t>
      </w:r>
      <w:r>
        <w:rPr>
          <w:spacing w:val="-4"/>
        </w:rPr>
        <w:t xml:space="preserve"> </w:t>
      </w:r>
      <w:r>
        <w:t>in creating</w:t>
      </w:r>
      <w:r>
        <w:rPr>
          <w:spacing w:val="-4"/>
        </w:rPr>
        <w:t xml:space="preserve"> </w:t>
      </w:r>
      <w:r>
        <w:t>complex</w:t>
      </w:r>
      <w:r>
        <w:rPr>
          <w:spacing w:val="-4"/>
        </w:rPr>
        <w:t xml:space="preserve"> </w:t>
      </w:r>
      <w:r>
        <w:t>interventions</w:t>
      </w:r>
      <w:r>
        <w:rPr>
          <w:spacing w:val="-4"/>
        </w:rPr>
        <w:t xml:space="preserve"> </w:t>
      </w:r>
      <w:r>
        <w:t>in</w:t>
      </w:r>
      <w:r>
        <w:rPr>
          <w:spacing w:val="-4"/>
        </w:rPr>
        <w:t xml:space="preserve"> </w:t>
      </w:r>
      <w:r>
        <w:t>classroom</w:t>
      </w:r>
      <w:r>
        <w:rPr>
          <w:spacing w:val="-4"/>
        </w:rPr>
        <w:t xml:space="preserve"> </w:t>
      </w:r>
      <w:r>
        <w:t>settings.</w:t>
      </w:r>
      <w:r>
        <w:rPr>
          <w:spacing w:val="-5"/>
        </w:rPr>
        <w:t xml:space="preserve"> </w:t>
      </w:r>
      <w:r>
        <w:t>Journal</w:t>
      </w:r>
      <w:r>
        <w:rPr>
          <w:spacing w:val="-5"/>
        </w:rPr>
        <w:t xml:space="preserve"> </w:t>
      </w:r>
      <w:r>
        <w:t>of</w:t>
      </w:r>
      <w:r>
        <w:rPr>
          <w:spacing w:val="-4"/>
        </w:rPr>
        <w:t xml:space="preserve"> </w:t>
      </w:r>
      <w:r>
        <w:t>the</w:t>
      </w:r>
      <w:r>
        <w:rPr>
          <w:spacing w:val="-4"/>
        </w:rPr>
        <w:t xml:space="preserve"> </w:t>
      </w:r>
      <w:r>
        <w:t>Learning</w:t>
      </w:r>
      <w:r>
        <w:rPr>
          <w:spacing w:val="-4"/>
        </w:rPr>
        <w:t xml:space="preserve"> </w:t>
      </w:r>
      <w:r>
        <w:t>Sciences, 2(2), 141–178.</w:t>
      </w:r>
    </w:p>
    <w:p w14:paraId="23289216" w14:textId="77777777" w:rsidR="00332321" w:rsidRDefault="00301982">
      <w:pPr>
        <w:pStyle w:val="BodyText"/>
        <w:spacing w:before="165" w:line="278" w:lineRule="auto"/>
        <w:ind w:left="182" w:right="160"/>
      </w:pPr>
      <w:r>
        <w:t>Bryk,</w:t>
      </w:r>
      <w:r>
        <w:rPr>
          <w:spacing w:val="-3"/>
        </w:rPr>
        <w:t xml:space="preserve"> </w:t>
      </w:r>
      <w:r>
        <w:t>A.</w:t>
      </w:r>
      <w:r>
        <w:rPr>
          <w:spacing w:val="-3"/>
        </w:rPr>
        <w:t xml:space="preserve"> </w:t>
      </w:r>
      <w:r>
        <w:t>S.,</w:t>
      </w:r>
      <w:r>
        <w:rPr>
          <w:spacing w:val="-3"/>
        </w:rPr>
        <w:t xml:space="preserve"> </w:t>
      </w:r>
      <w:r>
        <w:t>Gomez,</w:t>
      </w:r>
      <w:r>
        <w:rPr>
          <w:spacing w:val="-3"/>
        </w:rPr>
        <w:t xml:space="preserve"> </w:t>
      </w:r>
      <w:r>
        <w:t>L.</w:t>
      </w:r>
      <w:r>
        <w:rPr>
          <w:spacing w:val="-3"/>
        </w:rPr>
        <w:t xml:space="preserve"> </w:t>
      </w:r>
      <w:r>
        <w:t>M.,</w:t>
      </w:r>
      <w:r>
        <w:rPr>
          <w:spacing w:val="-3"/>
        </w:rPr>
        <w:t xml:space="preserve"> </w:t>
      </w:r>
      <w:r>
        <w:t>Grunow,</w:t>
      </w:r>
      <w:r>
        <w:rPr>
          <w:spacing w:val="-3"/>
        </w:rPr>
        <w:t xml:space="preserve"> </w:t>
      </w:r>
      <w:r>
        <w:t>A.,</w:t>
      </w:r>
      <w:r>
        <w:rPr>
          <w:spacing w:val="-3"/>
        </w:rPr>
        <w:t xml:space="preserve"> </w:t>
      </w:r>
      <w:r>
        <w:t>&amp;</w:t>
      </w:r>
      <w:r>
        <w:rPr>
          <w:spacing w:val="-3"/>
        </w:rPr>
        <w:t xml:space="preserve"> </w:t>
      </w:r>
      <w:r>
        <w:t>LeMahieu,</w:t>
      </w:r>
      <w:r>
        <w:rPr>
          <w:spacing w:val="-3"/>
        </w:rPr>
        <w:t xml:space="preserve"> </w:t>
      </w:r>
      <w:r>
        <w:t>P.</w:t>
      </w:r>
      <w:r>
        <w:rPr>
          <w:spacing w:val="-3"/>
        </w:rPr>
        <w:t xml:space="preserve"> </w:t>
      </w:r>
      <w:r>
        <w:t>G.</w:t>
      </w:r>
      <w:r>
        <w:rPr>
          <w:spacing w:val="-3"/>
        </w:rPr>
        <w:t xml:space="preserve"> </w:t>
      </w:r>
      <w:r>
        <w:t>(2015).</w:t>
      </w:r>
      <w:r>
        <w:rPr>
          <w:spacing w:val="-3"/>
        </w:rPr>
        <w:t xml:space="preserve"> </w:t>
      </w:r>
      <w:r>
        <w:t>Learning</w:t>
      </w:r>
      <w:r>
        <w:rPr>
          <w:spacing w:val="-2"/>
        </w:rPr>
        <w:t xml:space="preserve"> </w:t>
      </w:r>
      <w:r>
        <w:t>to</w:t>
      </w:r>
      <w:r>
        <w:rPr>
          <w:spacing w:val="-2"/>
        </w:rPr>
        <w:t xml:space="preserve"> </w:t>
      </w:r>
      <w:r>
        <w:t>improve:</w:t>
      </w:r>
      <w:r>
        <w:rPr>
          <w:spacing w:val="-2"/>
        </w:rPr>
        <w:t xml:space="preserve"> </w:t>
      </w:r>
      <w:r>
        <w:t>How America’s schools can get better at getting better. Harvard Education Press.</w:t>
      </w:r>
    </w:p>
    <w:p w14:paraId="66791D66" w14:textId="77777777" w:rsidR="00332321" w:rsidRDefault="00301982">
      <w:pPr>
        <w:pStyle w:val="BodyText"/>
        <w:spacing w:before="164" w:line="278" w:lineRule="auto"/>
        <w:ind w:left="182"/>
      </w:pPr>
      <w:r>
        <w:t>CAST.</w:t>
      </w:r>
      <w:r>
        <w:rPr>
          <w:spacing w:val="-6"/>
        </w:rPr>
        <w:t xml:space="preserve"> </w:t>
      </w:r>
      <w:r>
        <w:t>(2018).</w:t>
      </w:r>
      <w:r>
        <w:rPr>
          <w:spacing w:val="-6"/>
        </w:rPr>
        <w:t xml:space="preserve"> </w:t>
      </w:r>
      <w:r>
        <w:t>Universal</w:t>
      </w:r>
      <w:r>
        <w:rPr>
          <w:spacing w:val="-6"/>
        </w:rPr>
        <w:t xml:space="preserve"> </w:t>
      </w:r>
      <w:r>
        <w:t>Design</w:t>
      </w:r>
      <w:r>
        <w:rPr>
          <w:spacing w:val="-5"/>
        </w:rPr>
        <w:t xml:space="preserve"> </w:t>
      </w:r>
      <w:r>
        <w:t>for</w:t>
      </w:r>
      <w:r>
        <w:rPr>
          <w:spacing w:val="-5"/>
        </w:rPr>
        <w:t xml:space="preserve"> </w:t>
      </w:r>
      <w:r>
        <w:t>Learning</w:t>
      </w:r>
      <w:r>
        <w:rPr>
          <w:spacing w:val="-5"/>
        </w:rPr>
        <w:t xml:space="preserve"> </w:t>
      </w:r>
      <w:r>
        <w:t>Guidelines</w:t>
      </w:r>
      <w:r>
        <w:rPr>
          <w:spacing w:val="-5"/>
        </w:rPr>
        <w:t xml:space="preserve"> </w:t>
      </w:r>
      <w:r>
        <w:t>version</w:t>
      </w:r>
      <w:r>
        <w:rPr>
          <w:spacing w:val="-5"/>
        </w:rPr>
        <w:t xml:space="preserve"> </w:t>
      </w:r>
      <w:r>
        <w:t xml:space="preserve">2.2. </w:t>
      </w:r>
      <w:hyperlink r:id="rId11">
        <w:r>
          <w:rPr>
            <w:spacing w:val="-2"/>
          </w:rPr>
          <w:t>http://udlguidelines.cast.org</w:t>
        </w:r>
      </w:hyperlink>
    </w:p>
    <w:p w14:paraId="4F69AFDD" w14:textId="77777777" w:rsidR="00332321" w:rsidRDefault="00301982">
      <w:pPr>
        <w:pStyle w:val="BodyText"/>
        <w:spacing w:before="164" w:line="278" w:lineRule="auto"/>
        <w:ind w:left="182" w:right="209"/>
      </w:pPr>
      <w:r>
        <w:t>Collins,</w:t>
      </w:r>
      <w:r>
        <w:rPr>
          <w:spacing w:val="-4"/>
        </w:rPr>
        <w:t xml:space="preserve"> </w:t>
      </w:r>
      <w:r>
        <w:t>A.</w:t>
      </w:r>
      <w:r>
        <w:rPr>
          <w:spacing w:val="-4"/>
        </w:rPr>
        <w:t xml:space="preserve"> </w:t>
      </w:r>
      <w:r>
        <w:t>(1992).</w:t>
      </w:r>
      <w:r>
        <w:rPr>
          <w:spacing w:val="-4"/>
        </w:rPr>
        <w:t xml:space="preserve"> </w:t>
      </w:r>
      <w:r>
        <w:t>Toward</w:t>
      </w:r>
      <w:r>
        <w:rPr>
          <w:spacing w:val="-3"/>
        </w:rPr>
        <w:t xml:space="preserve"> </w:t>
      </w:r>
      <w:r>
        <w:t>a</w:t>
      </w:r>
      <w:r>
        <w:rPr>
          <w:spacing w:val="-3"/>
        </w:rPr>
        <w:t xml:space="preserve"> </w:t>
      </w:r>
      <w:r>
        <w:t>design</w:t>
      </w:r>
      <w:r>
        <w:rPr>
          <w:spacing w:val="-3"/>
        </w:rPr>
        <w:t xml:space="preserve"> </w:t>
      </w:r>
      <w:r>
        <w:t>science</w:t>
      </w:r>
      <w:r>
        <w:rPr>
          <w:spacing w:val="-3"/>
        </w:rPr>
        <w:t xml:space="preserve"> </w:t>
      </w:r>
      <w:r>
        <w:t>of</w:t>
      </w:r>
      <w:r>
        <w:rPr>
          <w:spacing w:val="-3"/>
        </w:rPr>
        <w:t xml:space="preserve"> </w:t>
      </w:r>
      <w:r>
        <w:t>education.</w:t>
      </w:r>
      <w:r>
        <w:rPr>
          <w:spacing w:val="-4"/>
        </w:rPr>
        <w:t xml:space="preserve"> </w:t>
      </w:r>
      <w:r>
        <w:t>In</w:t>
      </w:r>
      <w:r>
        <w:rPr>
          <w:spacing w:val="-3"/>
        </w:rPr>
        <w:t xml:space="preserve"> </w:t>
      </w:r>
      <w:r>
        <w:t>E.</w:t>
      </w:r>
      <w:r>
        <w:rPr>
          <w:spacing w:val="-4"/>
        </w:rPr>
        <w:t xml:space="preserve"> </w:t>
      </w:r>
      <w:r>
        <w:t>Scanlon</w:t>
      </w:r>
      <w:r>
        <w:rPr>
          <w:spacing w:val="-3"/>
        </w:rPr>
        <w:t xml:space="preserve"> </w:t>
      </w:r>
      <w:r>
        <w:t>&amp;</w:t>
      </w:r>
      <w:r>
        <w:rPr>
          <w:spacing w:val="-4"/>
        </w:rPr>
        <w:t xml:space="preserve"> </w:t>
      </w:r>
      <w:r>
        <w:t>T.</w:t>
      </w:r>
      <w:r>
        <w:rPr>
          <w:spacing w:val="-4"/>
        </w:rPr>
        <w:t xml:space="preserve"> </w:t>
      </w:r>
      <w:r>
        <w:t>O’Shea</w:t>
      </w:r>
      <w:r>
        <w:rPr>
          <w:spacing w:val="-3"/>
        </w:rPr>
        <w:t xml:space="preserve"> </w:t>
      </w:r>
      <w:r>
        <w:t>(Eds.), New directions in educational technology (pp. 15–22). Springer.</w:t>
      </w:r>
    </w:p>
    <w:p w14:paraId="248C9B03" w14:textId="77777777" w:rsidR="00332321" w:rsidRDefault="00301982">
      <w:pPr>
        <w:pStyle w:val="BodyText"/>
        <w:spacing w:before="159" w:line="283" w:lineRule="auto"/>
        <w:ind w:left="182"/>
      </w:pPr>
      <w:r>
        <w:t>Dawson,</w:t>
      </w:r>
      <w:r>
        <w:rPr>
          <w:spacing w:val="-4"/>
        </w:rPr>
        <w:t xml:space="preserve"> </w:t>
      </w:r>
      <w:r>
        <w:t>P.</w:t>
      </w:r>
      <w:r>
        <w:rPr>
          <w:spacing w:val="-4"/>
        </w:rPr>
        <w:t xml:space="preserve"> </w:t>
      </w:r>
      <w:r>
        <w:t>(2021).</w:t>
      </w:r>
      <w:r>
        <w:rPr>
          <w:spacing w:val="-4"/>
        </w:rPr>
        <w:t xml:space="preserve"> </w:t>
      </w:r>
      <w:r>
        <w:t>Defending</w:t>
      </w:r>
      <w:r>
        <w:rPr>
          <w:spacing w:val="-4"/>
        </w:rPr>
        <w:t xml:space="preserve"> </w:t>
      </w:r>
      <w:r>
        <w:t>assessment</w:t>
      </w:r>
      <w:r>
        <w:rPr>
          <w:spacing w:val="-4"/>
        </w:rPr>
        <w:t xml:space="preserve"> </w:t>
      </w:r>
      <w:r>
        <w:t>security</w:t>
      </w:r>
      <w:r>
        <w:rPr>
          <w:spacing w:val="-4"/>
        </w:rPr>
        <w:t xml:space="preserve"> </w:t>
      </w:r>
      <w:r>
        <w:t>in</w:t>
      </w:r>
      <w:r>
        <w:rPr>
          <w:spacing w:val="-4"/>
        </w:rPr>
        <w:t xml:space="preserve"> </w:t>
      </w:r>
      <w:r>
        <w:t>a</w:t>
      </w:r>
      <w:r>
        <w:rPr>
          <w:spacing w:val="-4"/>
        </w:rPr>
        <w:t xml:space="preserve"> </w:t>
      </w:r>
      <w:r>
        <w:t>digital</w:t>
      </w:r>
      <w:r>
        <w:rPr>
          <w:spacing w:val="-4"/>
        </w:rPr>
        <w:t xml:space="preserve"> </w:t>
      </w:r>
      <w:r>
        <w:t>world:</w:t>
      </w:r>
      <w:r>
        <w:rPr>
          <w:spacing w:val="-4"/>
        </w:rPr>
        <w:t xml:space="preserve"> </w:t>
      </w:r>
      <w:r>
        <w:t>Preventing</w:t>
      </w:r>
      <w:r>
        <w:rPr>
          <w:spacing w:val="-4"/>
        </w:rPr>
        <w:t xml:space="preserve"> </w:t>
      </w:r>
      <w:r>
        <w:t>e-cheating and supporting academic integrity in higher education. Routledge.</w:t>
      </w:r>
    </w:p>
    <w:p w14:paraId="412380E1" w14:textId="77777777" w:rsidR="00332321" w:rsidRDefault="00301982">
      <w:pPr>
        <w:pStyle w:val="BodyText"/>
        <w:spacing w:before="153" w:line="283" w:lineRule="auto"/>
        <w:ind w:left="182" w:right="209"/>
      </w:pPr>
      <w:r>
        <w:t>Dehaene,</w:t>
      </w:r>
      <w:r>
        <w:rPr>
          <w:spacing w:val="-4"/>
        </w:rPr>
        <w:t xml:space="preserve"> </w:t>
      </w:r>
      <w:r>
        <w:t>S.</w:t>
      </w:r>
      <w:r>
        <w:rPr>
          <w:spacing w:val="-4"/>
        </w:rPr>
        <w:t xml:space="preserve"> </w:t>
      </w:r>
      <w:r>
        <w:t>(2020).</w:t>
      </w:r>
      <w:r>
        <w:rPr>
          <w:spacing w:val="-4"/>
        </w:rPr>
        <w:t xml:space="preserve"> </w:t>
      </w:r>
      <w:r>
        <w:t>How</w:t>
      </w:r>
      <w:r>
        <w:rPr>
          <w:spacing w:val="-3"/>
        </w:rPr>
        <w:t xml:space="preserve"> </w:t>
      </w:r>
      <w:r>
        <w:t>we</w:t>
      </w:r>
      <w:r>
        <w:rPr>
          <w:spacing w:val="-3"/>
        </w:rPr>
        <w:t xml:space="preserve"> </w:t>
      </w:r>
      <w:r>
        <w:t>learn:</w:t>
      </w:r>
      <w:r>
        <w:rPr>
          <w:spacing w:val="-3"/>
        </w:rPr>
        <w:t xml:space="preserve"> </w:t>
      </w:r>
      <w:r>
        <w:t>Why</w:t>
      </w:r>
      <w:r>
        <w:rPr>
          <w:spacing w:val="-3"/>
        </w:rPr>
        <w:t xml:space="preserve"> </w:t>
      </w:r>
      <w:r>
        <w:t>brains</w:t>
      </w:r>
      <w:r>
        <w:rPr>
          <w:spacing w:val="-3"/>
        </w:rPr>
        <w:t xml:space="preserve"> </w:t>
      </w:r>
      <w:r>
        <w:t>learn</w:t>
      </w:r>
      <w:r>
        <w:rPr>
          <w:spacing w:val="-3"/>
        </w:rPr>
        <w:t xml:space="preserve"> </w:t>
      </w:r>
      <w:r>
        <w:t>better</w:t>
      </w:r>
      <w:r>
        <w:rPr>
          <w:spacing w:val="-3"/>
        </w:rPr>
        <w:t xml:space="preserve"> </w:t>
      </w:r>
      <w:r>
        <w:t>than</w:t>
      </w:r>
      <w:r>
        <w:rPr>
          <w:spacing w:val="-3"/>
        </w:rPr>
        <w:t xml:space="preserve"> </w:t>
      </w:r>
      <w:r>
        <w:t>any</w:t>
      </w:r>
      <w:r>
        <w:rPr>
          <w:spacing w:val="-3"/>
        </w:rPr>
        <w:t xml:space="preserve"> </w:t>
      </w:r>
      <w:r>
        <w:t>machine</w:t>
      </w:r>
      <w:r>
        <w:rPr>
          <w:spacing w:val="-3"/>
        </w:rPr>
        <w:t xml:space="preserve"> </w:t>
      </w:r>
      <w:r>
        <w:t>…</w:t>
      </w:r>
      <w:r>
        <w:rPr>
          <w:spacing w:val="-3"/>
        </w:rPr>
        <w:t xml:space="preserve"> </w:t>
      </w:r>
      <w:r>
        <w:t>for</w:t>
      </w:r>
      <w:r>
        <w:rPr>
          <w:spacing w:val="-3"/>
        </w:rPr>
        <w:t xml:space="preserve"> </w:t>
      </w:r>
      <w:r>
        <w:t xml:space="preserve">now. </w:t>
      </w:r>
      <w:r>
        <w:rPr>
          <w:spacing w:val="-2"/>
        </w:rPr>
        <w:t>Viking.</w:t>
      </w:r>
    </w:p>
    <w:p w14:paraId="0A1419D3" w14:textId="77777777" w:rsidR="00332321" w:rsidRDefault="00301982">
      <w:pPr>
        <w:pStyle w:val="BodyText"/>
        <w:spacing w:before="154" w:line="278" w:lineRule="auto"/>
        <w:ind w:left="182" w:right="271"/>
      </w:pPr>
      <w:r>
        <w:t>Fullan,</w:t>
      </w:r>
      <w:r>
        <w:rPr>
          <w:spacing w:val="-4"/>
        </w:rPr>
        <w:t xml:space="preserve"> </w:t>
      </w:r>
      <w:r>
        <w:t>M.</w:t>
      </w:r>
      <w:r>
        <w:rPr>
          <w:spacing w:val="-4"/>
        </w:rPr>
        <w:t xml:space="preserve"> </w:t>
      </w:r>
      <w:r>
        <w:t>(2007).</w:t>
      </w:r>
      <w:r>
        <w:rPr>
          <w:spacing w:val="-4"/>
        </w:rPr>
        <w:t xml:space="preserve"> </w:t>
      </w:r>
      <w:r>
        <w:t>The</w:t>
      </w:r>
      <w:r>
        <w:rPr>
          <w:spacing w:val="-3"/>
        </w:rPr>
        <w:t xml:space="preserve"> </w:t>
      </w:r>
      <w:r>
        <w:t>new</w:t>
      </w:r>
      <w:r>
        <w:rPr>
          <w:spacing w:val="-3"/>
        </w:rPr>
        <w:t xml:space="preserve"> </w:t>
      </w:r>
      <w:r>
        <w:t>meaning</w:t>
      </w:r>
      <w:r>
        <w:rPr>
          <w:spacing w:val="-3"/>
        </w:rPr>
        <w:t xml:space="preserve"> </w:t>
      </w:r>
      <w:r>
        <w:t>of</w:t>
      </w:r>
      <w:r>
        <w:rPr>
          <w:spacing w:val="-3"/>
        </w:rPr>
        <w:t xml:space="preserve"> </w:t>
      </w:r>
      <w:r>
        <w:t>educational</w:t>
      </w:r>
      <w:r>
        <w:rPr>
          <w:spacing w:val="-4"/>
        </w:rPr>
        <w:t xml:space="preserve"> </w:t>
      </w:r>
      <w:r>
        <w:t>change</w:t>
      </w:r>
      <w:r>
        <w:rPr>
          <w:spacing w:val="-3"/>
        </w:rPr>
        <w:t xml:space="preserve"> </w:t>
      </w:r>
      <w:r>
        <w:t>(4th</w:t>
      </w:r>
      <w:r>
        <w:rPr>
          <w:spacing w:val="-4"/>
        </w:rPr>
        <w:t xml:space="preserve"> </w:t>
      </w:r>
      <w:r>
        <w:t>ed.).</w:t>
      </w:r>
      <w:r>
        <w:rPr>
          <w:spacing w:val="-4"/>
        </w:rPr>
        <w:t xml:space="preserve"> </w:t>
      </w:r>
      <w:r>
        <w:t>Teachers</w:t>
      </w:r>
      <w:r>
        <w:rPr>
          <w:spacing w:val="-3"/>
        </w:rPr>
        <w:t xml:space="preserve"> </w:t>
      </w:r>
      <w:r>
        <w:t xml:space="preserve">College </w:t>
      </w:r>
      <w:r>
        <w:rPr>
          <w:spacing w:val="-2"/>
        </w:rPr>
        <w:t>Press.</w:t>
      </w:r>
    </w:p>
    <w:p w14:paraId="402F5E36" w14:textId="77777777" w:rsidR="00332321" w:rsidRDefault="00301982">
      <w:pPr>
        <w:pStyle w:val="BodyText"/>
        <w:spacing w:before="164" w:line="278" w:lineRule="auto"/>
        <w:ind w:left="182"/>
      </w:pPr>
      <w:r>
        <w:t>Hattie,</w:t>
      </w:r>
      <w:r>
        <w:rPr>
          <w:spacing w:val="-4"/>
        </w:rPr>
        <w:t xml:space="preserve"> </w:t>
      </w:r>
      <w:r>
        <w:t>J.</w:t>
      </w:r>
      <w:r>
        <w:rPr>
          <w:spacing w:val="-4"/>
        </w:rPr>
        <w:t xml:space="preserve"> </w:t>
      </w:r>
      <w:r>
        <w:t>(2009).</w:t>
      </w:r>
      <w:r>
        <w:rPr>
          <w:spacing w:val="-4"/>
        </w:rPr>
        <w:t xml:space="preserve"> </w:t>
      </w:r>
      <w:r>
        <w:t>Visible</w:t>
      </w:r>
      <w:r>
        <w:rPr>
          <w:spacing w:val="-3"/>
        </w:rPr>
        <w:t xml:space="preserve"> </w:t>
      </w:r>
      <w:r>
        <w:t>learning:</w:t>
      </w:r>
      <w:r>
        <w:rPr>
          <w:spacing w:val="-3"/>
        </w:rPr>
        <w:t xml:space="preserve"> </w:t>
      </w:r>
      <w:r>
        <w:t>A</w:t>
      </w:r>
      <w:r>
        <w:rPr>
          <w:spacing w:val="-3"/>
        </w:rPr>
        <w:t xml:space="preserve"> </w:t>
      </w:r>
      <w:r>
        <w:t>synthesis</w:t>
      </w:r>
      <w:r>
        <w:rPr>
          <w:spacing w:val="-3"/>
        </w:rPr>
        <w:t xml:space="preserve"> </w:t>
      </w:r>
      <w:r>
        <w:t>of</w:t>
      </w:r>
      <w:r>
        <w:rPr>
          <w:spacing w:val="-3"/>
        </w:rPr>
        <w:t xml:space="preserve"> </w:t>
      </w:r>
      <w:r>
        <w:t>over</w:t>
      </w:r>
      <w:r>
        <w:rPr>
          <w:spacing w:val="-3"/>
        </w:rPr>
        <w:t xml:space="preserve"> </w:t>
      </w:r>
      <w:r>
        <w:t>800</w:t>
      </w:r>
      <w:r>
        <w:rPr>
          <w:spacing w:val="-3"/>
        </w:rPr>
        <w:t xml:space="preserve"> </w:t>
      </w:r>
      <w:r>
        <w:t>meta-analyses</w:t>
      </w:r>
      <w:r>
        <w:rPr>
          <w:spacing w:val="-3"/>
        </w:rPr>
        <w:t xml:space="preserve"> </w:t>
      </w:r>
      <w:r>
        <w:t>relating</w:t>
      </w:r>
      <w:r>
        <w:rPr>
          <w:spacing w:val="-3"/>
        </w:rPr>
        <w:t xml:space="preserve"> </w:t>
      </w:r>
      <w:r>
        <w:t>to achievement. Routledge.</w:t>
      </w:r>
    </w:p>
    <w:p w14:paraId="743E1E0C" w14:textId="77777777" w:rsidR="00332321" w:rsidRDefault="00301982">
      <w:pPr>
        <w:pStyle w:val="BodyText"/>
        <w:spacing w:before="164"/>
        <w:ind w:left="182"/>
      </w:pPr>
      <w:r>
        <w:t>Hattie,</w:t>
      </w:r>
      <w:r>
        <w:rPr>
          <w:spacing w:val="-2"/>
        </w:rPr>
        <w:t xml:space="preserve"> </w:t>
      </w:r>
      <w:r>
        <w:t>J.</w:t>
      </w:r>
      <w:r>
        <w:rPr>
          <w:spacing w:val="-2"/>
        </w:rPr>
        <w:t xml:space="preserve"> </w:t>
      </w:r>
      <w:r>
        <w:t>(2012).</w:t>
      </w:r>
      <w:r>
        <w:rPr>
          <w:spacing w:val="-1"/>
        </w:rPr>
        <w:t xml:space="preserve"> </w:t>
      </w:r>
      <w:r>
        <w:t>Visible</w:t>
      </w:r>
      <w:r>
        <w:rPr>
          <w:spacing w:val="-1"/>
        </w:rPr>
        <w:t xml:space="preserve"> </w:t>
      </w:r>
      <w:r>
        <w:t>learning for</w:t>
      </w:r>
      <w:r>
        <w:rPr>
          <w:spacing w:val="-1"/>
        </w:rPr>
        <w:t xml:space="preserve"> </w:t>
      </w:r>
      <w:r>
        <w:t>teachers: Maximizing</w:t>
      </w:r>
      <w:r>
        <w:rPr>
          <w:spacing w:val="-1"/>
        </w:rPr>
        <w:t xml:space="preserve"> </w:t>
      </w:r>
      <w:r>
        <w:t>impact on</w:t>
      </w:r>
      <w:r>
        <w:rPr>
          <w:spacing w:val="-1"/>
        </w:rPr>
        <w:t xml:space="preserve"> </w:t>
      </w:r>
      <w:r>
        <w:t>learning.</w:t>
      </w:r>
      <w:r>
        <w:rPr>
          <w:spacing w:val="-1"/>
        </w:rPr>
        <w:t xml:space="preserve"> </w:t>
      </w:r>
      <w:r>
        <w:rPr>
          <w:spacing w:val="-2"/>
        </w:rPr>
        <w:t>Routledge.</w:t>
      </w:r>
    </w:p>
    <w:p w14:paraId="0E13A9CC" w14:textId="77777777" w:rsidR="00332321" w:rsidRDefault="00301982">
      <w:pPr>
        <w:pStyle w:val="BodyText"/>
        <w:spacing w:before="207" w:line="278" w:lineRule="auto"/>
        <w:ind w:left="182" w:right="226"/>
      </w:pPr>
      <w:r>
        <w:t>Messick,</w:t>
      </w:r>
      <w:r>
        <w:rPr>
          <w:spacing w:val="-3"/>
        </w:rPr>
        <w:t xml:space="preserve"> </w:t>
      </w:r>
      <w:r>
        <w:t>S.</w:t>
      </w:r>
      <w:r>
        <w:rPr>
          <w:spacing w:val="-3"/>
        </w:rPr>
        <w:t xml:space="preserve"> </w:t>
      </w:r>
      <w:r>
        <w:t>(1989).</w:t>
      </w:r>
      <w:r>
        <w:rPr>
          <w:spacing w:val="-3"/>
        </w:rPr>
        <w:t xml:space="preserve"> </w:t>
      </w:r>
      <w:r>
        <w:t>Validity.</w:t>
      </w:r>
      <w:r>
        <w:rPr>
          <w:spacing w:val="-3"/>
        </w:rPr>
        <w:t xml:space="preserve"> </w:t>
      </w:r>
      <w:r>
        <w:t>In</w:t>
      </w:r>
      <w:r>
        <w:rPr>
          <w:spacing w:val="-2"/>
        </w:rPr>
        <w:t xml:space="preserve"> </w:t>
      </w:r>
      <w:r>
        <w:t>R.</w:t>
      </w:r>
      <w:r>
        <w:rPr>
          <w:spacing w:val="-3"/>
        </w:rPr>
        <w:t xml:space="preserve"> </w:t>
      </w:r>
      <w:r>
        <w:t>L.</w:t>
      </w:r>
      <w:r>
        <w:rPr>
          <w:spacing w:val="-3"/>
        </w:rPr>
        <w:t xml:space="preserve"> </w:t>
      </w:r>
      <w:r>
        <w:t>Linn</w:t>
      </w:r>
      <w:r>
        <w:rPr>
          <w:spacing w:val="-2"/>
        </w:rPr>
        <w:t xml:space="preserve"> </w:t>
      </w:r>
      <w:r>
        <w:t>(Ed.),</w:t>
      </w:r>
      <w:r>
        <w:rPr>
          <w:spacing w:val="-3"/>
        </w:rPr>
        <w:t xml:space="preserve"> </w:t>
      </w:r>
      <w:r>
        <w:t>Educational</w:t>
      </w:r>
      <w:r>
        <w:rPr>
          <w:spacing w:val="-3"/>
        </w:rPr>
        <w:t xml:space="preserve"> </w:t>
      </w:r>
      <w:r>
        <w:t>measurement</w:t>
      </w:r>
      <w:r>
        <w:rPr>
          <w:spacing w:val="-2"/>
        </w:rPr>
        <w:t xml:space="preserve"> </w:t>
      </w:r>
      <w:r>
        <w:t>(3rd</w:t>
      </w:r>
      <w:r>
        <w:rPr>
          <w:spacing w:val="-2"/>
        </w:rPr>
        <w:t xml:space="preserve"> </w:t>
      </w:r>
      <w:r>
        <w:t>ed.,</w:t>
      </w:r>
      <w:r>
        <w:rPr>
          <w:spacing w:val="-3"/>
        </w:rPr>
        <w:t xml:space="preserve"> </w:t>
      </w:r>
      <w:r>
        <w:t>pp.</w:t>
      </w:r>
      <w:r>
        <w:rPr>
          <w:spacing w:val="-3"/>
        </w:rPr>
        <w:t xml:space="preserve"> </w:t>
      </w:r>
      <w:r>
        <w:t>13–103). Macmillan.</w:t>
      </w:r>
    </w:p>
    <w:p w14:paraId="2365BF1E" w14:textId="77777777" w:rsidR="00332321" w:rsidRDefault="00301982">
      <w:pPr>
        <w:pStyle w:val="BodyText"/>
        <w:spacing w:before="164" w:line="278" w:lineRule="auto"/>
        <w:ind w:left="182"/>
      </w:pPr>
      <w:r>
        <w:t>Sadler,</w:t>
      </w:r>
      <w:r>
        <w:rPr>
          <w:spacing w:val="-4"/>
        </w:rPr>
        <w:t xml:space="preserve"> </w:t>
      </w:r>
      <w:r>
        <w:t>D.</w:t>
      </w:r>
      <w:r>
        <w:rPr>
          <w:spacing w:val="-4"/>
        </w:rPr>
        <w:t xml:space="preserve"> </w:t>
      </w:r>
      <w:r>
        <w:t>R.</w:t>
      </w:r>
      <w:r>
        <w:rPr>
          <w:spacing w:val="-4"/>
        </w:rPr>
        <w:t xml:space="preserve"> </w:t>
      </w:r>
      <w:r>
        <w:t>(1989).</w:t>
      </w:r>
      <w:r>
        <w:rPr>
          <w:spacing w:val="-4"/>
        </w:rPr>
        <w:t xml:space="preserve"> </w:t>
      </w:r>
      <w:r>
        <w:t>Formative</w:t>
      </w:r>
      <w:r>
        <w:rPr>
          <w:spacing w:val="-3"/>
        </w:rPr>
        <w:t xml:space="preserve"> </w:t>
      </w:r>
      <w:r>
        <w:t>assessment</w:t>
      </w:r>
      <w:r>
        <w:rPr>
          <w:spacing w:val="-3"/>
        </w:rPr>
        <w:t xml:space="preserve"> </w:t>
      </w:r>
      <w:r>
        <w:t>and</w:t>
      </w:r>
      <w:r>
        <w:rPr>
          <w:spacing w:val="-3"/>
        </w:rPr>
        <w:t xml:space="preserve"> </w:t>
      </w:r>
      <w:r>
        <w:t>the</w:t>
      </w:r>
      <w:r>
        <w:rPr>
          <w:spacing w:val="-3"/>
        </w:rPr>
        <w:t xml:space="preserve"> </w:t>
      </w:r>
      <w:r>
        <w:t>design</w:t>
      </w:r>
      <w:r>
        <w:rPr>
          <w:spacing w:val="-3"/>
        </w:rPr>
        <w:t xml:space="preserve"> </w:t>
      </w:r>
      <w:r>
        <w:t>of</w:t>
      </w:r>
      <w:r>
        <w:rPr>
          <w:spacing w:val="-3"/>
        </w:rPr>
        <w:t xml:space="preserve"> </w:t>
      </w:r>
      <w:r>
        <w:t>instructional</w:t>
      </w:r>
      <w:r>
        <w:rPr>
          <w:spacing w:val="-4"/>
        </w:rPr>
        <w:t xml:space="preserve"> </w:t>
      </w:r>
      <w:r>
        <w:t>systems. Instructional Science, 18(2), 119–144.</w:t>
      </w:r>
    </w:p>
    <w:p w14:paraId="1161AABB" w14:textId="77777777" w:rsidR="00332321" w:rsidRDefault="00301982">
      <w:pPr>
        <w:pStyle w:val="BodyText"/>
        <w:spacing w:before="160"/>
        <w:ind w:left="182"/>
      </w:pPr>
      <w:r>
        <w:t>Timperley,</w:t>
      </w:r>
      <w:r>
        <w:rPr>
          <w:spacing w:val="-2"/>
        </w:rPr>
        <w:t xml:space="preserve"> </w:t>
      </w:r>
      <w:r>
        <w:t>H.</w:t>
      </w:r>
      <w:r>
        <w:rPr>
          <w:spacing w:val="-1"/>
        </w:rPr>
        <w:t xml:space="preserve"> </w:t>
      </w:r>
      <w:r>
        <w:t>(2011).</w:t>
      </w:r>
      <w:r>
        <w:rPr>
          <w:spacing w:val="-2"/>
        </w:rPr>
        <w:t xml:space="preserve"> </w:t>
      </w:r>
      <w:r>
        <w:t>Realizing the</w:t>
      </w:r>
      <w:r>
        <w:rPr>
          <w:spacing w:val="-1"/>
        </w:rPr>
        <w:t xml:space="preserve"> </w:t>
      </w:r>
      <w:r>
        <w:t>power of</w:t>
      </w:r>
      <w:r>
        <w:rPr>
          <w:spacing w:val="-1"/>
        </w:rPr>
        <w:t xml:space="preserve"> </w:t>
      </w:r>
      <w:r>
        <w:t>professional</w:t>
      </w:r>
      <w:r>
        <w:rPr>
          <w:spacing w:val="-1"/>
        </w:rPr>
        <w:t xml:space="preserve"> </w:t>
      </w:r>
      <w:r>
        <w:t>learning.</w:t>
      </w:r>
      <w:r>
        <w:rPr>
          <w:spacing w:val="-2"/>
        </w:rPr>
        <w:t xml:space="preserve"> </w:t>
      </w:r>
      <w:r>
        <w:t xml:space="preserve">Open University </w:t>
      </w:r>
      <w:r>
        <w:rPr>
          <w:spacing w:val="-2"/>
        </w:rPr>
        <w:t>Press.</w:t>
      </w:r>
    </w:p>
    <w:p w14:paraId="6ADF90B0" w14:textId="77777777" w:rsidR="00332321" w:rsidRDefault="00301982">
      <w:pPr>
        <w:pStyle w:val="BodyText"/>
        <w:spacing w:before="207" w:line="278" w:lineRule="auto"/>
        <w:ind w:left="182"/>
      </w:pPr>
      <w:r>
        <w:t>Whitman,</w:t>
      </w:r>
      <w:r>
        <w:rPr>
          <w:spacing w:val="-4"/>
        </w:rPr>
        <w:t xml:space="preserve"> </w:t>
      </w:r>
      <w:r>
        <w:t>G.,</w:t>
      </w:r>
      <w:r>
        <w:rPr>
          <w:spacing w:val="-4"/>
        </w:rPr>
        <w:t xml:space="preserve"> </w:t>
      </w:r>
      <w:r>
        <w:t>&amp;</w:t>
      </w:r>
      <w:r>
        <w:rPr>
          <w:spacing w:val="-4"/>
        </w:rPr>
        <w:t xml:space="preserve"> </w:t>
      </w:r>
      <w:r>
        <w:t>Kelleher,</w:t>
      </w:r>
      <w:r>
        <w:rPr>
          <w:spacing w:val="-4"/>
        </w:rPr>
        <w:t xml:space="preserve"> </w:t>
      </w:r>
      <w:r>
        <w:t>I.</w:t>
      </w:r>
      <w:r>
        <w:rPr>
          <w:spacing w:val="-4"/>
        </w:rPr>
        <w:t xml:space="preserve"> </w:t>
      </w:r>
      <w:r>
        <w:t>(2016).</w:t>
      </w:r>
      <w:r>
        <w:rPr>
          <w:spacing w:val="-4"/>
        </w:rPr>
        <w:t xml:space="preserve"> </w:t>
      </w:r>
      <w:r>
        <w:t>Neuroteach:</w:t>
      </w:r>
      <w:r>
        <w:rPr>
          <w:spacing w:val="-3"/>
        </w:rPr>
        <w:t xml:space="preserve"> </w:t>
      </w:r>
      <w:r>
        <w:t>Brain</w:t>
      </w:r>
      <w:r>
        <w:rPr>
          <w:spacing w:val="-3"/>
        </w:rPr>
        <w:t xml:space="preserve"> </w:t>
      </w:r>
      <w:r>
        <w:t>science</w:t>
      </w:r>
      <w:r>
        <w:rPr>
          <w:spacing w:val="-3"/>
        </w:rPr>
        <w:t xml:space="preserve"> </w:t>
      </w:r>
      <w:r>
        <w:t>and</w:t>
      </w:r>
      <w:r>
        <w:rPr>
          <w:spacing w:val="-3"/>
        </w:rPr>
        <w:t xml:space="preserve"> </w:t>
      </w:r>
      <w:r>
        <w:t>the</w:t>
      </w:r>
      <w:r>
        <w:rPr>
          <w:spacing w:val="-3"/>
        </w:rPr>
        <w:t xml:space="preserve"> </w:t>
      </w:r>
      <w:r>
        <w:t>future</w:t>
      </w:r>
      <w:r>
        <w:rPr>
          <w:spacing w:val="-3"/>
        </w:rPr>
        <w:t xml:space="preserve"> </w:t>
      </w:r>
      <w:r>
        <w:t>of</w:t>
      </w:r>
      <w:r>
        <w:rPr>
          <w:spacing w:val="-3"/>
        </w:rPr>
        <w:t xml:space="preserve"> </w:t>
      </w:r>
      <w:r>
        <w:t>education. Rowman &amp; Littlefield.</w:t>
      </w:r>
    </w:p>
    <w:p w14:paraId="1DBE9817" w14:textId="77777777" w:rsidR="00332321" w:rsidRDefault="00332321">
      <w:pPr>
        <w:pStyle w:val="BodyText"/>
        <w:spacing w:line="278" w:lineRule="auto"/>
        <w:sectPr w:rsidR="00332321">
          <w:pgSz w:w="12240" w:h="15840"/>
          <w:pgMar w:top="1340" w:right="1080" w:bottom="900" w:left="1080" w:header="708" w:footer="718" w:gutter="0"/>
          <w:cols w:space="720"/>
        </w:sectPr>
      </w:pPr>
    </w:p>
    <w:p w14:paraId="33DD7044" w14:textId="77777777" w:rsidR="00332321" w:rsidRDefault="00332321">
      <w:pPr>
        <w:pStyle w:val="BodyText"/>
        <w:rPr>
          <w:sz w:val="20"/>
        </w:rPr>
      </w:pPr>
    </w:p>
    <w:p w14:paraId="5128A63C" w14:textId="77777777" w:rsidR="00332321" w:rsidRDefault="00332321">
      <w:pPr>
        <w:pStyle w:val="BodyText"/>
        <w:rPr>
          <w:sz w:val="20"/>
        </w:rPr>
      </w:pPr>
    </w:p>
    <w:p w14:paraId="1F7E3B38" w14:textId="77777777" w:rsidR="00332321" w:rsidRDefault="00332321">
      <w:pPr>
        <w:pStyle w:val="BodyText"/>
        <w:spacing w:before="146"/>
        <w:rPr>
          <w:sz w:val="20"/>
        </w:rPr>
      </w:pPr>
    </w:p>
    <w:p w14:paraId="48B28AA4" w14:textId="77777777" w:rsidR="00332321" w:rsidRDefault="00301982">
      <w:pPr>
        <w:ind w:left="6"/>
        <w:jc w:val="center"/>
        <w:rPr>
          <w:rFonts w:ascii="Arial" w:hAnsi="Arial"/>
          <w:i/>
          <w:sz w:val="20"/>
        </w:rPr>
      </w:pPr>
      <w:r>
        <w:rPr>
          <w:rFonts w:ascii="Arial" w:hAnsi="Arial"/>
          <w:i/>
          <w:color w:val="2E7D8C"/>
          <w:sz w:val="20"/>
        </w:rPr>
        <w:t>—</w:t>
      </w:r>
      <w:r>
        <w:rPr>
          <w:rFonts w:ascii="Arial" w:hAnsi="Arial"/>
          <w:i/>
          <w:color w:val="2E7D8C"/>
          <w:spacing w:val="-5"/>
          <w:sz w:val="20"/>
        </w:rPr>
        <w:t xml:space="preserve"> </w:t>
      </w:r>
      <w:r>
        <w:rPr>
          <w:rFonts w:ascii="Arial" w:hAnsi="Arial"/>
          <w:i/>
          <w:color w:val="2E7D8C"/>
          <w:sz w:val="20"/>
        </w:rPr>
        <w:t>End</w:t>
      </w:r>
      <w:r>
        <w:rPr>
          <w:rFonts w:ascii="Arial" w:hAnsi="Arial"/>
          <w:i/>
          <w:color w:val="2E7D8C"/>
          <w:spacing w:val="-4"/>
          <w:sz w:val="20"/>
        </w:rPr>
        <w:t xml:space="preserve"> </w:t>
      </w:r>
      <w:r>
        <w:rPr>
          <w:rFonts w:ascii="Arial" w:hAnsi="Arial"/>
          <w:i/>
          <w:color w:val="2E7D8C"/>
          <w:sz w:val="20"/>
        </w:rPr>
        <w:t>of</w:t>
      </w:r>
      <w:r>
        <w:rPr>
          <w:rFonts w:ascii="Arial" w:hAnsi="Arial"/>
          <w:i/>
          <w:color w:val="2E7D8C"/>
          <w:spacing w:val="-4"/>
          <w:sz w:val="20"/>
        </w:rPr>
        <w:t xml:space="preserve"> </w:t>
      </w:r>
      <w:r>
        <w:rPr>
          <w:rFonts w:ascii="Arial" w:hAnsi="Arial"/>
          <w:i/>
          <w:color w:val="2E7D8C"/>
          <w:sz w:val="20"/>
        </w:rPr>
        <w:t>Proposal</w:t>
      </w:r>
      <w:r>
        <w:rPr>
          <w:rFonts w:ascii="Arial" w:hAnsi="Arial"/>
          <w:i/>
          <w:color w:val="2E7D8C"/>
          <w:spacing w:val="-4"/>
          <w:sz w:val="20"/>
        </w:rPr>
        <w:t xml:space="preserve"> </w:t>
      </w:r>
      <w:r>
        <w:rPr>
          <w:rFonts w:ascii="Arial" w:hAnsi="Arial"/>
          <w:i/>
          <w:color w:val="2E7D8C"/>
          <w:spacing w:val="-10"/>
          <w:sz w:val="20"/>
        </w:rPr>
        <w:t>—</w:t>
      </w:r>
    </w:p>
    <w:sectPr w:rsidR="00332321">
      <w:pgSz w:w="12240" w:h="15840"/>
      <w:pgMar w:top="1340" w:right="1080" w:bottom="900" w:left="1080" w:header="708"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BA0101" w14:textId="77777777" w:rsidR="00301982" w:rsidRDefault="00301982">
      <w:r>
        <w:separator/>
      </w:r>
    </w:p>
  </w:endnote>
  <w:endnote w:type="continuationSeparator" w:id="0">
    <w:p w14:paraId="72479D8B" w14:textId="77777777" w:rsidR="00301982" w:rsidRDefault="00301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altName w:val="Georgia"/>
    <w:panose1 w:val="02040502050405020303"/>
    <w:charset w:val="01"/>
    <w:family w:val="roman"/>
    <w:pitch w:val="variable"/>
    <w:sig w:usb0="00000287" w:usb1="00000000" w:usb2="00000000" w:usb3="00000000" w:csb0="0000009F" w:csb1="00000000"/>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MT">
    <w:altName w:val="Arial"/>
    <w:panose1 w:val="020B0604020202020204"/>
    <w:charset w:val="01"/>
    <w:family w:val="swiss"/>
    <w:pitch w:val="variable"/>
  </w:font>
  <w:font w:name="Cambria Math">
    <w:panose1 w:val="02040503050406030204"/>
    <w:charset w:val="01"/>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80C3C" w14:textId="77777777" w:rsidR="00332321" w:rsidRDefault="00301982">
    <w:pPr>
      <w:pStyle w:val="BodyText"/>
      <w:spacing w:line="14" w:lineRule="auto"/>
      <w:rPr>
        <w:sz w:val="20"/>
      </w:rPr>
    </w:pPr>
    <w:r>
      <w:rPr>
        <w:noProof/>
        <w:sz w:val="20"/>
      </w:rPr>
      <mc:AlternateContent>
        <mc:Choice Requires="wps">
          <w:drawing>
            <wp:anchor distT="0" distB="0" distL="0" distR="0" simplePos="0" relativeHeight="486789632" behindDoc="1" locked="0" layoutInCell="1" allowOverlap="1" wp14:anchorId="55BE549E" wp14:editId="01C10B18">
              <wp:simplePos x="0" y="0"/>
              <wp:positionH relativeFrom="page">
                <wp:posOffset>783336</wp:posOffset>
              </wp:positionH>
              <wp:positionV relativeFrom="page">
                <wp:posOffset>9424415</wp:posOffset>
              </wp:positionV>
              <wp:extent cx="620903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6350"/>
                      </a:xfrm>
                      <a:custGeom>
                        <a:avLst/>
                        <a:gdLst/>
                        <a:ahLst/>
                        <a:cxnLst/>
                        <a:rect l="l" t="t" r="r" b="b"/>
                        <a:pathLst>
                          <a:path w="6209030" h="6350">
                            <a:moveTo>
                              <a:pt x="6208775" y="0"/>
                            </a:moveTo>
                            <a:lnTo>
                              <a:pt x="0" y="0"/>
                            </a:lnTo>
                            <a:lnTo>
                              <a:pt x="0" y="6096"/>
                            </a:lnTo>
                            <a:lnTo>
                              <a:pt x="6208775" y="6096"/>
                            </a:lnTo>
                            <a:lnTo>
                              <a:pt x="6208775" y="0"/>
                            </a:lnTo>
                            <a:close/>
                          </a:path>
                        </a:pathLst>
                      </a:custGeom>
                      <a:solidFill>
                        <a:srgbClr val="C5DCE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742.079956pt;width:488.88pt;height:.48pt;mso-position-horizontal-relative:page;mso-position-vertical-relative:page;z-index:-16526848" id="docshape3" filled="true" fillcolor="#c5dce4" stroked="false">
              <v:fill type="solid"/>
              <w10:wrap type="none"/>
            </v:rect>
          </w:pict>
        </mc:Fallback>
      </mc:AlternateContent>
    </w:r>
    <w:r>
      <w:rPr>
        <w:noProof/>
        <w:sz w:val="20"/>
      </w:rPr>
      <mc:AlternateContent>
        <mc:Choice Requires="wps">
          <w:drawing>
            <wp:anchor distT="0" distB="0" distL="0" distR="0" simplePos="0" relativeHeight="486790144" behindDoc="1" locked="0" layoutInCell="1" allowOverlap="1" wp14:anchorId="65D34C17" wp14:editId="761B0D49">
              <wp:simplePos x="0" y="0"/>
              <wp:positionH relativeFrom="page">
                <wp:posOffset>788925</wp:posOffset>
              </wp:positionH>
              <wp:positionV relativeFrom="page">
                <wp:posOffset>9468407</wp:posOffset>
              </wp:positionV>
              <wp:extent cx="2327275" cy="1549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275" cy="154940"/>
                      </a:xfrm>
                      <a:prstGeom prst="rect">
                        <a:avLst/>
                      </a:prstGeom>
                    </wps:spPr>
                    <wps:txbx>
                      <w:txbxContent>
                        <w:p w14:paraId="43DB3B11" w14:textId="77777777" w:rsidR="00332321" w:rsidRDefault="00301982">
                          <w:pPr>
                            <w:spacing w:before="16"/>
                            <w:ind w:left="20"/>
                            <w:rPr>
                              <w:rFonts w:ascii="Arial MT" w:hAnsi="Arial MT"/>
                              <w:sz w:val="18"/>
                            </w:rPr>
                          </w:pPr>
                          <w:r>
                            <w:rPr>
                              <w:rFonts w:ascii="Arial MT" w:hAnsi="Arial MT"/>
                              <w:color w:val="2E7D8C"/>
                              <w:sz w:val="18"/>
                            </w:rPr>
                            <w:t>Colegio</w:t>
                          </w:r>
                          <w:r>
                            <w:rPr>
                              <w:rFonts w:ascii="Arial MT" w:hAnsi="Arial MT"/>
                              <w:color w:val="2E7D8C"/>
                              <w:spacing w:val="-5"/>
                              <w:sz w:val="18"/>
                            </w:rPr>
                            <w:t xml:space="preserve"> </w:t>
                          </w:r>
                          <w:r>
                            <w:rPr>
                              <w:rFonts w:ascii="Arial MT" w:hAnsi="Arial MT"/>
                              <w:color w:val="2E7D8C"/>
                              <w:sz w:val="18"/>
                            </w:rPr>
                            <w:t>Nueva</w:t>
                          </w:r>
                          <w:r>
                            <w:rPr>
                              <w:rFonts w:ascii="Arial MT" w:hAnsi="Arial MT"/>
                              <w:color w:val="2E7D8C"/>
                              <w:spacing w:val="-4"/>
                              <w:sz w:val="18"/>
                            </w:rPr>
                            <w:t xml:space="preserve"> </w:t>
                          </w:r>
                          <w:r>
                            <w:rPr>
                              <w:rFonts w:ascii="Arial MT" w:hAnsi="Arial MT"/>
                              <w:color w:val="2E7D8C"/>
                              <w:sz w:val="18"/>
                            </w:rPr>
                            <w:t>Granada</w:t>
                          </w:r>
                          <w:r>
                            <w:rPr>
                              <w:rFonts w:ascii="Arial MT" w:hAnsi="Arial MT"/>
                              <w:color w:val="2E7D8C"/>
                              <w:spacing w:val="44"/>
                              <w:sz w:val="18"/>
                            </w:rPr>
                            <w:t xml:space="preserve"> </w:t>
                          </w:r>
                          <w:r>
                            <w:rPr>
                              <w:rFonts w:ascii="Arial MT" w:hAnsi="Arial MT"/>
                              <w:color w:val="2E7D8C"/>
                              <w:sz w:val="18"/>
                            </w:rPr>
                            <w:t>·</w:t>
                          </w:r>
                          <w:r>
                            <w:rPr>
                              <w:rFonts w:ascii="Arial MT" w:hAnsi="Arial MT"/>
                              <w:color w:val="2E7D8C"/>
                              <w:spacing w:val="45"/>
                              <w:sz w:val="18"/>
                            </w:rPr>
                            <w:t xml:space="preserve"> </w:t>
                          </w:r>
                          <w:r>
                            <w:rPr>
                              <w:rFonts w:ascii="Arial MT" w:hAnsi="Arial MT"/>
                              <w:color w:val="2E7D8C"/>
                              <w:sz w:val="18"/>
                            </w:rPr>
                            <w:t>Bogotá,</w:t>
                          </w:r>
                          <w:r>
                            <w:rPr>
                              <w:rFonts w:ascii="Arial MT" w:hAnsi="Arial MT"/>
                              <w:color w:val="2E7D8C"/>
                              <w:spacing w:val="-3"/>
                              <w:sz w:val="18"/>
                            </w:rPr>
                            <w:t xml:space="preserve"> </w:t>
                          </w:r>
                          <w:r>
                            <w:rPr>
                              <w:rFonts w:ascii="Arial MT" w:hAnsi="Arial MT"/>
                              <w:color w:val="2E7D8C"/>
                              <w:spacing w:val="-2"/>
                              <w:sz w:val="18"/>
                            </w:rPr>
                            <w:t>Colombia</w:t>
                          </w:r>
                        </w:p>
                      </w:txbxContent>
                    </wps:txbx>
                    <wps:bodyPr wrap="square" lIns="0" tIns="0" rIns="0" bIns="0" rtlCol="0">
                      <a:noAutofit/>
                    </wps:bodyPr>
                  </wps:wsp>
                </a:graphicData>
              </a:graphic>
            </wp:anchor>
          </w:drawing>
        </mc:Choice>
        <mc:Fallback>
          <w:pict>
            <v:shapetype w14:anchorId="65D34C17" id="_x0000_t202" coordsize="21600,21600" o:spt="202" path="m,l,21600r21600,l21600,xe">
              <v:stroke joinstyle="miter"/>
              <v:path gradientshapeok="t" o:connecttype="rect"/>
            </v:shapetype>
            <v:shape id="Textbox 4" o:spid="_x0000_s1073" type="#_x0000_t202" style="position:absolute;margin-left:62.1pt;margin-top:745.55pt;width:183.25pt;height:12.2pt;z-index:-165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NbvumgEAACIDAAAOAAAAZHJzL2Uyb0RvYy54bWysUsGO0zAQvSPxD5bv1G3YZSFqugJWIKQV IC18gOvYjUXiMTNuk/49Y2/aIva24mKPZ8bP773x+nYaenGwSB5CI1eLpRQ2GGh92DXy549Pr95K QUmHVvcQbCOPluTt5uWL9RhrW0EHfWtRMEigeoyN7FKKtVJkOjtoWkC0gYsOcNCJj7hTLeqR0Yde VcvlGzUCthHBWCLO3j0W5abgO2dN+uYc2ST6RjK3VFYs6zavarPW9Q517LyZaehnsBi0D/zoGepO Jy326J9ADd4gELi0MDAocM4bWzSwmtXyHzUPnY62aGFzKJ5tov8Ha74eHuJ3FGn6ABMPsIigeA/m F7E3aoxUzz3ZU6qJu7PQyeGQd5Yg+CJ7ezz7aackDCer19VNdXMtheHa6vrq3VUxXF1uR6T02cIg ctBI5HkVBvpwTym/r+tTy0zm8f3MJE3bSfg2k+bOnNlCe2QtI4+zkfR7r9FK0X8J7Fee/SnAU7A9 BZj6j1B+SJYU4P0+gfOFwAV3JsCDKLzmT5Mn/fe5dF2+9uYPAAAA//8DAFBLAwQUAAYACAAAACEA 7jgye+UAAAASAQAADwAAAGRycy9kb3ducmV2LnhtbExPTW+DMAy9T9p/iDxptzWAoBuUUFX7OE2a Rtlhx0BSiEocRtKW/ft5p+1i+dnPz++V28WO7KxnbxwKiFcRMI2dUwZ7AR/Ny90DMB8kKjk61AK+ tYdtdX1VykK5C9b6vA89IxH0hRQwhDAVnPtu0Fb6lZs00u7gZisDwbnnapYXErcjT6Joza00SB8G OenHQXfH/ckK2H1i/Wy+3tr3+lCbpskjfF0fhbi9WZ42VHYbYEEv4e8CfjOQf6jIWOtOqDwbCSdp QlRq0jyOgRElzaN7YC2NsjjLgFcl/x+l+gEAAP//AwBQSwECLQAUAAYACAAAACEAtoM4kv4AAADh AQAAEwAAAAAAAAAAAAAAAAAAAAAAW0NvbnRlbnRfVHlwZXNdLnhtbFBLAQItABQABgAIAAAAIQA4 /SH/1gAAAJQBAAALAAAAAAAAAAAAAAAAAC8BAABfcmVscy8ucmVsc1BLAQItABQABgAIAAAAIQCu NbvumgEAACIDAAAOAAAAAAAAAAAAAAAAAC4CAABkcnMvZTJvRG9jLnhtbFBLAQItABQABgAIAAAA IQDuODJ75QAAABIBAAAPAAAAAAAAAAAAAAAAAPQDAABkcnMvZG93bnJldi54bWxQSwUGAAAAAAQA BADzAAAABgUAAAAA " filled="f" stroked="f">
              <v:textbox inset="0,0,0,0">
                <w:txbxContent>
                  <w:p w14:paraId="43DB3B11" w14:textId="77777777" w:rsidR="00332321" w:rsidRDefault="00301982">
                    <w:pPr>
                      <w:spacing w:before="16"/>
                      <w:ind w:left="20"/>
                      <w:rPr>
                        <w:rFonts w:ascii="Arial MT" w:hAnsi="Arial MT"/>
                        <w:sz w:val="18"/>
                      </w:rPr>
                    </w:pPr>
                    <w:r>
                      <w:rPr>
                        <w:rFonts w:ascii="Arial MT" w:hAnsi="Arial MT"/>
                        <w:color w:val="2E7D8C"/>
                        <w:sz w:val="18"/>
                      </w:rPr>
                      <w:t>Colegio</w:t>
                    </w:r>
                    <w:r>
                      <w:rPr>
                        <w:rFonts w:ascii="Arial MT" w:hAnsi="Arial MT"/>
                        <w:color w:val="2E7D8C"/>
                        <w:spacing w:val="-5"/>
                        <w:sz w:val="18"/>
                      </w:rPr>
                      <w:t xml:space="preserve"> </w:t>
                    </w:r>
                    <w:r>
                      <w:rPr>
                        <w:rFonts w:ascii="Arial MT" w:hAnsi="Arial MT"/>
                        <w:color w:val="2E7D8C"/>
                        <w:sz w:val="18"/>
                      </w:rPr>
                      <w:t>Nueva</w:t>
                    </w:r>
                    <w:r>
                      <w:rPr>
                        <w:rFonts w:ascii="Arial MT" w:hAnsi="Arial MT"/>
                        <w:color w:val="2E7D8C"/>
                        <w:spacing w:val="-4"/>
                        <w:sz w:val="18"/>
                      </w:rPr>
                      <w:t xml:space="preserve"> </w:t>
                    </w:r>
                    <w:r>
                      <w:rPr>
                        <w:rFonts w:ascii="Arial MT" w:hAnsi="Arial MT"/>
                        <w:color w:val="2E7D8C"/>
                        <w:sz w:val="18"/>
                      </w:rPr>
                      <w:t>Granada</w:t>
                    </w:r>
                    <w:r>
                      <w:rPr>
                        <w:rFonts w:ascii="Arial MT" w:hAnsi="Arial MT"/>
                        <w:color w:val="2E7D8C"/>
                        <w:spacing w:val="44"/>
                        <w:sz w:val="18"/>
                      </w:rPr>
                      <w:t xml:space="preserve"> </w:t>
                    </w:r>
                    <w:r>
                      <w:rPr>
                        <w:rFonts w:ascii="Arial MT" w:hAnsi="Arial MT"/>
                        <w:color w:val="2E7D8C"/>
                        <w:sz w:val="18"/>
                      </w:rPr>
                      <w:t>·</w:t>
                    </w:r>
                    <w:r>
                      <w:rPr>
                        <w:rFonts w:ascii="Arial MT" w:hAnsi="Arial MT"/>
                        <w:color w:val="2E7D8C"/>
                        <w:spacing w:val="45"/>
                        <w:sz w:val="18"/>
                      </w:rPr>
                      <w:t xml:space="preserve"> </w:t>
                    </w:r>
                    <w:r>
                      <w:rPr>
                        <w:rFonts w:ascii="Arial MT" w:hAnsi="Arial MT"/>
                        <w:color w:val="2E7D8C"/>
                        <w:sz w:val="18"/>
                      </w:rPr>
                      <w:t>Bogotá,</w:t>
                    </w:r>
                    <w:r>
                      <w:rPr>
                        <w:rFonts w:ascii="Arial MT" w:hAnsi="Arial MT"/>
                        <w:color w:val="2E7D8C"/>
                        <w:spacing w:val="-3"/>
                        <w:sz w:val="18"/>
                      </w:rPr>
                      <w:t xml:space="preserve"> </w:t>
                    </w:r>
                    <w:r>
                      <w:rPr>
                        <w:rFonts w:ascii="Arial MT" w:hAnsi="Arial MT"/>
                        <w:color w:val="2E7D8C"/>
                        <w:spacing w:val="-2"/>
                        <w:sz w:val="18"/>
                      </w:rPr>
                      <w:t>Colombia</w:t>
                    </w:r>
                  </w:p>
                </w:txbxContent>
              </v:textbox>
              <w10:wrap anchorx="page" anchory="page"/>
            </v:shape>
          </w:pict>
        </mc:Fallback>
      </mc:AlternateContent>
    </w:r>
    <w:r>
      <w:rPr>
        <w:noProof/>
        <w:sz w:val="20"/>
      </w:rPr>
      <mc:AlternateContent>
        <mc:Choice Requires="wps">
          <w:drawing>
            <wp:anchor distT="0" distB="0" distL="0" distR="0" simplePos="0" relativeHeight="486790656" behindDoc="1" locked="0" layoutInCell="1" allowOverlap="1" wp14:anchorId="06D98ED4" wp14:editId="6348FE4E">
              <wp:simplePos x="0" y="0"/>
              <wp:positionH relativeFrom="page">
                <wp:posOffset>6605389</wp:posOffset>
              </wp:positionH>
              <wp:positionV relativeFrom="page">
                <wp:posOffset>9468407</wp:posOffset>
              </wp:positionV>
              <wp:extent cx="191135"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54940"/>
                      </a:xfrm>
                      <a:prstGeom prst="rect">
                        <a:avLst/>
                      </a:prstGeom>
                    </wps:spPr>
                    <wps:txbx>
                      <w:txbxContent>
                        <w:p w14:paraId="5F518DEF" w14:textId="77777777" w:rsidR="00332321" w:rsidRDefault="00301982">
                          <w:pPr>
                            <w:spacing w:before="16"/>
                            <w:ind w:left="20"/>
                            <w:rPr>
                              <w:rFonts w:ascii="Arial MT"/>
                              <w:sz w:val="18"/>
                            </w:rPr>
                          </w:pPr>
                          <w:r>
                            <w:rPr>
                              <w:rFonts w:ascii="Arial MT"/>
                              <w:color w:val="2E7D8C"/>
                              <w:spacing w:val="-5"/>
                              <w:sz w:val="18"/>
                            </w:rPr>
                            <w:fldChar w:fldCharType="begin"/>
                          </w:r>
                          <w:r>
                            <w:rPr>
                              <w:rFonts w:ascii="Arial MT"/>
                              <w:color w:val="2E7D8C"/>
                              <w:spacing w:val="-5"/>
                              <w:sz w:val="18"/>
                            </w:rPr>
                            <w:instrText xml:space="preserve"> PAGE </w:instrText>
                          </w:r>
                          <w:r>
                            <w:rPr>
                              <w:rFonts w:ascii="Arial MT"/>
                              <w:color w:val="2E7D8C"/>
                              <w:spacing w:val="-5"/>
                              <w:sz w:val="18"/>
                            </w:rPr>
                            <w:fldChar w:fldCharType="separate"/>
                          </w:r>
                          <w:r>
                            <w:rPr>
                              <w:rFonts w:ascii="Arial MT"/>
                              <w:color w:val="2E7D8C"/>
                              <w:spacing w:val="-5"/>
                              <w:sz w:val="18"/>
                            </w:rPr>
                            <w:t>10</w:t>
                          </w:r>
                          <w:r>
                            <w:rPr>
                              <w:rFonts w:ascii="Arial MT"/>
                              <w:color w:val="2E7D8C"/>
                              <w:spacing w:val="-5"/>
                              <w:sz w:val="18"/>
                            </w:rPr>
                            <w:fldChar w:fldCharType="end"/>
                          </w:r>
                        </w:p>
                      </w:txbxContent>
                    </wps:txbx>
                    <wps:bodyPr wrap="square" lIns="0" tIns="0" rIns="0" bIns="0" rtlCol="0">
                      <a:noAutofit/>
                    </wps:bodyPr>
                  </wps:wsp>
                </a:graphicData>
              </a:graphic>
            </wp:anchor>
          </w:drawing>
        </mc:Choice>
        <mc:Fallback>
          <w:pict>
            <v:shape w14:anchorId="06D98ED4" id="Textbox 5" o:spid="_x0000_s1074" type="#_x0000_t202" style="position:absolute;margin-left:520.1pt;margin-top:745.55pt;width:15.05pt;height:12.2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2DmAEAACEDAAAOAAAAZHJzL2Uyb0RvYy54bWysUs1uEzEQviPxDpbvZLOhRXSVTQVUIKQK KhUewPHaWYu1x8w42c3bM3Y3CYJb1Ys9tsefvx+vbyc/iINBchBaWS+WUpigoXNh18qfPz6/eS8F JRU6NUAwrTwakreb16/WY2zMCnoYOoOCQQI1Y2xln1Jsqop0b7yiBUQT+NACepV4ibuqQzUyuh+q 1XL5rhoBu4igDRHv3j0dyk3Bt9bo9N1aMkkMrWRuqYxYxm0eq81aNTtUsXd6pqGewcIrF/jRM9Sd Skrs0f0H5Z1GILBpocFXYK3TpmhgNfXyHzWPvYqmaGFzKJ5topeD1d8Oj/EBRZo+wsQBFhEU70H/ IvamGiM1c0/2lBri7ix0sujzzBIEX2Rvj2c/zZSEzmg3df32WgrNR/X11c1V8bu6XI5I6YsBL3LR SuS4CgF1uKeUn1fNqWXm8vR8JpKm7SRc18pVDjHvbKE7spSR02wl/d4rNFIMXwPblaM/FXgqtqcC 0/AJygfJigJ82CewrhC44M4EOIfCa/4zOei/16Xr8rM3fwAAAP//AwBQSwMEFAAGAAgAAAAhADjW TD/mAAAAFAEAAA8AAABkcnMvZG93bnJldi54bWxMT8tOwzAQvCPxD9YicaN2SlNoGqeqeJyQEGk4 cHRiN7Ear0PstuHv2Z7gsprRzs7O5JvJ9exkxmA9SkhmApjBxmuLrYTP6vXuEViICrXqPRoJPybA pri+ylWm/RlLc9rFlpEJhkxJ6GIcMs5D0xmnwswPBmm396NTkejYcj2qM5m7ns+FWHKnLNKHTg3m qTPNYXd0ErZfWL7Y7/f6o9yXtqpWAt+WBylvb6bnNY3tGlg0U/y7gEsHyg8FBav9EXVgPXGxEHPS ElqskgTYRSMexD2wmlCapCnwIuf/yxS/AAAA//8DAFBLAQItABQABgAIAAAAIQC2gziS/gAAAOEB AAATAAAAAAAAAAAAAAAAAAAAAABbQ29udGVudF9UeXBlc10ueG1sUEsBAi0AFAAGAAgAAAAhADj9 If/WAAAAlAEAAAsAAAAAAAAAAAAAAAAALwEAAF9yZWxzLy5yZWxzUEsBAi0AFAAGAAgAAAAhANr/ vYOYAQAAIQMAAA4AAAAAAAAAAAAAAAAALgIAAGRycy9lMm9Eb2MueG1sUEsBAi0AFAAGAAgAAAAh ADjWTD/mAAAAFAEAAA8AAAAAAAAAAAAAAAAA8gMAAGRycy9kb3ducmV2LnhtbFBLBQYAAAAABAAE APMAAAAFBQAAAAA= " filled="f" stroked="f">
              <v:textbox inset="0,0,0,0">
                <w:txbxContent>
                  <w:p w14:paraId="5F518DEF" w14:textId="77777777" w:rsidR="00332321" w:rsidRDefault="00301982">
                    <w:pPr>
                      <w:spacing w:before="16"/>
                      <w:ind w:left="20"/>
                      <w:rPr>
                        <w:rFonts w:ascii="Arial MT"/>
                        <w:sz w:val="18"/>
                      </w:rPr>
                    </w:pPr>
                    <w:r>
                      <w:rPr>
                        <w:rFonts w:ascii="Arial MT"/>
                        <w:color w:val="2E7D8C"/>
                        <w:spacing w:val="-5"/>
                        <w:sz w:val="18"/>
                      </w:rPr>
                      <w:fldChar w:fldCharType="begin"/>
                    </w:r>
                    <w:r>
                      <w:rPr>
                        <w:rFonts w:ascii="Arial MT"/>
                        <w:color w:val="2E7D8C"/>
                        <w:spacing w:val="-5"/>
                        <w:sz w:val="18"/>
                      </w:rPr>
                      <w:instrText xml:space="preserve"> PAGE </w:instrText>
                    </w:r>
                    <w:r>
                      <w:rPr>
                        <w:rFonts w:ascii="Arial MT"/>
                        <w:color w:val="2E7D8C"/>
                        <w:spacing w:val="-5"/>
                        <w:sz w:val="18"/>
                      </w:rPr>
                      <w:fldChar w:fldCharType="separate"/>
                    </w:r>
                    <w:r>
                      <w:rPr>
                        <w:rFonts w:ascii="Arial MT"/>
                        <w:color w:val="2E7D8C"/>
                        <w:spacing w:val="-5"/>
                        <w:sz w:val="18"/>
                      </w:rPr>
                      <w:t>10</w:t>
                    </w:r>
                    <w:r>
                      <w:rPr>
                        <w:rFonts w:ascii="Arial MT"/>
                        <w:color w:val="2E7D8C"/>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C8E899" w14:textId="77777777" w:rsidR="00301982" w:rsidRDefault="00301982">
      <w:r>
        <w:separator/>
      </w:r>
    </w:p>
  </w:footnote>
  <w:footnote w:type="continuationSeparator" w:id="0">
    <w:p w14:paraId="0D3F38D3" w14:textId="77777777" w:rsidR="00301982" w:rsidRDefault="00301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01A43" w14:textId="77777777" w:rsidR="00332321" w:rsidRDefault="00301982">
    <w:pPr>
      <w:pStyle w:val="BodyText"/>
      <w:spacing w:line="14" w:lineRule="auto"/>
      <w:rPr>
        <w:sz w:val="20"/>
      </w:rPr>
    </w:pPr>
    <w:r>
      <w:rPr>
        <w:noProof/>
        <w:sz w:val="20"/>
      </w:rPr>
      <mc:AlternateContent>
        <mc:Choice Requires="wps">
          <w:drawing>
            <wp:anchor distT="0" distB="0" distL="0" distR="0" simplePos="0" relativeHeight="486788608" behindDoc="1" locked="0" layoutInCell="1" allowOverlap="1" wp14:anchorId="51C82C80" wp14:editId="075FFCB3">
              <wp:simplePos x="0" y="0"/>
              <wp:positionH relativeFrom="page">
                <wp:posOffset>783336</wp:posOffset>
              </wp:positionH>
              <wp:positionV relativeFrom="page">
                <wp:posOffset>627887</wp:posOffset>
              </wp:positionV>
              <wp:extent cx="62090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030" cy="6350"/>
                      </a:xfrm>
                      <a:custGeom>
                        <a:avLst/>
                        <a:gdLst/>
                        <a:ahLst/>
                        <a:cxnLst/>
                        <a:rect l="l" t="t" r="r" b="b"/>
                        <a:pathLst>
                          <a:path w="6209030" h="6350">
                            <a:moveTo>
                              <a:pt x="6208775" y="0"/>
                            </a:moveTo>
                            <a:lnTo>
                              <a:pt x="0" y="0"/>
                            </a:lnTo>
                            <a:lnTo>
                              <a:pt x="0" y="6095"/>
                            </a:lnTo>
                            <a:lnTo>
                              <a:pt x="6208775" y="6095"/>
                            </a:lnTo>
                            <a:lnTo>
                              <a:pt x="6208775" y="0"/>
                            </a:lnTo>
                            <a:close/>
                          </a:path>
                        </a:pathLst>
                      </a:custGeom>
                      <a:solidFill>
                        <a:srgbClr val="C5DCE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68pt;margin-top:49.439999pt;width:488.88pt;height:.48pt;mso-position-horizontal-relative:page;mso-position-vertical-relative:page;z-index:-16527872" id="docshape1" filled="true" fillcolor="#c5dce4" stroked="false">
              <v:fill type="solid"/>
              <w10:wrap type="none"/>
            </v:rect>
          </w:pict>
        </mc:Fallback>
      </mc:AlternateContent>
    </w:r>
    <w:r>
      <w:rPr>
        <w:noProof/>
        <w:sz w:val="20"/>
      </w:rPr>
      <mc:AlternateContent>
        <mc:Choice Requires="wps">
          <w:drawing>
            <wp:anchor distT="0" distB="0" distL="0" distR="0" simplePos="0" relativeHeight="486789120" behindDoc="1" locked="0" layoutInCell="1" allowOverlap="1" wp14:anchorId="086E1C79" wp14:editId="0346FF57">
              <wp:simplePos x="0" y="0"/>
              <wp:positionH relativeFrom="page">
                <wp:posOffset>788925</wp:posOffset>
              </wp:positionH>
              <wp:positionV relativeFrom="page">
                <wp:posOffset>437183</wp:posOffset>
              </wp:positionV>
              <wp:extent cx="4733290" cy="1549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54940"/>
                      </a:xfrm>
                      <a:prstGeom prst="rect">
                        <a:avLst/>
                      </a:prstGeom>
                    </wps:spPr>
                    <wps:txbx>
                      <w:txbxContent>
                        <w:p w14:paraId="608C6B48" w14:textId="77777777" w:rsidR="00332321" w:rsidRDefault="00301982">
                          <w:pPr>
                            <w:spacing w:before="16"/>
                            <w:ind w:left="20"/>
                            <w:rPr>
                              <w:rFonts w:ascii="Arial MT" w:hAnsi="Arial MT"/>
                              <w:sz w:val="18"/>
                            </w:rPr>
                          </w:pPr>
                          <w:r>
                            <w:rPr>
                              <w:rFonts w:ascii="Arial MT" w:hAnsi="Arial MT"/>
                              <w:color w:val="2E7D8C"/>
                              <w:sz w:val="18"/>
                            </w:rPr>
                            <w:t>Designing</w:t>
                          </w:r>
                          <w:r>
                            <w:rPr>
                              <w:rFonts w:ascii="Arial MT" w:hAnsi="Arial MT"/>
                              <w:color w:val="2E7D8C"/>
                              <w:spacing w:val="-5"/>
                              <w:sz w:val="18"/>
                            </w:rPr>
                            <w:t xml:space="preserve"> </w:t>
                          </w:r>
                          <w:r>
                            <w:rPr>
                              <w:rFonts w:ascii="Arial MT" w:hAnsi="Arial MT"/>
                              <w:color w:val="2E7D8C"/>
                              <w:sz w:val="18"/>
                            </w:rPr>
                            <w:t>Human-Centered</w:t>
                          </w:r>
                          <w:r>
                            <w:rPr>
                              <w:rFonts w:ascii="Arial MT" w:hAnsi="Arial MT"/>
                              <w:color w:val="2E7D8C"/>
                              <w:spacing w:val="-5"/>
                              <w:sz w:val="18"/>
                            </w:rPr>
                            <w:t xml:space="preserve"> </w:t>
                          </w:r>
                          <w:r>
                            <w:rPr>
                              <w:rFonts w:ascii="Arial MT" w:hAnsi="Arial MT"/>
                              <w:color w:val="2E7D8C"/>
                              <w:sz w:val="18"/>
                            </w:rPr>
                            <w:t>Learning</w:t>
                          </w:r>
                          <w:r>
                            <w:rPr>
                              <w:rFonts w:ascii="Arial MT" w:hAnsi="Arial MT"/>
                              <w:color w:val="2E7D8C"/>
                              <w:spacing w:val="-5"/>
                              <w:sz w:val="18"/>
                            </w:rPr>
                            <w:t xml:space="preserve"> </w:t>
                          </w:r>
                          <w:r>
                            <w:rPr>
                              <w:rFonts w:ascii="Arial MT" w:hAnsi="Arial MT"/>
                              <w:color w:val="2E7D8C"/>
                              <w:sz w:val="18"/>
                            </w:rPr>
                            <w:t>in</w:t>
                          </w:r>
                          <w:r>
                            <w:rPr>
                              <w:rFonts w:ascii="Arial MT" w:hAnsi="Arial MT"/>
                              <w:color w:val="2E7D8C"/>
                              <w:spacing w:val="-4"/>
                              <w:sz w:val="18"/>
                            </w:rPr>
                            <w:t xml:space="preserve"> </w:t>
                          </w:r>
                          <w:r>
                            <w:rPr>
                              <w:rFonts w:ascii="Arial MT" w:hAnsi="Arial MT"/>
                              <w:color w:val="2E7D8C"/>
                              <w:sz w:val="18"/>
                            </w:rPr>
                            <w:t>AI-Rich</w:t>
                          </w:r>
                          <w:r>
                            <w:rPr>
                              <w:rFonts w:ascii="Arial MT" w:hAnsi="Arial MT"/>
                              <w:color w:val="2E7D8C"/>
                              <w:spacing w:val="-5"/>
                              <w:sz w:val="18"/>
                            </w:rPr>
                            <w:t xml:space="preserve"> </w:t>
                          </w:r>
                          <w:r>
                            <w:rPr>
                              <w:rFonts w:ascii="Arial MT" w:hAnsi="Arial MT"/>
                              <w:color w:val="2E7D8C"/>
                              <w:sz w:val="18"/>
                            </w:rPr>
                            <w:t>Classrooms</w:t>
                          </w:r>
                          <w:r>
                            <w:rPr>
                              <w:rFonts w:ascii="Arial MT" w:hAnsi="Arial MT"/>
                              <w:color w:val="2E7D8C"/>
                              <w:spacing w:val="43"/>
                              <w:sz w:val="18"/>
                            </w:rPr>
                            <w:t xml:space="preserve"> </w:t>
                          </w:r>
                          <w:r>
                            <w:rPr>
                              <w:rFonts w:ascii="Arial MT" w:hAnsi="Arial MT"/>
                              <w:color w:val="2E7D8C"/>
                              <w:sz w:val="18"/>
                            </w:rPr>
                            <w:t>·</w:t>
                          </w:r>
                          <w:r>
                            <w:rPr>
                              <w:rFonts w:ascii="Arial MT" w:hAnsi="Arial MT"/>
                              <w:color w:val="2E7D8C"/>
                              <w:spacing w:val="44"/>
                              <w:sz w:val="18"/>
                            </w:rPr>
                            <w:t xml:space="preserve"> </w:t>
                          </w:r>
                          <w:r>
                            <w:rPr>
                              <w:rFonts w:ascii="Arial MT" w:hAnsi="Arial MT"/>
                              <w:color w:val="2E7D8C"/>
                              <w:sz w:val="18"/>
                            </w:rPr>
                            <w:t>A.</w:t>
                          </w:r>
                          <w:r>
                            <w:rPr>
                              <w:rFonts w:ascii="Arial MT" w:hAnsi="Arial MT"/>
                              <w:color w:val="2E7D8C"/>
                              <w:spacing w:val="-4"/>
                              <w:sz w:val="18"/>
                            </w:rPr>
                            <w:t xml:space="preserve"> </w:t>
                          </w:r>
                          <w:r>
                            <w:rPr>
                              <w:rFonts w:ascii="Arial MT" w:hAnsi="Arial MT"/>
                              <w:color w:val="2E7D8C"/>
                              <w:sz w:val="18"/>
                            </w:rPr>
                            <w:t>Cajina</w:t>
                          </w:r>
                          <w:r>
                            <w:rPr>
                              <w:rFonts w:ascii="Arial MT" w:hAnsi="Arial MT"/>
                              <w:color w:val="2E7D8C"/>
                              <w:spacing w:val="42"/>
                              <w:sz w:val="18"/>
                            </w:rPr>
                            <w:t xml:space="preserve"> </w:t>
                          </w:r>
                          <w:r>
                            <w:rPr>
                              <w:rFonts w:ascii="Arial MT" w:hAnsi="Arial MT"/>
                              <w:color w:val="2E7D8C"/>
                              <w:sz w:val="18"/>
                            </w:rPr>
                            <w:t>·</w:t>
                          </w:r>
                          <w:r>
                            <w:rPr>
                              <w:rFonts w:ascii="Arial MT" w:hAnsi="Arial MT"/>
                              <w:color w:val="2E7D8C"/>
                              <w:spacing w:val="44"/>
                              <w:sz w:val="18"/>
                            </w:rPr>
                            <w:t xml:space="preserve"> </w:t>
                          </w:r>
                          <w:r>
                            <w:rPr>
                              <w:rFonts w:ascii="Arial MT" w:hAnsi="Arial MT"/>
                              <w:color w:val="2E7D8C"/>
                              <w:sz w:val="18"/>
                            </w:rPr>
                            <w:t>CNG</w:t>
                          </w:r>
                          <w:r>
                            <w:rPr>
                              <w:rFonts w:ascii="Arial MT" w:hAnsi="Arial MT"/>
                              <w:color w:val="2E7D8C"/>
                              <w:spacing w:val="-5"/>
                              <w:sz w:val="18"/>
                            </w:rPr>
                            <w:t xml:space="preserve"> </w:t>
                          </w:r>
                          <w:r>
                            <w:rPr>
                              <w:rFonts w:ascii="Arial MT" w:hAnsi="Arial MT"/>
                              <w:color w:val="2E7D8C"/>
                              <w:sz w:val="18"/>
                            </w:rPr>
                            <w:t>2026–</w:t>
                          </w:r>
                          <w:r>
                            <w:rPr>
                              <w:rFonts w:ascii="Arial MT" w:hAnsi="Arial MT"/>
                              <w:color w:val="2E7D8C"/>
                              <w:spacing w:val="-4"/>
                              <w:sz w:val="18"/>
                            </w:rPr>
                            <w:t>2027</w:t>
                          </w:r>
                        </w:p>
                      </w:txbxContent>
                    </wps:txbx>
                    <wps:bodyPr wrap="square" lIns="0" tIns="0" rIns="0" bIns="0" rtlCol="0">
                      <a:noAutofit/>
                    </wps:bodyPr>
                  </wps:wsp>
                </a:graphicData>
              </a:graphic>
            </wp:anchor>
          </w:drawing>
        </mc:Choice>
        <mc:Fallback>
          <w:pict>
            <v:shapetype w14:anchorId="086E1C79" id="_x0000_t202" coordsize="21600,21600" o:spt="202" path="m,l,21600r21600,l21600,xe">
              <v:stroke joinstyle="miter"/>
              <v:path gradientshapeok="t" o:connecttype="rect"/>
            </v:shapetype>
            <v:shape id="Textbox 2" o:spid="_x0000_s1072" type="#_x0000_t202" style="position:absolute;margin-left:62.1pt;margin-top:34.4pt;width:372.7pt;height:12.2pt;z-index:-165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2A9dlgEAABsDAAAOAAAAZHJzL2Uyb0RvYy54bWysUttuEzEQfUfqP1h+b5yk4dJVNlWhAiFV gFT4AMdrZ1dde8yMk938PWN3kyB4Q7zYY8/4zDlnvL4bfS8OFqmDUMvFbC6FDQaaLuxq+eP7x+t3 UlDSodE9BFvLoyV5t7l6tR5iZZfQQt9YFAwSqBpiLduUYqUUmdZ6TTOINnDSAXqd+Ig71aAeGN33 ajmfv1EDYBMRjCXi24eXpNwUfOesSV+dI5tEX0vmlsqKZd3mVW3Wutqhjm1nJhr6H1h43QVueoZ6 0EmLPXZ/QfnOIBC4NDPgFTjXGVs0sJrF/A81T62OtmhhcyiebaL/B2u+HJ7iNxRpfA8jD7CIoPgI 5pnYGzVEqqaa7ClVxNVZ6OjQ550lCH7I3h7PftoxCcOXq7c3N8tbThnOLV6vblfFcHV5HZHSJwte 5KCWyPMqDPThkVLur6tTyUTmpX9mksbtyCU53EJzZBEDz7GW9HOv0UrRfw5sVB76KcBTsD0FmPoP UL5G1hLgfp/AdaXzBXfqzBMohKbfkkf8+7lUXf705hcAAAD//wMAUEsDBBQABgAIAAAAIQBo3wBh 4wAAAA4BAAAPAAAAZHJzL2Rvd25yZXYueG1sTI/NTsMwEITvSLyDtUjcqENAVpLGqSp+TkiINBw4 OrGbWI3XIXbb8PYsp3JZabSzs/OVm8WN7GTmYD1KuF8lwAx2XlvsJXw2r3cZsBAVajV6NBJ+TIBN dX1VqkL7M9bmtIs9oxAMhZIwxDgVnIduME6FlZ8M0m7vZ6ciybnnelZnCncjT5NEcKcs0odBTeZp MN1hd3QStl9Yv9jv9/aj3te2afIE38RBytub5XlNY7sGFs0SLxfwx0D9oaJirT+iDmwknT6mZJUg MuIgQyZyAayVkD+kwKuS/8eofgEAAP//AwBQSwECLQAUAAYACAAAACEAtoM4kv4AAADhAQAAEwAA AAAAAAAAAAAAAAAAAAAAW0NvbnRlbnRfVHlwZXNdLnhtbFBLAQItABQABgAIAAAAIQA4/SH/1gAA AJQBAAALAAAAAAAAAAAAAAAAAC8BAABfcmVscy8ucmVsc1BLAQItABQABgAIAAAAIQBi2A9dlgEA ABsDAAAOAAAAAAAAAAAAAAAAAC4CAABkcnMvZTJvRG9jLnhtbFBLAQItABQABgAIAAAAIQBo3wBh 4wAAAA4BAAAPAAAAAAAAAAAAAAAAAPADAABkcnMvZG93bnJldi54bWxQSwUGAAAAAAQABADzAAAA AAUAAAAA " filled="f" stroked="f">
              <v:textbox inset="0,0,0,0">
                <w:txbxContent>
                  <w:p w14:paraId="608C6B48" w14:textId="77777777" w:rsidR="00332321" w:rsidRDefault="00301982">
                    <w:pPr>
                      <w:spacing w:before="16"/>
                      <w:ind w:left="20"/>
                      <w:rPr>
                        <w:rFonts w:ascii="Arial MT" w:hAnsi="Arial MT"/>
                        <w:sz w:val="18"/>
                      </w:rPr>
                    </w:pPr>
                    <w:r>
                      <w:rPr>
                        <w:rFonts w:ascii="Arial MT" w:hAnsi="Arial MT"/>
                        <w:color w:val="2E7D8C"/>
                        <w:sz w:val="18"/>
                      </w:rPr>
                      <w:t>Designing</w:t>
                    </w:r>
                    <w:r>
                      <w:rPr>
                        <w:rFonts w:ascii="Arial MT" w:hAnsi="Arial MT"/>
                        <w:color w:val="2E7D8C"/>
                        <w:spacing w:val="-5"/>
                        <w:sz w:val="18"/>
                      </w:rPr>
                      <w:t xml:space="preserve"> </w:t>
                    </w:r>
                    <w:r>
                      <w:rPr>
                        <w:rFonts w:ascii="Arial MT" w:hAnsi="Arial MT"/>
                        <w:color w:val="2E7D8C"/>
                        <w:sz w:val="18"/>
                      </w:rPr>
                      <w:t>Human-Centered</w:t>
                    </w:r>
                    <w:r>
                      <w:rPr>
                        <w:rFonts w:ascii="Arial MT" w:hAnsi="Arial MT"/>
                        <w:color w:val="2E7D8C"/>
                        <w:spacing w:val="-5"/>
                        <w:sz w:val="18"/>
                      </w:rPr>
                      <w:t xml:space="preserve"> </w:t>
                    </w:r>
                    <w:r>
                      <w:rPr>
                        <w:rFonts w:ascii="Arial MT" w:hAnsi="Arial MT"/>
                        <w:color w:val="2E7D8C"/>
                        <w:sz w:val="18"/>
                      </w:rPr>
                      <w:t>Learning</w:t>
                    </w:r>
                    <w:r>
                      <w:rPr>
                        <w:rFonts w:ascii="Arial MT" w:hAnsi="Arial MT"/>
                        <w:color w:val="2E7D8C"/>
                        <w:spacing w:val="-5"/>
                        <w:sz w:val="18"/>
                      </w:rPr>
                      <w:t xml:space="preserve"> </w:t>
                    </w:r>
                    <w:r>
                      <w:rPr>
                        <w:rFonts w:ascii="Arial MT" w:hAnsi="Arial MT"/>
                        <w:color w:val="2E7D8C"/>
                        <w:sz w:val="18"/>
                      </w:rPr>
                      <w:t>in</w:t>
                    </w:r>
                    <w:r>
                      <w:rPr>
                        <w:rFonts w:ascii="Arial MT" w:hAnsi="Arial MT"/>
                        <w:color w:val="2E7D8C"/>
                        <w:spacing w:val="-4"/>
                        <w:sz w:val="18"/>
                      </w:rPr>
                      <w:t xml:space="preserve"> </w:t>
                    </w:r>
                    <w:r>
                      <w:rPr>
                        <w:rFonts w:ascii="Arial MT" w:hAnsi="Arial MT"/>
                        <w:color w:val="2E7D8C"/>
                        <w:sz w:val="18"/>
                      </w:rPr>
                      <w:t>AI-Rich</w:t>
                    </w:r>
                    <w:r>
                      <w:rPr>
                        <w:rFonts w:ascii="Arial MT" w:hAnsi="Arial MT"/>
                        <w:color w:val="2E7D8C"/>
                        <w:spacing w:val="-5"/>
                        <w:sz w:val="18"/>
                      </w:rPr>
                      <w:t xml:space="preserve"> </w:t>
                    </w:r>
                    <w:r>
                      <w:rPr>
                        <w:rFonts w:ascii="Arial MT" w:hAnsi="Arial MT"/>
                        <w:color w:val="2E7D8C"/>
                        <w:sz w:val="18"/>
                      </w:rPr>
                      <w:t>Classrooms</w:t>
                    </w:r>
                    <w:r>
                      <w:rPr>
                        <w:rFonts w:ascii="Arial MT" w:hAnsi="Arial MT"/>
                        <w:color w:val="2E7D8C"/>
                        <w:spacing w:val="43"/>
                        <w:sz w:val="18"/>
                      </w:rPr>
                      <w:t xml:space="preserve"> </w:t>
                    </w:r>
                    <w:r>
                      <w:rPr>
                        <w:rFonts w:ascii="Arial MT" w:hAnsi="Arial MT"/>
                        <w:color w:val="2E7D8C"/>
                        <w:sz w:val="18"/>
                      </w:rPr>
                      <w:t>·</w:t>
                    </w:r>
                    <w:r>
                      <w:rPr>
                        <w:rFonts w:ascii="Arial MT" w:hAnsi="Arial MT"/>
                        <w:color w:val="2E7D8C"/>
                        <w:spacing w:val="44"/>
                        <w:sz w:val="18"/>
                      </w:rPr>
                      <w:t xml:space="preserve"> </w:t>
                    </w:r>
                    <w:r>
                      <w:rPr>
                        <w:rFonts w:ascii="Arial MT" w:hAnsi="Arial MT"/>
                        <w:color w:val="2E7D8C"/>
                        <w:sz w:val="18"/>
                      </w:rPr>
                      <w:t>A.</w:t>
                    </w:r>
                    <w:r>
                      <w:rPr>
                        <w:rFonts w:ascii="Arial MT" w:hAnsi="Arial MT"/>
                        <w:color w:val="2E7D8C"/>
                        <w:spacing w:val="-4"/>
                        <w:sz w:val="18"/>
                      </w:rPr>
                      <w:t xml:space="preserve"> </w:t>
                    </w:r>
                    <w:r>
                      <w:rPr>
                        <w:rFonts w:ascii="Arial MT" w:hAnsi="Arial MT"/>
                        <w:color w:val="2E7D8C"/>
                        <w:sz w:val="18"/>
                      </w:rPr>
                      <w:t>Cajina</w:t>
                    </w:r>
                    <w:r>
                      <w:rPr>
                        <w:rFonts w:ascii="Arial MT" w:hAnsi="Arial MT"/>
                        <w:color w:val="2E7D8C"/>
                        <w:spacing w:val="42"/>
                        <w:sz w:val="18"/>
                      </w:rPr>
                      <w:t xml:space="preserve"> </w:t>
                    </w:r>
                    <w:r>
                      <w:rPr>
                        <w:rFonts w:ascii="Arial MT" w:hAnsi="Arial MT"/>
                        <w:color w:val="2E7D8C"/>
                        <w:sz w:val="18"/>
                      </w:rPr>
                      <w:t>·</w:t>
                    </w:r>
                    <w:r>
                      <w:rPr>
                        <w:rFonts w:ascii="Arial MT" w:hAnsi="Arial MT"/>
                        <w:color w:val="2E7D8C"/>
                        <w:spacing w:val="44"/>
                        <w:sz w:val="18"/>
                      </w:rPr>
                      <w:t xml:space="preserve"> </w:t>
                    </w:r>
                    <w:r>
                      <w:rPr>
                        <w:rFonts w:ascii="Arial MT" w:hAnsi="Arial MT"/>
                        <w:color w:val="2E7D8C"/>
                        <w:sz w:val="18"/>
                      </w:rPr>
                      <w:t>CNG</w:t>
                    </w:r>
                    <w:r>
                      <w:rPr>
                        <w:rFonts w:ascii="Arial MT" w:hAnsi="Arial MT"/>
                        <w:color w:val="2E7D8C"/>
                        <w:spacing w:val="-5"/>
                        <w:sz w:val="18"/>
                      </w:rPr>
                      <w:t xml:space="preserve"> </w:t>
                    </w:r>
                    <w:r>
                      <w:rPr>
                        <w:rFonts w:ascii="Arial MT" w:hAnsi="Arial MT"/>
                        <w:color w:val="2E7D8C"/>
                        <w:sz w:val="18"/>
                      </w:rPr>
                      <w:t>2026–</w:t>
                    </w:r>
                    <w:r>
                      <w:rPr>
                        <w:rFonts w:ascii="Arial MT" w:hAnsi="Arial MT"/>
                        <w:color w:val="2E7D8C"/>
                        <w:spacing w:val="-4"/>
                        <w:sz w:val="18"/>
                      </w:rPr>
                      <w:t>2027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120BE"/>
    <w:multiLevelType w:val="multilevel"/>
    <w:tmpl w:val="FFFFFFFF"/>
    <w:lvl w:ilvl="0">
      <w:start w:val="1"/>
      <w:numFmt w:val="decimal"/>
      <w:lvlText w:val="%1."/>
      <w:lvlJc w:val="left"/>
      <w:pPr>
        <w:ind w:left="500" w:hanging="319"/>
        <w:jc w:val="left"/>
      </w:pPr>
      <w:rPr>
        <w:rFonts w:ascii="Georgia" w:eastAsia="Georgia" w:hAnsi="Georgia" w:cs="Georgia" w:hint="default"/>
        <w:b/>
        <w:bCs/>
        <w:i w:val="0"/>
        <w:iCs w:val="0"/>
        <w:color w:val="1B3A5C"/>
        <w:spacing w:val="-1"/>
        <w:w w:val="100"/>
        <w:sz w:val="24"/>
        <w:szCs w:val="24"/>
        <w:lang w:val="en-US" w:eastAsia="en-US" w:bidi="ar-SA"/>
      </w:rPr>
    </w:lvl>
    <w:lvl w:ilvl="1">
      <w:start w:val="1"/>
      <w:numFmt w:val="decimal"/>
      <w:lvlText w:val="%1.%2"/>
      <w:lvlJc w:val="left"/>
      <w:pPr>
        <w:ind w:left="884" w:hanging="385"/>
        <w:jc w:val="left"/>
      </w:pPr>
      <w:rPr>
        <w:rFonts w:ascii="Georgia" w:eastAsia="Georgia" w:hAnsi="Georgia" w:cs="Georgia" w:hint="default"/>
        <w:b w:val="0"/>
        <w:bCs w:val="0"/>
        <w:i w:val="0"/>
        <w:iCs w:val="0"/>
        <w:color w:val="444444"/>
        <w:spacing w:val="-1"/>
        <w:w w:val="100"/>
        <w:sz w:val="22"/>
        <w:szCs w:val="22"/>
        <w:lang w:val="en-US" w:eastAsia="en-US" w:bidi="ar-SA"/>
      </w:rPr>
    </w:lvl>
    <w:lvl w:ilvl="2">
      <w:numFmt w:val="bullet"/>
      <w:lvlText w:val="•"/>
      <w:lvlJc w:val="left"/>
      <w:pPr>
        <w:ind w:left="900" w:hanging="385"/>
      </w:pPr>
      <w:rPr>
        <w:rFonts w:hint="default"/>
        <w:lang w:val="en-US" w:eastAsia="en-US" w:bidi="ar-SA"/>
      </w:rPr>
    </w:lvl>
    <w:lvl w:ilvl="3">
      <w:numFmt w:val="bullet"/>
      <w:lvlText w:val="•"/>
      <w:lvlJc w:val="left"/>
      <w:pPr>
        <w:ind w:left="940" w:hanging="385"/>
      </w:pPr>
      <w:rPr>
        <w:rFonts w:hint="default"/>
        <w:lang w:val="en-US" w:eastAsia="en-US" w:bidi="ar-SA"/>
      </w:rPr>
    </w:lvl>
    <w:lvl w:ilvl="4">
      <w:numFmt w:val="bullet"/>
      <w:lvlText w:val="•"/>
      <w:lvlJc w:val="left"/>
      <w:pPr>
        <w:ind w:left="980" w:hanging="385"/>
      </w:pPr>
      <w:rPr>
        <w:rFonts w:hint="default"/>
        <w:lang w:val="en-US" w:eastAsia="en-US" w:bidi="ar-SA"/>
      </w:rPr>
    </w:lvl>
    <w:lvl w:ilvl="5">
      <w:numFmt w:val="bullet"/>
      <w:lvlText w:val="•"/>
      <w:lvlJc w:val="left"/>
      <w:pPr>
        <w:ind w:left="1000" w:hanging="385"/>
      </w:pPr>
      <w:rPr>
        <w:rFonts w:hint="default"/>
        <w:lang w:val="en-US" w:eastAsia="en-US" w:bidi="ar-SA"/>
      </w:rPr>
    </w:lvl>
    <w:lvl w:ilvl="6">
      <w:numFmt w:val="bullet"/>
      <w:lvlText w:val="•"/>
      <w:lvlJc w:val="left"/>
      <w:pPr>
        <w:ind w:left="2816" w:hanging="385"/>
      </w:pPr>
      <w:rPr>
        <w:rFonts w:hint="default"/>
        <w:lang w:val="en-US" w:eastAsia="en-US" w:bidi="ar-SA"/>
      </w:rPr>
    </w:lvl>
    <w:lvl w:ilvl="7">
      <w:numFmt w:val="bullet"/>
      <w:lvlText w:val="•"/>
      <w:lvlJc w:val="left"/>
      <w:pPr>
        <w:ind w:left="4632" w:hanging="385"/>
      </w:pPr>
      <w:rPr>
        <w:rFonts w:hint="default"/>
        <w:lang w:val="en-US" w:eastAsia="en-US" w:bidi="ar-SA"/>
      </w:rPr>
    </w:lvl>
    <w:lvl w:ilvl="8">
      <w:numFmt w:val="bullet"/>
      <w:lvlText w:val="•"/>
      <w:lvlJc w:val="left"/>
      <w:pPr>
        <w:ind w:left="6448" w:hanging="385"/>
      </w:pPr>
      <w:rPr>
        <w:rFonts w:hint="default"/>
        <w:lang w:val="en-US" w:eastAsia="en-US" w:bidi="ar-SA"/>
      </w:rPr>
    </w:lvl>
  </w:abstractNum>
  <w:abstractNum w:abstractNumId="1" w15:restartNumberingAfterBreak="0">
    <w:nsid w:val="0B31778C"/>
    <w:multiLevelType w:val="hybridMultilevel"/>
    <w:tmpl w:val="FFFFFFFF"/>
    <w:lvl w:ilvl="0" w:tplc="0C6E1E70">
      <w:numFmt w:val="bullet"/>
      <w:lvlText w:val="•"/>
      <w:lvlJc w:val="left"/>
      <w:pPr>
        <w:ind w:left="90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658B46C">
      <w:numFmt w:val="bullet"/>
      <w:lvlText w:val="•"/>
      <w:lvlJc w:val="left"/>
      <w:pPr>
        <w:ind w:left="1818" w:hanging="360"/>
      </w:pPr>
      <w:rPr>
        <w:rFonts w:hint="default"/>
        <w:lang w:val="en-US" w:eastAsia="en-US" w:bidi="ar-SA"/>
      </w:rPr>
    </w:lvl>
    <w:lvl w:ilvl="2" w:tplc="44DC076C">
      <w:numFmt w:val="bullet"/>
      <w:lvlText w:val="•"/>
      <w:lvlJc w:val="left"/>
      <w:pPr>
        <w:ind w:left="2736" w:hanging="360"/>
      </w:pPr>
      <w:rPr>
        <w:rFonts w:hint="default"/>
        <w:lang w:val="en-US" w:eastAsia="en-US" w:bidi="ar-SA"/>
      </w:rPr>
    </w:lvl>
    <w:lvl w:ilvl="3" w:tplc="2BC0B2C2">
      <w:numFmt w:val="bullet"/>
      <w:lvlText w:val="•"/>
      <w:lvlJc w:val="left"/>
      <w:pPr>
        <w:ind w:left="3654" w:hanging="360"/>
      </w:pPr>
      <w:rPr>
        <w:rFonts w:hint="default"/>
        <w:lang w:val="en-US" w:eastAsia="en-US" w:bidi="ar-SA"/>
      </w:rPr>
    </w:lvl>
    <w:lvl w:ilvl="4" w:tplc="5C7EC1FA">
      <w:numFmt w:val="bullet"/>
      <w:lvlText w:val="•"/>
      <w:lvlJc w:val="left"/>
      <w:pPr>
        <w:ind w:left="4572" w:hanging="360"/>
      </w:pPr>
      <w:rPr>
        <w:rFonts w:hint="default"/>
        <w:lang w:val="en-US" w:eastAsia="en-US" w:bidi="ar-SA"/>
      </w:rPr>
    </w:lvl>
    <w:lvl w:ilvl="5" w:tplc="21F0561A">
      <w:numFmt w:val="bullet"/>
      <w:lvlText w:val="•"/>
      <w:lvlJc w:val="left"/>
      <w:pPr>
        <w:ind w:left="5490" w:hanging="360"/>
      </w:pPr>
      <w:rPr>
        <w:rFonts w:hint="default"/>
        <w:lang w:val="en-US" w:eastAsia="en-US" w:bidi="ar-SA"/>
      </w:rPr>
    </w:lvl>
    <w:lvl w:ilvl="6" w:tplc="84D09962">
      <w:numFmt w:val="bullet"/>
      <w:lvlText w:val="•"/>
      <w:lvlJc w:val="left"/>
      <w:pPr>
        <w:ind w:left="6408" w:hanging="360"/>
      </w:pPr>
      <w:rPr>
        <w:rFonts w:hint="default"/>
        <w:lang w:val="en-US" w:eastAsia="en-US" w:bidi="ar-SA"/>
      </w:rPr>
    </w:lvl>
    <w:lvl w:ilvl="7" w:tplc="DCB01070">
      <w:numFmt w:val="bullet"/>
      <w:lvlText w:val="•"/>
      <w:lvlJc w:val="left"/>
      <w:pPr>
        <w:ind w:left="7326" w:hanging="360"/>
      </w:pPr>
      <w:rPr>
        <w:rFonts w:hint="default"/>
        <w:lang w:val="en-US" w:eastAsia="en-US" w:bidi="ar-SA"/>
      </w:rPr>
    </w:lvl>
    <w:lvl w:ilvl="8" w:tplc="F35222E6">
      <w:numFmt w:val="bullet"/>
      <w:lvlText w:val="•"/>
      <w:lvlJc w:val="left"/>
      <w:pPr>
        <w:ind w:left="8244" w:hanging="360"/>
      </w:pPr>
      <w:rPr>
        <w:rFonts w:hint="default"/>
        <w:lang w:val="en-US" w:eastAsia="en-US" w:bidi="ar-SA"/>
      </w:rPr>
    </w:lvl>
  </w:abstractNum>
  <w:abstractNum w:abstractNumId="2" w15:restartNumberingAfterBreak="0">
    <w:nsid w:val="0C194D99"/>
    <w:multiLevelType w:val="hybridMultilevel"/>
    <w:tmpl w:val="FFFFFFFF"/>
    <w:lvl w:ilvl="0" w:tplc="6E6E0026">
      <w:numFmt w:val="bullet"/>
      <w:lvlText w:val="•"/>
      <w:lvlJc w:val="left"/>
      <w:pPr>
        <w:ind w:left="90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23A25454">
      <w:numFmt w:val="bullet"/>
      <w:lvlText w:val="•"/>
      <w:lvlJc w:val="left"/>
      <w:pPr>
        <w:ind w:left="1818" w:hanging="360"/>
      </w:pPr>
      <w:rPr>
        <w:rFonts w:hint="default"/>
        <w:lang w:val="en-US" w:eastAsia="en-US" w:bidi="ar-SA"/>
      </w:rPr>
    </w:lvl>
    <w:lvl w:ilvl="2" w:tplc="9F46B970">
      <w:numFmt w:val="bullet"/>
      <w:lvlText w:val="•"/>
      <w:lvlJc w:val="left"/>
      <w:pPr>
        <w:ind w:left="2736" w:hanging="360"/>
      </w:pPr>
      <w:rPr>
        <w:rFonts w:hint="default"/>
        <w:lang w:val="en-US" w:eastAsia="en-US" w:bidi="ar-SA"/>
      </w:rPr>
    </w:lvl>
    <w:lvl w:ilvl="3" w:tplc="775A25EE">
      <w:numFmt w:val="bullet"/>
      <w:lvlText w:val="•"/>
      <w:lvlJc w:val="left"/>
      <w:pPr>
        <w:ind w:left="3654" w:hanging="360"/>
      </w:pPr>
      <w:rPr>
        <w:rFonts w:hint="default"/>
        <w:lang w:val="en-US" w:eastAsia="en-US" w:bidi="ar-SA"/>
      </w:rPr>
    </w:lvl>
    <w:lvl w:ilvl="4" w:tplc="90489742">
      <w:numFmt w:val="bullet"/>
      <w:lvlText w:val="•"/>
      <w:lvlJc w:val="left"/>
      <w:pPr>
        <w:ind w:left="4572" w:hanging="360"/>
      </w:pPr>
      <w:rPr>
        <w:rFonts w:hint="default"/>
        <w:lang w:val="en-US" w:eastAsia="en-US" w:bidi="ar-SA"/>
      </w:rPr>
    </w:lvl>
    <w:lvl w:ilvl="5" w:tplc="5CA82A38">
      <w:numFmt w:val="bullet"/>
      <w:lvlText w:val="•"/>
      <w:lvlJc w:val="left"/>
      <w:pPr>
        <w:ind w:left="5490" w:hanging="360"/>
      </w:pPr>
      <w:rPr>
        <w:rFonts w:hint="default"/>
        <w:lang w:val="en-US" w:eastAsia="en-US" w:bidi="ar-SA"/>
      </w:rPr>
    </w:lvl>
    <w:lvl w:ilvl="6" w:tplc="119AA04A">
      <w:numFmt w:val="bullet"/>
      <w:lvlText w:val="•"/>
      <w:lvlJc w:val="left"/>
      <w:pPr>
        <w:ind w:left="6408" w:hanging="360"/>
      </w:pPr>
      <w:rPr>
        <w:rFonts w:hint="default"/>
        <w:lang w:val="en-US" w:eastAsia="en-US" w:bidi="ar-SA"/>
      </w:rPr>
    </w:lvl>
    <w:lvl w:ilvl="7" w:tplc="C44650A0">
      <w:numFmt w:val="bullet"/>
      <w:lvlText w:val="•"/>
      <w:lvlJc w:val="left"/>
      <w:pPr>
        <w:ind w:left="7326" w:hanging="360"/>
      </w:pPr>
      <w:rPr>
        <w:rFonts w:hint="default"/>
        <w:lang w:val="en-US" w:eastAsia="en-US" w:bidi="ar-SA"/>
      </w:rPr>
    </w:lvl>
    <w:lvl w:ilvl="8" w:tplc="6C927B84">
      <w:numFmt w:val="bullet"/>
      <w:lvlText w:val="•"/>
      <w:lvlJc w:val="left"/>
      <w:pPr>
        <w:ind w:left="8244" w:hanging="360"/>
      </w:pPr>
      <w:rPr>
        <w:rFonts w:hint="default"/>
        <w:lang w:val="en-US" w:eastAsia="en-US" w:bidi="ar-SA"/>
      </w:rPr>
    </w:lvl>
  </w:abstractNum>
  <w:abstractNum w:abstractNumId="3" w15:restartNumberingAfterBreak="0">
    <w:nsid w:val="4A1969E6"/>
    <w:multiLevelType w:val="multilevel"/>
    <w:tmpl w:val="FFFFFFFF"/>
    <w:lvl w:ilvl="0">
      <w:start w:val="1"/>
      <w:numFmt w:val="decimal"/>
      <w:lvlText w:val="%1."/>
      <w:lvlJc w:val="left"/>
      <w:pPr>
        <w:ind w:left="538" w:hanging="356"/>
        <w:jc w:val="left"/>
      </w:pPr>
      <w:rPr>
        <w:rFonts w:ascii="Arial" w:eastAsia="Arial" w:hAnsi="Arial" w:cs="Arial" w:hint="default"/>
        <w:b/>
        <w:bCs/>
        <w:i w:val="0"/>
        <w:iCs w:val="0"/>
        <w:color w:val="1B3A5C"/>
        <w:spacing w:val="-1"/>
        <w:w w:val="100"/>
        <w:sz w:val="32"/>
        <w:szCs w:val="32"/>
        <w:lang w:val="en-US" w:eastAsia="en-US" w:bidi="ar-SA"/>
      </w:rPr>
    </w:lvl>
    <w:lvl w:ilvl="1">
      <w:start w:val="1"/>
      <w:numFmt w:val="decimal"/>
      <w:lvlText w:val="%1.%2"/>
      <w:lvlJc w:val="left"/>
      <w:pPr>
        <w:ind w:left="688" w:hanging="507"/>
        <w:jc w:val="left"/>
      </w:pPr>
      <w:rPr>
        <w:rFonts w:ascii="Arial" w:eastAsia="Arial" w:hAnsi="Arial" w:cs="Arial" w:hint="default"/>
        <w:b/>
        <w:bCs/>
        <w:i w:val="0"/>
        <w:iCs w:val="0"/>
        <w:color w:val="2E7D8C"/>
        <w:spacing w:val="0"/>
        <w:w w:val="99"/>
        <w:sz w:val="26"/>
        <w:szCs w:val="26"/>
        <w:lang w:val="en-US" w:eastAsia="en-US" w:bidi="ar-SA"/>
      </w:rPr>
    </w:lvl>
    <w:lvl w:ilvl="2">
      <w:numFmt w:val="bullet"/>
      <w:lvlText w:val="•"/>
      <w:lvlJc w:val="left"/>
      <w:pPr>
        <w:ind w:left="90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900" w:hanging="360"/>
      </w:pPr>
      <w:rPr>
        <w:rFonts w:hint="default"/>
        <w:lang w:val="en-US" w:eastAsia="en-US" w:bidi="ar-SA"/>
      </w:rPr>
    </w:lvl>
    <w:lvl w:ilvl="4">
      <w:numFmt w:val="bullet"/>
      <w:lvlText w:val="•"/>
      <w:lvlJc w:val="left"/>
      <w:pPr>
        <w:ind w:left="2211" w:hanging="360"/>
      </w:pPr>
      <w:rPr>
        <w:rFonts w:hint="default"/>
        <w:lang w:val="en-US" w:eastAsia="en-US" w:bidi="ar-SA"/>
      </w:rPr>
    </w:lvl>
    <w:lvl w:ilvl="5">
      <w:numFmt w:val="bullet"/>
      <w:lvlText w:val="•"/>
      <w:lvlJc w:val="left"/>
      <w:pPr>
        <w:ind w:left="3522" w:hanging="360"/>
      </w:pPr>
      <w:rPr>
        <w:rFonts w:hint="default"/>
        <w:lang w:val="en-US" w:eastAsia="en-US" w:bidi="ar-SA"/>
      </w:rPr>
    </w:lvl>
    <w:lvl w:ilvl="6">
      <w:numFmt w:val="bullet"/>
      <w:lvlText w:val="•"/>
      <w:lvlJc w:val="left"/>
      <w:pPr>
        <w:ind w:left="4834" w:hanging="360"/>
      </w:pPr>
      <w:rPr>
        <w:rFonts w:hint="default"/>
        <w:lang w:val="en-US" w:eastAsia="en-US" w:bidi="ar-SA"/>
      </w:rPr>
    </w:lvl>
    <w:lvl w:ilvl="7">
      <w:numFmt w:val="bullet"/>
      <w:lvlText w:val="•"/>
      <w:lvlJc w:val="left"/>
      <w:pPr>
        <w:ind w:left="6145" w:hanging="360"/>
      </w:pPr>
      <w:rPr>
        <w:rFonts w:hint="default"/>
        <w:lang w:val="en-US" w:eastAsia="en-US" w:bidi="ar-SA"/>
      </w:rPr>
    </w:lvl>
    <w:lvl w:ilvl="8">
      <w:numFmt w:val="bullet"/>
      <w:lvlText w:val="•"/>
      <w:lvlJc w:val="left"/>
      <w:pPr>
        <w:ind w:left="7457" w:hanging="360"/>
      </w:pPr>
      <w:rPr>
        <w:rFonts w:hint="default"/>
        <w:lang w:val="en-US" w:eastAsia="en-US" w:bidi="ar-SA"/>
      </w:rPr>
    </w:lvl>
  </w:abstractNum>
  <w:abstractNum w:abstractNumId="4" w15:restartNumberingAfterBreak="0">
    <w:nsid w:val="54C25382"/>
    <w:multiLevelType w:val="hybridMultilevel"/>
    <w:tmpl w:val="FFFFFFFF"/>
    <w:lvl w:ilvl="0" w:tplc="DEC6FEF0">
      <w:start w:val="1"/>
      <w:numFmt w:val="decimal"/>
      <w:lvlText w:val="%1."/>
      <w:lvlJc w:val="left"/>
      <w:pPr>
        <w:ind w:left="902"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F9013D2">
      <w:numFmt w:val="bullet"/>
      <w:lvlText w:val="•"/>
      <w:lvlJc w:val="left"/>
      <w:pPr>
        <w:ind w:left="1818" w:hanging="360"/>
      </w:pPr>
      <w:rPr>
        <w:rFonts w:hint="default"/>
        <w:lang w:val="en-US" w:eastAsia="en-US" w:bidi="ar-SA"/>
      </w:rPr>
    </w:lvl>
    <w:lvl w:ilvl="2" w:tplc="E5522DF0">
      <w:numFmt w:val="bullet"/>
      <w:lvlText w:val="•"/>
      <w:lvlJc w:val="left"/>
      <w:pPr>
        <w:ind w:left="2736" w:hanging="360"/>
      </w:pPr>
      <w:rPr>
        <w:rFonts w:hint="default"/>
        <w:lang w:val="en-US" w:eastAsia="en-US" w:bidi="ar-SA"/>
      </w:rPr>
    </w:lvl>
    <w:lvl w:ilvl="3" w:tplc="B784E092">
      <w:numFmt w:val="bullet"/>
      <w:lvlText w:val="•"/>
      <w:lvlJc w:val="left"/>
      <w:pPr>
        <w:ind w:left="3654" w:hanging="360"/>
      </w:pPr>
      <w:rPr>
        <w:rFonts w:hint="default"/>
        <w:lang w:val="en-US" w:eastAsia="en-US" w:bidi="ar-SA"/>
      </w:rPr>
    </w:lvl>
    <w:lvl w:ilvl="4" w:tplc="C6BEFDB8">
      <w:numFmt w:val="bullet"/>
      <w:lvlText w:val="•"/>
      <w:lvlJc w:val="left"/>
      <w:pPr>
        <w:ind w:left="4572" w:hanging="360"/>
      </w:pPr>
      <w:rPr>
        <w:rFonts w:hint="default"/>
        <w:lang w:val="en-US" w:eastAsia="en-US" w:bidi="ar-SA"/>
      </w:rPr>
    </w:lvl>
    <w:lvl w:ilvl="5" w:tplc="13AC19EC">
      <w:numFmt w:val="bullet"/>
      <w:lvlText w:val="•"/>
      <w:lvlJc w:val="left"/>
      <w:pPr>
        <w:ind w:left="5490" w:hanging="360"/>
      </w:pPr>
      <w:rPr>
        <w:rFonts w:hint="default"/>
        <w:lang w:val="en-US" w:eastAsia="en-US" w:bidi="ar-SA"/>
      </w:rPr>
    </w:lvl>
    <w:lvl w:ilvl="6" w:tplc="F89E8356">
      <w:numFmt w:val="bullet"/>
      <w:lvlText w:val="•"/>
      <w:lvlJc w:val="left"/>
      <w:pPr>
        <w:ind w:left="6408" w:hanging="360"/>
      </w:pPr>
      <w:rPr>
        <w:rFonts w:hint="default"/>
        <w:lang w:val="en-US" w:eastAsia="en-US" w:bidi="ar-SA"/>
      </w:rPr>
    </w:lvl>
    <w:lvl w:ilvl="7" w:tplc="DBE80FD4">
      <w:numFmt w:val="bullet"/>
      <w:lvlText w:val="•"/>
      <w:lvlJc w:val="left"/>
      <w:pPr>
        <w:ind w:left="7326" w:hanging="360"/>
      </w:pPr>
      <w:rPr>
        <w:rFonts w:hint="default"/>
        <w:lang w:val="en-US" w:eastAsia="en-US" w:bidi="ar-SA"/>
      </w:rPr>
    </w:lvl>
    <w:lvl w:ilvl="8" w:tplc="B61CF6A6">
      <w:numFmt w:val="bullet"/>
      <w:lvlText w:val="•"/>
      <w:lvlJc w:val="left"/>
      <w:pPr>
        <w:ind w:left="8244" w:hanging="360"/>
      </w:pPr>
      <w:rPr>
        <w:rFonts w:hint="default"/>
        <w:lang w:val="en-US" w:eastAsia="en-US" w:bidi="ar-SA"/>
      </w:rPr>
    </w:lvl>
  </w:abstractNum>
  <w:num w:numId="1" w16cid:durableId="455609525">
    <w:abstractNumId w:val="2"/>
  </w:num>
  <w:num w:numId="2" w16cid:durableId="47076745">
    <w:abstractNumId w:val="4"/>
  </w:num>
  <w:num w:numId="3" w16cid:durableId="284897763">
    <w:abstractNumId w:val="1"/>
  </w:num>
  <w:num w:numId="4" w16cid:durableId="1688095879">
    <w:abstractNumId w:val="3"/>
  </w:num>
  <w:num w:numId="5" w16cid:durableId="157187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2321"/>
    <w:rsid w:val="00301982"/>
    <w:rsid w:val="00332321"/>
    <w:rsid w:val="00AC2AF2"/>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6017119"/>
  <w15:docId w15:val="{7633BEB1-C4AB-C646-868A-15677AF3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91"/>
      <w:ind w:left="537" w:hanging="355"/>
      <w:outlineLvl w:val="0"/>
    </w:pPr>
    <w:rPr>
      <w:rFonts w:ascii="Arial" w:eastAsia="Arial" w:hAnsi="Arial" w:cs="Arial"/>
      <w:b/>
      <w:bCs/>
      <w:sz w:val="32"/>
      <w:szCs w:val="32"/>
    </w:rPr>
  </w:style>
  <w:style w:type="paragraph" w:styleId="Heading2">
    <w:name w:val="heading 2"/>
    <w:basedOn w:val="Normal"/>
    <w:uiPriority w:val="9"/>
    <w:unhideWhenUsed/>
    <w:qFormat/>
    <w:pPr>
      <w:ind w:left="686" w:hanging="504"/>
      <w:outlineLvl w:val="1"/>
    </w:pPr>
    <w:rPr>
      <w:rFonts w:ascii="Arial" w:eastAsia="Arial" w:hAnsi="Arial" w:cs="Arial"/>
      <w:b/>
      <w:bCs/>
      <w:sz w:val="26"/>
      <w:szCs w:val="26"/>
    </w:rPr>
  </w:style>
  <w:style w:type="paragraph" w:styleId="Heading3">
    <w:name w:val="heading 3"/>
    <w:basedOn w:val="Normal"/>
    <w:uiPriority w:val="9"/>
    <w:unhideWhenUsed/>
    <w:qFormat/>
    <w:pPr>
      <w:spacing w:before="1"/>
      <w:ind w:left="182"/>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7"/>
      <w:ind w:left="474" w:right="474"/>
      <w:jc w:val="center"/>
    </w:pPr>
    <w:rPr>
      <w:rFonts w:ascii="Arial" w:eastAsia="Arial" w:hAnsi="Arial" w:cs="Arial"/>
      <w:b/>
      <w:bCs/>
      <w:sz w:val="38"/>
      <w:szCs w:val="38"/>
    </w:rPr>
  </w:style>
  <w:style w:type="paragraph" w:styleId="ListParagraph">
    <w:name w:val="List Paragraph"/>
    <w:basedOn w:val="Normal"/>
    <w:uiPriority w:val="1"/>
    <w:qFormat/>
    <w:pPr>
      <w:ind w:left="902" w:hanging="360"/>
    </w:pPr>
  </w:style>
  <w:style w:type="paragraph" w:customStyle="1" w:styleId="TableParagraph">
    <w:name w:val="Table Paragraph"/>
    <w:basedOn w:val="Normal"/>
    <w:uiPriority w:val="1"/>
    <w:qFormat/>
    <w:pPr>
      <w:spacing w:before="100"/>
      <w:ind w:left="1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dlguidelines.cast.org/"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13505</Words>
  <Characters>76979</Characters>
  <Application>Microsoft Office Word</Application>
  <DocSecurity>0</DocSecurity>
  <Lines>641</Lines>
  <Paragraphs>180</Paragraphs>
  <ScaleCrop>false</ScaleCrop>
  <Company/>
  <LinksUpToDate>false</LinksUpToDate>
  <CharactersWithSpaces>90304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Cajina</cp:lastModifiedBy>
  <cp:revision>2</cp:revision>
  <dcterms:created xsi:type="dcterms:W3CDTF">2026-06-19T20:48:00Z</dcterms:created>
  <dcterms:modified xsi:type="dcterms:W3CDTF">2026-06-19T20:48:00Z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LastSaved">
    <vt:filetime>2026-06-19T00:00:00Z</vt:filetime>
  </property>
  <property fmtid="{D5CDD505-2E9C-101B-9397-08002B2CF9AE}" pid="5" name="Producer">
    <vt:lpwstr>macOS Version 26.5.1 (Build 25F80) Quartz PDFContext</vt:lpwstr>
  </property>
</Properties>
</file>