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sz w:val="60"/>
          <w:szCs w:val="60"/>
        </w:rPr>
      </w:pPr>
      <w:bookmarkStart w:colFirst="0" w:colLast="0" w:name="_v4c064a9aat6" w:id="0"/>
      <w:bookmarkEnd w:id="0"/>
      <w:r w:rsidDel="00000000" w:rsidR="00000000" w:rsidRPr="00000000">
        <w:rPr>
          <w:sz w:val="60"/>
          <w:szCs w:val="60"/>
          <w:rtl w:val="0"/>
        </w:rPr>
        <w:t xml:space="preserve">Exercise 7: Parameters and Prolog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b4w5bc604y4" w:id="1"/>
      <w:bookmarkEnd w:id="1"/>
      <w:r w:rsidDel="00000000" w:rsidR="00000000" w:rsidRPr="00000000">
        <w:rPr>
          <w:rtl w:val="0"/>
        </w:rPr>
        <w:t xml:space="preserve">Exercise 7.1: Parameters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 anotherFunction x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"anotherFunction called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 printAndReturnTwo ()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"printAndReturnTwo called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2);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anotherFunction (printAndReturnTwo ());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cccccc"/>
          <w:sz w:val="18"/>
          <w:szCs w:val="18"/>
          <w:rtl w:val="0"/>
        </w:rPr>
        <w:t xml:space="preserve">&gt; val anotherFunction = fn: ∀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 . '</w:t>
      </w:r>
      <w:r w:rsidDel="00000000" w:rsidR="00000000" w:rsidRPr="00000000">
        <w:rPr>
          <w:rFonts w:ascii="Fira Mono" w:cs="Fira Mono" w:eastAsia="Fira Mono" w:hAnsi="Fira Mono"/>
          <w:color w:val="cccccc"/>
          <w:sz w:val="18"/>
          <w:szCs w:val="18"/>
          <w:rtl w:val="0"/>
        </w:rPr>
        <w:t xml:space="preserve">a → unit;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color w:val="cccccc"/>
          <w:sz w:val="18"/>
          <w:szCs w:val="18"/>
          <w:rtl w:val="0"/>
        </w:rPr>
        <w:t xml:space="preserve">&gt; val printAndReturnTwo = fn: unit →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val it = (): unit;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Printed: printAndReturnTwo called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Printed: anotherFunction called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Printed: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the output, printAndReturnTwo was called and evaluated before anotherFunction and the program did not error. Which means the parameter is evaluated before the function which is pass-by-value.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weochnknt7i" w:id="2"/>
      <w:bookmarkEnd w:id="2"/>
      <w:r w:rsidDel="00000000" w:rsidR="00000000" w:rsidRPr="00000000">
        <w:rPr>
          <w:rtl w:val="0"/>
        </w:rPr>
        <w:t xml:space="preserve">Exercise 7.2: Prolog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Define the isMember predicate so that isMember(X, Y) states that element X is a member of set Y. Do not use the predefined list predicates.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isMember(X, List) :- List = [Head|Tail], (X = Head; isMember(X, Tail)).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