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00:d0:59:a9:3d:68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00:06:25:da:af:73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It is the mac address of the router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 (0x0800)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52 bytes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00:06:25:da:af:73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It is the mac address of the router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00:d0:59:a9:3d:68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IPv4 (0x0800)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IP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bytes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14800" cy="1504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 Address: IP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Address: MAC address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Type: protocol type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720" w:right="-13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Source: 4c:cc:6a:d5:11:71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Destination: ff:ff:ff:ff:ff:ff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144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ARP: (0x0806)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72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20 bytes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Opcode: reply (1)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Yes, Sender: 192.168.1.105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Target MAC: 00:00:00:00:00:00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144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20 bytes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Opcode: reply (2)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Sender MAC address: 00:06:25:da:af:73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144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Destination: 00:d0:59:a9:3d:68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40" w:lineRule="auto"/>
        <w:ind w:left="144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Source: 00:06:25:da:af:73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ind w:left="144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This is not the computer that sent the request.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ind w:left="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ind w:left="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Extra: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If the IP was correct, the physical address would be corrected.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left="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</w:rPr>
        <w:drawing>
          <wp:inline distB="114300" distT="114300" distL="114300" distR="114300">
            <wp:extent cx="4467225" cy="1838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left="0" w:right="-13480" w:firstLine="0"/>
        <w:rPr>
          <w:sz w:val="26"/>
          <w:szCs w:val="26"/>
          <w:shd w:fill="2022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line="240" w:lineRule="auto"/>
        <w:ind w:left="720" w:right="-13480" w:hanging="360"/>
        <w:rPr>
          <w:sz w:val="26"/>
          <w:szCs w:val="26"/>
          <w:u w:val="none"/>
          <w:shd w:fill="202223" w:val="clear"/>
        </w:rPr>
      </w:pPr>
      <w:r w:rsidDel="00000000" w:rsidR="00000000" w:rsidRPr="00000000">
        <w:rPr>
          <w:sz w:val="26"/>
          <w:szCs w:val="26"/>
          <w:shd w:fill="202223" w:val="clear"/>
          <w:rtl w:val="0"/>
        </w:rPr>
        <w:t xml:space="preserve">Default is 21600 seconds.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