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Kaggle: Apples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MLE(w)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Likelihood = </w:t>
      </w:r>
      <m:oMath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2b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|y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w</m:t>
                    </m:r>
                  </m:e>
                  <m:sup>
                    <m:r>
                      <w:rPr/>
                      <m:t xml:space="preserve">T</m:t>
                    </m:r>
                  </m:sup>
                </m:sSup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|</m:t>
                </m:r>
              </m:num>
              <m:den>
                <m:r>
                  <w:rPr/>
                  <m:t xml:space="preserve">b</m:t>
                </m:r>
              </m:den>
            </m:f>
          </m:sup>
        </m:sSup>
        <m:r>
          <w:rPr/>
          <m:t xml:space="preserve">=log(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b</m:t>
                </m:r>
              </m:den>
            </m:f>
          </m:sup>
        </m:sSup>
        <m:r>
          <w:rPr/>
          <m:t xml:space="preserve">)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argmax = </w:t>
      </w:r>
      <m:oMath>
        <m:r>
          <w:rPr/>
          <m:t xml:space="preserve">-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, argmin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T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tblGridChange w:id="0">
          <w:tblGrid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P(y|x)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tblGridChange w:id="0">
          <w:tblGrid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recall=</w:t>
      </w:r>
      <m:oMath>
        <m:f>
          <m:fPr>
            <m:ctrlPr>
              <w:rPr/>
            </m:ctrlPr>
          </m:fPr>
          <m:num>
            <m:r>
              <w:rPr/>
              <m:t xml:space="preserve">TP</m:t>
            </m:r>
          </m:num>
          <m:den>
            <m:r>
              <w:rPr/>
              <m:t xml:space="preserve">TP+FN</m:t>
            </m:r>
          </m:den>
        </m:f>
      </m:oMath>
      <w:r w:rsidDel="00000000" w:rsidR="00000000" w:rsidRPr="00000000">
        <w:rPr>
          <w:rtl w:val="0"/>
        </w:rPr>
        <w:t xml:space="preserve">, precision=</w:t>
      </w:r>
      <m:oMath>
        <m:f>
          <m:fPr>
            <m:ctrlPr>
              <w:rPr/>
            </m:ctrlPr>
          </m:fPr>
          <m:num>
            <m:r>
              <w:rPr/>
              <m:t xml:space="preserve">TP</m:t>
            </m:r>
          </m:num>
          <m:den>
            <m:r>
              <w:rPr/>
              <m:t xml:space="preserve">TP+FP</m:t>
            </m:r>
          </m:den>
        </m:f>
      </m:oMath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Increase of about 10% accuracy. Yes very meaningful difference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Bias: [-0.2464, 0.8677, 0.2008, 0.2785, -0.6761, -0.3325, 0.4337, -0.3499]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 accuracy: 86.27%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Bias: [-3.4144, 0.08, 0.4192, 0.2177, 0.2745, -0.2522, 0.0561, 0.2724, -0.0528]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3581400</wp:posOffset>
            </wp:positionH>
            <wp:positionV relativeFrom="page">
              <wp:posOffset>2173225</wp:posOffset>
            </wp:positionV>
            <wp:extent cx="3276600" cy="161155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1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Train accuracy: 96.35%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Blue=No Bias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Orange=Bias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The non-bias plateaued while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the bias continues to 0.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2667000</wp:posOffset>
            </wp:positionH>
            <wp:positionV relativeFrom="page">
              <wp:posOffset>3754375</wp:posOffset>
            </wp:positionV>
            <wp:extent cx="2667000" cy="1337457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7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5105400</wp:posOffset>
            </wp:positionH>
            <wp:positionV relativeFrom="page">
              <wp:posOffset>3754375</wp:posOffset>
            </wp:positionV>
            <wp:extent cx="2667000" cy="1337457"/>
            <wp:effectExtent b="0" l="0" r="0" t="0"/>
            <wp:wrapNone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7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Step = No bias acc | bias acc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1.0 = 86.27% | 96.78%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0.1 = 84.12% | 96.28%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0.01 = 72.96% | 97.00%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0.001 = 86.70% | 97.00%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0.0001 = 86.27% | 96.35%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5105400</wp:posOffset>
            </wp:positionH>
            <wp:positionV relativeFrom="page">
              <wp:posOffset>5087875</wp:posOffset>
            </wp:positionV>
            <wp:extent cx="2667000" cy="13335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2686050</wp:posOffset>
            </wp:positionH>
            <wp:positionV relativeFrom="page">
              <wp:posOffset>5087875</wp:posOffset>
            </wp:positionV>
            <wp:extent cx="2647950" cy="13335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0.00001 = 85.62% | 90.77%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Both lines jump around but the no-bias is very significant with a higher number of steps. Eventually, the lines will smoothen out, but the bias line never plateaus or converges.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2657475</wp:posOffset>
            </wp:positionH>
            <wp:positionV relativeFrom="page">
              <wp:posOffset>6421375</wp:posOffset>
            </wp:positionV>
            <wp:extent cx="2667000" cy="13335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5105400</wp:posOffset>
            </wp:positionH>
            <wp:positionV relativeFrom="page">
              <wp:posOffset>6421375</wp:posOffset>
            </wp:positionV>
            <wp:extent cx="2667000" cy="13335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1585913</wp:posOffset>
            </wp:positionH>
            <wp:positionV relativeFrom="page">
              <wp:posOffset>914400</wp:posOffset>
            </wp:positionV>
            <wp:extent cx="4600575" cy="120967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The mean accuracy increased as the number of folds increased. My score is 92% which makes it a little low compared to the 95% on 50 folds but in line with the 2 folds. The accuracy did seem to begin to dip down after 20 folds.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hours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for math bits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