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FAD1" w14:textId="67DCC3D9" w:rsidR="007515B5" w:rsidRDefault="00BE0B63">
      <w:r>
        <w:t xml:space="preserve">Q2, c) </w:t>
      </w:r>
      <w:r w:rsidR="00313A04">
        <w:t xml:space="preserve">From the plot, we could see that the time consumption is generally decreasing, and after </w:t>
      </w:r>
      <m:oMath>
        <m:r>
          <w:rPr>
            <w:rFonts w:ascii="Cambria Math" w:hAnsi="Cambria Math"/>
          </w:rPr>
          <m:t>t=7</m:t>
        </m:r>
      </m:oMath>
      <w:r w:rsidR="00313A04">
        <w:t xml:space="preserve">, the trend of decreasing becomes flatter. This implies that to the extent of </w:t>
      </w:r>
      <m:oMath>
        <m:r>
          <w:rPr>
            <w:rFonts w:ascii="Cambria Math" w:hAnsi="Cambria Math"/>
          </w:rPr>
          <m:t>t=7</m:t>
        </m:r>
      </m:oMath>
      <w:r w:rsidR="00313A04">
        <w:t xml:space="preserve">, the increase in threads would significantly improve the performance, as we are “getting more workers to speed up the process”. After </w:t>
      </w:r>
      <m:oMath>
        <m:r>
          <w:rPr>
            <w:rFonts w:ascii="Cambria Math" w:hAnsi="Cambria Math"/>
          </w:rPr>
          <m:t>t=7</m:t>
        </m:r>
      </m:oMath>
      <w:r w:rsidR="00313A04">
        <w:t>, wh</w:t>
      </w:r>
      <w:r w:rsidR="00F4367F">
        <w:t xml:space="preserve">ere </w:t>
      </w:r>
      <w:r w:rsidR="00313A04">
        <w:t>we have passed the “sweet spot”, the “communication overhead” starts to become an issue</w:t>
      </w:r>
      <w:r w:rsidR="00980A83">
        <w:t>, so the performance doesn’t continue getting better with more “workers”.</w:t>
      </w:r>
    </w:p>
    <w:sectPr w:rsidR="007515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63"/>
    <w:rsid w:val="00313A04"/>
    <w:rsid w:val="007515B5"/>
    <w:rsid w:val="009378D0"/>
    <w:rsid w:val="00980A83"/>
    <w:rsid w:val="00BE0B63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6AE0"/>
  <w15:chartTrackingRefBased/>
  <w15:docId w15:val="{CA1DF843-3D30-4425-AAA7-20B83CC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Diskant H</dc:creator>
  <cp:keywords/>
  <dc:description/>
  <cp:lastModifiedBy>Diskant H</cp:lastModifiedBy>
  <cp:revision>5</cp:revision>
  <dcterms:created xsi:type="dcterms:W3CDTF">2022-10-28T03:14:00Z</dcterms:created>
  <dcterms:modified xsi:type="dcterms:W3CDTF">2022-10-28T03:20:00Z</dcterms:modified>
</cp:coreProperties>
</file>