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孙英杰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工业与产品设计师 · 数字体验方向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将复杂任务转为清楚的输入、操作与反馈，结合界面设计、原型与开源整合完善体验。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核心优势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界面与流程：</w:t>
      </w:r>
      <w:r>
        <w:rPr>
          <w:color w:val="20221F"/>
          <w:sz w:val="22"/>
        </w:rPr>
        <w:t>设计彼源 AI 的 VI/UI；比较桌面与移动端层级。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可控交互：</w:t>
      </w:r>
      <w:r>
        <w:rPr>
          <w:color w:val="20221F"/>
          <w:sz w:val="22"/>
        </w:rPr>
        <w:t>围绕改写审阅、恢复和版本选择设计工具流程。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创作系统：</w:t>
      </w:r>
      <w:r>
        <w:rPr>
          <w:color w:val="20221F"/>
          <w:sz w:val="22"/>
        </w:rPr>
        <w:t>用分镜与白模组织 AI 视频的输入、镜头和评估。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工作经历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杭州理灵企业服务有限公司  |  品牌设计与项目统筹</w:t>
      </w:r>
      <w:r>
        <w:rPr>
          <w:b w:val="0"/>
          <w:color w:val="656962"/>
          <w:sz w:val="19"/>
        </w:rPr>
        <w:tab/>
        <w:t>2026.02 - 至今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负责彼源 AI 的 VI/UI 设计与迭代。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与团队推进 Periastra 品牌识别与信息系统、夜礼司品牌视觉、产品概念与 CMF 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瀚宇博德  |  设计系统工程设计师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在 PCB 制造环境中从事设计系统工程工作，关注标准化、工程约束、质量与跨部门协作。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设计师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 Hermès、Arc'teryx 橱窗项目的三维设计和视觉呈现。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参与铝型材灯具的三维表达与材料比较；整理 Karimoku × BENWU 设计研究。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湖南欧音文化传媒有限公司  |  设计师助理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整理市场调研与用户反馈，制作 Figma 交互原型，支持需求比较与体验迭代。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专业工具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产品与三维：</w:t>
      </w:r>
      <w:r>
        <w:rPr>
          <w:color w:val="20221F"/>
          <w:sz w:val="22"/>
        </w:rPr>
        <w:t>Rhino、SolidWorks、KeyShot、Cinema 4D、Blender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视觉与界面：</w:t>
      </w:r>
      <w:r>
        <w:rPr>
          <w:color w:val="20221F"/>
          <w:sz w:val="22"/>
        </w:rPr>
        <w:t>Photoshop、Illustrator、Figma；React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AI 与研究：</w:t>
      </w:r>
      <w:r>
        <w:rPr>
          <w:color w:val="20221F"/>
          <w:sz w:val="22"/>
        </w:rPr>
        <w:t>Codex、ChatGPT、ComfyUI、Midjourney；竞品与文化语境分析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独立 AI 视频研究：建立参考索引与八项解析，归纳六层控制，连接分镜、Blender 白模与渲染审阅。AI 辅助生成，人负责判断；聚焦独立流程研究与个人方法应用。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教育背景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常州工学院  |  产品设计本科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作品集  /  完整案例与设计过程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工业与产品设计师 · 数字体验方向</dc:title>
  <dc:subject>工业与产品设计 职业档案 2026.09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