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Yingjie Sun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Industrial &amp; Product Designer | Digital Experience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I combine interface design with AI visual creation, translating character, lighting and camera requirements into reviewable images and films.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Design focus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Interfaces: </w:t>
      </w:r>
      <w:r>
        <w:rPr>
          <w:color w:val="20221F"/>
          <w:sz w:val="22"/>
        </w:rPr>
        <w:t>Design Biyuan AI VI/UI and compare desktop and mobile hierarchy.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Controlled interaction: </w:t>
      </w:r>
      <w:r>
        <w:rPr>
          <w:color w:val="20221F"/>
          <w:sz w:val="22"/>
        </w:rPr>
        <w:t>Design review, recovery and version-selection workflows.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AI imagery and film: </w:t>
      </w:r>
      <w:r>
        <w:rPr>
          <w:color w:val="20221F"/>
          <w:sz w:val="22"/>
        </w:rPr>
        <w:t>Create ink film, character sheets and lighting studies; structure prompts and review output.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Experience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Hangzhou Liling Enterprise Services  |  Brand design &amp; project coordination</w:t>
      </w:r>
      <w:r>
        <w:rPr>
          <w:b w:val="0"/>
          <w:color w:val="656962"/>
          <w:sz w:val="19"/>
        </w:rPr>
        <w:tab/>
        <w:t>2026.02 - Present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Design and iterate Biyuan AI’s visual identity and UI.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Collaborate on Periastra identity and information systems, and YELISI brand, product concepts and CMF studies.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HannStar Board  |  Design systems engineering designer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Worked on design-systems engineering in PCB manufacturing, within standardisation, engineering and quality constraints.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designer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Contributed 3D design and visual presentation to Hermès and Arc'teryx window projects.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Developed lighting visualisations and material comparisons; organised the Karimoku × BENWU design study.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Hunan Ouyin Culture &amp; Media  |  Design assistant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Organised market research and user feedback; built Figma prototypes to support design comparisons and iteration.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Tools and independent practice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Product and 3D: </w:t>
      </w:r>
      <w:r>
        <w:rPr>
          <w:color w:val="20221F"/>
          <w:sz w:val="22"/>
        </w:rPr>
        <w:t>Rhino, SolidWorks, KeyShot, Cinema 4D, 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Visual and digital: </w:t>
      </w:r>
      <w:r>
        <w:rPr>
          <w:color w:val="20221F"/>
          <w:sz w:val="22"/>
        </w:rPr>
        <w:t>Photoshop, Illustrator, Figma; 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AI creation: </w:t>
      </w:r>
      <w:r>
        <w:rPr>
          <w:color w:val="20221F"/>
          <w:sz w:val="22"/>
        </w:rPr>
        <w:t>Codex, Image 2.5, Seedance 2.5, ComfyUI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Personal AI practice: a 30-second ink film, five character-sheet images and nine lighting images. Direction, prompt organisation and output review.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Education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Changzhou Institute of Technology  |  BA Product Design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en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-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Portfolio / complete cases and design process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https://aj-nb.github.io/sun-yingjie-portfolio/en/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Aptos" w:hAnsi="Aptos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Aptos" w:hAnsi="Aptos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Aptos" w:hAnsi="Aptos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Yingjie Sun Industrial &amp; Product Designer | Digital Experience</dc:title>
  <dc:subject>Industrial and product design professional record 2026.09</dc:subject>
  <dc:creator>Yingjie Sun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