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 w:before="0" w:line="720" w:lineRule="exact"/>
        <w:snapToGrid w:val="0"/>
      </w:pPr>
      <w:r>
        <w:rPr>
          <w:b w:val="0"/>
          <w:sz w:val="60"/>
        </w:rPr>
        <w:t>孙英杰</w:t>
      </w:r>
    </w:p>
    <w:p>
      <w:pPr>
        <w:spacing w:after="180" w:before="0" w:line="310" w:lineRule="exact"/>
        <w:snapToGrid w:val="0"/>
      </w:pPr>
      <w:r>
        <w:rPr>
          <w:b w:val="0"/>
          <w:color w:val="526750"/>
          <w:sz w:val="24"/>
        </w:rPr>
        <w:t>产品设计师  /  3D 设计</w:t>
      </w:r>
    </w:p>
    <w:p>
      <w:pPr>
        <w:spacing w:after="220" w:before="0" w:line="310" w:lineRule="exact"/>
        <w:snapToGrid w:val="0"/>
      </w:pPr>
      <w:r>
        <w:rPr>
          <w:b w:val="0"/>
          <w:color w:val="526750"/>
          <w:sz w:val="18"/>
        </w:rPr>
        <w:t>13515249897    2950884508@qq.com</w:t>
      </w:r>
      <w:r>
        <w:t xml:space="preserve">    </w:t>
      </w:r>
      <w:hyperlink r:id="rId9">
        <w:r>
          <w:rPr>
            <w:rFonts w:eastAsia="Microsoft YaHei"/>
            <w:color w:val="526750"/>
            <w:sz w:val="18"/>
            <w:u w:val="single"/>
          </w:rPr>
          <w:t>在线作品集</w:t>
        </w:r>
      </w:hyperlink>
    </w:p>
    <w:p>
      <w:pPr>
        <w:spacing w:after="100" w:before="0" w:line="310" w:lineRule="exact"/>
        <w:snapToGrid w:val="0"/>
      </w:pPr>
      <w:r>
        <w:rPr>
          <w:b w:val="0"/>
          <w:sz w:val="19"/>
        </w:rPr>
        <w:t>以产品造型与三维表达为基础，参与商业橱窗、灯具系列与数字工具的设计。关注形态、材料和使用情境的关系，将概念转化为清晰的模型、场景与交互表达。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工作经历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BENWU  ·  3D 设计师</w:t>
      </w:r>
      <w:r>
        <w:rPr>
          <w:b w:val="0"/>
          <w:color w:val="65765F"/>
          <w:sz w:val="17"/>
        </w:rPr>
        <w:tab/>
        <w:t>2025.03 - 2025.12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 Hermès 夏、秋、冬季橱窗及 Arc'teryx Alpha Center 橱窗的三维设计与视觉呈现，围绕道具比例、商品位置和空间层次展开团队协作。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参与铝型材灯具系列的三维设计与场景表达，呈现台灯、落地灯、壁灯与吊灯的共同形态语言，以及金属表面、线性发光与空间尺度关系。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湖南欧音文化传媒有限公司  ·  设计师助理</w:t>
      </w:r>
      <w:r>
        <w:rPr>
          <w:b w:val="0"/>
          <w:color w:val="65765F"/>
          <w:sz w:val="17"/>
        </w:rPr>
        <w:tab/>
        <w:t>2025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参与市场调研与用户反馈整理，使用 Figma 进行交互原型设计，配合团队讨论与完善用户体验流程。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项目选录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HUHU CARE  ·  儿童呼气检测</w:t>
      </w:r>
      <w:r>
        <w:rPr>
          <w:b w:val="0"/>
          <w:color w:val="65765F"/>
          <w:sz w:val="17"/>
        </w:rPr>
        <w:tab/>
        <w:t>合作概念项目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围绕儿童、家长与医护人员的检查旅程，探索吹气球式引导、握持造型与灯光反馈。项目包含草图、手工形态模型、部件示意和场景渲染；处于概念提案阶段。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镜序 Lensflow  ·  AI 创作工作台</w:t>
      </w:r>
      <w:r>
        <w:rPr>
          <w:b w:val="0"/>
          <w:color w:val="65765F"/>
          <w:sz w:val="17"/>
        </w:rPr>
        <w:tab/>
        <w:t>共同创作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参与产品与交互共同创作，以采集、分析、简报和生成任务组织素材工作流。已有浏览器扩展、Studio 工作区与公开产品站，包含 AI 辅助实现及开源组件。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Periastra  ·  相机包品牌标志</w:t>
      </w:r>
      <w:r>
        <w:rPr>
          <w:b w:val="0"/>
          <w:color w:val="65765F"/>
          <w:sz w:val="17"/>
        </w:rPr>
        <w:tab/>
        <w:t>共同创作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参与品牌图形与应用研究，将字母 P、镜头旋涡与保护容器整合为标志，整理结构、线宽与负形关系。当前为标志方案及应用研究，尚未作为投产成果。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教育背景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常州工学院  ·  产品设计本科</w:t>
      </w:r>
      <w:r>
        <w:rPr>
          <w:b w:val="0"/>
          <w:color w:val="65765F"/>
          <w:sz w:val="17"/>
        </w:rPr>
        <w:tab/>
        <w:t>2021.09 - 2025.06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课程涵盖产品设计方法、工程制图与 CAD、材料与加工工艺、人机工程学、产品结构设计及制造工程。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设计能力与工具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产品造型与三维建模  ·  场景渲染与视觉表达  ·  用户研究与交互原型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Rhino  /  SolidWorks  /  Figma  /  CAD  /  AIGC 辅助设计</w:t>
      </w:r>
    </w:p>
    <w:sectPr w:rsidR="00FC693F" w:rsidRPr="0006063C" w:rsidSect="00034616">
      <w:pgSz w:w="11906" w:h="16838"/>
      <w:pgMar w:top="964" w:right="1191" w:bottom="907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0" w:lineRule="exact" w:after="100"/>
    </w:pPr>
    <w:rPr>
      <w:rFonts w:ascii="Microsoft YaHei" w:hAnsi="Microsoft YaHei" w:eastAsia="Microsoft YaHei"/>
      <w:color w:val="303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n-yingjie-portfolio.mauve-heron-8150.chatgpt.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产品设计师简历</dc:title>
  <dc:subject>产品设计与三维设计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