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0372" w14:textId="77777777" w:rsidR="00503D35" w:rsidRDefault="00503D35"/>
    <w:p w14:paraId="7A9C2BCA" w14:textId="77777777" w:rsidR="00503D35" w:rsidRDefault="00503D35"/>
    <w:p w14:paraId="5448DC7E" w14:textId="77777777" w:rsidR="00503D35" w:rsidRDefault="00503D35"/>
    <w:p w14:paraId="0A3FAE36" w14:textId="77777777" w:rsidR="00503D35" w:rsidRDefault="00503D35"/>
    <w:p w14:paraId="480AF853" w14:textId="77777777" w:rsidR="00503D35" w:rsidRDefault="00503D35"/>
    <w:p w14:paraId="67E57685" w14:textId="77777777" w:rsidR="00503D35" w:rsidRDefault="00194429">
      <w:pPr>
        <w:jc w:val="center"/>
      </w:pPr>
      <w:r>
        <w:rPr>
          <w:color w:val="595959"/>
          <w:sz w:val="20"/>
        </w:rPr>
        <w:t>SIX-WEEK HEALTHCARE DATA ANALYTICS INTERNSHIP · WEEK 2 SUBMISSION</w:t>
      </w:r>
    </w:p>
    <w:p w14:paraId="6900BB82" w14:textId="77777777" w:rsidR="00503D35" w:rsidRDefault="00194429">
      <w:pPr>
        <w:jc w:val="center"/>
      </w:pPr>
      <w:r>
        <w:rPr>
          <w:b/>
          <w:color w:val="1C5CAB"/>
          <w:sz w:val="48"/>
        </w:rPr>
        <w:t>Data Collection and Quality Assurance Plan</w:t>
      </w:r>
    </w:p>
    <w:p w14:paraId="5C265958" w14:textId="77777777" w:rsidR="00503D35" w:rsidRDefault="00194429">
      <w:pPr>
        <w:jc w:val="center"/>
      </w:pPr>
      <w:r>
        <w:rPr>
          <w:sz w:val="25"/>
        </w:rPr>
        <w:t>Sourcing, acquiring, validating and cleaning healthcare data</w:t>
      </w:r>
    </w:p>
    <w:p w14:paraId="463E6D1E" w14:textId="77777777" w:rsidR="00503D35" w:rsidRDefault="00503D35"/>
    <w:p w14:paraId="63ED042B" w14:textId="77777777" w:rsidR="00503D35" w:rsidRDefault="00194429">
      <w:pPr>
        <w:jc w:val="center"/>
      </w:pPr>
      <w:r>
        <w:rPr>
          <w:i/>
          <w:sz w:val="22"/>
        </w:rPr>
        <w:t>Project: 30-day readmission and resource use among diabetic inpatients in 130 US hospitals (UCI Diabetes 130-US Hospitals dataset, 1999–2008)</w:t>
      </w:r>
    </w:p>
    <w:p w14:paraId="16C5D185" w14:textId="77777777" w:rsidR="00503D35" w:rsidRDefault="00503D35"/>
    <w:p w14:paraId="3E03A45F" w14:textId="77777777" w:rsidR="00503D35" w:rsidRDefault="00503D35"/>
    <w:p w14:paraId="2CC5AE2C" w14:textId="77777777" w:rsidR="00503D35" w:rsidRDefault="00503D35"/>
    <w:p w14:paraId="36B7A9C6" w14:textId="77777777" w:rsidR="00503D35" w:rsidRDefault="00503D35"/>
    <w:p w14:paraId="3EF8D7F6" w14:textId="77777777" w:rsidR="00503D35" w:rsidRDefault="00503D35"/>
    <w:p w14:paraId="6B81D9B2" w14:textId="77777777" w:rsidR="00503D35" w:rsidRDefault="00503D35"/>
    <w:p w14:paraId="6F897FFE" w14:textId="77777777" w:rsidR="00503D35" w:rsidRDefault="00194429">
      <w:pPr>
        <w:spacing w:after="40"/>
        <w:jc w:val="center"/>
      </w:pPr>
      <w:r>
        <w:rPr>
          <w:b/>
        </w:rPr>
        <w:t xml:space="preserve">Prepared by: </w:t>
      </w:r>
      <w:r>
        <w:t>Juluru Akshay</w:t>
      </w:r>
    </w:p>
    <w:p w14:paraId="090016B5" w14:textId="77777777" w:rsidR="00503D35" w:rsidRDefault="00194429">
      <w:pPr>
        <w:spacing w:after="40"/>
        <w:jc w:val="center"/>
      </w:pPr>
      <w:r>
        <w:rPr>
          <w:b/>
        </w:rPr>
        <w:t xml:space="preserve">Internship organisation: </w:t>
      </w:r>
      <w:r>
        <w:t>[Organisation name]</w:t>
      </w:r>
    </w:p>
    <w:p w14:paraId="6373D2BA" w14:textId="77777777" w:rsidR="00503D35" w:rsidRDefault="00194429">
      <w:pPr>
        <w:spacing w:after="40"/>
        <w:jc w:val="center"/>
      </w:pPr>
      <w:r>
        <w:rPr>
          <w:b/>
        </w:rPr>
        <w:t xml:space="preserve">Supervisor: </w:t>
      </w:r>
      <w:r>
        <w:t>[Supervisor name]</w:t>
      </w:r>
    </w:p>
    <w:p w14:paraId="6D681384" w14:textId="77777777" w:rsidR="00503D35" w:rsidRDefault="00194429">
      <w:pPr>
        <w:spacing w:after="40"/>
        <w:jc w:val="center"/>
      </w:pPr>
      <w:r>
        <w:rPr>
          <w:b/>
        </w:rPr>
        <w:t xml:space="preserve">Date: </w:t>
      </w:r>
      <w:r>
        <w:t>24 October 2026</w:t>
      </w:r>
    </w:p>
    <w:p w14:paraId="4CC1A903" w14:textId="77777777" w:rsidR="00503D35" w:rsidRDefault="00194429">
      <w:pPr>
        <w:spacing w:after="40"/>
        <w:jc w:val="center"/>
      </w:pPr>
      <w:r>
        <w:rPr>
          <w:b/>
        </w:rPr>
        <w:t xml:space="preserve">Project repository: </w:t>
      </w:r>
      <w:r>
        <w:t>https://github.com/AJ1206/healthcare-readmission-analytics</w:t>
      </w:r>
    </w:p>
    <w:p w14:paraId="3C7DADE2" w14:textId="77777777" w:rsidR="00503D35" w:rsidRDefault="00194429">
      <w:r>
        <w:br w:type="page"/>
      </w:r>
    </w:p>
    <w:p w14:paraId="3C84901E" w14:textId="77777777" w:rsidR="00503D35" w:rsidRDefault="00194429">
      <w:r>
        <w:rPr>
          <w:b/>
          <w:color w:val="1C5CAB"/>
          <w:sz w:val="32"/>
        </w:rPr>
        <w:lastRenderedPageBreak/>
        <w:t>Contents</w:t>
      </w:r>
    </w:p>
    <w:p w14:paraId="0ABA5167" w14:textId="50C8E41A" w:rsidR="001C0E6C" w:rsidRDefault="00194429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733077" w:history="1">
        <w:r w:rsidR="001C0E6C" w:rsidRPr="00251AC9">
          <w:rPr>
            <w:rStyle w:val="Hyperlink"/>
            <w:noProof/>
          </w:rPr>
          <w:t>1. Executive Summary</w:t>
        </w:r>
        <w:r w:rsidR="001C0E6C">
          <w:rPr>
            <w:noProof/>
            <w:webHidden/>
          </w:rPr>
          <w:tab/>
        </w:r>
        <w:r w:rsidR="001C0E6C">
          <w:rPr>
            <w:noProof/>
            <w:webHidden/>
          </w:rPr>
          <w:fldChar w:fldCharType="begin"/>
        </w:r>
        <w:r w:rsidR="001C0E6C">
          <w:rPr>
            <w:noProof/>
            <w:webHidden/>
          </w:rPr>
          <w:instrText xml:space="preserve"> PAGEREF _Toc243733077 \h </w:instrText>
        </w:r>
        <w:r w:rsidR="001C0E6C">
          <w:rPr>
            <w:noProof/>
            <w:webHidden/>
          </w:rPr>
        </w:r>
        <w:r w:rsidR="001C0E6C">
          <w:rPr>
            <w:noProof/>
            <w:webHidden/>
          </w:rPr>
          <w:fldChar w:fldCharType="separate"/>
        </w:r>
        <w:r w:rsidR="001C0E6C">
          <w:rPr>
            <w:noProof/>
            <w:webHidden/>
          </w:rPr>
          <w:t>3</w:t>
        </w:r>
        <w:r w:rsidR="001C0E6C">
          <w:rPr>
            <w:noProof/>
            <w:webHidden/>
          </w:rPr>
          <w:fldChar w:fldCharType="end"/>
        </w:r>
      </w:hyperlink>
    </w:p>
    <w:p w14:paraId="28D19D15" w14:textId="495C293F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78" w:history="1">
        <w:r w:rsidRPr="00251AC9">
          <w:rPr>
            <w:rStyle w:val="Hyperlink"/>
            <w:noProof/>
          </w:rPr>
          <w:t>2. Characteristics of Healthcare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3FF1B" w14:textId="7E7C861B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79" w:history="1">
        <w:r w:rsidRPr="00251AC9">
          <w:rPr>
            <w:rStyle w:val="Hyperlink"/>
            <w:noProof/>
          </w:rPr>
          <w:t>3. Public Data Sources Researched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DE656F" w14:textId="3080596D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0" w:history="1">
        <w:r w:rsidRPr="00251AC9">
          <w:rPr>
            <w:rStyle w:val="Hyperlink"/>
            <w:noProof/>
          </w:rPr>
          <w:t>4. Selection Criteria and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E616C2" w14:textId="03415B80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1" w:history="1">
        <w:r w:rsidRPr="00251AC9">
          <w:rPr>
            <w:rStyle w:val="Hyperlink"/>
            <w:noProof/>
          </w:rPr>
          <w:t>5. Data Acquisition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03FC99" w14:textId="61ACFB06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2" w:history="1">
        <w:r w:rsidRPr="00251AC9">
          <w:rPr>
            <w:rStyle w:val="Hyperlink"/>
            <w:noProof/>
          </w:rPr>
          <w:t>6. Quality Assurance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FE579E" w14:textId="263912A5" w:rsidR="001C0E6C" w:rsidRDefault="001C0E6C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3" w:history="1">
        <w:r w:rsidRPr="00251AC9">
          <w:rPr>
            <w:rStyle w:val="Hyperlink"/>
            <w:noProof/>
          </w:rPr>
          <w:t>6.1 Validation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7420AA" w14:textId="19EE0AAF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4" w:history="1">
        <w:r w:rsidRPr="00251AC9">
          <w:rPr>
            <w:rStyle w:val="Hyperlink"/>
            <w:noProof/>
          </w:rPr>
          <w:t>7. Cleaning Procedures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15F28D" w14:textId="4E7AB977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5" w:history="1">
        <w:r w:rsidRPr="00251AC9">
          <w:rPr>
            <w:rStyle w:val="Hyperlink"/>
            <w:noProof/>
          </w:rPr>
          <w:t>8.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06C810" w14:textId="41702B9C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6" w:history="1">
        <w:r w:rsidRPr="00251AC9">
          <w:rPr>
            <w:rStyle w:val="Hyperlink"/>
            <w:noProof/>
          </w:rPr>
          <w:t>9. Quality Results from Executing the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35FA88" w14:textId="1E4BC18A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7" w:history="1">
        <w:r w:rsidRPr="00251AC9">
          <w:rPr>
            <w:rStyle w:val="Hyperlink"/>
            <w:noProof/>
          </w:rPr>
          <w:t>10. Risk Assessment: Data Issues and Mitigation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D922D3" w14:textId="22F21DB4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8" w:history="1">
        <w:r w:rsidRPr="00251AC9">
          <w:rPr>
            <w:rStyle w:val="Hyperlink"/>
            <w:noProof/>
          </w:rPr>
          <w:t>11. Governance and Privacy during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19D64F" w14:textId="33921E6B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89" w:history="1">
        <w:r w:rsidRPr="00251AC9">
          <w:rPr>
            <w:rStyle w:val="Hyperlink"/>
            <w:noProof/>
          </w:rPr>
          <w:t>12. Replicability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3F96D9" w14:textId="7C799226" w:rsidR="001C0E6C" w:rsidRDefault="001C0E6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33090" w:history="1">
        <w:r w:rsidRPr="00251AC9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11D8EE" w14:textId="758AF04D" w:rsidR="00503D35" w:rsidRDefault="00194429">
      <w:r>
        <w:fldChar w:fldCharType="end"/>
      </w:r>
    </w:p>
    <w:p w14:paraId="29BC0837" w14:textId="77777777" w:rsidR="00503D35" w:rsidRDefault="00194429">
      <w:r>
        <w:br w:type="page"/>
      </w:r>
    </w:p>
    <w:p w14:paraId="2D93F315" w14:textId="77777777" w:rsidR="00503D35" w:rsidRDefault="00194429">
      <w:pPr>
        <w:jc w:val="both"/>
      </w:pPr>
      <w:r>
        <w:rPr>
          <w:i/>
          <w:color w:val="595959"/>
          <w:sz w:val="19"/>
        </w:rPr>
        <w:lastRenderedPageBreak/>
        <w:t>This document describes how healthcare data are sourced, selected, acquired and quality-assured. The procedures were executed on the selected dataset; Section 9 reports the actual quality results as evidence that the plan is feasible and replicable.</w:t>
      </w:r>
    </w:p>
    <w:p w14:paraId="1FE142F3" w14:textId="77777777" w:rsidR="00503D35" w:rsidRDefault="00194429">
      <w:pPr>
        <w:pStyle w:val="Heading1"/>
      </w:pPr>
      <w:bookmarkStart w:id="0" w:name="_Toc243733077"/>
      <w:r>
        <w:t>1. Executive Summary</w:t>
      </w:r>
      <w:bookmarkEnd w:id="0"/>
    </w:p>
    <w:p w14:paraId="1FD22159" w14:textId="77777777" w:rsidR="00503D35" w:rsidRDefault="00194429">
      <w:pPr>
        <w:jc w:val="both"/>
      </w:pPr>
      <w:r>
        <w:t>Seven public healthcare data sources were researched and scored on nine weighted criteria. The UCI Diabetes 130-US Hospitals dataset was selected because it is openly licensed (CC BY 4.0), immediately downloadable, documented and contains a patient-level 30-day readmission outcome. A quality-assurance framework based on recognised data-quality dimensions (Kahn et al., 2016; Weiskopf &amp; Weng, 2013) defines 44 automated validation rules, documented cleaning procedures and an issue log. Applying the plan raised</w:t>
      </w:r>
      <w:r>
        <w:t xml:space="preserve"> cell completeness from 95.8% to 97.6% and all rules passed. A risk assessment identifies 12 data issues with mitigations.</w:t>
      </w:r>
    </w:p>
    <w:p w14:paraId="5B56083B" w14:textId="77777777" w:rsidR="00503D35" w:rsidRDefault="00194429">
      <w:r>
        <w:br w:type="page"/>
      </w:r>
    </w:p>
    <w:p w14:paraId="0E86A26B" w14:textId="77777777" w:rsidR="00503D35" w:rsidRDefault="00194429">
      <w:pPr>
        <w:pStyle w:val="Heading1"/>
      </w:pPr>
      <w:bookmarkStart w:id="1" w:name="_Toc243733078"/>
      <w:r>
        <w:lastRenderedPageBreak/>
        <w:t>2. Characteristics of Healthcare Data</w:t>
      </w:r>
      <w:bookmarkEnd w:id="1"/>
    </w:p>
    <w:p w14:paraId="5E119452" w14:textId="548ECFFF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1</w:t>
      </w:r>
      <w:r>
        <w:fldChar w:fldCharType="end"/>
      </w:r>
      <w:r>
        <w:t>. Types of healthcare data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061"/>
        <w:gridCol w:w="3855"/>
      </w:tblGrid>
      <w:tr w:rsidR="00503D35" w14:paraId="1CD72579" w14:textId="77777777">
        <w:trPr>
          <w:tblHeader/>
          <w:jc w:val="center"/>
        </w:trPr>
        <w:tc>
          <w:tcPr>
            <w:tcW w:w="2494" w:type="dxa"/>
            <w:shd w:val="clear" w:color="auto" w:fill="1C5CAB"/>
          </w:tcPr>
          <w:p w14:paraId="6374097E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w="3061" w:type="dxa"/>
            <w:shd w:val="clear" w:color="auto" w:fill="1C5CAB"/>
          </w:tcPr>
          <w:p w14:paraId="759D22B4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Strengths</w:t>
            </w:r>
          </w:p>
        </w:tc>
        <w:tc>
          <w:tcPr>
            <w:tcW w:w="3855" w:type="dxa"/>
            <w:shd w:val="clear" w:color="auto" w:fill="1C5CAB"/>
          </w:tcPr>
          <w:p w14:paraId="28493DDE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Typical issues</w:t>
            </w:r>
          </w:p>
        </w:tc>
      </w:tr>
      <w:tr w:rsidR="00503D35" w14:paraId="6EBB0539" w14:textId="77777777">
        <w:trPr>
          <w:jc w:val="center"/>
        </w:trPr>
        <w:tc>
          <w:tcPr>
            <w:tcW w:w="2494" w:type="dxa"/>
          </w:tcPr>
          <w:p w14:paraId="04C552CD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Electronic health records (EHR)</w:t>
            </w:r>
          </w:p>
        </w:tc>
        <w:tc>
          <w:tcPr>
            <w:tcW w:w="3061" w:type="dxa"/>
          </w:tcPr>
          <w:p w14:paraId="21062CA9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Clinical detail (diagnoses, labs, medications)</w:t>
            </w:r>
          </w:p>
        </w:tc>
        <w:tc>
          <w:tcPr>
            <w:tcW w:w="3855" w:type="dxa"/>
          </w:tcPr>
          <w:p w14:paraId="04EC0CFD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Missingness, free text, local coding, access restrictions</w:t>
            </w:r>
          </w:p>
        </w:tc>
      </w:tr>
      <w:tr w:rsidR="00503D35" w14:paraId="7E75A9D2" w14:textId="77777777">
        <w:trPr>
          <w:jc w:val="center"/>
        </w:trPr>
        <w:tc>
          <w:tcPr>
            <w:tcW w:w="2494" w:type="dxa"/>
            <w:shd w:val="clear" w:color="auto" w:fill="F2F6FB"/>
          </w:tcPr>
          <w:p w14:paraId="17C4483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Administrative / claims data</w:t>
            </w:r>
          </w:p>
        </w:tc>
        <w:tc>
          <w:tcPr>
            <w:tcW w:w="3061" w:type="dxa"/>
            <w:shd w:val="clear" w:color="auto" w:fill="F2F6FB"/>
          </w:tcPr>
          <w:p w14:paraId="6012CD5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Large, standardised codes, costs</w:t>
            </w:r>
          </w:p>
        </w:tc>
        <w:tc>
          <w:tcPr>
            <w:tcW w:w="3855" w:type="dxa"/>
            <w:shd w:val="clear" w:color="auto" w:fill="F2F6FB"/>
          </w:tcPr>
          <w:p w14:paraId="4C5BF29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Coded for billing; limited clinical detail</w:t>
            </w:r>
          </w:p>
        </w:tc>
      </w:tr>
      <w:tr w:rsidR="00503D35" w14:paraId="0DCE0EC0" w14:textId="77777777">
        <w:trPr>
          <w:jc w:val="center"/>
        </w:trPr>
        <w:tc>
          <w:tcPr>
            <w:tcW w:w="2494" w:type="dxa"/>
          </w:tcPr>
          <w:p w14:paraId="0300D4E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Registries</w:t>
            </w:r>
          </w:p>
        </w:tc>
        <w:tc>
          <w:tcPr>
            <w:tcW w:w="3061" w:type="dxa"/>
          </w:tcPr>
          <w:p w14:paraId="51F36B5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Condition-specific, curated</w:t>
            </w:r>
          </w:p>
        </w:tc>
        <w:tc>
          <w:tcPr>
            <w:tcW w:w="3855" w:type="dxa"/>
          </w:tcPr>
          <w:p w14:paraId="0268E96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Narrow scope; access agreements</w:t>
            </w:r>
          </w:p>
        </w:tc>
      </w:tr>
      <w:tr w:rsidR="00503D35" w14:paraId="43A4CF4D" w14:textId="77777777">
        <w:trPr>
          <w:jc w:val="center"/>
        </w:trPr>
        <w:tc>
          <w:tcPr>
            <w:tcW w:w="2494" w:type="dxa"/>
            <w:shd w:val="clear" w:color="auto" w:fill="F2F6FB"/>
          </w:tcPr>
          <w:p w14:paraId="35188D6E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Surveys (e.g. BRFSS, NFHS)</w:t>
            </w:r>
          </w:p>
        </w:tc>
        <w:tc>
          <w:tcPr>
            <w:tcW w:w="3061" w:type="dxa"/>
            <w:shd w:val="clear" w:color="auto" w:fill="F2F6FB"/>
          </w:tcPr>
          <w:p w14:paraId="09F68FD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Population representativeness</w:t>
            </w:r>
          </w:p>
        </w:tc>
        <w:tc>
          <w:tcPr>
            <w:tcW w:w="3855" w:type="dxa"/>
            <w:shd w:val="clear" w:color="auto" w:fill="F2F6FB"/>
          </w:tcPr>
          <w:p w14:paraId="52F95E5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Self-reported; no hospital outcomes</w:t>
            </w:r>
          </w:p>
        </w:tc>
      </w:tr>
      <w:tr w:rsidR="00503D35" w14:paraId="40910C6E" w14:textId="77777777">
        <w:trPr>
          <w:jc w:val="center"/>
        </w:trPr>
        <w:tc>
          <w:tcPr>
            <w:tcW w:w="2494" w:type="dxa"/>
          </w:tcPr>
          <w:p w14:paraId="24B1907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Hospital quality reporting (e.g. CMS)</w:t>
            </w:r>
          </w:p>
        </w:tc>
        <w:tc>
          <w:tcPr>
            <w:tcW w:w="3061" w:type="dxa"/>
          </w:tcPr>
          <w:p w14:paraId="4AFF263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Comparable hospital-level measures</w:t>
            </w:r>
          </w:p>
        </w:tc>
        <w:tc>
          <w:tcPr>
            <w:tcW w:w="3855" w:type="dxa"/>
          </w:tcPr>
          <w:p w14:paraId="396A5D7B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Aggregated; no patient-level analysis</w:t>
            </w:r>
          </w:p>
        </w:tc>
      </w:tr>
    </w:tbl>
    <w:p w14:paraId="17969C26" w14:textId="77777777" w:rsidR="00503D35" w:rsidRDefault="00503D35">
      <w:pPr>
        <w:spacing w:after="40"/>
      </w:pPr>
    </w:p>
    <w:p w14:paraId="07F11C86" w14:textId="77777777" w:rsidR="00503D35" w:rsidRDefault="00194429">
      <w:pPr>
        <w:jc w:val="both"/>
      </w:pPr>
      <w:r>
        <w:t>Healthcare data are reused for analysis after being collected for care or payment, so their fitness for a new purpose must be demonstrated rather than assumed (Weiskopf &amp; Weng, 2013). Data quality is also multidimensional: accuracy alone is not enough if data are incomplete, inconsistent or out of date (Wang &amp; Strong, 1996).</w:t>
      </w:r>
    </w:p>
    <w:p w14:paraId="47DFF56E" w14:textId="77777777" w:rsidR="00503D35" w:rsidRDefault="00194429">
      <w:r>
        <w:br w:type="page"/>
      </w:r>
    </w:p>
    <w:p w14:paraId="75D75200" w14:textId="77777777" w:rsidR="00503D35" w:rsidRDefault="00194429">
      <w:pPr>
        <w:pStyle w:val="Heading1"/>
      </w:pPr>
      <w:bookmarkStart w:id="2" w:name="_Toc243733079"/>
      <w:r>
        <w:lastRenderedPageBreak/>
        <w:t>3. Public Data Sources Researched</w:t>
      </w:r>
      <w:bookmarkEnd w:id="2"/>
    </w:p>
    <w:p w14:paraId="6071D06B" w14:textId="17197FCE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2</w:t>
      </w:r>
      <w:r>
        <w:fldChar w:fldCharType="end"/>
      </w:r>
      <w:r>
        <w:t>. Public healthcare data sources considered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587"/>
        <w:gridCol w:w="1361"/>
        <w:gridCol w:w="1928"/>
        <w:gridCol w:w="2268"/>
      </w:tblGrid>
      <w:tr w:rsidR="00503D35" w14:paraId="00C4D9F6" w14:textId="77777777">
        <w:trPr>
          <w:tblHeader/>
          <w:jc w:val="center"/>
        </w:trPr>
        <w:tc>
          <w:tcPr>
            <w:tcW w:w="2268" w:type="dxa"/>
            <w:shd w:val="clear" w:color="auto" w:fill="1C5CAB"/>
          </w:tcPr>
          <w:p w14:paraId="095593FB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1587" w:type="dxa"/>
            <w:shd w:val="clear" w:color="auto" w:fill="1C5CAB"/>
          </w:tcPr>
          <w:p w14:paraId="331AC85F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Publisher</w:t>
            </w:r>
          </w:p>
        </w:tc>
        <w:tc>
          <w:tcPr>
            <w:tcW w:w="1361" w:type="dxa"/>
            <w:shd w:val="clear" w:color="auto" w:fill="1C5CAB"/>
          </w:tcPr>
          <w:p w14:paraId="2585A33B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w="1928" w:type="dxa"/>
            <w:shd w:val="clear" w:color="auto" w:fill="1C5CAB"/>
          </w:tcPr>
          <w:p w14:paraId="12D3C330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Access</w:t>
            </w:r>
          </w:p>
        </w:tc>
        <w:tc>
          <w:tcPr>
            <w:tcW w:w="2268" w:type="dxa"/>
            <w:shd w:val="clear" w:color="auto" w:fill="1C5CAB"/>
          </w:tcPr>
          <w:p w14:paraId="60F3B71E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503D35" w14:paraId="6A42A9A5" w14:textId="77777777">
        <w:trPr>
          <w:jc w:val="center"/>
        </w:trPr>
        <w:tc>
          <w:tcPr>
            <w:tcW w:w="2268" w:type="dxa"/>
          </w:tcPr>
          <w:p w14:paraId="1AEA609A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UCI Diabetes 130-US Hospitals (1999–2008)</w:t>
            </w:r>
          </w:p>
        </w:tc>
        <w:tc>
          <w:tcPr>
            <w:tcW w:w="1587" w:type="dxa"/>
          </w:tcPr>
          <w:p w14:paraId="2C88AA3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UCI ML Repository</w:t>
            </w:r>
          </w:p>
        </w:tc>
        <w:tc>
          <w:tcPr>
            <w:tcW w:w="1361" w:type="dxa"/>
          </w:tcPr>
          <w:p w14:paraId="11F612A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Patient encounter</w:t>
            </w:r>
          </w:p>
        </w:tc>
        <w:tc>
          <w:tcPr>
            <w:tcW w:w="1928" w:type="dxa"/>
          </w:tcPr>
          <w:p w14:paraId="283546C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Open download, CC BY 4.0</w:t>
            </w:r>
          </w:p>
        </w:tc>
        <w:tc>
          <w:tcPr>
            <w:tcW w:w="2268" w:type="dxa"/>
          </w:tcPr>
          <w:p w14:paraId="1EE8F66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101,766 encounters; 30-day readmission label</w:t>
            </w:r>
          </w:p>
        </w:tc>
      </w:tr>
      <w:tr w:rsidR="00503D35" w14:paraId="61C2DE05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1A7312A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Hospital Readmissions Reduction Program</w:t>
            </w:r>
          </w:p>
        </w:tc>
        <w:tc>
          <w:tcPr>
            <w:tcW w:w="1587" w:type="dxa"/>
            <w:shd w:val="clear" w:color="auto" w:fill="F2F6FB"/>
          </w:tcPr>
          <w:p w14:paraId="4BA005A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CMS (US)</w:t>
            </w:r>
          </w:p>
        </w:tc>
        <w:tc>
          <w:tcPr>
            <w:tcW w:w="1361" w:type="dxa"/>
            <w:shd w:val="clear" w:color="auto" w:fill="F2F6FB"/>
          </w:tcPr>
          <w:p w14:paraId="5506E31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Hospital × condition</w:t>
            </w:r>
          </w:p>
        </w:tc>
        <w:tc>
          <w:tcPr>
            <w:tcW w:w="1928" w:type="dxa"/>
            <w:shd w:val="clear" w:color="auto" w:fill="F2F6FB"/>
          </w:tcPr>
          <w:p w14:paraId="0441CA8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Open API/CSV</w:t>
            </w:r>
          </w:p>
        </w:tc>
        <w:tc>
          <w:tcPr>
            <w:tcW w:w="2268" w:type="dxa"/>
            <w:shd w:val="clear" w:color="auto" w:fill="F2F6FB"/>
          </w:tcPr>
          <w:p w14:paraId="6B02B41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FY 2026 file: 18,330 rows, 3,055 hospitals × 6 conditions</w:t>
            </w:r>
          </w:p>
        </w:tc>
      </w:tr>
      <w:tr w:rsidR="00503D35" w14:paraId="0F80F1B1" w14:textId="77777777">
        <w:trPr>
          <w:jc w:val="center"/>
        </w:trPr>
        <w:tc>
          <w:tcPr>
            <w:tcW w:w="2268" w:type="dxa"/>
          </w:tcPr>
          <w:p w14:paraId="0BCC4AC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CDC Diabetes Health Indicators (BRFSS)</w:t>
            </w:r>
          </w:p>
        </w:tc>
        <w:tc>
          <w:tcPr>
            <w:tcW w:w="1587" w:type="dxa"/>
          </w:tcPr>
          <w:p w14:paraId="375C4E9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CDC via UCI</w:t>
            </w:r>
          </w:p>
        </w:tc>
        <w:tc>
          <w:tcPr>
            <w:tcW w:w="1361" w:type="dxa"/>
          </w:tcPr>
          <w:p w14:paraId="6B3EC79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Survey respondent</w:t>
            </w:r>
          </w:p>
        </w:tc>
        <w:tc>
          <w:tcPr>
            <w:tcW w:w="1928" w:type="dxa"/>
          </w:tcPr>
          <w:p w14:paraId="627C17E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Open download</w:t>
            </w:r>
          </w:p>
        </w:tc>
        <w:tc>
          <w:tcPr>
            <w:tcW w:w="2268" w:type="dxa"/>
          </w:tcPr>
          <w:p w14:paraId="4DAD617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253,680 respondents; no hospital outcomes</w:t>
            </w:r>
          </w:p>
        </w:tc>
      </w:tr>
      <w:tr w:rsidR="00503D35" w14:paraId="69ED6B7A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60C4D68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MIMIC-IV</w:t>
            </w:r>
          </w:p>
        </w:tc>
        <w:tc>
          <w:tcPr>
            <w:tcW w:w="1587" w:type="dxa"/>
            <w:shd w:val="clear" w:color="auto" w:fill="F2F6FB"/>
          </w:tcPr>
          <w:p w14:paraId="7A6636C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PhysioNet / MIT</w:t>
            </w:r>
          </w:p>
        </w:tc>
        <w:tc>
          <w:tcPr>
            <w:tcW w:w="1361" w:type="dxa"/>
            <w:shd w:val="clear" w:color="auto" w:fill="F2F6FB"/>
          </w:tcPr>
          <w:p w14:paraId="3E51672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ICU and hospital stays</w:t>
            </w:r>
          </w:p>
        </w:tc>
        <w:tc>
          <w:tcPr>
            <w:tcW w:w="1928" w:type="dxa"/>
            <w:shd w:val="clear" w:color="auto" w:fill="F2F6FB"/>
          </w:tcPr>
          <w:p w14:paraId="53EF602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Credentialing + training + data use agreement</w:t>
            </w:r>
          </w:p>
        </w:tc>
        <w:tc>
          <w:tcPr>
            <w:tcW w:w="2268" w:type="dxa"/>
            <w:shd w:val="clear" w:color="auto" w:fill="F2F6FB"/>
          </w:tcPr>
          <w:p w14:paraId="2148338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Rich clinical detail; weeks to obtain access</w:t>
            </w:r>
          </w:p>
        </w:tc>
      </w:tr>
      <w:tr w:rsidR="00503D35" w14:paraId="10BBFD8A" w14:textId="77777777">
        <w:trPr>
          <w:jc w:val="center"/>
        </w:trPr>
        <w:tc>
          <w:tcPr>
            <w:tcW w:w="2268" w:type="dxa"/>
          </w:tcPr>
          <w:p w14:paraId="5441125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Nationwide Readmissions Database</w:t>
            </w:r>
          </w:p>
        </w:tc>
        <w:tc>
          <w:tcPr>
            <w:tcW w:w="1587" w:type="dxa"/>
          </w:tcPr>
          <w:p w14:paraId="5F6895F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AHRQ HCUP (US)</w:t>
            </w:r>
          </w:p>
        </w:tc>
        <w:tc>
          <w:tcPr>
            <w:tcW w:w="1361" w:type="dxa"/>
          </w:tcPr>
          <w:p w14:paraId="4A4D740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Discharge record</w:t>
            </w:r>
          </w:p>
        </w:tc>
        <w:tc>
          <w:tcPr>
            <w:tcW w:w="1928" w:type="dxa"/>
          </w:tcPr>
          <w:p w14:paraId="186907D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Purchase + data use agreement</w:t>
            </w:r>
          </w:p>
        </w:tc>
        <w:tc>
          <w:tcPr>
            <w:tcW w:w="2268" w:type="dxa"/>
          </w:tcPr>
          <w:p w14:paraId="105E67A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Designed for readmission research; cost and approval</w:t>
            </w:r>
          </w:p>
        </w:tc>
      </w:tr>
      <w:tr w:rsidR="00503D35" w14:paraId="269B56CE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16FA589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Global Health Observatory</w:t>
            </w:r>
          </w:p>
        </w:tc>
        <w:tc>
          <w:tcPr>
            <w:tcW w:w="1587" w:type="dxa"/>
            <w:shd w:val="clear" w:color="auto" w:fill="F2F6FB"/>
          </w:tcPr>
          <w:p w14:paraId="1D269C2A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WHO</w:t>
            </w:r>
          </w:p>
        </w:tc>
        <w:tc>
          <w:tcPr>
            <w:tcW w:w="1361" w:type="dxa"/>
            <w:shd w:val="clear" w:color="auto" w:fill="F2F6FB"/>
          </w:tcPr>
          <w:p w14:paraId="6D41A6E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Country indicator</w:t>
            </w:r>
          </w:p>
        </w:tc>
        <w:tc>
          <w:tcPr>
            <w:tcW w:w="1928" w:type="dxa"/>
            <w:shd w:val="clear" w:color="auto" w:fill="F2F6FB"/>
          </w:tcPr>
          <w:p w14:paraId="0AAD269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Open API</w:t>
            </w:r>
          </w:p>
        </w:tc>
        <w:tc>
          <w:tcPr>
            <w:tcW w:w="2268" w:type="dxa"/>
            <w:shd w:val="clear" w:color="auto" w:fill="F2F6FB"/>
          </w:tcPr>
          <w:p w14:paraId="2FAD4E2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National statistics; no patient data</w:t>
            </w:r>
          </w:p>
        </w:tc>
      </w:tr>
      <w:tr w:rsidR="00503D35" w14:paraId="69E84326" w14:textId="77777777">
        <w:trPr>
          <w:jc w:val="center"/>
        </w:trPr>
        <w:tc>
          <w:tcPr>
            <w:tcW w:w="2268" w:type="dxa"/>
          </w:tcPr>
          <w:p w14:paraId="305DD84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National Family Health Survey (NFHS)</w:t>
            </w:r>
          </w:p>
        </w:tc>
        <w:tc>
          <w:tcPr>
            <w:tcW w:w="1587" w:type="dxa"/>
          </w:tcPr>
          <w:p w14:paraId="1B3E110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MoHFW India / DHS Program</w:t>
            </w:r>
          </w:p>
        </w:tc>
        <w:tc>
          <w:tcPr>
            <w:tcW w:w="1361" w:type="dxa"/>
          </w:tcPr>
          <w:p w14:paraId="3720041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Household survey</w:t>
            </w:r>
          </w:p>
        </w:tc>
        <w:tc>
          <w:tcPr>
            <w:tcW w:w="1928" w:type="dxa"/>
          </w:tcPr>
          <w:p w14:paraId="624A02A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Registration request</w:t>
            </w:r>
          </w:p>
        </w:tc>
        <w:tc>
          <w:tcPr>
            <w:tcW w:w="2268" w:type="dxa"/>
          </w:tcPr>
          <w:p w14:paraId="4C54BD2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Indian population health; no readmission outcome</w:t>
            </w:r>
          </w:p>
        </w:tc>
      </w:tr>
    </w:tbl>
    <w:p w14:paraId="0E64F06F" w14:textId="77777777" w:rsidR="00503D35" w:rsidRDefault="00503D35">
      <w:pPr>
        <w:spacing w:after="40"/>
      </w:pPr>
    </w:p>
    <w:p w14:paraId="51688DD1" w14:textId="77777777" w:rsidR="00503D35" w:rsidRDefault="00194429">
      <w:r>
        <w:br w:type="page"/>
      </w:r>
    </w:p>
    <w:p w14:paraId="33156D4F" w14:textId="77777777" w:rsidR="00503D35" w:rsidRDefault="00194429">
      <w:pPr>
        <w:pStyle w:val="Heading1"/>
      </w:pPr>
      <w:bookmarkStart w:id="3" w:name="_Toc243733080"/>
      <w:r>
        <w:lastRenderedPageBreak/>
        <w:t>4. Selection Criteria and Process</w:t>
      </w:r>
      <w:bookmarkEnd w:id="3"/>
    </w:p>
    <w:p w14:paraId="580F3621" w14:textId="32B3746A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3</w:t>
      </w:r>
      <w:r>
        <w:fldChar w:fldCharType="end"/>
      </w:r>
      <w:r>
        <w:t>. Weighted selection criteria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1020"/>
        <w:gridCol w:w="5329"/>
      </w:tblGrid>
      <w:tr w:rsidR="00503D35" w14:paraId="5CEBF9CA" w14:textId="77777777">
        <w:trPr>
          <w:tblHeader/>
          <w:jc w:val="center"/>
        </w:trPr>
        <w:tc>
          <w:tcPr>
            <w:tcW w:w="3061" w:type="dxa"/>
            <w:shd w:val="clear" w:color="auto" w:fill="1C5CAB"/>
          </w:tcPr>
          <w:p w14:paraId="5A9C864C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1020" w:type="dxa"/>
            <w:shd w:val="clear" w:color="auto" w:fill="1C5CAB"/>
          </w:tcPr>
          <w:p w14:paraId="41D90A8B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w="5329" w:type="dxa"/>
            <w:shd w:val="clear" w:color="auto" w:fill="1C5CAB"/>
          </w:tcPr>
          <w:p w14:paraId="3E7656C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What is assessed</w:t>
            </w:r>
          </w:p>
        </w:tc>
      </w:tr>
      <w:tr w:rsidR="00503D35" w14:paraId="56B1F693" w14:textId="77777777">
        <w:trPr>
          <w:jc w:val="center"/>
        </w:trPr>
        <w:tc>
          <w:tcPr>
            <w:tcW w:w="3061" w:type="dxa"/>
          </w:tcPr>
          <w:p w14:paraId="63DAB0FE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Relevance to the research questions</w:t>
            </w:r>
          </w:p>
        </w:tc>
        <w:tc>
          <w:tcPr>
            <w:tcW w:w="1020" w:type="dxa"/>
          </w:tcPr>
          <w:p w14:paraId="57C4EEB7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20%</w:t>
            </w:r>
          </w:p>
        </w:tc>
        <w:tc>
          <w:tcPr>
            <w:tcW w:w="5329" w:type="dxa"/>
          </w:tcPr>
          <w:p w14:paraId="3906D8A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Contains the outcome and predictors needed</w:t>
            </w:r>
          </w:p>
        </w:tc>
      </w:tr>
      <w:tr w:rsidR="00503D35" w14:paraId="539F4F8D" w14:textId="77777777">
        <w:trPr>
          <w:jc w:val="center"/>
        </w:trPr>
        <w:tc>
          <w:tcPr>
            <w:tcW w:w="3061" w:type="dxa"/>
            <w:shd w:val="clear" w:color="auto" w:fill="F2F6FB"/>
          </w:tcPr>
          <w:p w14:paraId="044D4DEE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Patient-level outcome available</w:t>
            </w:r>
          </w:p>
        </w:tc>
        <w:tc>
          <w:tcPr>
            <w:tcW w:w="1020" w:type="dxa"/>
            <w:shd w:val="clear" w:color="auto" w:fill="F2F6FB"/>
          </w:tcPr>
          <w:p w14:paraId="24B365D9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5329" w:type="dxa"/>
            <w:shd w:val="clear" w:color="auto" w:fill="F2F6FB"/>
          </w:tcPr>
          <w:p w14:paraId="11570D20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Readmission flag at patient/encounter level</w:t>
            </w:r>
          </w:p>
        </w:tc>
      </w:tr>
      <w:tr w:rsidR="00503D35" w14:paraId="0FCAE46C" w14:textId="77777777">
        <w:trPr>
          <w:jc w:val="center"/>
        </w:trPr>
        <w:tc>
          <w:tcPr>
            <w:tcW w:w="3061" w:type="dxa"/>
          </w:tcPr>
          <w:p w14:paraId="21BBC6A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Accessibility</w:t>
            </w:r>
          </w:p>
        </w:tc>
        <w:tc>
          <w:tcPr>
            <w:tcW w:w="1020" w:type="dxa"/>
          </w:tcPr>
          <w:p w14:paraId="3BC0431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5329" w:type="dxa"/>
          </w:tcPr>
          <w:p w14:paraId="59D9B393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Can be obtained within the project timeline</w:t>
            </w:r>
          </w:p>
        </w:tc>
      </w:tr>
      <w:tr w:rsidR="00503D35" w14:paraId="4D27B33D" w14:textId="77777777">
        <w:trPr>
          <w:jc w:val="center"/>
        </w:trPr>
        <w:tc>
          <w:tcPr>
            <w:tcW w:w="3061" w:type="dxa"/>
            <w:shd w:val="clear" w:color="auto" w:fill="F2F6FB"/>
          </w:tcPr>
          <w:p w14:paraId="75A9CAC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Licensing</w:t>
            </w:r>
          </w:p>
        </w:tc>
        <w:tc>
          <w:tcPr>
            <w:tcW w:w="1020" w:type="dxa"/>
            <w:shd w:val="clear" w:color="auto" w:fill="F2F6FB"/>
          </w:tcPr>
          <w:p w14:paraId="0DD5932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329" w:type="dxa"/>
            <w:shd w:val="clear" w:color="auto" w:fill="F2F6FB"/>
          </w:tcPr>
          <w:p w14:paraId="557A3A9E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Reuse and redistribution permitted</w:t>
            </w:r>
          </w:p>
        </w:tc>
      </w:tr>
      <w:tr w:rsidR="00503D35" w14:paraId="0673E18B" w14:textId="77777777">
        <w:trPr>
          <w:jc w:val="center"/>
        </w:trPr>
        <w:tc>
          <w:tcPr>
            <w:tcW w:w="3061" w:type="dxa"/>
          </w:tcPr>
          <w:p w14:paraId="0713FDF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Documentation</w:t>
            </w:r>
          </w:p>
        </w:tc>
        <w:tc>
          <w:tcPr>
            <w:tcW w:w="1020" w:type="dxa"/>
          </w:tcPr>
          <w:p w14:paraId="25026ED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329" w:type="dxa"/>
          </w:tcPr>
          <w:p w14:paraId="6962982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Variable definitions and provenance available</w:t>
            </w:r>
          </w:p>
        </w:tc>
      </w:tr>
      <w:tr w:rsidR="00503D35" w14:paraId="0C5E17B6" w14:textId="77777777">
        <w:trPr>
          <w:jc w:val="center"/>
        </w:trPr>
        <w:tc>
          <w:tcPr>
            <w:tcW w:w="3061" w:type="dxa"/>
            <w:shd w:val="clear" w:color="auto" w:fill="F2F6FB"/>
          </w:tcPr>
          <w:p w14:paraId="26A04F0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Sample size</w:t>
            </w:r>
          </w:p>
        </w:tc>
        <w:tc>
          <w:tcPr>
            <w:tcW w:w="1020" w:type="dxa"/>
            <w:shd w:val="clear" w:color="auto" w:fill="F2F6FB"/>
          </w:tcPr>
          <w:p w14:paraId="6F0404CC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329" w:type="dxa"/>
            <w:shd w:val="clear" w:color="auto" w:fill="F2F6FB"/>
          </w:tcPr>
          <w:p w14:paraId="0838F6BB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Enough events for stable estimates and modelling</w:t>
            </w:r>
          </w:p>
        </w:tc>
      </w:tr>
      <w:tr w:rsidR="00503D35" w14:paraId="28B407E6" w14:textId="77777777">
        <w:trPr>
          <w:jc w:val="center"/>
        </w:trPr>
        <w:tc>
          <w:tcPr>
            <w:tcW w:w="3061" w:type="dxa"/>
          </w:tcPr>
          <w:p w14:paraId="10C0684D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Completeness</w:t>
            </w:r>
          </w:p>
        </w:tc>
        <w:tc>
          <w:tcPr>
            <w:tcW w:w="1020" w:type="dxa"/>
          </w:tcPr>
          <w:p w14:paraId="406E1AE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329" w:type="dxa"/>
          </w:tcPr>
          <w:p w14:paraId="5B09F97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Low missingness in key fields</w:t>
            </w:r>
          </w:p>
        </w:tc>
      </w:tr>
      <w:tr w:rsidR="00503D35" w14:paraId="54ECACA6" w14:textId="77777777">
        <w:trPr>
          <w:jc w:val="center"/>
        </w:trPr>
        <w:tc>
          <w:tcPr>
            <w:tcW w:w="3061" w:type="dxa"/>
            <w:shd w:val="clear" w:color="auto" w:fill="F2F6FB"/>
          </w:tcPr>
          <w:p w14:paraId="1D9FC8D7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Recency</w:t>
            </w:r>
          </w:p>
        </w:tc>
        <w:tc>
          <w:tcPr>
            <w:tcW w:w="1020" w:type="dxa"/>
            <w:shd w:val="clear" w:color="auto" w:fill="F2F6FB"/>
          </w:tcPr>
          <w:p w14:paraId="15E8A21F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5%</w:t>
            </w:r>
          </w:p>
        </w:tc>
        <w:tc>
          <w:tcPr>
            <w:tcW w:w="5329" w:type="dxa"/>
            <w:shd w:val="clear" w:color="auto" w:fill="F2F6FB"/>
          </w:tcPr>
          <w:p w14:paraId="18A033B7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Reflects current practice</w:t>
            </w:r>
          </w:p>
        </w:tc>
      </w:tr>
      <w:tr w:rsidR="00503D35" w14:paraId="75951FC2" w14:textId="77777777">
        <w:trPr>
          <w:jc w:val="center"/>
        </w:trPr>
        <w:tc>
          <w:tcPr>
            <w:tcW w:w="3061" w:type="dxa"/>
          </w:tcPr>
          <w:p w14:paraId="16A84CD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Ethical / privacy risk</w:t>
            </w:r>
          </w:p>
        </w:tc>
        <w:tc>
          <w:tcPr>
            <w:tcW w:w="1020" w:type="dxa"/>
          </w:tcPr>
          <w:p w14:paraId="5198F3ED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5%</w:t>
            </w:r>
          </w:p>
        </w:tc>
        <w:tc>
          <w:tcPr>
            <w:tcW w:w="5329" w:type="dxa"/>
          </w:tcPr>
          <w:p w14:paraId="73D2B5CB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De-identified; low re-identification risk</w:t>
            </w:r>
          </w:p>
        </w:tc>
      </w:tr>
    </w:tbl>
    <w:p w14:paraId="74F04EC8" w14:textId="77777777" w:rsidR="00503D35" w:rsidRDefault="00503D35">
      <w:pPr>
        <w:spacing w:after="40"/>
      </w:pPr>
    </w:p>
    <w:p w14:paraId="420B51DB" w14:textId="33A71C5D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4</w:t>
      </w:r>
      <w:r>
        <w:fldChar w:fldCharType="end"/>
      </w:r>
      <w:r>
        <w:t>. Scoring of shortlisted sources (1–5; weighted total out of 5)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24"/>
        <w:gridCol w:w="850"/>
        <w:gridCol w:w="794"/>
        <w:gridCol w:w="850"/>
        <w:gridCol w:w="680"/>
        <w:gridCol w:w="624"/>
        <w:gridCol w:w="794"/>
        <w:gridCol w:w="850"/>
        <w:gridCol w:w="737"/>
        <w:gridCol w:w="1077"/>
      </w:tblGrid>
      <w:tr w:rsidR="00503D35" w14:paraId="017F70FB" w14:textId="77777777">
        <w:trPr>
          <w:tblHeader/>
          <w:jc w:val="center"/>
        </w:trPr>
        <w:tc>
          <w:tcPr>
            <w:tcW w:w="2041" w:type="dxa"/>
            <w:shd w:val="clear" w:color="auto" w:fill="1C5CAB"/>
          </w:tcPr>
          <w:p w14:paraId="47501A7F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624" w:type="dxa"/>
            <w:shd w:val="clear" w:color="auto" w:fill="1C5CAB"/>
          </w:tcPr>
          <w:p w14:paraId="67154F1A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Rel.</w:t>
            </w:r>
          </w:p>
        </w:tc>
        <w:tc>
          <w:tcPr>
            <w:tcW w:w="850" w:type="dxa"/>
            <w:shd w:val="clear" w:color="auto" w:fill="1C5CAB"/>
          </w:tcPr>
          <w:p w14:paraId="378897E6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w="794" w:type="dxa"/>
            <w:shd w:val="clear" w:color="auto" w:fill="1C5CAB"/>
          </w:tcPr>
          <w:p w14:paraId="0E382B46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Access</w:t>
            </w:r>
          </w:p>
        </w:tc>
        <w:tc>
          <w:tcPr>
            <w:tcW w:w="850" w:type="dxa"/>
            <w:shd w:val="clear" w:color="auto" w:fill="1C5CAB"/>
          </w:tcPr>
          <w:p w14:paraId="1BE0D24E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Licence</w:t>
            </w:r>
          </w:p>
        </w:tc>
        <w:tc>
          <w:tcPr>
            <w:tcW w:w="680" w:type="dxa"/>
            <w:shd w:val="clear" w:color="auto" w:fill="1C5CAB"/>
          </w:tcPr>
          <w:p w14:paraId="1AF0C4D1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Docs</w:t>
            </w:r>
          </w:p>
        </w:tc>
        <w:tc>
          <w:tcPr>
            <w:tcW w:w="624" w:type="dxa"/>
            <w:shd w:val="clear" w:color="auto" w:fill="1C5CAB"/>
          </w:tcPr>
          <w:p w14:paraId="21BB4E89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w="794" w:type="dxa"/>
            <w:shd w:val="clear" w:color="auto" w:fill="1C5CAB"/>
          </w:tcPr>
          <w:p w14:paraId="29C0919F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Compl.</w:t>
            </w:r>
          </w:p>
        </w:tc>
        <w:tc>
          <w:tcPr>
            <w:tcW w:w="850" w:type="dxa"/>
            <w:shd w:val="clear" w:color="auto" w:fill="1C5CAB"/>
          </w:tcPr>
          <w:p w14:paraId="5B9F4EE9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Recency</w:t>
            </w:r>
          </w:p>
        </w:tc>
        <w:tc>
          <w:tcPr>
            <w:tcW w:w="737" w:type="dxa"/>
            <w:shd w:val="clear" w:color="auto" w:fill="1C5CAB"/>
          </w:tcPr>
          <w:p w14:paraId="09A32BCC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Ethics</w:t>
            </w:r>
          </w:p>
        </w:tc>
        <w:tc>
          <w:tcPr>
            <w:tcW w:w="1077" w:type="dxa"/>
            <w:shd w:val="clear" w:color="auto" w:fill="1C5CAB"/>
          </w:tcPr>
          <w:p w14:paraId="53D3DAD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Weighted</w:t>
            </w:r>
          </w:p>
        </w:tc>
      </w:tr>
      <w:tr w:rsidR="00503D35" w14:paraId="4D6DFB41" w14:textId="77777777">
        <w:trPr>
          <w:jc w:val="center"/>
        </w:trPr>
        <w:tc>
          <w:tcPr>
            <w:tcW w:w="2041" w:type="dxa"/>
          </w:tcPr>
          <w:p w14:paraId="111DFED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UCI Diabetes 130-US</w:t>
            </w:r>
          </w:p>
        </w:tc>
        <w:tc>
          <w:tcPr>
            <w:tcW w:w="624" w:type="dxa"/>
          </w:tcPr>
          <w:p w14:paraId="46C7282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14:paraId="615CF4B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4623FE3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14:paraId="6DDC94F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80" w:type="dxa"/>
          </w:tcPr>
          <w:p w14:paraId="424BB3C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24" w:type="dxa"/>
          </w:tcPr>
          <w:p w14:paraId="6D3CB06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4C4975A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14:paraId="393468A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737" w:type="dxa"/>
          </w:tcPr>
          <w:p w14:paraId="2A9FC3B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077" w:type="dxa"/>
          </w:tcPr>
          <w:p w14:paraId="4E23C5F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4.50</w:t>
            </w:r>
          </w:p>
        </w:tc>
      </w:tr>
      <w:tr w:rsidR="00503D35" w14:paraId="3A27AB59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0F4CCFB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CMS HRRP</w:t>
            </w:r>
          </w:p>
        </w:tc>
        <w:tc>
          <w:tcPr>
            <w:tcW w:w="624" w:type="dxa"/>
            <w:shd w:val="clear" w:color="auto" w:fill="F2F6FB"/>
          </w:tcPr>
          <w:p w14:paraId="10CA91C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shd w:val="clear" w:color="auto" w:fill="F2F6FB"/>
          </w:tcPr>
          <w:p w14:paraId="46474C6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794" w:type="dxa"/>
            <w:shd w:val="clear" w:color="auto" w:fill="F2F6FB"/>
          </w:tcPr>
          <w:p w14:paraId="384A950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  <w:shd w:val="clear" w:color="auto" w:fill="F2F6FB"/>
          </w:tcPr>
          <w:p w14:paraId="2043512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80" w:type="dxa"/>
            <w:shd w:val="clear" w:color="auto" w:fill="F2F6FB"/>
          </w:tcPr>
          <w:p w14:paraId="518D46C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24" w:type="dxa"/>
            <w:shd w:val="clear" w:color="auto" w:fill="F2F6FB"/>
          </w:tcPr>
          <w:p w14:paraId="33E1BCBA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794" w:type="dxa"/>
            <w:shd w:val="clear" w:color="auto" w:fill="F2F6FB"/>
          </w:tcPr>
          <w:p w14:paraId="7612036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shd w:val="clear" w:color="auto" w:fill="F2F6FB"/>
          </w:tcPr>
          <w:p w14:paraId="2C18C24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37" w:type="dxa"/>
            <w:shd w:val="clear" w:color="auto" w:fill="F2F6FB"/>
          </w:tcPr>
          <w:p w14:paraId="4CE3265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077" w:type="dxa"/>
            <w:shd w:val="clear" w:color="auto" w:fill="F2F6FB"/>
          </w:tcPr>
          <w:p w14:paraId="4142C90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3.95</w:t>
            </w:r>
          </w:p>
        </w:tc>
      </w:tr>
      <w:tr w:rsidR="00503D35" w14:paraId="74D92B0F" w14:textId="77777777">
        <w:trPr>
          <w:jc w:val="center"/>
        </w:trPr>
        <w:tc>
          <w:tcPr>
            <w:tcW w:w="2041" w:type="dxa"/>
          </w:tcPr>
          <w:p w14:paraId="1EE554F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CDC BRFSS indicators</w:t>
            </w:r>
          </w:p>
        </w:tc>
        <w:tc>
          <w:tcPr>
            <w:tcW w:w="624" w:type="dxa"/>
          </w:tcPr>
          <w:p w14:paraId="5EF872B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14:paraId="7C550C0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794" w:type="dxa"/>
          </w:tcPr>
          <w:p w14:paraId="65BA471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14:paraId="36456D1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</w:tcPr>
          <w:p w14:paraId="2077906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24" w:type="dxa"/>
          </w:tcPr>
          <w:p w14:paraId="25EBB95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5F31934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14:paraId="0BECA4E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</w:tcPr>
          <w:p w14:paraId="107EE0A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077" w:type="dxa"/>
          </w:tcPr>
          <w:p w14:paraId="6E7E0D8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3.25</w:t>
            </w:r>
          </w:p>
        </w:tc>
      </w:tr>
      <w:tr w:rsidR="00503D35" w14:paraId="0896CDC0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4A55E1F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MIMIC-IV</w:t>
            </w:r>
          </w:p>
        </w:tc>
        <w:tc>
          <w:tcPr>
            <w:tcW w:w="624" w:type="dxa"/>
            <w:shd w:val="clear" w:color="auto" w:fill="F2F6FB"/>
          </w:tcPr>
          <w:p w14:paraId="5BC9F8B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  <w:shd w:val="clear" w:color="auto" w:fill="F2F6FB"/>
          </w:tcPr>
          <w:p w14:paraId="6E57BC0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794" w:type="dxa"/>
            <w:shd w:val="clear" w:color="auto" w:fill="F2F6FB"/>
          </w:tcPr>
          <w:p w14:paraId="36D63FA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  <w:shd w:val="clear" w:color="auto" w:fill="F2F6FB"/>
          </w:tcPr>
          <w:p w14:paraId="54559A8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80" w:type="dxa"/>
            <w:shd w:val="clear" w:color="auto" w:fill="F2F6FB"/>
          </w:tcPr>
          <w:p w14:paraId="7316F0B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24" w:type="dxa"/>
            <w:shd w:val="clear" w:color="auto" w:fill="F2F6FB"/>
          </w:tcPr>
          <w:p w14:paraId="521E2A2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  <w:shd w:val="clear" w:color="auto" w:fill="F2F6FB"/>
          </w:tcPr>
          <w:p w14:paraId="6A43C32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shd w:val="clear" w:color="auto" w:fill="F2F6FB"/>
          </w:tcPr>
          <w:p w14:paraId="44A296B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737" w:type="dxa"/>
            <w:shd w:val="clear" w:color="auto" w:fill="F2F6FB"/>
          </w:tcPr>
          <w:p w14:paraId="2C7CEBB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077" w:type="dxa"/>
            <w:shd w:val="clear" w:color="auto" w:fill="F2F6FB"/>
          </w:tcPr>
          <w:p w14:paraId="4F6C4B6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3.70</w:t>
            </w:r>
          </w:p>
        </w:tc>
      </w:tr>
      <w:tr w:rsidR="00503D35" w14:paraId="6BF243C3" w14:textId="77777777">
        <w:trPr>
          <w:jc w:val="center"/>
        </w:trPr>
        <w:tc>
          <w:tcPr>
            <w:tcW w:w="2041" w:type="dxa"/>
          </w:tcPr>
          <w:p w14:paraId="1C5FEBD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HCUP NRD</w:t>
            </w:r>
          </w:p>
        </w:tc>
        <w:tc>
          <w:tcPr>
            <w:tcW w:w="624" w:type="dxa"/>
          </w:tcPr>
          <w:p w14:paraId="26E817B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14:paraId="30E365B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1EC1A58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14:paraId="05F6E3B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80" w:type="dxa"/>
          </w:tcPr>
          <w:p w14:paraId="6B8995A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24" w:type="dxa"/>
          </w:tcPr>
          <w:p w14:paraId="183F02C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445A87B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</w:tcPr>
          <w:p w14:paraId="6014BE1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737" w:type="dxa"/>
          </w:tcPr>
          <w:p w14:paraId="16CD269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077" w:type="dxa"/>
          </w:tcPr>
          <w:p w14:paraId="574E251A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3.90</w:t>
            </w:r>
          </w:p>
        </w:tc>
      </w:tr>
    </w:tbl>
    <w:p w14:paraId="481E9091" w14:textId="77777777" w:rsidR="00503D35" w:rsidRDefault="00194429">
      <w:pPr>
        <w:spacing w:after="200"/>
      </w:pPr>
      <w:r>
        <w:rPr>
          <w:i/>
          <w:color w:val="595959"/>
          <w:sz w:val="17"/>
        </w:rPr>
        <w:t>Weighted total = Σ(score × weight). Example for UCI: 5×0.20+5×0.15+5×0.15+5×0.10+4×0.10+5×0.10+3×0.10+1×0.05+5×0.05 = 4.50.</w:t>
      </w:r>
    </w:p>
    <w:p w14:paraId="579CE6E9" w14:textId="77777777" w:rsidR="00503D35" w:rsidRDefault="00194429">
      <w:pPr>
        <w:spacing w:after="60"/>
        <w:ind w:left="425" w:hanging="283"/>
      </w:pPr>
      <w:r>
        <w:t xml:space="preserve">1.  </w:t>
      </w:r>
      <w:r>
        <w:t>Long-list sources from official portals (CDC, CMS, WHO, AHRQ), repositories (UCI, PhysioNet) and national surveys.</w:t>
      </w:r>
    </w:p>
    <w:p w14:paraId="3953697D" w14:textId="77777777" w:rsidR="00503D35" w:rsidRDefault="00194429">
      <w:pPr>
        <w:spacing w:after="60"/>
        <w:ind w:left="425" w:hanging="283"/>
      </w:pPr>
      <w:r>
        <w:t>2.  Screen out sources without a usable outcome for the research questions.</w:t>
      </w:r>
    </w:p>
    <w:p w14:paraId="5002A904" w14:textId="77777777" w:rsidR="00503D35" w:rsidRDefault="00194429">
      <w:pPr>
        <w:spacing w:after="60"/>
        <w:ind w:left="425" w:hanging="283"/>
      </w:pPr>
      <w:r>
        <w:t>3.  Verify access in practice (download or API call) and record the date.</w:t>
      </w:r>
    </w:p>
    <w:p w14:paraId="111AD8AC" w14:textId="77777777" w:rsidR="00503D35" w:rsidRDefault="00194429">
      <w:pPr>
        <w:spacing w:after="60"/>
        <w:ind w:left="425" w:hanging="283"/>
      </w:pPr>
      <w:r>
        <w:t>4.  Score shortlisted sources on the weighted criteria; document the reasoning.</w:t>
      </w:r>
    </w:p>
    <w:p w14:paraId="4DF6E645" w14:textId="77777777" w:rsidR="00503D35" w:rsidRDefault="00194429">
      <w:pPr>
        <w:spacing w:after="60"/>
        <w:ind w:left="425" w:hanging="283"/>
      </w:pPr>
      <w:r>
        <w:t>5.  Select the top source; keep the next two as contingencies.</w:t>
      </w:r>
    </w:p>
    <w:p w14:paraId="13ECD038" w14:textId="77777777" w:rsidR="00503D35" w:rsidRDefault="00194429">
      <w:pPr>
        <w:spacing w:after="60"/>
        <w:ind w:left="425" w:hanging="283"/>
      </w:pPr>
      <w:r>
        <w:t xml:space="preserve">6.  </w:t>
      </w:r>
      <w:r>
        <w:t>Do not merge sources unless populations, periods, definitions and join keys are compatible (CMS HRRP is hospital-level, 2021–2024, so it was not merged with the patient-level 1999–2008 UCI data).</w:t>
      </w:r>
    </w:p>
    <w:p w14:paraId="7EFC9E13" w14:textId="77777777" w:rsidR="00503D35" w:rsidRDefault="00194429">
      <w:r>
        <w:br w:type="page"/>
      </w:r>
    </w:p>
    <w:p w14:paraId="3C4945C6" w14:textId="77777777" w:rsidR="00503D35" w:rsidRDefault="00194429">
      <w:pPr>
        <w:pStyle w:val="Heading1"/>
      </w:pPr>
      <w:bookmarkStart w:id="4" w:name="_Toc243733081"/>
      <w:r>
        <w:lastRenderedPageBreak/>
        <w:t>5. Data Acquisition Procedure</w:t>
      </w:r>
      <w:bookmarkEnd w:id="4"/>
    </w:p>
    <w:p w14:paraId="620694F8" w14:textId="1B723C51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5</w:t>
      </w:r>
      <w:r>
        <w:fldChar w:fldCharType="end"/>
      </w:r>
      <w:r>
        <w:t>. Provenance record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503D35" w14:paraId="174F9096" w14:textId="77777777">
        <w:trPr>
          <w:tblHeader/>
          <w:jc w:val="center"/>
        </w:trPr>
        <w:tc>
          <w:tcPr>
            <w:tcW w:w="2041" w:type="dxa"/>
            <w:shd w:val="clear" w:color="auto" w:fill="1C5CAB"/>
          </w:tcPr>
          <w:p w14:paraId="318DD85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370" w:type="dxa"/>
            <w:shd w:val="clear" w:color="auto" w:fill="1C5CAB"/>
          </w:tcPr>
          <w:p w14:paraId="29B1712D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Recorded value</w:t>
            </w:r>
          </w:p>
        </w:tc>
      </w:tr>
      <w:tr w:rsidR="00503D35" w14:paraId="5F5ECDC6" w14:textId="77777777">
        <w:trPr>
          <w:jc w:val="center"/>
        </w:trPr>
        <w:tc>
          <w:tcPr>
            <w:tcW w:w="2041" w:type="dxa"/>
          </w:tcPr>
          <w:p w14:paraId="626A77A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Source</w:t>
            </w:r>
          </w:p>
        </w:tc>
        <w:tc>
          <w:tcPr>
            <w:tcW w:w="7370" w:type="dxa"/>
          </w:tcPr>
          <w:p w14:paraId="297DEFA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https://archive.ics.uci.edu/static/public/296/diabetes+130-us+hospitals+for+years+1999-2008.zip</w:t>
            </w:r>
          </w:p>
        </w:tc>
      </w:tr>
      <w:tr w:rsidR="00503D35" w14:paraId="0376BF76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5309206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DOI</w:t>
            </w:r>
          </w:p>
        </w:tc>
        <w:tc>
          <w:tcPr>
            <w:tcW w:w="7370" w:type="dxa"/>
            <w:shd w:val="clear" w:color="auto" w:fill="F2F6FB"/>
          </w:tcPr>
          <w:p w14:paraId="202D432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https://doi.org/10.24432/C5230J</w:t>
            </w:r>
          </w:p>
        </w:tc>
      </w:tr>
      <w:tr w:rsidR="00503D35" w14:paraId="0209D661" w14:textId="77777777">
        <w:trPr>
          <w:jc w:val="center"/>
        </w:trPr>
        <w:tc>
          <w:tcPr>
            <w:tcW w:w="2041" w:type="dxa"/>
          </w:tcPr>
          <w:p w14:paraId="7D9BC87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Licence</w:t>
            </w:r>
          </w:p>
        </w:tc>
        <w:tc>
          <w:tcPr>
            <w:tcW w:w="7370" w:type="dxa"/>
          </w:tcPr>
          <w:p w14:paraId="5C674D3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Creative Commons Attribution 4.0 International (CC BY 4.0)</w:t>
            </w:r>
          </w:p>
        </w:tc>
      </w:tr>
      <w:tr w:rsidR="00503D35" w14:paraId="6615588B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4E71FED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Access date</w:t>
            </w:r>
          </w:p>
        </w:tc>
        <w:tc>
          <w:tcPr>
            <w:tcW w:w="7370" w:type="dxa"/>
            <w:shd w:val="clear" w:color="auto" w:fill="F2F6FB"/>
          </w:tcPr>
          <w:p w14:paraId="064A290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2026-10-24</w:t>
            </w:r>
          </w:p>
        </w:tc>
      </w:tr>
      <w:tr w:rsidR="00503D35" w14:paraId="12DE0287" w14:textId="77777777">
        <w:trPr>
          <w:jc w:val="center"/>
        </w:trPr>
        <w:tc>
          <w:tcPr>
            <w:tcW w:w="2041" w:type="dxa"/>
          </w:tcPr>
          <w:p w14:paraId="5BF2CC9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Files</w:t>
            </w:r>
          </w:p>
        </w:tc>
        <w:tc>
          <w:tcPr>
            <w:tcW w:w="7370" w:type="dxa"/>
          </w:tcPr>
          <w:p w14:paraId="0CA0E0D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diabetic_data.csv (encounters); IDS_mapping.csv (code labels)</w:t>
            </w:r>
          </w:p>
        </w:tc>
      </w:tr>
      <w:tr w:rsidR="00503D35" w14:paraId="17BAA7D1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6A13C2E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Checksum (SHA-256)</w:t>
            </w:r>
          </w:p>
        </w:tc>
        <w:tc>
          <w:tcPr>
            <w:tcW w:w="7370" w:type="dxa"/>
            <w:shd w:val="clear" w:color="auto" w:fill="F2F6FB"/>
          </w:tcPr>
          <w:p w14:paraId="13289A7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0689e7ec031237dc63031b938805c48377748761a3b26acab621567afa24df97</w:t>
            </w:r>
          </w:p>
        </w:tc>
      </w:tr>
      <w:tr w:rsidR="00503D35" w14:paraId="5D52A346" w14:textId="77777777">
        <w:trPr>
          <w:jc w:val="center"/>
        </w:trPr>
        <w:tc>
          <w:tcPr>
            <w:tcW w:w="2041" w:type="dxa"/>
          </w:tcPr>
          <w:p w14:paraId="6EC4B59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Storage</w:t>
            </w:r>
          </w:p>
        </w:tc>
        <w:tc>
          <w:tcPr>
            <w:tcW w:w="7370" w:type="dxa"/>
          </w:tcPr>
          <w:p w14:paraId="0B76882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Untouched ZIP kept in data/raw; processed outputs written to data/processed only</w:t>
            </w:r>
          </w:p>
        </w:tc>
      </w:tr>
    </w:tbl>
    <w:p w14:paraId="464EA379" w14:textId="77777777" w:rsidR="00503D35" w:rsidRDefault="00503D35">
      <w:pPr>
        <w:spacing w:after="40"/>
      </w:pPr>
    </w:p>
    <w:p w14:paraId="51E23A23" w14:textId="77777777" w:rsidR="00503D35" w:rsidRDefault="00194429">
      <w:pPr>
        <w:pStyle w:val="ListBullet"/>
      </w:pPr>
      <w:r>
        <w:t>Download with a script (no manual steps) so the process is repeatable.</w:t>
      </w:r>
    </w:p>
    <w:p w14:paraId="6EDD411B" w14:textId="77777777" w:rsidR="00503D35" w:rsidRDefault="00194429">
      <w:pPr>
        <w:pStyle w:val="ListBullet"/>
      </w:pPr>
      <w:r>
        <w:t>Extract only expected files (protects against unexpected archive contents).</w:t>
      </w:r>
    </w:p>
    <w:p w14:paraId="39179455" w14:textId="77777777" w:rsidR="00503D35" w:rsidRDefault="00194429">
      <w:pPr>
        <w:pStyle w:val="ListBullet"/>
      </w:pPr>
      <w:r>
        <w:t>Record checksum, size, licence and timestamp in a metadata file.</w:t>
      </w:r>
    </w:p>
    <w:p w14:paraId="58A24D88" w14:textId="77777777" w:rsidR="00503D35" w:rsidRDefault="00194429">
      <w:pPr>
        <w:pStyle w:val="ListBullet"/>
      </w:pPr>
      <w:r>
        <w:t>Never edit raw data; every change happens in code and is logged.</w:t>
      </w:r>
    </w:p>
    <w:p w14:paraId="65852D46" w14:textId="77777777" w:rsidR="00503D35" w:rsidRDefault="00194429">
      <w:r>
        <w:br w:type="page"/>
      </w:r>
    </w:p>
    <w:p w14:paraId="4126D296" w14:textId="77777777" w:rsidR="00503D35" w:rsidRDefault="00194429">
      <w:pPr>
        <w:pStyle w:val="Heading1"/>
      </w:pPr>
      <w:bookmarkStart w:id="5" w:name="_Toc243733082"/>
      <w:r>
        <w:lastRenderedPageBreak/>
        <w:t>6. Quality Assurance Framework</w:t>
      </w:r>
      <w:bookmarkEnd w:id="5"/>
    </w:p>
    <w:p w14:paraId="09699D83" w14:textId="1622C910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6</w:t>
      </w:r>
      <w:r>
        <w:fldChar w:fldCharType="end"/>
      </w:r>
      <w:r>
        <w:t>. Quality dimensions and checks (after Kahn et al., 2016)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061"/>
        <w:gridCol w:w="2381"/>
      </w:tblGrid>
      <w:tr w:rsidR="00503D35" w14:paraId="3ACB15BA" w14:textId="77777777">
        <w:trPr>
          <w:tblHeader/>
          <w:jc w:val="center"/>
        </w:trPr>
        <w:tc>
          <w:tcPr>
            <w:tcW w:w="1701" w:type="dxa"/>
            <w:shd w:val="clear" w:color="auto" w:fill="1C5CAB"/>
          </w:tcPr>
          <w:p w14:paraId="33CC55F9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2268" w:type="dxa"/>
            <w:shd w:val="clear" w:color="auto" w:fill="1C5CAB"/>
          </w:tcPr>
          <w:p w14:paraId="410B11D1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3061" w:type="dxa"/>
            <w:shd w:val="clear" w:color="auto" w:fill="1C5CAB"/>
          </w:tcPr>
          <w:p w14:paraId="60B74907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381" w:type="dxa"/>
            <w:shd w:val="clear" w:color="auto" w:fill="1C5CAB"/>
          </w:tcPr>
          <w:p w14:paraId="7279840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Acceptance threshold</w:t>
            </w:r>
          </w:p>
        </w:tc>
      </w:tr>
      <w:tr w:rsidR="00503D35" w14:paraId="1723EF01" w14:textId="77777777">
        <w:trPr>
          <w:jc w:val="center"/>
        </w:trPr>
        <w:tc>
          <w:tcPr>
            <w:tcW w:w="1701" w:type="dxa"/>
          </w:tcPr>
          <w:p w14:paraId="1C0D4CE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Completeness</w:t>
            </w:r>
          </w:p>
        </w:tc>
        <w:tc>
          <w:tcPr>
            <w:tcW w:w="2268" w:type="dxa"/>
          </w:tcPr>
          <w:p w14:paraId="454CD71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Are required values present?</w:t>
            </w:r>
          </w:p>
        </w:tc>
        <w:tc>
          <w:tcPr>
            <w:tcW w:w="3061" w:type="dxa"/>
          </w:tcPr>
          <w:p w14:paraId="2FE499F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Missing % per column and per row; missing-pattern plot</w:t>
            </w:r>
          </w:p>
        </w:tc>
        <w:tc>
          <w:tcPr>
            <w:tcW w:w="2381" w:type="dxa"/>
          </w:tcPr>
          <w:p w14:paraId="6FF4A32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≤ 40% missing or documented exception</w:t>
            </w:r>
          </w:p>
        </w:tc>
      </w:tr>
      <w:tr w:rsidR="00503D35" w14:paraId="30A9E3BE" w14:textId="77777777">
        <w:trPr>
          <w:jc w:val="center"/>
        </w:trPr>
        <w:tc>
          <w:tcPr>
            <w:tcW w:w="1701" w:type="dxa"/>
            <w:shd w:val="clear" w:color="auto" w:fill="F2F6FB"/>
          </w:tcPr>
          <w:p w14:paraId="5894B92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Conformance / validity</w:t>
            </w:r>
          </w:p>
        </w:tc>
        <w:tc>
          <w:tcPr>
            <w:tcW w:w="2268" w:type="dxa"/>
            <w:shd w:val="clear" w:color="auto" w:fill="F2F6FB"/>
          </w:tcPr>
          <w:p w14:paraId="5C8EF09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Do values match allowed formats and ranges?</w:t>
            </w:r>
          </w:p>
        </w:tc>
        <w:tc>
          <w:tcPr>
            <w:tcW w:w="3061" w:type="dxa"/>
            <w:shd w:val="clear" w:color="auto" w:fill="F2F6FB"/>
          </w:tcPr>
          <w:p w14:paraId="72AFD2C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Range and domain rules</w:t>
            </w:r>
          </w:p>
        </w:tc>
        <w:tc>
          <w:tcPr>
            <w:tcW w:w="2381" w:type="dxa"/>
            <w:shd w:val="clear" w:color="auto" w:fill="F2F6FB"/>
          </w:tcPr>
          <w:p w14:paraId="5E34F50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0 failures</w:t>
            </w:r>
          </w:p>
        </w:tc>
      </w:tr>
      <w:tr w:rsidR="00503D35" w14:paraId="1D5B9BE3" w14:textId="77777777">
        <w:trPr>
          <w:jc w:val="center"/>
        </w:trPr>
        <w:tc>
          <w:tcPr>
            <w:tcW w:w="1701" w:type="dxa"/>
          </w:tcPr>
          <w:p w14:paraId="0092B8B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Plausibility / consistency</w:t>
            </w:r>
          </w:p>
        </w:tc>
        <w:tc>
          <w:tcPr>
            <w:tcW w:w="2268" w:type="dxa"/>
          </w:tcPr>
          <w:p w14:paraId="17C4B29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Do related fields agree?</w:t>
            </w:r>
          </w:p>
        </w:tc>
        <w:tc>
          <w:tcPr>
            <w:tcW w:w="3061" w:type="dxa"/>
          </w:tcPr>
          <w:p w14:paraId="70037B6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Cross-field rules (e.g. death vs readmission)</w:t>
            </w:r>
          </w:p>
        </w:tc>
        <w:tc>
          <w:tcPr>
            <w:tcW w:w="2381" w:type="dxa"/>
          </w:tcPr>
          <w:p w14:paraId="50A321F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&lt; 0.5% of rows</w:t>
            </w:r>
          </w:p>
        </w:tc>
      </w:tr>
      <w:tr w:rsidR="00503D35" w14:paraId="0AD1D0CA" w14:textId="77777777">
        <w:trPr>
          <w:jc w:val="center"/>
        </w:trPr>
        <w:tc>
          <w:tcPr>
            <w:tcW w:w="1701" w:type="dxa"/>
            <w:shd w:val="clear" w:color="auto" w:fill="F2F6FB"/>
          </w:tcPr>
          <w:p w14:paraId="5E78170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Uniqueness</w:t>
            </w:r>
          </w:p>
        </w:tc>
        <w:tc>
          <w:tcPr>
            <w:tcW w:w="2268" w:type="dxa"/>
            <w:shd w:val="clear" w:color="auto" w:fill="F2F6FB"/>
          </w:tcPr>
          <w:p w14:paraId="4019216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Are records duplicated?</w:t>
            </w:r>
          </w:p>
        </w:tc>
        <w:tc>
          <w:tcPr>
            <w:tcW w:w="3061" w:type="dxa"/>
            <w:shd w:val="clear" w:color="auto" w:fill="F2F6FB"/>
          </w:tcPr>
          <w:p w14:paraId="1F23DB9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Duplicate IDs and rows; one row per patient in cohort</w:t>
            </w:r>
          </w:p>
        </w:tc>
        <w:tc>
          <w:tcPr>
            <w:tcW w:w="2381" w:type="dxa"/>
            <w:shd w:val="clear" w:color="auto" w:fill="F2F6FB"/>
          </w:tcPr>
          <w:p w14:paraId="3DAC01E7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0 duplicates</w:t>
            </w:r>
          </w:p>
        </w:tc>
      </w:tr>
      <w:tr w:rsidR="00503D35" w14:paraId="5A8F6A6F" w14:textId="77777777">
        <w:trPr>
          <w:jc w:val="center"/>
        </w:trPr>
        <w:tc>
          <w:tcPr>
            <w:tcW w:w="1701" w:type="dxa"/>
          </w:tcPr>
          <w:p w14:paraId="2E438F0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Accuracy</w:t>
            </w:r>
          </w:p>
        </w:tc>
        <w:tc>
          <w:tcPr>
            <w:tcW w:w="2268" w:type="dxa"/>
          </w:tcPr>
          <w:p w14:paraId="70D1E6F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Are values correct?</w:t>
            </w:r>
          </w:p>
        </w:tc>
        <w:tc>
          <w:tcPr>
            <w:tcW w:w="3061" w:type="dxa"/>
          </w:tcPr>
          <w:p w14:paraId="3F9758A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Comparison with published figures; clinician review</w:t>
            </w:r>
          </w:p>
        </w:tc>
        <w:tc>
          <w:tcPr>
            <w:tcW w:w="2381" w:type="dxa"/>
          </w:tcPr>
          <w:p w14:paraId="2C30789A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Matches documentation</w:t>
            </w:r>
          </w:p>
        </w:tc>
      </w:tr>
      <w:tr w:rsidR="00503D35" w14:paraId="584B073C" w14:textId="77777777">
        <w:trPr>
          <w:jc w:val="center"/>
        </w:trPr>
        <w:tc>
          <w:tcPr>
            <w:tcW w:w="1701" w:type="dxa"/>
            <w:shd w:val="clear" w:color="auto" w:fill="F2F6FB"/>
          </w:tcPr>
          <w:p w14:paraId="4AF310E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Timeliness / relevance</w:t>
            </w:r>
          </w:p>
        </w:tc>
        <w:tc>
          <w:tcPr>
            <w:tcW w:w="2268" w:type="dxa"/>
            <w:shd w:val="clear" w:color="auto" w:fill="F2F6FB"/>
          </w:tcPr>
          <w:p w14:paraId="69DC029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Is the data current enough?</w:t>
            </w:r>
          </w:p>
        </w:tc>
        <w:tc>
          <w:tcPr>
            <w:tcW w:w="3061" w:type="dxa"/>
            <w:shd w:val="clear" w:color="auto" w:fill="F2F6FB"/>
          </w:tcPr>
          <w:p w14:paraId="385C868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Data period vs intended use</w:t>
            </w:r>
          </w:p>
        </w:tc>
        <w:tc>
          <w:tcPr>
            <w:tcW w:w="2381" w:type="dxa"/>
            <w:shd w:val="clear" w:color="auto" w:fill="F2F6FB"/>
          </w:tcPr>
          <w:p w14:paraId="50A1551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Fit for stated purpose</w:t>
            </w:r>
          </w:p>
        </w:tc>
      </w:tr>
    </w:tbl>
    <w:p w14:paraId="5161707F" w14:textId="77777777" w:rsidR="00503D35" w:rsidRDefault="00503D35">
      <w:pPr>
        <w:spacing w:after="40"/>
      </w:pPr>
    </w:p>
    <w:p w14:paraId="2225A0F7" w14:textId="77777777" w:rsidR="00503D35" w:rsidRDefault="00194429">
      <w:pPr>
        <w:pStyle w:val="Heading2"/>
      </w:pPr>
      <w:bookmarkStart w:id="6" w:name="_Toc243733083"/>
      <w:r>
        <w:t>6.1 Validation rules</w:t>
      </w:r>
      <w:bookmarkEnd w:id="6"/>
    </w:p>
    <w:p w14:paraId="189CDBA1" w14:textId="26DAE185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7</w:t>
      </w:r>
      <w:r>
        <w:fldChar w:fldCharType="end"/>
      </w:r>
      <w:r>
        <w:t>. Validation rules (first 16 of 44; all passed after cleaning)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1474"/>
        <w:gridCol w:w="907"/>
        <w:gridCol w:w="1587"/>
        <w:gridCol w:w="907"/>
      </w:tblGrid>
      <w:tr w:rsidR="00503D35" w14:paraId="5899AF4B" w14:textId="77777777">
        <w:trPr>
          <w:tblHeader/>
          <w:jc w:val="center"/>
        </w:trPr>
        <w:tc>
          <w:tcPr>
            <w:tcW w:w="4535" w:type="dxa"/>
            <w:shd w:val="clear" w:color="auto" w:fill="1C5CAB"/>
          </w:tcPr>
          <w:p w14:paraId="54A2764B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w="1474" w:type="dxa"/>
            <w:shd w:val="clear" w:color="auto" w:fill="1C5CAB"/>
          </w:tcPr>
          <w:p w14:paraId="77A10E0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907" w:type="dxa"/>
            <w:shd w:val="clear" w:color="auto" w:fill="1C5CAB"/>
          </w:tcPr>
          <w:p w14:paraId="78A4539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Failures</w:t>
            </w:r>
          </w:p>
        </w:tc>
        <w:tc>
          <w:tcPr>
            <w:tcW w:w="1587" w:type="dxa"/>
            <w:shd w:val="clear" w:color="auto" w:fill="1C5CAB"/>
          </w:tcPr>
          <w:p w14:paraId="5327F6D0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Threshold</w:t>
            </w:r>
          </w:p>
        </w:tc>
        <w:tc>
          <w:tcPr>
            <w:tcW w:w="907" w:type="dxa"/>
            <w:shd w:val="clear" w:color="auto" w:fill="1C5CAB"/>
          </w:tcPr>
          <w:p w14:paraId="3F34687F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503D35" w14:paraId="56930CA0" w14:textId="77777777">
        <w:trPr>
          <w:jc w:val="center"/>
        </w:trPr>
        <w:tc>
          <w:tcPr>
            <w:tcW w:w="4535" w:type="dxa"/>
          </w:tcPr>
          <w:p w14:paraId="1AE6C45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time_in_hospital within [1, 14]</w:t>
            </w:r>
          </w:p>
        </w:tc>
        <w:tc>
          <w:tcPr>
            <w:tcW w:w="1474" w:type="dxa"/>
          </w:tcPr>
          <w:p w14:paraId="2205F26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</w:tcPr>
          <w:p w14:paraId="59311BE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4C0764F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52BA77C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034EC178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62583A7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num_lab_procedures within [0, 200]</w:t>
            </w:r>
          </w:p>
        </w:tc>
        <w:tc>
          <w:tcPr>
            <w:tcW w:w="1474" w:type="dxa"/>
            <w:shd w:val="clear" w:color="auto" w:fill="F2F6FB"/>
          </w:tcPr>
          <w:p w14:paraId="6DC7564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  <w:shd w:val="clear" w:color="auto" w:fill="F2F6FB"/>
          </w:tcPr>
          <w:p w14:paraId="1346798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11AFFFE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27F87FE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58943383" w14:textId="77777777">
        <w:trPr>
          <w:jc w:val="center"/>
        </w:trPr>
        <w:tc>
          <w:tcPr>
            <w:tcW w:w="4535" w:type="dxa"/>
          </w:tcPr>
          <w:p w14:paraId="7F60CD3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num_procedures within [0, 6]</w:t>
            </w:r>
          </w:p>
        </w:tc>
        <w:tc>
          <w:tcPr>
            <w:tcW w:w="1474" w:type="dxa"/>
          </w:tcPr>
          <w:p w14:paraId="3FACBE4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</w:tcPr>
          <w:p w14:paraId="610C5C5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3240734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6D93C25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0CF241AA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48891E9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num_medications within [1, 100]</w:t>
            </w:r>
          </w:p>
        </w:tc>
        <w:tc>
          <w:tcPr>
            <w:tcW w:w="1474" w:type="dxa"/>
            <w:shd w:val="clear" w:color="auto" w:fill="F2F6FB"/>
          </w:tcPr>
          <w:p w14:paraId="4F67D70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  <w:shd w:val="clear" w:color="auto" w:fill="F2F6FB"/>
          </w:tcPr>
          <w:p w14:paraId="5DB0322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4B8003F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0925DF4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0038E68C" w14:textId="77777777">
        <w:trPr>
          <w:jc w:val="center"/>
        </w:trPr>
        <w:tc>
          <w:tcPr>
            <w:tcW w:w="4535" w:type="dxa"/>
          </w:tcPr>
          <w:p w14:paraId="44CDDF1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number_outpatient within [0, 100]</w:t>
            </w:r>
          </w:p>
        </w:tc>
        <w:tc>
          <w:tcPr>
            <w:tcW w:w="1474" w:type="dxa"/>
          </w:tcPr>
          <w:p w14:paraId="28F34D8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</w:tcPr>
          <w:p w14:paraId="18F19F9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0884272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50DE6E4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3227B728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21F1330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number_emergency within [0, 100]</w:t>
            </w:r>
          </w:p>
        </w:tc>
        <w:tc>
          <w:tcPr>
            <w:tcW w:w="1474" w:type="dxa"/>
            <w:shd w:val="clear" w:color="auto" w:fill="F2F6FB"/>
          </w:tcPr>
          <w:p w14:paraId="3D4010F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  <w:shd w:val="clear" w:color="auto" w:fill="F2F6FB"/>
          </w:tcPr>
          <w:p w14:paraId="5DD72E5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2319A74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2A34442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4AA6EF9C" w14:textId="77777777">
        <w:trPr>
          <w:jc w:val="center"/>
        </w:trPr>
        <w:tc>
          <w:tcPr>
            <w:tcW w:w="4535" w:type="dxa"/>
          </w:tcPr>
          <w:p w14:paraId="38AA405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number_inpatient within [0, 100]</w:t>
            </w:r>
          </w:p>
        </w:tc>
        <w:tc>
          <w:tcPr>
            <w:tcW w:w="1474" w:type="dxa"/>
          </w:tcPr>
          <w:p w14:paraId="7673160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</w:tcPr>
          <w:p w14:paraId="3821153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6838810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5ABAC86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116F2A27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0143057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number_diagnoses within [1, 16]</w:t>
            </w:r>
          </w:p>
        </w:tc>
        <w:tc>
          <w:tcPr>
            <w:tcW w:w="1474" w:type="dxa"/>
            <w:shd w:val="clear" w:color="auto" w:fill="F2F6FB"/>
          </w:tcPr>
          <w:p w14:paraId="03369A1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</w:t>
            </w:r>
          </w:p>
        </w:tc>
        <w:tc>
          <w:tcPr>
            <w:tcW w:w="907" w:type="dxa"/>
            <w:shd w:val="clear" w:color="auto" w:fill="F2F6FB"/>
          </w:tcPr>
          <w:p w14:paraId="60C29D6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251E5CF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18E12C5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41D674C7" w14:textId="77777777">
        <w:trPr>
          <w:jc w:val="center"/>
        </w:trPr>
        <w:tc>
          <w:tcPr>
            <w:tcW w:w="4535" w:type="dxa"/>
          </w:tcPr>
          <w:p w14:paraId="70B0C92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gender in [Female, Male]</w:t>
            </w:r>
          </w:p>
        </w:tc>
        <w:tc>
          <w:tcPr>
            <w:tcW w:w="1474" w:type="dxa"/>
          </w:tcPr>
          <w:p w14:paraId="49218C5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</w:tcPr>
          <w:p w14:paraId="2713032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1F6C1B6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1163EF0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19F5051E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5B4AD2D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readmitted in [&lt;30, &gt;30, NO]</w:t>
            </w:r>
          </w:p>
        </w:tc>
        <w:tc>
          <w:tcPr>
            <w:tcW w:w="1474" w:type="dxa"/>
            <w:shd w:val="clear" w:color="auto" w:fill="F2F6FB"/>
          </w:tcPr>
          <w:p w14:paraId="6086F55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  <w:shd w:val="clear" w:color="auto" w:fill="F2F6FB"/>
          </w:tcPr>
          <w:p w14:paraId="347FF5A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2BFF239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760431B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639AAD63" w14:textId="77777777">
        <w:trPr>
          <w:jc w:val="center"/>
        </w:trPr>
        <w:tc>
          <w:tcPr>
            <w:tcW w:w="4535" w:type="dxa"/>
          </w:tcPr>
          <w:p w14:paraId="67D2014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max_glu_serum in [&gt;200, &gt;300, None, Norm]</w:t>
            </w:r>
          </w:p>
        </w:tc>
        <w:tc>
          <w:tcPr>
            <w:tcW w:w="1474" w:type="dxa"/>
          </w:tcPr>
          <w:p w14:paraId="7E87CF2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</w:tcPr>
          <w:p w14:paraId="3B237E5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5BB186D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4490019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7FC07123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3FFAA88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A1Cresult in [&gt;7, &gt;8, None, Norm]</w:t>
            </w:r>
          </w:p>
        </w:tc>
        <w:tc>
          <w:tcPr>
            <w:tcW w:w="1474" w:type="dxa"/>
            <w:shd w:val="clear" w:color="auto" w:fill="F2F6FB"/>
          </w:tcPr>
          <w:p w14:paraId="0E1F01C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  <w:shd w:val="clear" w:color="auto" w:fill="F2F6FB"/>
          </w:tcPr>
          <w:p w14:paraId="5695045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2DD55D6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6D6CBDF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22A93A9B" w14:textId="77777777">
        <w:trPr>
          <w:jc w:val="center"/>
        </w:trPr>
        <w:tc>
          <w:tcPr>
            <w:tcW w:w="4535" w:type="dxa"/>
          </w:tcPr>
          <w:p w14:paraId="14C145C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change in [Ch, No]</w:t>
            </w:r>
          </w:p>
        </w:tc>
        <w:tc>
          <w:tcPr>
            <w:tcW w:w="1474" w:type="dxa"/>
          </w:tcPr>
          <w:p w14:paraId="559E92B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</w:tcPr>
          <w:p w14:paraId="3F6F9C3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37C9087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36562A8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16EF5A4F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513A186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diabetesMed in [No, Yes]</w:t>
            </w:r>
          </w:p>
        </w:tc>
        <w:tc>
          <w:tcPr>
            <w:tcW w:w="1474" w:type="dxa"/>
            <w:shd w:val="clear" w:color="auto" w:fill="F2F6FB"/>
          </w:tcPr>
          <w:p w14:paraId="3CC8492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  <w:shd w:val="clear" w:color="auto" w:fill="F2F6FB"/>
          </w:tcPr>
          <w:p w14:paraId="6AAADCB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37E2553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00ECC93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6007ED1E" w14:textId="77777777">
        <w:trPr>
          <w:jc w:val="center"/>
        </w:trPr>
        <w:tc>
          <w:tcPr>
            <w:tcW w:w="4535" w:type="dxa"/>
          </w:tcPr>
          <w:p w14:paraId="776845B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metformin in [Down, No, Steady, Up]</w:t>
            </w:r>
          </w:p>
        </w:tc>
        <w:tc>
          <w:tcPr>
            <w:tcW w:w="1474" w:type="dxa"/>
          </w:tcPr>
          <w:p w14:paraId="7646771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</w:tcPr>
          <w:p w14:paraId="0853C99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1169285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</w:tcPr>
          <w:p w14:paraId="0A3CF82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  <w:tr w:rsidR="00503D35" w14:paraId="60E59B1A" w14:textId="77777777">
        <w:trPr>
          <w:jc w:val="center"/>
        </w:trPr>
        <w:tc>
          <w:tcPr>
            <w:tcW w:w="4535" w:type="dxa"/>
            <w:shd w:val="clear" w:color="auto" w:fill="F2F6FB"/>
          </w:tcPr>
          <w:p w14:paraId="2B207DA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repaglinide in [Down, No, Steady, Up]</w:t>
            </w:r>
          </w:p>
        </w:tc>
        <w:tc>
          <w:tcPr>
            <w:tcW w:w="1474" w:type="dxa"/>
            <w:shd w:val="clear" w:color="auto" w:fill="F2F6FB"/>
          </w:tcPr>
          <w:p w14:paraId="18813CC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w="907" w:type="dxa"/>
            <w:shd w:val="clear" w:color="auto" w:fill="F2F6FB"/>
          </w:tcPr>
          <w:p w14:paraId="310527E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</w:t>
            </w:r>
          </w:p>
        </w:tc>
        <w:tc>
          <w:tcPr>
            <w:tcW w:w="1587" w:type="dxa"/>
            <w:shd w:val="clear" w:color="auto" w:fill="F2F6FB"/>
          </w:tcPr>
          <w:p w14:paraId="2DD7EC8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0 failures</w:t>
            </w:r>
          </w:p>
        </w:tc>
        <w:tc>
          <w:tcPr>
            <w:tcW w:w="907" w:type="dxa"/>
            <w:shd w:val="clear" w:color="auto" w:fill="F2F6FB"/>
          </w:tcPr>
          <w:p w14:paraId="4F99F8A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</w:tr>
    </w:tbl>
    <w:p w14:paraId="637C0C42" w14:textId="77777777" w:rsidR="00503D35" w:rsidRDefault="00194429">
      <w:pPr>
        <w:spacing w:after="200"/>
      </w:pPr>
      <w:r>
        <w:rPr>
          <w:i/>
          <w:color w:val="595959"/>
          <w:sz w:val="17"/>
        </w:rPr>
        <w:t>Equivalent SQL check: SELECT COUNT(*) FROM encounters WHERE time_in_hospital NOT BETWEEN 1 AND 14; -- expected 0</w:t>
      </w:r>
    </w:p>
    <w:p w14:paraId="28EF3BAF" w14:textId="77777777" w:rsidR="00503D35" w:rsidRDefault="00194429">
      <w:r>
        <w:br w:type="page"/>
      </w:r>
    </w:p>
    <w:p w14:paraId="7CD17E24" w14:textId="77777777" w:rsidR="00503D35" w:rsidRDefault="00194429">
      <w:pPr>
        <w:pStyle w:val="Heading1"/>
      </w:pPr>
      <w:bookmarkStart w:id="7" w:name="_Toc243733084"/>
      <w:r>
        <w:lastRenderedPageBreak/>
        <w:t>7. Cleaning Procedures and Justification</w:t>
      </w:r>
      <w:bookmarkEnd w:id="7"/>
    </w:p>
    <w:p w14:paraId="0BE1158E" w14:textId="5925E8B7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8</w:t>
      </w:r>
      <w:r>
        <w:fldChar w:fldCharType="end"/>
      </w:r>
      <w:r>
        <w:t>. Cleaning decisions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3402"/>
      </w:tblGrid>
      <w:tr w:rsidR="00503D35" w14:paraId="39AAF3AC" w14:textId="77777777">
        <w:trPr>
          <w:tblHeader/>
          <w:jc w:val="center"/>
        </w:trPr>
        <w:tc>
          <w:tcPr>
            <w:tcW w:w="2835" w:type="dxa"/>
            <w:shd w:val="clear" w:color="auto" w:fill="1C5CAB"/>
          </w:tcPr>
          <w:p w14:paraId="5504A06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Issue type</w:t>
            </w:r>
          </w:p>
        </w:tc>
        <w:tc>
          <w:tcPr>
            <w:tcW w:w="3175" w:type="dxa"/>
            <w:shd w:val="clear" w:color="auto" w:fill="1C5CAB"/>
          </w:tcPr>
          <w:p w14:paraId="2D8A9BFC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Procedure</w:t>
            </w:r>
          </w:p>
        </w:tc>
        <w:tc>
          <w:tcPr>
            <w:tcW w:w="3402" w:type="dxa"/>
            <w:shd w:val="clear" w:color="auto" w:fill="1C5CAB"/>
          </w:tcPr>
          <w:p w14:paraId="398EE31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Justification</w:t>
            </w:r>
          </w:p>
        </w:tc>
      </w:tr>
      <w:tr w:rsidR="00503D35" w14:paraId="59071855" w14:textId="77777777">
        <w:trPr>
          <w:jc w:val="center"/>
        </w:trPr>
        <w:tc>
          <w:tcPr>
            <w:tcW w:w="2835" w:type="dxa"/>
          </w:tcPr>
          <w:p w14:paraId="6E52F32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Placeholder codes ('?')</w:t>
            </w:r>
          </w:p>
        </w:tc>
        <w:tc>
          <w:tcPr>
            <w:tcW w:w="3175" w:type="dxa"/>
          </w:tcPr>
          <w:p w14:paraId="7F47586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Convert to true missing values</w:t>
            </w:r>
          </w:p>
        </w:tc>
        <w:tc>
          <w:tcPr>
            <w:tcW w:w="3402" w:type="dxa"/>
          </w:tcPr>
          <w:p w14:paraId="6F16CEC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Makes missingness countable</w:t>
            </w:r>
          </w:p>
        </w:tc>
      </w:tr>
      <w:tr w:rsidR="00503D35" w14:paraId="4E39B406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003D5AB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Field almost entirely missing (weight, 97%)</w:t>
            </w:r>
          </w:p>
        </w:tc>
        <w:tc>
          <w:tcPr>
            <w:tcW w:w="3175" w:type="dxa"/>
            <w:shd w:val="clear" w:color="auto" w:fill="F2F6FB"/>
          </w:tcPr>
          <w:p w14:paraId="4CCDA5D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Drop the field</w:t>
            </w:r>
          </w:p>
        </w:tc>
        <w:tc>
          <w:tcPr>
            <w:tcW w:w="3402" w:type="dxa"/>
            <w:shd w:val="clear" w:color="auto" w:fill="F2F6FB"/>
          </w:tcPr>
          <w:p w14:paraId="085F61D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Imputing 97% of values would fabricate data</w:t>
            </w:r>
          </w:p>
        </w:tc>
      </w:tr>
      <w:tr w:rsidR="00503D35" w14:paraId="00B0050C" w14:textId="77777777">
        <w:trPr>
          <w:jc w:val="center"/>
        </w:trPr>
        <w:tc>
          <w:tcPr>
            <w:tcW w:w="2835" w:type="dxa"/>
          </w:tcPr>
          <w:p w14:paraId="16BC1D2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Missing categorical values (race, payer, specialty)</w:t>
            </w:r>
          </w:p>
        </w:tc>
        <w:tc>
          <w:tcPr>
            <w:tcW w:w="3175" w:type="dxa"/>
          </w:tcPr>
          <w:p w14:paraId="49B63163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Keep as explicit 'Unknown' level</w:t>
            </w:r>
          </w:p>
        </w:tc>
        <w:tc>
          <w:tcPr>
            <w:tcW w:w="3402" w:type="dxa"/>
          </w:tcPr>
          <w:p w14:paraId="6D9177D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Avoids guessing sensitive attributes; missingness may be informative (Rubin, 1976)</w:t>
            </w:r>
          </w:p>
        </w:tc>
      </w:tr>
      <w:tr w:rsidR="00503D35" w14:paraId="1E1533FA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7BBE53D4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Missing numeric values</w:t>
            </w:r>
          </w:p>
        </w:tc>
        <w:tc>
          <w:tcPr>
            <w:tcW w:w="3175" w:type="dxa"/>
            <w:shd w:val="clear" w:color="auto" w:fill="F2F6FB"/>
          </w:tcPr>
          <w:p w14:paraId="4FA2EE3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None present; plan: multiple imputation if needed</w:t>
            </w:r>
          </w:p>
        </w:tc>
        <w:tc>
          <w:tcPr>
            <w:tcW w:w="3402" w:type="dxa"/>
            <w:shd w:val="clear" w:color="auto" w:fill="F2F6FB"/>
          </w:tcPr>
          <w:p w14:paraId="389A9A1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Preserves uncertainty (White et al., 2011)</w:t>
            </w:r>
          </w:p>
        </w:tc>
      </w:tr>
      <w:tr w:rsidR="00503D35" w14:paraId="34761D7A" w14:textId="77777777">
        <w:trPr>
          <w:jc w:val="center"/>
        </w:trPr>
        <w:tc>
          <w:tcPr>
            <w:tcW w:w="2835" w:type="dxa"/>
          </w:tcPr>
          <w:p w14:paraId="2E77C15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Invalid values (gender 'Unknown/Invalid')</w:t>
            </w:r>
          </w:p>
        </w:tc>
        <w:tc>
          <w:tcPr>
            <w:tcW w:w="3175" w:type="dxa"/>
          </w:tcPr>
          <w:p w14:paraId="4340A69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Remove the 3 rows</w:t>
            </w:r>
          </w:p>
        </w:tc>
        <w:tc>
          <w:tcPr>
            <w:tcW w:w="3402" w:type="dxa"/>
          </w:tcPr>
          <w:p w14:paraId="2244622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Too few to form a category</w:t>
            </w:r>
          </w:p>
        </w:tc>
      </w:tr>
      <w:tr w:rsidR="00503D35" w14:paraId="2A92BA30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3255AAB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Constant columns</w:t>
            </w:r>
          </w:p>
        </w:tc>
        <w:tc>
          <w:tcPr>
            <w:tcW w:w="3175" w:type="dxa"/>
            <w:shd w:val="clear" w:color="auto" w:fill="F2F6FB"/>
          </w:tcPr>
          <w:p w14:paraId="1B82D65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Drop</w:t>
            </w:r>
          </w:p>
        </w:tc>
        <w:tc>
          <w:tcPr>
            <w:tcW w:w="3402" w:type="dxa"/>
            <w:shd w:val="clear" w:color="auto" w:fill="F2F6FB"/>
          </w:tcPr>
          <w:p w14:paraId="0565B9BA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No information</w:t>
            </w:r>
          </w:p>
        </w:tc>
      </w:tr>
      <w:tr w:rsidR="00503D35" w14:paraId="4DEAD14E" w14:textId="77777777">
        <w:trPr>
          <w:jc w:val="center"/>
        </w:trPr>
        <w:tc>
          <w:tcPr>
            <w:tcW w:w="2835" w:type="dxa"/>
          </w:tcPr>
          <w:p w14:paraId="59FD7DF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Coded IDs (admission/discharge/source)</w:t>
            </w:r>
          </w:p>
        </w:tc>
        <w:tc>
          <w:tcPr>
            <w:tcW w:w="3175" w:type="dxa"/>
          </w:tcPr>
          <w:p w14:paraId="6CD5F48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Map to labels with the official mapping file; group 'NULL/Not mapped' as Unknown</w:t>
            </w:r>
          </w:p>
        </w:tc>
        <w:tc>
          <w:tcPr>
            <w:tcW w:w="3402" w:type="dxa"/>
          </w:tcPr>
          <w:p w14:paraId="67128E5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Readability; consistent categories</w:t>
            </w:r>
          </w:p>
        </w:tc>
      </w:tr>
      <w:tr w:rsidR="00503D35" w14:paraId="78CF7ABD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446C7E4B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High-cardinality codes (700+ ICD-9)</w:t>
            </w:r>
          </w:p>
        </w:tc>
        <w:tc>
          <w:tcPr>
            <w:tcW w:w="3175" w:type="dxa"/>
            <w:shd w:val="clear" w:color="auto" w:fill="F2F6FB"/>
          </w:tcPr>
          <w:p w14:paraId="1135DEB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Group into 9 clinical categories</w:t>
            </w:r>
          </w:p>
        </w:tc>
        <w:tc>
          <w:tcPr>
            <w:tcW w:w="3402" w:type="dxa"/>
            <w:shd w:val="clear" w:color="auto" w:fill="F2F6FB"/>
          </w:tcPr>
          <w:p w14:paraId="5AAEA3D1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Sparse levels give unstable estimates</w:t>
            </w:r>
          </w:p>
        </w:tc>
      </w:tr>
      <w:tr w:rsidR="00503D35" w14:paraId="727AD692" w14:textId="77777777">
        <w:trPr>
          <w:jc w:val="center"/>
        </w:trPr>
        <w:tc>
          <w:tcPr>
            <w:tcW w:w="2835" w:type="dxa"/>
          </w:tcPr>
          <w:p w14:paraId="4AA4A17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Repeated encounters per patient</w:t>
            </w:r>
          </w:p>
        </w:tc>
        <w:tc>
          <w:tcPr>
            <w:tcW w:w="3175" w:type="dxa"/>
          </w:tcPr>
          <w:p w14:paraId="28D429E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Keep first encounter per patient in the analysis cohort</w:t>
            </w:r>
          </w:p>
        </w:tc>
        <w:tc>
          <w:tcPr>
            <w:tcW w:w="3402" w:type="dxa"/>
          </w:tcPr>
          <w:p w14:paraId="6E594A0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Independence; prevents train/test overlap</w:t>
            </w:r>
          </w:p>
        </w:tc>
      </w:tr>
      <w:tr w:rsidR="00503D35" w14:paraId="51CF9B44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6D8696F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Deaths and hospice discharges</w:t>
            </w:r>
          </w:p>
        </w:tc>
        <w:tc>
          <w:tcPr>
            <w:tcW w:w="3175" w:type="dxa"/>
            <w:shd w:val="clear" w:color="auto" w:fill="F2F6FB"/>
          </w:tcPr>
          <w:p w14:paraId="5F5BAD7F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Exclude from the readmission cohort</w:t>
            </w:r>
          </w:p>
        </w:tc>
        <w:tc>
          <w:tcPr>
            <w:tcW w:w="3402" w:type="dxa"/>
            <w:shd w:val="clear" w:color="auto" w:fill="F2F6FB"/>
          </w:tcPr>
          <w:p w14:paraId="5B1BBA8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Readmission not applicable</w:t>
            </w:r>
          </w:p>
        </w:tc>
      </w:tr>
    </w:tbl>
    <w:p w14:paraId="248471D2" w14:textId="77777777" w:rsidR="00503D35" w:rsidRDefault="00503D35">
      <w:pPr>
        <w:spacing w:after="40"/>
      </w:pPr>
    </w:p>
    <w:p w14:paraId="080F5145" w14:textId="04E8BFD5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9</w:t>
      </w:r>
      <w:r>
        <w:fldChar w:fldCharType="end"/>
      </w:r>
      <w:r>
        <w:t>. Transformation log (as executed)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474"/>
        <w:gridCol w:w="6009"/>
        <w:gridCol w:w="1474"/>
      </w:tblGrid>
      <w:tr w:rsidR="00503D35" w14:paraId="54FDC8BC" w14:textId="77777777">
        <w:trPr>
          <w:tblHeader/>
          <w:jc w:val="center"/>
        </w:trPr>
        <w:tc>
          <w:tcPr>
            <w:tcW w:w="454" w:type="dxa"/>
            <w:shd w:val="clear" w:color="auto" w:fill="1C5CAB"/>
          </w:tcPr>
          <w:p w14:paraId="4EAD7E96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1474" w:type="dxa"/>
            <w:shd w:val="clear" w:color="auto" w:fill="1C5CAB"/>
          </w:tcPr>
          <w:p w14:paraId="70DE1502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w="6009" w:type="dxa"/>
            <w:shd w:val="clear" w:color="auto" w:fill="1C5CAB"/>
          </w:tcPr>
          <w:p w14:paraId="12D8E9BC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w="1474" w:type="dxa"/>
            <w:shd w:val="clear" w:color="auto" w:fill="1C5CAB"/>
          </w:tcPr>
          <w:p w14:paraId="268B9C74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Affected</w:t>
            </w:r>
          </w:p>
        </w:tc>
      </w:tr>
      <w:tr w:rsidR="00503D35" w14:paraId="7BCF1089" w14:textId="77777777">
        <w:trPr>
          <w:jc w:val="center"/>
        </w:trPr>
        <w:tc>
          <w:tcPr>
            <w:tcW w:w="454" w:type="dxa"/>
          </w:tcPr>
          <w:p w14:paraId="270AAFC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1474" w:type="dxa"/>
          </w:tcPr>
          <w:p w14:paraId="6006838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values</w:t>
            </w:r>
          </w:p>
        </w:tc>
        <w:tc>
          <w:tcPr>
            <w:tcW w:w="6009" w:type="dxa"/>
          </w:tcPr>
          <w:p w14:paraId="74F136F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Replaced '?' placeholder with a true missing value (NaN)</w:t>
            </w:r>
          </w:p>
        </w:tc>
        <w:tc>
          <w:tcPr>
            <w:tcW w:w="1474" w:type="dxa"/>
          </w:tcPr>
          <w:p w14:paraId="64D5DEB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192849</w:t>
            </w:r>
          </w:p>
        </w:tc>
      </w:tr>
      <w:tr w:rsidR="00503D35" w14:paraId="22C99C30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51BA5F1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1474" w:type="dxa"/>
            <w:shd w:val="clear" w:color="auto" w:fill="F2F6FB"/>
          </w:tcPr>
          <w:p w14:paraId="75DED0F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Validity</w:t>
            </w:r>
          </w:p>
        </w:tc>
        <w:tc>
          <w:tcPr>
            <w:tcW w:w="6009" w:type="dxa"/>
            <w:shd w:val="clear" w:color="auto" w:fill="F2F6FB"/>
          </w:tcPr>
          <w:p w14:paraId="00047FB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Removed rows with gender 'Unknown/Invalid'</w:t>
            </w:r>
          </w:p>
        </w:tc>
        <w:tc>
          <w:tcPr>
            <w:tcW w:w="1474" w:type="dxa"/>
            <w:shd w:val="clear" w:color="auto" w:fill="F2F6FB"/>
          </w:tcPr>
          <w:p w14:paraId="47A512A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</w:tr>
      <w:tr w:rsidR="00503D35" w14:paraId="2D79F1AB" w14:textId="77777777">
        <w:trPr>
          <w:jc w:val="center"/>
        </w:trPr>
        <w:tc>
          <w:tcPr>
            <w:tcW w:w="454" w:type="dxa"/>
          </w:tcPr>
          <w:p w14:paraId="2B79A70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1474" w:type="dxa"/>
          </w:tcPr>
          <w:p w14:paraId="75092C8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6009" w:type="dxa"/>
          </w:tcPr>
          <w:p w14:paraId="7BFE1C5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Dropped 'weight'</w:t>
            </w:r>
          </w:p>
        </w:tc>
        <w:tc>
          <w:tcPr>
            <w:tcW w:w="1474" w:type="dxa"/>
          </w:tcPr>
          <w:p w14:paraId="5E924BF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 column</w:t>
            </w:r>
          </w:p>
        </w:tc>
      </w:tr>
      <w:tr w:rsidR="00503D35" w14:paraId="34C1EA16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3A38EEE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1474" w:type="dxa"/>
            <w:shd w:val="clear" w:color="auto" w:fill="F2F6FB"/>
          </w:tcPr>
          <w:p w14:paraId="3532268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Relevance</w:t>
            </w:r>
          </w:p>
        </w:tc>
        <w:tc>
          <w:tcPr>
            <w:tcW w:w="6009" w:type="dxa"/>
            <w:shd w:val="clear" w:color="auto" w:fill="F2F6FB"/>
          </w:tcPr>
          <w:p w14:paraId="5FFDDB1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Dropped constant columns ['examide', 'citoglipton']</w:t>
            </w:r>
          </w:p>
        </w:tc>
        <w:tc>
          <w:tcPr>
            <w:tcW w:w="1474" w:type="dxa"/>
            <w:shd w:val="clear" w:color="auto" w:fill="F2F6FB"/>
          </w:tcPr>
          <w:p w14:paraId="28CBFD5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2 columns</w:t>
            </w:r>
          </w:p>
        </w:tc>
      </w:tr>
      <w:tr w:rsidR="00503D35" w14:paraId="4C8F7D44" w14:textId="77777777">
        <w:trPr>
          <w:jc w:val="center"/>
        </w:trPr>
        <w:tc>
          <w:tcPr>
            <w:tcW w:w="454" w:type="dxa"/>
          </w:tcPr>
          <w:p w14:paraId="0E3E29C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474" w:type="dxa"/>
          </w:tcPr>
          <w:p w14:paraId="01D5A4B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values</w:t>
            </w:r>
          </w:p>
        </w:tc>
        <w:tc>
          <w:tcPr>
            <w:tcW w:w="6009" w:type="dxa"/>
          </w:tcPr>
          <w:p w14:paraId="7C1BD54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Filled missing 'payer_code' with explicit 'Unknown' category</w:t>
            </w:r>
          </w:p>
        </w:tc>
        <w:tc>
          <w:tcPr>
            <w:tcW w:w="1474" w:type="dxa"/>
          </w:tcPr>
          <w:p w14:paraId="52D1900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40255</w:t>
            </w:r>
          </w:p>
        </w:tc>
      </w:tr>
      <w:tr w:rsidR="00503D35" w14:paraId="4C608339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37C564E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1474" w:type="dxa"/>
            <w:shd w:val="clear" w:color="auto" w:fill="F2F6FB"/>
          </w:tcPr>
          <w:p w14:paraId="2ABDE66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values</w:t>
            </w:r>
          </w:p>
        </w:tc>
        <w:tc>
          <w:tcPr>
            <w:tcW w:w="6009" w:type="dxa"/>
            <w:shd w:val="clear" w:color="auto" w:fill="F2F6FB"/>
          </w:tcPr>
          <w:p w14:paraId="523C3B5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Filled missing 'medical_specialty' with explicit 'Unknown' category</w:t>
            </w:r>
          </w:p>
        </w:tc>
        <w:tc>
          <w:tcPr>
            <w:tcW w:w="1474" w:type="dxa"/>
            <w:shd w:val="clear" w:color="auto" w:fill="F2F6FB"/>
          </w:tcPr>
          <w:p w14:paraId="6BBCFDC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49947</w:t>
            </w:r>
          </w:p>
        </w:tc>
      </w:tr>
      <w:tr w:rsidR="00503D35" w14:paraId="67EE86D7" w14:textId="77777777">
        <w:trPr>
          <w:jc w:val="center"/>
        </w:trPr>
        <w:tc>
          <w:tcPr>
            <w:tcW w:w="454" w:type="dxa"/>
          </w:tcPr>
          <w:p w14:paraId="2D9709E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1474" w:type="dxa"/>
          </w:tcPr>
          <w:p w14:paraId="1664E2B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values</w:t>
            </w:r>
          </w:p>
        </w:tc>
        <w:tc>
          <w:tcPr>
            <w:tcW w:w="6009" w:type="dxa"/>
          </w:tcPr>
          <w:p w14:paraId="3759D4C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Filled missing 'race' with explicit 'Unknown' category</w:t>
            </w:r>
          </w:p>
        </w:tc>
        <w:tc>
          <w:tcPr>
            <w:tcW w:w="1474" w:type="dxa"/>
          </w:tcPr>
          <w:p w14:paraId="0C45AC4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2271</w:t>
            </w:r>
          </w:p>
        </w:tc>
      </w:tr>
      <w:tr w:rsidR="00503D35" w14:paraId="1F0FA351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44B7D3A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1474" w:type="dxa"/>
            <w:shd w:val="clear" w:color="auto" w:fill="F2F6FB"/>
          </w:tcPr>
          <w:p w14:paraId="5B3F769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Normalisation</w:t>
            </w:r>
          </w:p>
        </w:tc>
        <w:tc>
          <w:tcPr>
            <w:tcW w:w="6009" w:type="dxa"/>
            <w:shd w:val="clear" w:color="auto" w:fill="F2F6FB"/>
          </w:tcPr>
          <w:p w14:paraId="2CB4B52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Grouped medical_specialty into 10 most frequent + 'Other' + 'Unknown'</w:t>
            </w:r>
          </w:p>
        </w:tc>
        <w:tc>
          <w:tcPr>
            <w:tcW w:w="1474" w:type="dxa"/>
            <w:shd w:val="clear" w:color="auto" w:fill="F2F6FB"/>
          </w:tcPr>
          <w:p w14:paraId="2B9570A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7469</w:t>
            </w:r>
          </w:p>
        </w:tc>
      </w:tr>
      <w:tr w:rsidR="00503D35" w14:paraId="4383CEDF" w14:textId="77777777">
        <w:trPr>
          <w:jc w:val="center"/>
        </w:trPr>
        <w:tc>
          <w:tcPr>
            <w:tcW w:w="454" w:type="dxa"/>
          </w:tcPr>
          <w:p w14:paraId="35F91C7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1474" w:type="dxa"/>
          </w:tcPr>
          <w:p w14:paraId="30C4CF8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Normalisation</w:t>
            </w:r>
          </w:p>
        </w:tc>
        <w:tc>
          <w:tcPr>
            <w:tcW w:w="6009" w:type="dxa"/>
          </w:tcPr>
          <w:p w14:paraId="0959410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Mapped admission_type_id codes to descriptive labels via IDS_mapping.csv; codes for NULL/Not Available/Not Mapped/Unknown set to 'Unknown'</w:t>
            </w:r>
          </w:p>
        </w:tc>
        <w:tc>
          <w:tcPr>
            <w:tcW w:w="1474" w:type="dxa"/>
          </w:tcPr>
          <w:p w14:paraId="4020C07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10396</w:t>
            </w:r>
          </w:p>
        </w:tc>
      </w:tr>
      <w:tr w:rsidR="00503D35" w14:paraId="0AB93AC7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32A42BB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474" w:type="dxa"/>
            <w:shd w:val="clear" w:color="auto" w:fill="F2F6FB"/>
          </w:tcPr>
          <w:p w14:paraId="5F2DB1C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Normalisation</w:t>
            </w:r>
          </w:p>
        </w:tc>
        <w:tc>
          <w:tcPr>
            <w:tcW w:w="6009" w:type="dxa"/>
            <w:shd w:val="clear" w:color="auto" w:fill="F2F6FB"/>
          </w:tcPr>
          <w:p w14:paraId="7709A56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Mapped discharge_disposition_id codes to descriptive labels via IDS_mapping.csv; codes for NULL/Not Available/Not Mapped/Unknown set to 'Unknown'</w:t>
            </w:r>
          </w:p>
        </w:tc>
        <w:tc>
          <w:tcPr>
            <w:tcW w:w="1474" w:type="dxa"/>
            <w:shd w:val="clear" w:color="auto" w:fill="F2F6FB"/>
          </w:tcPr>
          <w:p w14:paraId="481C8F7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4680</w:t>
            </w:r>
          </w:p>
        </w:tc>
      </w:tr>
      <w:tr w:rsidR="00503D35" w14:paraId="67EA4509" w14:textId="77777777">
        <w:trPr>
          <w:jc w:val="center"/>
        </w:trPr>
        <w:tc>
          <w:tcPr>
            <w:tcW w:w="454" w:type="dxa"/>
          </w:tcPr>
          <w:p w14:paraId="7F1096A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1474" w:type="dxa"/>
          </w:tcPr>
          <w:p w14:paraId="3A70142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Normalisation</w:t>
            </w:r>
          </w:p>
        </w:tc>
        <w:tc>
          <w:tcPr>
            <w:tcW w:w="6009" w:type="dxa"/>
          </w:tcPr>
          <w:p w14:paraId="78C2F34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Mapped admission_source_id codes to descriptive labels via IDS_mapping.csv; codes for NULL/Not Available/Not Mapped/Unknown set to 'Unknown'</w:t>
            </w:r>
          </w:p>
        </w:tc>
        <w:tc>
          <w:tcPr>
            <w:tcW w:w="1474" w:type="dxa"/>
          </w:tcPr>
          <w:p w14:paraId="69FB474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7067</w:t>
            </w:r>
          </w:p>
        </w:tc>
      </w:tr>
      <w:tr w:rsidR="00503D35" w14:paraId="0B879F7A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216746B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1474" w:type="dxa"/>
            <w:shd w:val="clear" w:color="auto" w:fill="F2F6FB"/>
          </w:tcPr>
          <w:p w14:paraId="1211535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Feature engineering</w:t>
            </w:r>
          </w:p>
        </w:tc>
        <w:tc>
          <w:tcPr>
            <w:tcW w:w="6009" w:type="dxa"/>
            <w:shd w:val="clear" w:color="auto" w:fill="F2F6FB"/>
          </w:tcPr>
          <w:p w14:paraId="3DB62D0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Created discharge_group, admission_type_grp, admission_source_grp</w:t>
            </w:r>
          </w:p>
        </w:tc>
        <w:tc>
          <w:tcPr>
            <w:tcW w:w="1474" w:type="dxa"/>
            <w:shd w:val="clear" w:color="auto" w:fill="F2F6FB"/>
          </w:tcPr>
          <w:p w14:paraId="10EA673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101763</w:t>
            </w:r>
          </w:p>
        </w:tc>
      </w:tr>
      <w:tr w:rsidR="00503D35" w14:paraId="733C2AFC" w14:textId="77777777">
        <w:trPr>
          <w:jc w:val="center"/>
        </w:trPr>
        <w:tc>
          <w:tcPr>
            <w:tcW w:w="454" w:type="dxa"/>
          </w:tcPr>
          <w:p w14:paraId="6CFDB8A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1474" w:type="dxa"/>
          </w:tcPr>
          <w:p w14:paraId="5CA1B46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Data types</w:t>
            </w:r>
          </w:p>
        </w:tc>
        <w:tc>
          <w:tcPr>
            <w:tcW w:w="6009" w:type="dxa"/>
          </w:tcPr>
          <w:p w14:paraId="42920C0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Converted 8 count columns from text to integer</w:t>
            </w:r>
          </w:p>
        </w:tc>
        <w:tc>
          <w:tcPr>
            <w:tcW w:w="1474" w:type="dxa"/>
          </w:tcPr>
          <w:p w14:paraId="77E3A4F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8 columns</w:t>
            </w:r>
          </w:p>
        </w:tc>
      </w:tr>
      <w:tr w:rsidR="00503D35" w14:paraId="549746DF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6649F99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1474" w:type="dxa"/>
            <w:shd w:val="clear" w:color="auto" w:fill="F2F6FB"/>
          </w:tcPr>
          <w:p w14:paraId="3EF9BD7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Normalisation</w:t>
            </w:r>
          </w:p>
        </w:tc>
        <w:tc>
          <w:tcPr>
            <w:tcW w:w="6009" w:type="dxa"/>
            <w:shd w:val="clear" w:color="auto" w:fill="F2F6FB"/>
          </w:tcPr>
          <w:p w14:paraId="0DE5AE3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Derived age_band label, numeric age_mid (band midpoint) and 4-level age_group</w:t>
            </w:r>
          </w:p>
        </w:tc>
        <w:tc>
          <w:tcPr>
            <w:tcW w:w="1474" w:type="dxa"/>
            <w:shd w:val="clear" w:color="auto" w:fill="F2F6FB"/>
          </w:tcPr>
          <w:p w14:paraId="3F59016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101763</w:t>
            </w:r>
          </w:p>
        </w:tc>
      </w:tr>
      <w:tr w:rsidR="00503D35" w14:paraId="4A32A435" w14:textId="77777777">
        <w:trPr>
          <w:jc w:val="center"/>
        </w:trPr>
        <w:tc>
          <w:tcPr>
            <w:tcW w:w="454" w:type="dxa"/>
          </w:tcPr>
          <w:p w14:paraId="4A86C84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1474" w:type="dxa"/>
          </w:tcPr>
          <w:p w14:paraId="2FBE41E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Feature engineering</w:t>
            </w:r>
          </w:p>
        </w:tc>
        <w:tc>
          <w:tcPr>
            <w:tcW w:w="6009" w:type="dxa"/>
          </w:tcPr>
          <w:p w14:paraId="30F238C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Grouped diag_1–diag_3 ICD-9 codes into 9 clinical categories (Strack et al., 2014 scheme)</w:t>
            </w:r>
          </w:p>
        </w:tc>
        <w:tc>
          <w:tcPr>
            <w:tcW w:w="1474" w:type="dxa"/>
          </w:tcPr>
          <w:p w14:paraId="5778A3D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305289</w:t>
            </w:r>
          </w:p>
        </w:tc>
      </w:tr>
      <w:tr w:rsidR="00503D35" w14:paraId="78818916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13D2601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1474" w:type="dxa"/>
            <w:shd w:val="clear" w:color="auto" w:fill="F2F6FB"/>
          </w:tcPr>
          <w:p w14:paraId="08BC4BB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Normalisation</w:t>
            </w:r>
          </w:p>
        </w:tc>
        <w:tc>
          <w:tcPr>
            <w:tcW w:w="6009" w:type="dxa"/>
            <w:shd w:val="clear" w:color="auto" w:fill="F2F6FB"/>
          </w:tcPr>
          <w:p w14:paraId="3AB14F4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Relabelled lab value 'None' as 'Not measured'; added A1C_measured flag</w:t>
            </w:r>
          </w:p>
        </w:tc>
        <w:tc>
          <w:tcPr>
            <w:tcW w:w="1474" w:type="dxa"/>
            <w:shd w:val="clear" w:color="auto" w:fill="F2F6FB"/>
          </w:tcPr>
          <w:p w14:paraId="3F3BE9B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101763</w:t>
            </w:r>
          </w:p>
        </w:tc>
      </w:tr>
      <w:tr w:rsidR="00503D35" w14:paraId="59CAB5C7" w14:textId="77777777">
        <w:trPr>
          <w:jc w:val="center"/>
        </w:trPr>
        <w:tc>
          <w:tcPr>
            <w:tcW w:w="454" w:type="dxa"/>
          </w:tcPr>
          <w:p w14:paraId="1C75040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17</w:t>
            </w:r>
          </w:p>
        </w:tc>
        <w:tc>
          <w:tcPr>
            <w:tcW w:w="1474" w:type="dxa"/>
          </w:tcPr>
          <w:p w14:paraId="502793A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Feature engineering</w:t>
            </w:r>
          </w:p>
        </w:tc>
        <w:tc>
          <w:tcPr>
            <w:tcW w:w="6009" w:type="dxa"/>
          </w:tcPr>
          <w:p w14:paraId="19590A4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Created prior_visits_total, n_diabetes_meds, n_med_dose_changes, any_prior_inpatient</w:t>
            </w:r>
          </w:p>
        </w:tc>
        <w:tc>
          <w:tcPr>
            <w:tcW w:w="1474" w:type="dxa"/>
          </w:tcPr>
          <w:p w14:paraId="07EAE7C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101763</w:t>
            </w:r>
          </w:p>
        </w:tc>
      </w:tr>
      <w:tr w:rsidR="00503D35" w14:paraId="4B63D338" w14:textId="77777777">
        <w:trPr>
          <w:jc w:val="center"/>
        </w:trPr>
        <w:tc>
          <w:tcPr>
            <w:tcW w:w="454" w:type="dxa"/>
            <w:shd w:val="clear" w:color="auto" w:fill="F2F6FB"/>
          </w:tcPr>
          <w:p w14:paraId="50AC702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18</w:t>
            </w:r>
          </w:p>
        </w:tc>
        <w:tc>
          <w:tcPr>
            <w:tcW w:w="1474" w:type="dxa"/>
            <w:shd w:val="clear" w:color="auto" w:fill="F2F6FB"/>
          </w:tcPr>
          <w:p w14:paraId="02567DD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Cohort definition</w:t>
            </w:r>
          </w:p>
        </w:tc>
        <w:tc>
          <w:tcPr>
            <w:tcW w:w="6009" w:type="dxa"/>
            <w:shd w:val="clear" w:color="auto" w:fill="F2F6FB"/>
          </w:tcPr>
          <w:p w14:paraId="4B26E23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Added readmit_30 (&lt;30 days) target, expired_or_hospice flag and encounter sequence per patient (ordered by encounter_id)</w:t>
            </w:r>
          </w:p>
        </w:tc>
        <w:tc>
          <w:tcPr>
            <w:tcW w:w="1474" w:type="dxa"/>
            <w:shd w:val="clear" w:color="auto" w:fill="F2F6FB"/>
          </w:tcPr>
          <w:p w14:paraId="2DC0756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101763</w:t>
            </w:r>
          </w:p>
        </w:tc>
      </w:tr>
      <w:tr w:rsidR="00503D35" w14:paraId="7C0BFD91" w14:textId="77777777">
        <w:trPr>
          <w:jc w:val="center"/>
        </w:trPr>
        <w:tc>
          <w:tcPr>
            <w:tcW w:w="454" w:type="dxa"/>
          </w:tcPr>
          <w:p w14:paraId="4FAAE20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19</w:t>
            </w:r>
          </w:p>
        </w:tc>
        <w:tc>
          <w:tcPr>
            <w:tcW w:w="1474" w:type="dxa"/>
          </w:tcPr>
          <w:p w14:paraId="69AE532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Cohort definition</w:t>
            </w:r>
          </w:p>
        </w:tc>
        <w:tc>
          <w:tcPr>
            <w:tcW w:w="6009" w:type="dxa"/>
          </w:tcPr>
          <w:p w14:paraId="5FB9D25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Analysis cohort = index encounter per patient, excluding expired/hospice</w:t>
            </w:r>
          </w:p>
        </w:tc>
        <w:tc>
          <w:tcPr>
            <w:tcW w:w="1474" w:type="dxa"/>
          </w:tcPr>
          <w:p w14:paraId="76C8450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69970</w:t>
            </w:r>
          </w:p>
        </w:tc>
      </w:tr>
    </w:tbl>
    <w:p w14:paraId="730BAB85" w14:textId="77777777" w:rsidR="00503D35" w:rsidRDefault="00503D35">
      <w:pPr>
        <w:spacing w:after="40"/>
      </w:pPr>
    </w:p>
    <w:p w14:paraId="21BFF34C" w14:textId="77777777" w:rsidR="00503D35" w:rsidRDefault="00194429">
      <w:r>
        <w:br w:type="page"/>
      </w:r>
    </w:p>
    <w:p w14:paraId="5BE56653" w14:textId="77777777" w:rsidR="00503D35" w:rsidRDefault="00194429">
      <w:pPr>
        <w:pStyle w:val="Heading1"/>
      </w:pPr>
      <w:bookmarkStart w:id="8" w:name="_Toc243733085"/>
      <w:r>
        <w:lastRenderedPageBreak/>
        <w:t>8. Tools</w:t>
      </w:r>
      <w:bookmarkEnd w:id="8"/>
    </w:p>
    <w:p w14:paraId="0A937571" w14:textId="2CDA0003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10</w:t>
      </w:r>
      <w:r>
        <w:fldChar w:fldCharType="end"/>
      </w:r>
      <w:r>
        <w:t>. Tools for validation, cleaning and QA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6236"/>
      </w:tblGrid>
      <w:tr w:rsidR="00503D35" w14:paraId="264D8340" w14:textId="77777777">
        <w:trPr>
          <w:tblHeader/>
          <w:jc w:val="center"/>
        </w:trPr>
        <w:tc>
          <w:tcPr>
            <w:tcW w:w="3175" w:type="dxa"/>
            <w:shd w:val="clear" w:color="auto" w:fill="1C5CAB"/>
          </w:tcPr>
          <w:p w14:paraId="560D2A1F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6236" w:type="dxa"/>
            <w:shd w:val="clear" w:color="auto" w:fill="1C5CAB"/>
          </w:tcPr>
          <w:p w14:paraId="5215B855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Role in the QA process</w:t>
            </w:r>
          </w:p>
        </w:tc>
      </w:tr>
      <w:tr w:rsidR="00503D35" w14:paraId="7D85FCC0" w14:textId="77777777">
        <w:trPr>
          <w:jc w:val="center"/>
        </w:trPr>
        <w:tc>
          <w:tcPr>
            <w:tcW w:w="3175" w:type="dxa"/>
          </w:tcPr>
          <w:p w14:paraId="06B0F71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Python + pandas</w:t>
            </w:r>
          </w:p>
        </w:tc>
        <w:tc>
          <w:tcPr>
            <w:tcW w:w="6236" w:type="dxa"/>
          </w:tcPr>
          <w:p w14:paraId="4E03A96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Profiling, validation and cleaning in reproducible scripts</w:t>
            </w:r>
          </w:p>
        </w:tc>
      </w:tr>
      <w:tr w:rsidR="00503D35" w14:paraId="3528E268" w14:textId="77777777">
        <w:trPr>
          <w:jc w:val="center"/>
        </w:trPr>
        <w:tc>
          <w:tcPr>
            <w:tcW w:w="3175" w:type="dxa"/>
            <w:shd w:val="clear" w:color="auto" w:fill="F2F6FB"/>
          </w:tcPr>
          <w:p w14:paraId="183E3E0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SQL</w:t>
            </w:r>
          </w:p>
        </w:tc>
        <w:tc>
          <w:tcPr>
            <w:tcW w:w="6236" w:type="dxa"/>
            <w:shd w:val="clear" w:color="auto" w:fill="F2F6FB"/>
          </w:tcPr>
          <w:p w14:paraId="26DE31C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Same rules expressed as queries against a hospital data warehouse</w:t>
            </w:r>
          </w:p>
        </w:tc>
      </w:tr>
      <w:tr w:rsidR="00503D35" w14:paraId="0774564E" w14:textId="77777777">
        <w:trPr>
          <w:jc w:val="center"/>
        </w:trPr>
        <w:tc>
          <w:tcPr>
            <w:tcW w:w="3175" w:type="dxa"/>
          </w:tcPr>
          <w:p w14:paraId="7C82895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Excel</w:t>
            </w:r>
          </w:p>
        </w:tc>
        <w:tc>
          <w:tcPr>
            <w:tcW w:w="6236" w:type="dxa"/>
          </w:tcPr>
          <w:p w14:paraId="36DAEAF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Quick visual inspection of samples by non-programmers (never for transformations)</w:t>
            </w:r>
          </w:p>
        </w:tc>
      </w:tr>
      <w:tr w:rsidR="00503D35" w14:paraId="4D57B5FC" w14:textId="77777777">
        <w:trPr>
          <w:jc w:val="center"/>
        </w:trPr>
        <w:tc>
          <w:tcPr>
            <w:tcW w:w="3175" w:type="dxa"/>
            <w:shd w:val="clear" w:color="auto" w:fill="F2F6FB"/>
          </w:tcPr>
          <w:p w14:paraId="151FA2A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Validation libraries (e.g. Great Expectations, pandera)</w:t>
            </w:r>
          </w:p>
        </w:tc>
        <w:tc>
          <w:tcPr>
            <w:tcW w:w="6236" w:type="dxa"/>
            <w:shd w:val="clear" w:color="auto" w:fill="F2F6FB"/>
          </w:tcPr>
          <w:p w14:paraId="79AF18CF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Optional: declarative rule suites for production pipelines</w:t>
            </w:r>
          </w:p>
        </w:tc>
      </w:tr>
      <w:tr w:rsidR="00503D35" w14:paraId="0E3E628B" w14:textId="77777777">
        <w:trPr>
          <w:jc w:val="center"/>
        </w:trPr>
        <w:tc>
          <w:tcPr>
            <w:tcW w:w="3175" w:type="dxa"/>
          </w:tcPr>
          <w:p w14:paraId="38ED56E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Git</w:t>
            </w:r>
          </w:p>
        </w:tc>
        <w:tc>
          <w:tcPr>
            <w:tcW w:w="6236" w:type="dxa"/>
          </w:tcPr>
          <w:p w14:paraId="042B5A93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Versioning of scripts and data dictionary</w:t>
            </w:r>
          </w:p>
        </w:tc>
      </w:tr>
      <w:tr w:rsidR="00503D35" w14:paraId="64C4E803" w14:textId="77777777">
        <w:trPr>
          <w:jc w:val="center"/>
        </w:trPr>
        <w:tc>
          <w:tcPr>
            <w:tcW w:w="3175" w:type="dxa"/>
            <w:shd w:val="clear" w:color="auto" w:fill="F2F6FB"/>
          </w:tcPr>
          <w:p w14:paraId="0A571743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Checksums (SHA-256)</w:t>
            </w:r>
          </w:p>
        </w:tc>
        <w:tc>
          <w:tcPr>
            <w:tcW w:w="6236" w:type="dxa"/>
            <w:shd w:val="clear" w:color="auto" w:fill="F2F6FB"/>
          </w:tcPr>
          <w:p w14:paraId="4A24119F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Proof that raw data have not changed</w:t>
            </w:r>
          </w:p>
        </w:tc>
      </w:tr>
    </w:tbl>
    <w:p w14:paraId="7105A077" w14:textId="77777777" w:rsidR="00503D35" w:rsidRDefault="00503D35">
      <w:pPr>
        <w:spacing w:after="40"/>
      </w:pPr>
    </w:p>
    <w:p w14:paraId="7FE9EC37" w14:textId="77777777" w:rsidR="00503D35" w:rsidRDefault="00194429">
      <w:r>
        <w:br w:type="page"/>
      </w:r>
    </w:p>
    <w:p w14:paraId="4C17E4E7" w14:textId="77777777" w:rsidR="00503D35" w:rsidRDefault="00194429">
      <w:pPr>
        <w:pStyle w:val="Heading1"/>
      </w:pPr>
      <w:bookmarkStart w:id="9" w:name="_Toc243733086"/>
      <w:r>
        <w:lastRenderedPageBreak/>
        <w:t>9. Quality Results from Executing the Plan</w:t>
      </w:r>
      <w:bookmarkEnd w:id="9"/>
    </w:p>
    <w:p w14:paraId="4BB5538D" w14:textId="5BDE57F8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11</w:t>
      </w:r>
      <w:r>
        <w:fldChar w:fldCharType="end"/>
      </w:r>
      <w:r>
        <w:t>. Quality metrics before and after cleaning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2041"/>
        <w:gridCol w:w="2041"/>
        <w:gridCol w:w="2154"/>
      </w:tblGrid>
      <w:tr w:rsidR="00503D35" w14:paraId="413CBDE0" w14:textId="77777777">
        <w:trPr>
          <w:tblHeader/>
          <w:jc w:val="center"/>
        </w:trPr>
        <w:tc>
          <w:tcPr>
            <w:tcW w:w="3175" w:type="dxa"/>
            <w:shd w:val="clear" w:color="auto" w:fill="1C5CAB"/>
          </w:tcPr>
          <w:p w14:paraId="065315B4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041" w:type="dxa"/>
            <w:shd w:val="clear" w:color="auto" w:fill="1C5CAB"/>
          </w:tcPr>
          <w:p w14:paraId="3C7446D3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Raw (as downloaded)</w:t>
            </w:r>
          </w:p>
        </w:tc>
        <w:tc>
          <w:tcPr>
            <w:tcW w:w="2041" w:type="dxa"/>
            <w:shd w:val="clear" w:color="auto" w:fill="1C5CAB"/>
          </w:tcPr>
          <w:p w14:paraId="53CDDB7A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Cleaned (all encounters)</w:t>
            </w:r>
          </w:p>
        </w:tc>
        <w:tc>
          <w:tcPr>
            <w:tcW w:w="2154" w:type="dxa"/>
            <w:shd w:val="clear" w:color="auto" w:fill="1C5CAB"/>
          </w:tcPr>
          <w:p w14:paraId="1B69B475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Analysis cohort (index, alive, non-hospice)</w:t>
            </w:r>
          </w:p>
        </w:tc>
      </w:tr>
      <w:tr w:rsidR="00503D35" w14:paraId="16F78BEB" w14:textId="77777777">
        <w:trPr>
          <w:jc w:val="center"/>
        </w:trPr>
        <w:tc>
          <w:tcPr>
            <w:tcW w:w="3175" w:type="dxa"/>
          </w:tcPr>
          <w:p w14:paraId="524D1E4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rows</w:t>
            </w:r>
          </w:p>
        </w:tc>
        <w:tc>
          <w:tcPr>
            <w:tcW w:w="2041" w:type="dxa"/>
          </w:tcPr>
          <w:p w14:paraId="738E825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101,766</w:t>
            </w:r>
          </w:p>
        </w:tc>
        <w:tc>
          <w:tcPr>
            <w:tcW w:w="2041" w:type="dxa"/>
          </w:tcPr>
          <w:p w14:paraId="3D2A7468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101,763</w:t>
            </w:r>
          </w:p>
        </w:tc>
        <w:tc>
          <w:tcPr>
            <w:tcW w:w="2154" w:type="dxa"/>
          </w:tcPr>
          <w:p w14:paraId="20C093EC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69,970</w:t>
            </w:r>
          </w:p>
        </w:tc>
      </w:tr>
      <w:tr w:rsidR="00503D35" w14:paraId="2880A364" w14:textId="77777777">
        <w:trPr>
          <w:jc w:val="center"/>
        </w:trPr>
        <w:tc>
          <w:tcPr>
            <w:tcW w:w="3175" w:type="dxa"/>
            <w:shd w:val="clear" w:color="auto" w:fill="F2F6FB"/>
          </w:tcPr>
          <w:p w14:paraId="31BF7F47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unique_patients</w:t>
            </w:r>
          </w:p>
        </w:tc>
        <w:tc>
          <w:tcPr>
            <w:tcW w:w="2041" w:type="dxa"/>
            <w:shd w:val="clear" w:color="auto" w:fill="F2F6FB"/>
          </w:tcPr>
          <w:p w14:paraId="1A82968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71,518</w:t>
            </w:r>
          </w:p>
        </w:tc>
        <w:tc>
          <w:tcPr>
            <w:tcW w:w="2041" w:type="dxa"/>
            <w:shd w:val="clear" w:color="auto" w:fill="F2F6FB"/>
          </w:tcPr>
          <w:p w14:paraId="1ED529FC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71,515</w:t>
            </w:r>
          </w:p>
        </w:tc>
        <w:tc>
          <w:tcPr>
            <w:tcW w:w="2154" w:type="dxa"/>
            <w:shd w:val="clear" w:color="auto" w:fill="F2F6FB"/>
          </w:tcPr>
          <w:p w14:paraId="72B86ED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69,970</w:t>
            </w:r>
          </w:p>
        </w:tc>
      </w:tr>
      <w:tr w:rsidR="00503D35" w14:paraId="75B302E9" w14:textId="77777777">
        <w:trPr>
          <w:jc w:val="center"/>
        </w:trPr>
        <w:tc>
          <w:tcPr>
            <w:tcW w:w="3175" w:type="dxa"/>
          </w:tcPr>
          <w:p w14:paraId="6A090E37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completeness_pct_cells</w:t>
            </w:r>
          </w:p>
        </w:tc>
        <w:tc>
          <w:tcPr>
            <w:tcW w:w="2041" w:type="dxa"/>
          </w:tcPr>
          <w:p w14:paraId="78733A7B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95.77</w:t>
            </w:r>
          </w:p>
        </w:tc>
        <w:tc>
          <w:tcPr>
            <w:tcW w:w="2041" w:type="dxa"/>
          </w:tcPr>
          <w:p w14:paraId="77976D1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97.57</w:t>
            </w:r>
          </w:p>
        </w:tc>
        <w:tc>
          <w:tcPr>
            <w:tcW w:w="2154" w:type="dxa"/>
          </w:tcPr>
          <w:p w14:paraId="0741785C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97.45</w:t>
            </w:r>
          </w:p>
        </w:tc>
      </w:tr>
      <w:tr w:rsidR="00503D35" w14:paraId="06D386D7" w14:textId="77777777">
        <w:trPr>
          <w:jc w:val="center"/>
        </w:trPr>
        <w:tc>
          <w:tcPr>
            <w:tcW w:w="3175" w:type="dxa"/>
            <w:shd w:val="clear" w:color="auto" w:fill="F2F6FB"/>
          </w:tcPr>
          <w:p w14:paraId="6F83AC43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rows_fully_complete_pct</w:t>
            </w:r>
          </w:p>
        </w:tc>
        <w:tc>
          <w:tcPr>
            <w:tcW w:w="2041" w:type="dxa"/>
            <w:shd w:val="clear" w:color="auto" w:fill="F2F6FB"/>
          </w:tcPr>
          <w:p w14:paraId="29747DD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1.02</w:t>
            </w:r>
          </w:p>
        </w:tc>
        <w:tc>
          <w:tcPr>
            <w:tcW w:w="2041" w:type="dxa"/>
            <w:shd w:val="clear" w:color="auto" w:fill="F2F6FB"/>
          </w:tcPr>
          <w:p w14:paraId="750CE33E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25.4</w:t>
            </w:r>
          </w:p>
        </w:tc>
        <w:tc>
          <w:tcPr>
            <w:tcW w:w="2154" w:type="dxa"/>
            <w:shd w:val="clear" w:color="auto" w:fill="F2F6FB"/>
          </w:tcPr>
          <w:p w14:paraId="0A76B39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24.23</w:t>
            </w:r>
          </w:p>
        </w:tc>
      </w:tr>
      <w:tr w:rsidR="00503D35" w14:paraId="2D3625EC" w14:textId="77777777">
        <w:trPr>
          <w:jc w:val="center"/>
        </w:trPr>
        <w:tc>
          <w:tcPr>
            <w:tcW w:w="3175" w:type="dxa"/>
          </w:tcPr>
          <w:p w14:paraId="7BE88C5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columns_over_40pct_missing</w:t>
            </w:r>
          </w:p>
        </w:tc>
        <w:tc>
          <w:tcPr>
            <w:tcW w:w="2041" w:type="dxa"/>
          </w:tcPr>
          <w:p w14:paraId="235BF1B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041" w:type="dxa"/>
          </w:tcPr>
          <w:p w14:paraId="1953ED4B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154" w:type="dxa"/>
          </w:tcPr>
          <w:p w14:paraId="43C30F7E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 w:rsidR="00503D35" w14:paraId="40201735" w14:textId="77777777">
        <w:trPr>
          <w:jc w:val="center"/>
        </w:trPr>
        <w:tc>
          <w:tcPr>
            <w:tcW w:w="3175" w:type="dxa"/>
            <w:shd w:val="clear" w:color="auto" w:fill="F2F6FB"/>
          </w:tcPr>
          <w:p w14:paraId="11599DB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validity_pct_rows</w:t>
            </w:r>
          </w:p>
        </w:tc>
        <w:tc>
          <w:tcPr>
            <w:tcW w:w="2041" w:type="dxa"/>
            <w:shd w:val="clear" w:color="auto" w:fill="F2F6FB"/>
          </w:tcPr>
          <w:p w14:paraId="360413D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2041" w:type="dxa"/>
            <w:shd w:val="clear" w:color="auto" w:fill="F2F6FB"/>
          </w:tcPr>
          <w:p w14:paraId="5579752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2154" w:type="dxa"/>
            <w:shd w:val="clear" w:color="auto" w:fill="F2F6FB"/>
          </w:tcPr>
          <w:p w14:paraId="2F8FF11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</w:tr>
      <w:tr w:rsidR="00503D35" w14:paraId="7B0F1B84" w14:textId="77777777">
        <w:trPr>
          <w:jc w:val="center"/>
        </w:trPr>
        <w:tc>
          <w:tcPr>
            <w:tcW w:w="3175" w:type="dxa"/>
          </w:tcPr>
          <w:p w14:paraId="2A2713A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duplicate_encounter_ids</w:t>
            </w:r>
          </w:p>
        </w:tc>
        <w:tc>
          <w:tcPr>
            <w:tcW w:w="2041" w:type="dxa"/>
          </w:tcPr>
          <w:p w14:paraId="382A183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041" w:type="dxa"/>
          </w:tcPr>
          <w:p w14:paraId="41EF6C9D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54" w:type="dxa"/>
          </w:tcPr>
          <w:p w14:paraId="1926A83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</w:tr>
      <w:tr w:rsidR="00503D35" w14:paraId="19ABB172" w14:textId="77777777">
        <w:trPr>
          <w:jc w:val="center"/>
        </w:trPr>
        <w:tc>
          <w:tcPr>
            <w:tcW w:w="3175" w:type="dxa"/>
            <w:shd w:val="clear" w:color="auto" w:fill="F2F6FB"/>
          </w:tcPr>
          <w:p w14:paraId="0D9F8E3E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constant_columns</w:t>
            </w:r>
          </w:p>
        </w:tc>
        <w:tc>
          <w:tcPr>
            <w:tcW w:w="2041" w:type="dxa"/>
            <w:shd w:val="clear" w:color="auto" w:fill="F2F6FB"/>
          </w:tcPr>
          <w:p w14:paraId="3D209A98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041" w:type="dxa"/>
            <w:shd w:val="clear" w:color="auto" w:fill="F2F6FB"/>
          </w:tcPr>
          <w:p w14:paraId="26D78A4B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54" w:type="dxa"/>
            <w:shd w:val="clear" w:color="auto" w:fill="F2F6FB"/>
          </w:tcPr>
          <w:p w14:paraId="35E1274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</w:tr>
      <w:tr w:rsidR="00503D35" w14:paraId="3056D6A2" w14:textId="77777777">
        <w:trPr>
          <w:jc w:val="center"/>
        </w:trPr>
        <w:tc>
          <w:tcPr>
            <w:tcW w:w="3175" w:type="dxa"/>
          </w:tcPr>
          <w:p w14:paraId="6AC32B2B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consistency_violations_total</w:t>
            </w:r>
          </w:p>
        </w:tc>
        <w:tc>
          <w:tcPr>
            <w:tcW w:w="2041" w:type="dxa"/>
          </w:tcPr>
          <w:p w14:paraId="5C5BF8C5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041" w:type="dxa"/>
          </w:tcPr>
          <w:p w14:paraId="4F6389D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2154" w:type="dxa"/>
          </w:tcPr>
          <w:p w14:paraId="38ABC2A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</w:tr>
    </w:tbl>
    <w:p w14:paraId="0E74E284" w14:textId="77777777" w:rsidR="00503D35" w:rsidRDefault="00194429">
      <w:pPr>
        <w:spacing w:after="200"/>
      </w:pPr>
      <w:r>
        <w:rPr>
          <w:i/>
          <w:color w:val="595959"/>
          <w:sz w:val="17"/>
        </w:rPr>
        <w:t>'Unknown' fills are counted as missing, so completeness gains reflect real information.</w:t>
      </w:r>
    </w:p>
    <w:p w14:paraId="35229761" w14:textId="77777777" w:rsidR="00503D35" w:rsidRDefault="00194429">
      <w:pPr>
        <w:keepNext/>
        <w:jc w:val="center"/>
      </w:pPr>
      <w:r>
        <w:rPr>
          <w:noProof/>
        </w:rPr>
        <w:drawing>
          <wp:inline distT="0" distB="0" distL="0" distR="0" wp14:anchorId="22A9FCDE" wp14:editId="6E56852C">
            <wp:extent cx="5040000" cy="28462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missing_by_colum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2B46" w14:textId="14C5225D" w:rsidR="00503D35" w:rsidRDefault="00194429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C0E6C">
        <w:rPr>
          <w:noProof/>
        </w:rPr>
        <w:t>1</w:t>
      </w:r>
      <w:r>
        <w:fldChar w:fldCharType="end"/>
      </w:r>
      <w:r>
        <w:t>. Missing data by column (raw data)</w:t>
      </w:r>
    </w:p>
    <w:p w14:paraId="6C86D765" w14:textId="77777777" w:rsidR="00503D35" w:rsidRDefault="00194429">
      <w:r>
        <w:rPr>
          <w:b/>
        </w:rPr>
        <w:t xml:space="preserve">Interpretation. </w:t>
      </w:r>
      <w:r>
        <w:t>Weight and medical specialty exceed the 40% threshold; weight was dropped and specialty kept with an explicit 'Unknown' level.</w:t>
      </w:r>
    </w:p>
    <w:p w14:paraId="0C023C06" w14:textId="77777777" w:rsidR="00503D35" w:rsidRDefault="0019442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3FCF7D" wp14:editId="1307B479">
            <wp:extent cx="5040000" cy="27852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missing_patte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6F3F" w14:textId="6C437DD5" w:rsidR="00503D35" w:rsidRDefault="00194429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C0E6C">
        <w:rPr>
          <w:noProof/>
        </w:rPr>
        <w:t>2</w:t>
      </w:r>
      <w:r>
        <w:fldChar w:fldCharType="end"/>
      </w:r>
      <w:r>
        <w:t>. Missing-data pattern (random sample)</w:t>
      </w:r>
    </w:p>
    <w:p w14:paraId="4D499F26" w14:textId="77777777" w:rsidR="00503D35" w:rsidRDefault="00194429">
      <w:r>
        <w:rPr>
          <w:b/>
        </w:rPr>
        <w:t xml:space="preserve">Interpretation. </w:t>
      </w:r>
      <w:r>
        <w:t>Gaps are not concentrated in one block of records, so they are unlikely to come from a single data-entry failure.</w:t>
      </w:r>
    </w:p>
    <w:p w14:paraId="1C6B57CA" w14:textId="77777777" w:rsidR="00503D35" w:rsidRDefault="00194429">
      <w:r>
        <w:br w:type="page"/>
      </w:r>
    </w:p>
    <w:p w14:paraId="5D1391D6" w14:textId="77777777" w:rsidR="00503D35" w:rsidRDefault="00194429">
      <w:pPr>
        <w:pStyle w:val="Heading1"/>
      </w:pPr>
      <w:bookmarkStart w:id="10" w:name="_Toc243733087"/>
      <w:r>
        <w:lastRenderedPageBreak/>
        <w:t>10. Risk Assessment: Data Issues and Mitigation</w:t>
      </w:r>
      <w:bookmarkEnd w:id="10"/>
    </w:p>
    <w:p w14:paraId="52CE9416" w14:textId="662E9F96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12</w:t>
      </w:r>
      <w:r>
        <w:fldChar w:fldCharType="end"/>
      </w:r>
      <w:r>
        <w:t>. Data issue risk assessment (as found)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134"/>
        <w:gridCol w:w="2041"/>
        <w:gridCol w:w="1361"/>
        <w:gridCol w:w="1814"/>
        <w:gridCol w:w="2381"/>
      </w:tblGrid>
      <w:tr w:rsidR="00503D35" w14:paraId="75CC253D" w14:textId="77777777">
        <w:trPr>
          <w:tblHeader/>
          <w:jc w:val="center"/>
        </w:trPr>
        <w:tc>
          <w:tcPr>
            <w:tcW w:w="680" w:type="dxa"/>
            <w:shd w:val="clear" w:color="auto" w:fill="1C5CAB"/>
          </w:tcPr>
          <w:p w14:paraId="5A13E58F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134" w:type="dxa"/>
            <w:shd w:val="clear" w:color="auto" w:fill="1C5CAB"/>
          </w:tcPr>
          <w:p w14:paraId="485A896C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w="2041" w:type="dxa"/>
            <w:shd w:val="clear" w:color="auto" w:fill="1C5CAB"/>
          </w:tcPr>
          <w:p w14:paraId="5456D25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w="1361" w:type="dxa"/>
            <w:shd w:val="clear" w:color="auto" w:fill="1C5CAB"/>
          </w:tcPr>
          <w:p w14:paraId="21D05934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Magnitude</w:t>
            </w:r>
          </w:p>
        </w:tc>
        <w:tc>
          <w:tcPr>
            <w:tcW w:w="1814" w:type="dxa"/>
            <w:shd w:val="clear" w:color="auto" w:fill="1C5CAB"/>
          </w:tcPr>
          <w:p w14:paraId="50FAF48F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  <w:tc>
          <w:tcPr>
            <w:tcW w:w="2381" w:type="dxa"/>
            <w:shd w:val="clear" w:color="auto" w:fill="1C5CAB"/>
          </w:tcPr>
          <w:p w14:paraId="4684F587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Residual risk</w:t>
            </w:r>
          </w:p>
        </w:tc>
      </w:tr>
      <w:tr w:rsidR="00503D35" w14:paraId="05628A16" w14:textId="77777777">
        <w:trPr>
          <w:jc w:val="center"/>
        </w:trPr>
        <w:tc>
          <w:tcPr>
            <w:tcW w:w="680" w:type="dxa"/>
          </w:tcPr>
          <w:p w14:paraId="33BD964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DQ-01</w:t>
            </w:r>
          </w:p>
        </w:tc>
        <w:tc>
          <w:tcPr>
            <w:tcW w:w="1134" w:type="dxa"/>
          </w:tcPr>
          <w:p w14:paraId="0B3A60F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Validity</w:t>
            </w:r>
          </w:p>
        </w:tc>
        <w:tc>
          <w:tcPr>
            <w:tcW w:w="2041" w:type="dxa"/>
          </w:tcPr>
          <w:p w14:paraId="59A7527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Gender recorded as 'Unknown/Invalid'</w:t>
            </w:r>
          </w:p>
        </w:tc>
        <w:tc>
          <w:tcPr>
            <w:tcW w:w="1361" w:type="dxa"/>
          </w:tcPr>
          <w:p w14:paraId="0312FAB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3 rows</w:t>
            </w:r>
          </w:p>
        </w:tc>
        <w:tc>
          <w:tcPr>
            <w:tcW w:w="1814" w:type="dxa"/>
          </w:tcPr>
          <w:p w14:paraId="0A2A134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Rows removed</w:t>
            </w:r>
          </w:p>
        </w:tc>
        <w:tc>
          <w:tcPr>
            <w:tcW w:w="2381" w:type="dxa"/>
          </w:tcPr>
          <w:p w14:paraId="0B31825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Negligible</w:t>
            </w:r>
          </w:p>
        </w:tc>
      </w:tr>
      <w:tr w:rsidR="00503D35" w14:paraId="59A83576" w14:textId="77777777">
        <w:trPr>
          <w:jc w:val="center"/>
        </w:trPr>
        <w:tc>
          <w:tcPr>
            <w:tcW w:w="680" w:type="dxa"/>
            <w:shd w:val="clear" w:color="auto" w:fill="F2F6FB"/>
          </w:tcPr>
          <w:p w14:paraId="3058189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DQ-02</w:t>
            </w:r>
          </w:p>
        </w:tc>
        <w:tc>
          <w:tcPr>
            <w:tcW w:w="1134" w:type="dxa"/>
            <w:shd w:val="clear" w:color="auto" w:fill="F2F6FB"/>
          </w:tcPr>
          <w:p w14:paraId="3EB3CD9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  <w:shd w:val="clear" w:color="auto" w:fill="F2F6FB"/>
          </w:tcPr>
          <w:p w14:paraId="12E39AD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Weight almost entirely missing</w:t>
            </w:r>
          </w:p>
        </w:tc>
        <w:tc>
          <w:tcPr>
            <w:tcW w:w="1361" w:type="dxa"/>
            <w:shd w:val="clear" w:color="auto" w:fill="F2F6FB"/>
          </w:tcPr>
          <w:p w14:paraId="40B754D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96.9% of rows</w:t>
            </w:r>
          </w:p>
        </w:tc>
        <w:tc>
          <w:tcPr>
            <w:tcW w:w="1814" w:type="dxa"/>
            <w:shd w:val="clear" w:color="auto" w:fill="F2F6FB"/>
          </w:tcPr>
          <w:p w14:paraId="543E7AD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Column dropped</w:t>
            </w:r>
          </w:p>
        </w:tc>
        <w:tc>
          <w:tcPr>
            <w:tcW w:w="2381" w:type="dxa"/>
            <w:shd w:val="clear" w:color="auto" w:fill="F2F6FB"/>
          </w:tcPr>
          <w:p w14:paraId="7BFAA56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Body weight/BMI cannot be analysed as a risk factor</w:t>
            </w:r>
          </w:p>
        </w:tc>
      </w:tr>
      <w:tr w:rsidR="00503D35" w14:paraId="08E3B7C5" w14:textId="77777777">
        <w:trPr>
          <w:jc w:val="center"/>
        </w:trPr>
        <w:tc>
          <w:tcPr>
            <w:tcW w:w="680" w:type="dxa"/>
          </w:tcPr>
          <w:p w14:paraId="2517D00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DQ-03</w:t>
            </w:r>
          </w:p>
        </w:tc>
        <w:tc>
          <w:tcPr>
            <w:tcW w:w="1134" w:type="dxa"/>
          </w:tcPr>
          <w:p w14:paraId="1D936B9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Relevance</w:t>
            </w:r>
          </w:p>
        </w:tc>
        <w:tc>
          <w:tcPr>
            <w:tcW w:w="2041" w:type="dxa"/>
          </w:tcPr>
          <w:p w14:paraId="3B924BC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Constant medication columns ['examide', 'citoglipton']</w:t>
            </w:r>
          </w:p>
        </w:tc>
        <w:tc>
          <w:tcPr>
            <w:tcW w:w="1361" w:type="dxa"/>
          </w:tcPr>
          <w:p w14:paraId="7672E52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2 columns</w:t>
            </w:r>
          </w:p>
        </w:tc>
        <w:tc>
          <w:tcPr>
            <w:tcW w:w="1814" w:type="dxa"/>
          </w:tcPr>
          <w:p w14:paraId="30CE797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Columns dropped</w:t>
            </w:r>
          </w:p>
        </w:tc>
        <w:tc>
          <w:tcPr>
            <w:tcW w:w="2381" w:type="dxa"/>
          </w:tcPr>
          <w:p w14:paraId="7C1691C9" w14:textId="77777777" w:rsidR="00503D35" w:rsidRDefault="00503D35">
            <w:pPr>
              <w:spacing w:after="0" w:line="240" w:lineRule="auto"/>
            </w:pPr>
          </w:p>
        </w:tc>
      </w:tr>
      <w:tr w:rsidR="00503D35" w14:paraId="089A7D43" w14:textId="77777777">
        <w:trPr>
          <w:jc w:val="center"/>
        </w:trPr>
        <w:tc>
          <w:tcPr>
            <w:tcW w:w="680" w:type="dxa"/>
            <w:shd w:val="clear" w:color="auto" w:fill="F2F6FB"/>
          </w:tcPr>
          <w:p w14:paraId="230DBBD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DQ-04</w:t>
            </w:r>
          </w:p>
        </w:tc>
        <w:tc>
          <w:tcPr>
            <w:tcW w:w="1134" w:type="dxa"/>
            <w:shd w:val="clear" w:color="auto" w:fill="F2F6FB"/>
          </w:tcPr>
          <w:p w14:paraId="60EBCE3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  <w:shd w:val="clear" w:color="auto" w:fill="F2F6FB"/>
          </w:tcPr>
          <w:p w14:paraId="51530D2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payer_code</w:t>
            </w:r>
          </w:p>
        </w:tc>
        <w:tc>
          <w:tcPr>
            <w:tcW w:w="1361" w:type="dxa"/>
            <w:shd w:val="clear" w:color="auto" w:fill="F2F6FB"/>
          </w:tcPr>
          <w:p w14:paraId="7A2BECE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39.6% of rows</w:t>
            </w:r>
          </w:p>
        </w:tc>
        <w:tc>
          <w:tcPr>
            <w:tcW w:w="1814" w:type="dxa"/>
            <w:shd w:val="clear" w:color="auto" w:fill="F2F6FB"/>
          </w:tcPr>
          <w:p w14:paraId="022C370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Explicit 'Unknown' category</w:t>
            </w:r>
          </w:p>
        </w:tc>
        <w:tc>
          <w:tcPr>
            <w:tcW w:w="2381" w:type="dxa"/>
            <w:shd w:val="clear" w:color="auto" w:fill="F2F6FB"/>
          </w:tcPr>
          <w:p w14:paraId="7548E58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Analyses by this field are limited to recorded values; bias if missingness is non-random</w:t>
            </w:r>
          </w:p>
        </w:tc>
      </w:tr>
      <w:tr w:rsidR="00503D35" w14:paraId="6CECD89F" w14:textId="77777777">
        <w:trPr>
          <w:jc w:val="center"/>
        </w:trPr>
        <w:tc>
          <w:tcPr>
            <w:tcW w:w="680" w:type="dxa"/>
          </w:tcPr>
          <w:p w14:paraId="29C4184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DQ-05</w:t>
            </w:r>
          </w:p>
        </w:tc>
        <w:tc>
          <w:tcPr>
            <w:tcW w:w="1134" w:type="dxa"/>
          </w:tcPr>
          <w:p w14:paraId="62E44AA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</w:tcPr>
          <w:p w14:paraId="6B12152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medical_specialty</w:t>
            </w:r>
          </w:p>
        </w:tc>
        <w:tc>
          <w:tcPr>
            <w:tcW w:w="1361" w:type="dxa"/>
          </w:tcPr>
          <w:p w14:paraId="2FC37E5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49.1% of rows</w:t>
            </w:r>
          </w:p>
        </w:tc>
        <w:tc>
          <w:tcPr>
            <w:tcW w:w="1814" w:type="dxa"/>
          </w:tcPr>
          <w:p w14:paraId="79D2E0E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Explicit 'Unknown' category</w:t>
            </w:r>
          </w:p>
        </w:tc>
        <w:tc>
          <w:tcPr>
            <w:tcW w:w="2381" w:type="dxa"/>
          </w:tcPr>
          <w:p w14:paraId="2A0A6C6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Analyses by this field are limited to recorded values; bias if missingness is non-random</w:t>
            </w:r>
          </w:p>
        </w:tc>
      </w:tr>
      <w:tr w:rsidR="00503D35" w14:paraId="52DC5135" w14:textId="77777777">
        <w:trPr>
          <w:jc w:val="center"/>
        </w:trPr>
        <w:tc>
          <w:tcPr>
            <w:tcW w:w="680" w:type="dxa"/>
            <w:shd w:val="clear" w:color="auto" w:fill="F2F6FB"/>
          </w:tcPr>
          <w:p w14:paraId="553F309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DQ-06</w:t>
            </w:r>
          </w:p>
        </w:tc>
        <w:tc>
          <w:tcPr>
            <w:tcW w:w="1134" w:type="dxa"/>
            <w:shd w:val="clear" w:color="auto" w:fill="F2F6FB"/>
          </w:tcPr>
          <w:p w14:paraId="7438E3C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  <w:shd w:val="clear" w:color="auto" w:fill="F2F6FB"/>
          </w:tcPr>
          <w:p w14:paraId="4586527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race</w:t>
            </w:r>
          </w:p>
        </w:tc>
        <w:tc>
          <w:tcPr>
            <w:tcW w:w="1361" w:type="dxa"/>
            <w:shd w:val="clear" w:color="auto" w:fill="F2F6FB"/>
          </w:tcPr>
          <w:p w14:paraId="4D16295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2.2% of rows</w:t>
            </w:r>
          </w:p>
        </w:tc>
        <w:tc>
          <w:tcPr>
            <w:tcW w:w="1814" w:type="dxa"/>
            <w:shd w:val="clear" w:color="auto" w:fill="F2F6FB"/>
          </w:tcPr>
          <w:p w14:paraId="663D02D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Explicit 'Unknown' category</w:t>
            </w:r>
          </w:p>
        </w:tc>
        <w:tc>
          <w:tcPr>
            <w:tcW w:w="2381" w:type="dxa"/>
            <w:shd w:val="clear" w:color="auto" w:fill="F2F6FB"/>
          </w:tcPr>
          <w:p w14:paraId="4DA1CA5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Analyses by this field are limited to recorded values; bias if missingness is non-random</w:t>
            </w:r>
          </w:p>
        </w:tc>
      </w:tr>
      <w:tr w:rsidR="00503D35" w14:paraId="230D1AB0" w14:textId="77777777">
        <w:trPr>
          <w:jc w:val="center"/>
        </w:trPr>
        <w:tc>
          <w:tcPr>
            <w:tcW w:w="680" w:type="dxa"/>
          </w:tcPr>
          <w:p w14:paraId="692443C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DQ-07</w:t>
            </w:r>
          </w:p>
        </w:tc>
        <w:tc>
          <w:tcPr>
            <w:tcW w:w="1134" w:type="dxa"/>
          </w:tcPr>
          <w:p w14:paraId="2F492E3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</w:tcPr>
          <w:p w14:paraId="257ED6A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Uninformative admission_type_id codes</w:t>
            </w:r>
          </w:p>
        </w:tc>
        <w:tc>
          <w:tcPr>
            <w:tcW w:w="1361" w:type="dxa"/>
          </w:tcPr>
          <w:p w14:paraId="0DFDF3B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10.2% of rows</w:t>
            </w:r>
          </w:p>
        </w:tc>
        <w:tc>
          <w:tcPr>
            <w:tcW w:w="1814" w:type="dxa"/>
          </w:tcPr>
          <w:p w14:paraId="627AFFD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Recoded as 'Unknown'</w:t>
            </w:r>
          </w:p>
        </w:tc>
        <w:tc>
          <w:tcPr>
            <w:tcW w:w="2381" w:type="dxa"/>
          </w:tcPr>
          <w:p w14:paraId="23B648A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Some loss of detail</w:t>
            </w:r>
          </w:p>
        </w:tc>
      </w:tr>
      <w:tr w:rsidR="00503D35" w14:paraId="7D5D0423" w14:textId="77777777">
        <w:trPr>
          <w:jc w:val="center"/>
        </w:trPr>
        <w:tc>
          <w:tcPr>
            <w:tcW w:w="680" w:type="dxa"/>
            <w:shd w:val="clear" w:color="auto" w:fill="F2F6FB"/>
          </w:tcPr>
          <w:p w14:paraId="48C58F6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DQ-08</w:t>
            </w:r>
          </w:p>
        </w:tc>
        <w:tc>
          <w:tcPr>
            <w:tcW w:w="1134" w:type="dxa"/>
            <w:shd w:val="clear" w:color="auto" w:fill="F2F6FB"/>
          </w:tcPr>
          <w:p w14:paraId="5E1A53F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  <w:shd w:val="clear" w:color="auto" w:fill="F2F6FB"/>
          </w:tcPr>
          <w:p w14:paraId="3314928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Uninformative discharge_disposition_id codes</w:t>
            </w:r>
          </w:p>
        </w:tc>
        <w:tc>
          <w:tcPr>
            <w:tcW w:w="1361" w:type="dxa"/>
            <w:shd w:val="clear" w:color="auto" w:fill="F2F6FB"/>
          </w:tcPr>
          <w:p w14:paraId="374751A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4.6% of rows</w:t>
            </w:r>
          </w:p>
        </w:tc>
        <w:tc>
          <w:tcPr>
            <w:tcW w:w="1814" w:type="dxa"/>
            <w:shd w:val="clear" w:color="auto" w:fill="F2F6FB"/>
          </w:tcPr>
          <w:p w14:paraId="4613C45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Recoded as 'Unknown'</w:t>
            </w:r>
          </w:p>
        </w:tc>
        <w:tc>
          <w:tcPr>
            <w:tcW w:w="2381" w:type="dxa"/>
            <w:shd w:val="clear" w:color="auto" w:fill="F2F6FB"/>
          </w:tcPr>
          <w:p w14:paraId="7F5F12B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Some loss of detail</w:t>
            </w:r>
          </w:p>
        </w:tc>
      </w:tr>
      <w:tr w:rsidR="00503D35" w14:paraId="28409444" w14:textId="77777777">
        <w:trPr>
          <w:jc w:val="center"/>
        </w:trPr>
        <w:tc>
          <w:tcPr>
            <w:tcW w:w="680" w:type="dxa"/>
          </w:tcPr>
          <w:p w14:paraId="7474AC0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DQ-09</w:t>
            </w:r>
          </w:p>
        </w:tc>
        <w:tc>
          <w:tcPr>
            <w:tcW w:w="1134" w:type="dxa"/>
          </w:tcPr>
          <w:p w14:paraId="3AF83F0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</w:tcPr>
          <w:p w14:paraId="6096586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Uninformative admission_source_id codes</w:t>
            </w:r>
          </w:p>
        </w:tc>
        <w:tc>
          <w:tcPr>
            <w:tcW w:w="1361" w:type="dxa"/>
          </w:tcPr>
          <w:p w14:paraId="02C9C94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6.9% of rows</w:t>
            </w:r>
          </w:p>
        </w:tc>
        <w:tc>
          <w:tcPr>
            <w:tcW w:w="1814" w:type="dxa"/>
          </w:tcPr>
          <w:p w14:paraId="123C41B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Recoded as 'Unknown'</w:t>
            </w:r>
          </w:p>
        </w:tc>
        <w:tc>
          <w:tcPr>
            <w:tcW w:w="2381" w:type="dxa"/>
          </w:tcPr>
          <w:p w14:paraId="2CB148B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Some loss of detail</w:t>
            </w:r>
          </w:p>
        </w:tc>
      </w:tr>
      <w:tr w:rsidR="00503D35" w14:paraId="22F34566" w14:textId="77777777">
        <w:trPr>
          <w:jc w:val="center"/>
        </w:trPr>
        <w:tc>
          <w:tcPr>
            <w:tcW w:w="680" w:type="dxa"/>
            <w:shd w:val="clear" w:color="auto" w:fill="F2F6FB"/>
          </w:tcPr>
          <w:p w14:paraId="5084B61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DQ-10</w:t>
            </w:r>
          </w:p>
        </w:tc>
        <w:tc>
          <w:tcPr>
            <w:tcW w:w="1134" w:type="dxa"/>
            <w:shd w:val="clear" w:color="auto" w:fill="F2F6FB"/>
          </w:tcPr>
          <w:p w14:paraId="0E4B665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Completeness</w:t>
            </w:r>
          </w:p>
        </w:tc>
        <w:tc>
          <w:tcPr>
            <w:tcW w:w="2041" w:type="dxa"/>
            <w:shd w:val="clear" w:color="auto" w:fill="F2F6FB"/>
          </w:tcPr>
          <w:p w14:paraId="7DA17EA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Missing secondary/tertiary diagnoses</w:t>
            </w:r>
          </w:p>
        </w:tc>
        <w:tc>
          <w:tcPr>
            <w:tcW w:w="1361" w:type="dxa"/>
            <w:shd w:val="clear" w:color="auto" w:fill="F2F6FB"/>
          </w:tcPr>
          <w:p w14:paraId="3784BA3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diag_1 21, diag_2 358, diag_3 1423 rows</w:t>
            </w:r>
          </w:p>
        </w:tc>
        <w:tc>
          <w:tcPr>
            <w:tcW w:w="1814" w:type="dxa"/>
            <w:shd w:val="clear" w:color="auto" w:fill="F2F6FB"/>
          </w:tcPr>
          <w:p w14:paraId="79E8990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Kept as 'Missing' group</w:t>
            </w:r>
          </w:p>
        </w:tc>
        <w:tc>
          <w:tcPr>
            <w:tcW w:w="2381" w:type="dxa"/>
            <w:shd w:val="clear" w:color="auto" w:fill="F2F6FB"/>
          </w:tcPr>
          <w:p w14:paraId="6B43CBED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Fewer recorded comorbidities may reflect coding depth rather than health</w:t>
            </w:r>
          </w:p>
        </w:tc>
      </w:tr>
      <w:tr w:rsidR="00503D35" w14:paraId="75F51FB8" w14:textId="77777777">
        <w:trPr>
          <w:jc w:val="center"/>
        </w:trPr>
        <w:tc>
          <w:tcPr>
            <w:tcW w:w="680" w:type="dxa"/>
          </w:tcPr>
          <w:p w14:paraId="69BA2F1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DQ-11</w:t>
            </w:r>
          </w:p>
        </w:tc>
        <w:tc>
          <w:tcPr>
            <w:tcW w:w="1134" w:type="dxa"/>
          </w:tcPr>
          <w:p w14:paraId="26ADB22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Uniqueness</w:t>
            </w:r>
          </w:p>
        </w:tc>
        <w:tc>
          <w:tcPr>
            <w:tcW w:w="2041" w:type="dxa"/>
          </w:tcPr>
          <w:p w14:paraId="7097E3A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Repeated encounters for the same patient</w:t>
            </w:r>
          </w:p>
        </w:tc>
        <w:tc>
          <w:tcPr>
            <w:tcW w:w="1361" w:type="dxa"/>
          </w:tcPr>
          <w:p w14:paraId="0E061A19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30,248 non-index encounters</w:t>
            </w:r>
          </w:p>
        </w:tc>
        <w:tc>
          <w:tcPr>
            <w:tcW w:w="1814" w:type="dxa"/>
          </w:tcPr>
          <w:p w14:paraId="1B23F80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Analysis cohort keeps first encounter per patient</w:t>
            </w:r>
          </w:p>
        </w:tc>
        <w:tc>
          <w:tcPr>
            <w:tcW w:w="2381" w:type="dxa"/>
          </w:tcPr>
          <w:p w14:paraId="4DEF71F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Later-encounter risk not modelled; encounter_id ordering assumed chronological (not documented)</w:t>
            </w:r>
          </w:p>
        </w:tc>
      </w:tr>
      <w:tr w:rsidR="00503D35" w14:paraId="3DFA821B" w14:textId="77777777">
        <w:trPr>
          <w:jc w:val="center"/>
        </w:trPr>
        <w:tc>
          <w:tcPr>
            <w:tcW w:w="680" w:type="dxa"/>
            <w:shd w:val="clear" w:color="auto" w:fill="F2F6FB"/>
          </w:tcPr>
          <w:p w14:paraId="57CEDF1C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DQ-12</w:t>
            </w:r>
          </w:p>
        </w:tc>
        <w:tc>
          <w:tcPr>
            <w:tcW w:w="1134" w:type="dxa"/>
            <w:shd w:val="clear" w:color="auto" w:fill="F2F6FB"/>
          </w:tcPr>
          <w:p w14:paraId="36522C6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Timeliness</w:t>
            </w:r>
          </w:p>
        </w:tc>
        <w:tc>
          <w:tcPr>
            <w:tcW w:w="2041" w:type="dxa"/>
            <w:shd w:val="clear" w:color="auto" w:fill="F2F6FB"/>
          </w:tcPr>
          <w:p w14:paraId="097D851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Data cover 1999–2008 and contain no admission dates</w:t>
            </w:r>
          </w:p>
        </w:tc>
        <w:tc>
          <w:tcPr>
            <w:tcW w:w="1361" w:type="dxa"/>
            <w:shd w:val="clear" w:color="auto" w:fill="F2F6FB"/>
          </w:tcPr>
          <w:p w14:paraId="2F66B25F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Entire dataset</w:t>
            </w:r>
          </w:p>
        </w:tc>
        <w:tc>
          <w:tcPr>
            <w:tcW w:w="1814" w:type="dxa"/>
            <w:shd w:val="clear" w:color="auto" w:fill="F2F6FB"/>
          </w:tcPr>
          <w:p w14:paraId="11D5AE25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Documented; no time-trend analysis attempted</w:t>
            </w:r>
          </w:p>
        </w:tc>
        <w:tc>
          <w:tcPr>
            <w:tcW w:w="2381" w:type="dxa"/>
            <w:shd w:val="clear" w:color="auto" w:fill="F2F6FB"/>
          </w:tcPr>
          <w:p w14:paraId="4D868DCB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Practice patterns and coding (ICD-9 to ICD-10) have changed since; findings may not transfer</w:t>
            </w:r>
          </w:p>
        </w:tc>
      </w:tr>
      <w:tr w:rsidR="00503D35" w14:paraId="556D9918" w14:textId="77777777">
        <w:trPr>
          <w:jc w:val="center"/>
        </w:trPr>
        <w:tc>
          <w:tcPr>
            <w:tcW w:w="680" w:type="dxa"/>
          </w:tcPr>
          <w:p w14:paraId="4E5E2C16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DQ-13</w:t>
            </w:r>
          </w:p>
        </w:tc>
        <w:tc>
          <w:tcPr>
            <w:tcW w:w="1134" w:type="dxa"/>
          </w:tcPr>
          <w:p w14:paraId="0DCE1F83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Accuracy</w:t>
            </w:r>
          </w:p>
        </w:tc>
        <w:tc>
          <w:tcPr>
            <w:tcW w:w="2041" w:type="dxa"/>
          </w:tcPr>
          <w:p w14:paraId="379B9E1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Values cannot be checked against source medical records</w:t>
            </w:r>
          </w:p>
        </w:tc>
        <w:tc>
          <w:tcPr>
            <w:tcW w:w="1361" w:type="dxa"/>
          </w:tcPr>
          <w:p w14:paraId="680B8B80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Entire dataset</w:t>
            </w:r>
          </w:p>
        </w:tc>
        <w:tc>
          <w:tcPr>
            <w:tcW w:w="1814" w:type="dxa"/>
          </w:tcPr>
          <w:p w14:paraId="1DF3967A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Range, domain and consistency checks only</w:t>
            </w:r>
          </w:p>
        </w:tc>
        <w:tc>
          <w:tcPr>
            <w:tcW w:w="2381" w:type="dxa"/>
          </w:tcPr>
          <w:p w14:paraId="24E08C28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Passing automated checks does not prove clinical accuracy</w:t>
            </w:r>
          </w:p>
        </w:tc>
      </w:tr>
      <w:tr w:rsidR="00503D35" w14:paraId="62CF6A30" w14:textId="77777777">
        <w:trPr>
          <w:jc w:val="center"/>
        </w:trPr>
        <w:tc>
          <w:tcPr>
            <w:tcW w:w="680" w:type="dxa"/>
            <w:shd w:val="clear" w:color="auto" w:fill="F2F6FB"/>
          </w:tcPr>
          <w:p w14:paraId="6897214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DQ-14</w:t>
            </w:r>
          </w:p>
        </w:tc>
        <w:tc>
          <w:tcPr>
            <w:tcW w:w="1134" w:type="dxa"/>
            <w:shd w:val="clear" w:color="auto" w:fill="F2F6FB"/>
          </w:tcPr>
          <w:p w14:paraId="08E3BE44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Validity</w:t>
            </w:r>
          </w:p>
        </w:tc>
        <w:tc>
          <w:tcPr>
            <w:tcW w:w="2041" w:type="dxa"/>
            <w:shd w:val="clear" w:color="auto" w:fill="F2F6FB"/>
          </w:tcPr>
          <w:p w14:paraId="2406EFA7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Readmission label scope (same hospital system vs any hospital) not documented</w:t>
            </w:r>
          </w:p>
        </w:tc>
        <w:tc>
          <w:tcPr>
            <w:tcW w:w="1361" w:type="dxa"/>
            <w:shd w:val="clear" w:color="auto" w:fill="F2F6FB"/>
          </w:tcPr>
          <w:p w14:paraId="39248EF1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Target variable</w:t>
            </w:r>
          </w:p>
        </w:tc>
        <w:tc>
          <w:tcPr>
            <w:tcW w:w="1814" w:type="dxa"/>
            <w:shd w:val="clear" w:color="auto" w:fill="F2F6FB"/>
          </w:tcPr>
          <w:p w14:paraId="4A8C9302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Documented as a limitation</w:t>
            </w:r>
          </w:p>
        </w:tc>
        <w:tc>
          <w:tcPr>
            <w:tcW w:w="2381" w:type="dxa"/>
            <w:shd w:val="clear" w:color="auto" w:fill="F2F6FB"/>
          </w:tcPr>
          <w:p w14:paraId="0DF09D4E" w14:textId="77777777" w:rsidR="00503D35" w:rsidRDefault="00194429">
            <w:pPr>
              <w:spacing w:after="0" w:line="240" w:lineRule="auto"/>
            </w:pPr>
            <w:r>
              <w:rPr>
                <w:sz w:val="15"/>
              </w:rPr>
              <w:t>Readmissions may be under-counted</w:t>
            </w:r>
          </w:p>
        </w:tc>
      </w:tr>
    </w:tbl>
    <w:p w14:paraId="4A299DC3" w14:textId="77777777" w:rsidR="00503D35" w:rsidRDefault="00503D35">
      <w:pPr>
        <w:spacing w:after="40"/>
      </w:pPr>
    </w:p>
    <w:p w14:paraId="39961204" w14:textId="70F83588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13</w:t>
      </w:r>
      <w:r>
        <w:fldChar w:fldCharType="end"/>
      </w:r>
      <w:r>
        <w:t>. Prospective data risks for future refreshes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361"/>
        <w:gridCol w:w="4649"/>
      </w:tblGrid>
      <w:tr w:rsidR="00503D35" w14:paraId="4EB76327" w14:textId="77777777">
        <w:trPr>
          <w:tblHeader/>
          <w:jc w:val="center"/>
        </w:trPr>
        <w:tc>
          <w:tcPr>
            <w:tcW w:w="3402" w:type="dxa"/>
            <w:shd w:val="clear" w:color="auto" w:fill="1C5CAB"/>
          </w:tcPr>
          <w:p w14:paraId="4D3DE491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Prospective risk</w:t>
            </w:r>
          </w:p>
        </w:tc>
        <w:tc>
          <w:tcPr>
            <w:tcW w:w="1361" w:type="dxa"/>
            <w:shd w:val="clear" w:color="auto" w:fill="1C5CAB"/>
          </w:tcPr>
          <w:p w14:paraId="5A76629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w="4649" w:type="dxa"/>
            <w:shd w:val="clear" w:color="auto" w:fill="1C5CAB"/>
          </w:tcPr>
          <w:p w14:paraId="0AB14BD8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 w:rsidR="00503D35" w14:paraId="377B30EF" w14:textId="77777777">
        <w:trPr>
          <w:jc w:val="center"/>
        </w:trPr>
        <w:tc>
          <w:tcPr>
            <w:tcW w:w="3402" w:type="dxa"/>
          </w:tcPr>
          <w:p w14:paraId="6C63A628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Coding changes over time (ICD-9 → ICD-10)</w:t>
            </w:r>
          </w:p>
        </w:tc>
        <w:tc>
          <w:tcPr>
            <w:tcW w:w="1361" w:type="dxa"/>
          </w:tcPr>
          <w:p w14:paraId="45EA485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4649" w:type="dxa"/>
          </w:tcPr>
          <w:p w14:paraId="47E50199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Map codes with official crosswalks; analyse eras separately</w:t>
            </w:r>
          </w:p>
        </w:tc>
      </w:tr>
      <w:tr w:rsidR="00503D35" w14:paraId="2DF0FD7E" w14:textId="77777777">
        <w:trPr>
          <w:jc w:val="center"/>
        </w:trPr>
        <w:tc>
          <w:tcPr>
            <w:tcW w:w="3402" w:type="dxa"/>
            <w:shd w:val="clear" w:color="auto" w:fill="F2F6FB"/>
          </w:tcPr>
          <w:p w14:paraId="0C111F50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Outcome ascertainment gaps (readmission elsewhere)</w:t>
            </w:r>
          </w:p>
        </w:tc>
        <w:tc>
          <w:tcPr>
            <w:tcW w:w="1361" w:type="dxa"/>
            <w:shd w:val="clear" w:color="auto" w:fill="F2F6FB"/>
          </w:tcPr>
          <w:p w14:paraId="07EAF56A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4649" w:type="dxa"/>
            <w:shd w:val="clear" w:color="auto" w:fill="F2F6FB"/>
          </w:tcPr>
          <w:p w14:paraId="5BD5A392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State as limitation; link to regional data where lawful</w:t>
            </w:r>
          </w:p>
        </w:tc>
      </w:tr>
      <w:tr w:rsidR="00503D35" w14:paraId="5B5DB4A8" w14:textId="77777777">
        <w:trPr>
          <w:jc w:val="center"/>
        </w:trPr>
        <w:tc>
          <w:tcPr>
            <w:tcW w:w="3402" w:type="dxa"/>
          </w:tcPr>
          <w:p w14:paraId="1139A25E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Silent schema change in a refreshed extract</w:t>
            </w:r>
          </w:p>
        </w:tc>
        <w:tc>
          <w:tcPr>
            <w:tcW w:w="1361" w:type="dxa"/>
          </w:tcPr>
          <w:p w14:paraId="6B16B096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4649" w:type="dxa"/>
          </w:tcPr>
          <w:p w14:paraId="60814C6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Automated schema and rule checks fail the pipeline</w:t>
            </w:r>
          </w:p>
        </w:tc>
      </w:tr>
      <w:tr w:rsidR="00503D35" w14:paraId="3BC1B4F6" w14:textId="77777777">
        <w:trPr>
          <w:jc w:val="center"/>
        </w:trPr>
        <w:tc>
          <w:tcPr>
            <w:tcW w:w="3402" w:type="dxa"/>
            <w:shd w:val="clear" w:color="auto" w:fill="F2F6FB"/>
          </w:tcPr>
          <w:p w14:paraId="34E880AD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Re-identification through rare combinations</w:t>
            </w:r>
          </w:p>
        </w:tc>
        <w:tc>
          <w:tcPr>
            <w:tcW w:w="1361" w:type="dxa"/>
            <w:shd w:val="clear" w:color="auto" w:fill="F2F6FB"/>
          </w:tcPr>
          <w:p w14:paraId="569D390C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4649" w:type="dxa"/>
            <w:shd w:val="clear" w:color="auto" w:fill="F2F6FB"/>
          </w:tcPr>
          <w:p w14:paraId="68A27725" w14:textId="77777777" w:rsidR="00503D35" w:rsidRDefault="00194429">
            <w:pPr>
              <w:spacing w:after="0" w:line="240" w:lineRule="auto"/>
            </w:pPr>
            <w:r>
              <w:rPr>
                <w:sz w:val="16"/>
              </w:rPr>
              <w:t>Aggregate outputs; suppress cells n &lt; 30; no linkage</w:t>
            </w:r>
          </w:p>
        </w:tc>
      </w:tr>
    </w:tbl>
    <w:p w14:paraId="11481823" w14:textId="77777777" w:rsidR="00503D35" w:rsidRDefault="00503D35">
      <w:pPr>
        <w:spacing w:after="40"/>
      </w:pPr>
    </w:p>
    <w:p w14:paraId="15D2B73B" w14:textId="77777777" w:rsidR="00503D35" w:rsidRDefault="00194429">
      <w:r>
        <w:br w:type="page"/>
      </w:r>
    </w:p>
    <w:p w14:paraId="4FCC14F8" w14:textId="77777777" w:rsidR="00503D35" w:rsidRDefault="00194429">
      <w:pPr>
        <w:pStyle w:val="Heading1"/>
      </w:pPr>
      <w:bookmarkStart w:id="11" w:name="_Toc243733088"/>
      <w:r>
        <w:lastRenderedPageBreak/>
        <w:t>11. Governance and Privacy during Collection</w:t>
      </w:r>
      <w:bookmarkEnd w:id="11"/>
    </w:p>
    <w:p w14:paraId="634D5352" w14:textId="77777777" w:rsidR="00503D35" w:rsidRDefault="00194429">
      <w:pPr>
        <w:pStyle w:val="ListBullet"/>
      </w:pPr>
      <w:r>
        <w:t>Use the minimum data needed; exclude identifiers from analysis.</w:t>
      </w:r>
    </w:p>
    <w:p w14:paraId="288259D7" w14:textId="77777777" w:rsidR="00503D35" w:rsidRDefault="00194429">
      <w:pPr>
        <w:pStyle w:val="ListBullet"/>
      </w:pPr>
      <w:r>
        <w:t>Public de-identified data: follow licence attribution (CC BY 4.0).</w:t>
      </w:r>
    </w:p>
    <w:p w14:paraId="2BBD59E9" w14:textId="77777777" w:rsidR="00503D35" w:rsidRDefault="00194429">
      <w:pPr>
        <w:pStyle w:val="ListBullet"/>
      </w:pPr>
      <w:r>
        <w:t>Local data: data-protection impact assessment and approval before access; obligations under India's DPDP Act 2023 and DPDP Rules 2025 (core duties apply from 14 May 2027) and the ABDM Health Data Management Policy (MeitY, 2025; National Health Authority, 2020).</w:t>
      </w:r>
    </w:p>
    <w:p w14:paraId="1A2EFA17" w14:textId="77777777" w:rsidR="00503D35" w:rsidRDefault="00194429">
      <w:pPr>
        <w:pStyle w:val="ListBullet"/>
      </w:pPr>
      <w:r>
        <w:t>US-origin data: HIPAA de-identification standards (HHS, 2012).</w:t>
      </w:r>
    </w:p>
    <w:p w14:paraId="173D11E9" w14:textId="77777777" w:rsidR="00503D35" w:rsidRDefault="00194429">
      <w:pPr>
        <w:pStyle w:val="Heading1"/>
      </w:pPr>
      <w:bookmarkStart w:id="12" w:name="_Toc243733089"/>
      <w:r>
        <w:t>12. Replicability Checklist</w:t>
      </w:r>
      <w:bookmarkEnd w:id="12"/>
    </w:p>
    <w:p w14:paraId="1CE4CB0C" w14:textId="6D3293FE" w:rsidR="00503D35" w:rsidRDefault="00194429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C0E6C">
        <w:rPr>
          <w:noProof/>
        </w:rPr>
        <w:t>14</w:t>
      </w:r>
      <w:r>
        <w:fldChar w:fldCharType="end"/>
      </w:r>
      <w:r>
        <w:t>. Replicability checklist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7710"/>
        <w:gridCol w:w="1701"/>
      </w:tblGrid>
      <w:tr w:rsidR="00503D35" w14:paraId="00961B02" w14:textId="77777777">
        <w:trPr>
          <w:tblHeader/>
          <w:jc w:val="center"/>
        </w:trPr>
        <w:tc>
          <w:tcPr>
            <w:tcW w:w="7710" w:type="dxa"/>
            <w:shd w:val="clear" w:color="auto" w:fill="1C5CAB"/>
          </w:tcPr>
          <w:p w14:paraId="104E5611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701" w:type="dxa"/>
            <w:shd w:val="clear" w:color="auto" w:fill="1C5CAB"/>
          </w:tcPr>
          <w:p w14:paraId="28488153" w14:textId="77777777" w:rsidR="00503D35" w:rsidRDefault="0019442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503D35" w14:paraId="233A599F" w14:textId="77777777">
        <w:trPr>
          <w:jc w:val="center"/>
        </w:trPr>
        <w:tc>
          <w:tcPr>
            <w:tcW w:w="7710" w:type="dxa"/>
          </w:tcPr>
          <w:p w14:paraId="1996C4A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Raw data checksummed and unchanged</w:t>
            </w:r>
          </w:p>
        </w:tc>
        <w:tc>
          <w:tcPr>
            <w:tcW w:w="1701" w:type="dxa"/>
          </w:tcPr>
          <w:p w14:paraId="480281CC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:rsidR="00503D35" w14:paraId="7A480083" w14:textId="77777777">
        <w:trPr>
          <w:jc w:val="center"/>
        </w:trPr>
        <w:tc>
          <w:tcPr>
            <w:tcW w:w="7710" w:type="dxa"/>
            <w:shd w:val="clear" w:color="auto" w:fill="F2F6FB"/>
          </w:tcPr>
          <w:p w14:paraId="108CF72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Every transformation scripted and logged</w:t>
            </w:r>
          </w:p>
        </w:tc>
        <w:tc>
          <w:tcPr>
            <w:tcW w:w="1701" w:type="dxa"/>
            <w:shd w:val="clear" w:color="auto" w:fill="F2F6FB"/>
          </w:tcPr>
          <w:p w14:paraId="0AF1D368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:rsidR="00503D35" w14:paraId="576158C2" w14:textId="77777777">
        <w:trPr>
          <w:jc w:val="center"/>
        </w:trPr>
        <w:tc>
          <w:tcPr>
            <w:tcW w:w="7710" w:type="dxa"/>
          </w:tcPr>
          <w:p w14:paraId="3748A996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Validation rules automated</w:t>
            </w:r>
          </w:p>
        </w:tc>
        <w:tc>
          <w:tcPr>
            <w:tcW w:w="1701" w:type="dxa"/>
          </w:tcPr>
          <w:p w14:paraId="799EAD0A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:rsidR="00503D35" w14:paraId="321DAB5C" w14:textId="77777777">
        <w:trPr>
          <w:jc w:val="center"/>
        </w:trPr>
        <w:tc>
          <w:tcPr>
            <w:tcW w:w="7710" w:type="dxa"/>
            <w:shd w:val="clear" w:color="auto" w:fill="F2F6FB"/>
          </w:tcPr>
          <w:p w14:paraId="4C96FBB1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Data dictionary published</w:t>
            </w:r>
          </w:p>
        </w:tc>
        <w:tc>
          <w:tcPr>
            <w:tcW w:w="1701" w:type="dxa"/>
            <w:shd w:val="clear" w:color="auto" w:fill="F2F6FB"/>
          </w:tcPr>
          <w:p w14:paraId="5742A0BF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:rsidR="00503D35" w14:paraId="11685ACE" w14:textId="77777777">
        <w:trPr>
          <w:jc w:val="center"/>
        </w:trPr>
        <w:tc>
          <w:tcPr>
            <w:tcW w:w="7710" w:type="dxa"/>
          </w:tcPr>
          <w:p w14:paraId="3743B872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Issue log with residual risks</w:t>
            </w:r>
          </w:p>
        </w:tc>
        <w:tc>
          <w:tcPr>
            <w:tcW w:w="1701" w:type="dxa"/>
          </w:tcPr>
          <w:p w14:paraId="3C07C6F4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:rsidR="00503D35" w14:paraId="49F5C44A" w14:textId="77777777">
        <w:trPr>
          <w:jc w:val="center"/>
        </w:trPr>
        <w:tc>
          <w:tcPr>
            <w:tcW w:w="7710" w:type="dxa"/>
            <w:shd w:val="clear" w:color="auto" w:fill="F2F6FB"/>
          </w:tcPr>
          <w:p w14:paraId="6B705458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Before/after metrics computed</w:t>
            </w:r>
          </w:p>
        </w:tc>
        <w:tc>
          <w:tcPr>
            <w:tcW w:w="1701" w:type="dxa"/>
            <w:shd w:val="clear" w:color="auto" w:fill="F2F6FB"/>
          </w:tcPr>
          <w:p w14:paraId="4F60A70F" w14:textId="77777777" w:rsidR="00503D35" w:rsidRDefault="00194429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</w:tbl>
    <w:p w14:paraId="74781C8D" w14:textId="77777777" w:rsidR="00503D35" w:rsidRDefault="00503D35">
      <w:pPr>
        <w:spacing w:after="40"/>
      </w:pPr>
    </w:p>
    <w:p w14:paraId="3EEC4CFA" w14:textId="77777777" w:rsidR="00503D35" w:rsidRDefault="00194429">
      <w:r>
        <w:br w:type="page"/>
      </w:r>
    </w:p>
    <w:p w14:paraId="0A51E120" w14:textId="77777777" w:rsidR="00503D35" w:rsidRDefault="00194429">
      <w:pPr>
        <w:pStyle w:val="Heading1"/>
      </w:pPr>
      <w:bookmarkStart w:id="13" w:name="_Toc243733090"/>
      <w:r>
        <w:lastRenderedPageBreak/>
        <w:t>References</w:t>
      </w:r>
      <w:bookmarkEnd w:id="13"/>
    </w:p>
    <w:p w14:paraId="023634FD" w14:textId="77777777" w:rsidR="00503D35" w:rsidRDefault="00194429">
      <w:pPr>
        <w:ind w:left="480" w:hanging="480"/>
      </w:pPr>
      <w:r>
        <w:rPr>
          <w:sz w:val="19"/>
        </w:rPr>
        <w:t>Centers for Medicare &amp; Medicaid Services. (2026). Hospital Readmissions Reduction Program [Data set]. Provider Data Catalog. https://data.cms.gov/provider-data/dataset/9n3s-kdb3</w:t>
      </w:r>
    </w:p>
    <w:p w14:paraId="749B6F66" w14:textId="77777777" w:rsidR="00503D35" w:rsidRDefault="00194429">
      <w:pPr>
        <w:ind w:left="480" w:hanging="480"/>
      </w:pPr>
      <w:r>
        <w:rPr>
          <w:sz w:val="19"/>
        </w:rPr>
        <w:t>Clore, J., Cios, K., DeShazo, J., &amp; Strack, B. (2014). Diabetes 130-US hospitals for years 1999–2008 [Data set]. UCI Machine Learning Repository. https://doi.org/10.24432/C5230J</w:t>
      </w:r>
    </w:p>
    <w:p w14:paraId="0A0DA3AE" w14:textId="77777777" w:rsidR="00503D35" w:rsidRDefault="00194429">
      <w:pPr>
        <w:ind w:left="480" w:hanging="480"/>
      </w:pPr>
      <w:r>
        <w:rPr>
          <w:sz w:val="19"/>
        </w:rPr>
        <w:t>Kahn, M. G., Callahan, T. J., Barnard, J., Bauck, A. E., Brown, J., Davidson, B. N., Estiri, H., Goerg, C., Holve, E., Johnson, S. G., Liaw, S.-T., Hamilton-Lopez, M., Meeker, D., Ong, T. C., Ryan, P., Shang, N., Weiskopf, N. G., Weng, C., Zozus, M. N., &amp; Schilling, L. (2016). A harmonized data quality assessment terminology and framework for the secondary use of electronic health record data. eGEMs, 4(1), 1244. https://doi.org/10.13063/2327-9214.1244</w:t>
      </w:r>
    </w:p>
    <w:p w14:paraId="484D0BEC" w14:textId="77777777" w:rsidR="00503D35" w:rsidRDefault="00194429">
      <w:pPr>
        <w:ind w:left="480" w:hanging="480"/>
      </w:pPr>
      <w:r>
        <w:rPr>
          <w:sz w:val="19"/>
        </w:rPr>
        <w:t>McKinney, W. (2010). Data structures for statistical computing in Python. In S. van der Walt &amp; J. Millman (Eds.), Proceedings of the 9th Python in Science Conference (pp. 56–61). https://doi.org/10.25080/Majora-92bf1922-00a</w:t>
      </w:r>
    </w:p>
    <w:p w14:paraId="4ECF4209" w14:textId="77777777" w:rsidR="00503D35" w:rsidRDefault="00194429">
      <w:pPr>
        <w:ind w:left="480" w:hanging="480"/>
      </w:pPr>
      <w:r>
        <w:rPr>
          <w:sz w:val="19"/>
        </w:rPr>
        <w:t>Ministry of Electronics and Information Technology. (2025). Digital Personal Data Protection Rules, 2025 (notified 14 November 2025). Government of India. https://www.meity.gov.in/</w:t>
      </w:r>
    </w:p>
    <w:p w14:paraId="0025434B" w14:textId="77777777" w:rsidR="00503D35" w:rsidRDefault="00194429">
      <w:pPr>
        <w:ind w:left="480" w:hanging="480"/>
      </w:pPr>
      <w:r>
        <w:rPr>
          <w:sz w:val="19"/>
        </w:rPr>
        <w:t>National Health Authority. (2020). Health data management policy: Ayushman Bharat Digital Mission. Government of India. https://abdm.gov.in/</w:t>
      </w:r>
    </w:p>
    <w:p w14:paraId="30933691" w14:textId="77777777" w:rsidR="00503D35" w:rsidRDefault="00194429">
      <w:pPr>
        <w:ind w:left="480" w:hanging="480"/>
      </w:pPr>
      <w:r>
        <w:rPr>
          <w:sz w:val="19"/>
        </w:rPr>
        <w:t>Rubin, D. B. (1976). Inference and missing data. Biometrika, 63(3), 581–592. https://doi.org/10.1093/biomet/63.3.581</w:t>
      </w:r>
    </w:p>
    <w:p w14:paraId="1AA11380" w14:textId="77777777" w:rsidR="00503D35" w:rsidRDefault="00194429">
      <w:pPr>
        <w:ind w:left="480" w:hanging="480"/>
      </w:pPr>
      <w:r>
        <w:rPr>
          <w:sz w:val="19"/>
        </w:rPr>
        <w:t>Strack, B., DeShazo, J. P., Gennings, C., Olmo, J. L., Ventura, S., Cios, K. J., &amp; Clore, J. N. (2014). Impact of HbA1c measurement on hospital readmission rates: Analysis of 70,000 clinical database patient records. BioMed Research International, 2014, 781670. https://doi.org/10.1155/2014/781670</w:t>
      </w:r>
    </w:p>
    <w:p w14:paraId="3075C78E" w14:textId="77777777" w:rsidR="00503D35" w:rsidRDefault="00194429">
      <w:pPr>
        <w:ind w:left="480" w:hanging="480"/>
      </w:pPr>
      <w:r>
        <w:rPr>
          <w:sz w:val="19"/>
        </w:rPr>
        <w:t>U.S. Department of Health and Human Services. (2012). Guidance regarding methods for de-identification of protected health information in accordance with the Health Insurance Portability and Accountability Act (HIPAA) Privacy Rule. https://www.hhs.gov/hipaa/for-professionals/special-topics/de-identification/index.html</w:t>
      </w:r>
    </w:p>
    <w:p w14:paraId="317552F3" w14:textId="77777777" w:rsidR="00503D35" w:rsidRDefault="00194429">
      <w:pPr>
        <w:ind w:left="480" w:hanging="480"/>
      </w:pPr>
      <w:r>
        <w:rPr>
          <w:sz w:val="19"/>
        </w:rPr>
        <w:t>Wang, R. Y., &amp; Strong, D. M. (1996). Beyond accuracy: What data quality means to data consumers. Journal of Management Information Systems, 12(4), 5–33. https://doi.org/10.1080/07421222.1996.11518099</w:t>
      </w:r>
    </w:p>
    <w:p w14:paraId="7CFC0F3D" w14:textId="77777777" w:rsidR="00503D35" w:rsidRDefault="00194429">
      <w:pPr>
        <w:ind w:left="480" w:hanging="480"/>
      </w:pPr>
      <w:r>
        <w:rPr>
          <w:sz w:val="19"/>
        </w:rPr>
        <w:t>Weiskopf, N. G., &amp; Weng, C. (2013). Methods and dimensions of electronic health record data quality assessment: Enabling reuse for clinical research. Journal of the American Medical Informatics Association, 20(1), 144–151. https://doi.org/10.1136/amiajnl-2011-000681</w:t>
      </w:r>
    </w:p>
    <w:p w14:paraId="6CE184A1" w14:textId="77777777" w:rsidR="00503D35" w:rsidRDefault="00194429">
      <w:pPr>
        <w:ind w:left="480" w:hanging="480"/>
      </w:pPr>
      <w:r>
        <w:rPr>
          <w:sz w:val="19"/>
        </w:rPr>
        <w:t>White, I. R., Royston, P., &amp; Wood, A. M. (2011). Multiple imputation using chained equations: Issues and guidance for practice. Statistics in Medicine, 30(4), 377–399. https://doi.org/10.1002/sim.4067</w:t>
      </w:r>
    </w:p>
    <w:sectPr w:rsidR="00503D35" w:rsidSect="00034616">
      <w:headerReference w:type="default" r:id="rId10"/>
      <w:footerReference w:type="default" r:id="rId11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D65C4" w14:textId="77777777" w:rsidR="00194429" w:rsidRDefault="00194429">
      <w:pPr>
        <w:spacing w:after="0" w:line="240" w:lineRule="auto"/>
      </w:pPr>
      <w:r>
        <w:separator/>
      </w:r>
    </w:p>
  </w:endnote>
  <w:endnote w:type="continuationSeparator" w:id="0">
    <w:p w14:paraId="4DAC3F9E" w14:textId="77777777" w:rsidR="00194429" w:rsidRDefault="00194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B1DF" w14:textId="77777777" w:rsidR="00503D35" w:rsidRDefault="00194429"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31CC" w14:textId="77777777" w:rsidR="00194429" w:rsidRDefault="00194429">
      <w:pPr>
        <w:spacing w:after="0" w:line="240" w:lineRule="auto"/>
      </w:pPr>
      <w:r>
        <w:separator/>
      </w:r>
    </w:p>
  </w:footnote>
  <w:footnote w:type="continuationSeparator" w:id="0">
    <w:p w14:paraId="659BEF1B" w14:textId="77777777" w:rsidR="00194429" w:rsidRDefault="00194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1042" w14:textId="77777777" w:rsidR="00503D35" w:rsidRDefault="00194429">
    <w:pPr>
      <w:pStyle w:val="Header"/>
      <w:jc w:val="right"/>
    </w:pPr>
    <w:r>
      <w:rPr>
        <w:color w:val="595959"/>
        <w:sz w:val="16"/>
      </w:rPr>
      <w:t>Week 2 · Data Collection and Quality Assurance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377617">
    <w:abstractNumId w:val="8"/>
  </w:num>
  <w:num w:numId="2" w16cid:durableId="1613129473">
    <w:abstractNumId w:val="6"/>
  </w:num>
  <w:num w:numId="3" w16cid:durableId="776560969">
    <w:abstractNumId w:val="5"/>
  </w:num>
  <w:num w:numId="4" w16cid:durableId="644358765">
    <w:abstractNumId w:val="4"/>
  </w:num>
  <w:num w:numId="5" w16cid:durableId="1367215935">
    <w:abstractNumId w:val="7"/>
  </w:num>
  <w:num w:numId="6" w16cid:durableId="539127176">
    <w:abstractNumId w:val="3"/>
  </w:num>
  <w:num w:numId="7" w16cid:durableId="1793789803">
    <w:abstractNumId w:val="2"/>
  </w:num>
  <w:num w:numId="8" w16cid:durableId="1268149120">
    <w:abstractNumId w:val="1"/>
  </w:num>
  <w:num w:numId="9" w16cid:durableId="77956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429"/>
    <w:rsid w:val="001C0E6C"/>
    <w:rsid w:val="0029639D"/>
    <w:rsid w:val="00326F90"/>
    <w:rsid w:val="00503D35"/>
    <w:rsid w:val="008A3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AE957"/>
  <w14:defaultImageDpi w14:val="300"/>
  <w15:docId w15:val="{3A1E1C61-677D-423B-828D-3282EDB7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b/>
      <w:bCs/>
      <w:color w:val="1C5CA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color w:val="1C5C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0E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0E6C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1C0E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2693</Words>
  <Characters>16766</Characters>
  <Application>Microsoft Office Word</Application>
  <DocSecurity>0</DocSecurity>
  <Lines>813</Lines>
  <Paragraphs>656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Healthcare Data Analytics</dc:title>
  <dc:subject>Diabetic inpatient 30-day readmission analysis</dc:subject>
  <dc:creator>python-docx</dc:creator>
  <cp:keywords/>
  <dc:description>generated by python-docx</dc:description>
  <cp:lastModifiedBy>Akshay Juluru</cp:lastModifiedBy>
  <cp:revision>2</cp:revision>
  <dcterms:created xsi:type="dcterms:W3CDTF">2013-12-23T23:15:00Z</dcterms:created>
  <dcterms:modified xsi:type="dcterms:W3CDTF">2026-10-24T05:47:00Z</dcterms:modified>
  <cp:category/>
</cp:coreProperties>
</file>