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2CFD" w:rsidRPr="00EB251F" w:rsidRDefault="003E668D" w:rsidP="004F2CFD">
      <w:pPr>
        <w:pStyle w:val="BodyText"/>
        <w:contextualSpacing/>
        <w:jc w:val="left"/>
        <w:rPr>
          <w:rFonts w:ascii="Calibri" w:hAnsi="Calibri"/>
          <w:noProof/>
          <w:sz w:val="36"/>
          <w:szCs w:val="36"/>
          <w:u w:val="single"/>
        </w:rPr>
      </w:pPr>
      <w:r w:rsidRPr="00EB251F">
        <w:rPr>
          <w:rFonts w:ascii="Calibri" w:hAnsi="Calibri"/>
          <w:noProof/>
          <w:sz w:val="36"/>
          <w:szCs w:val="36"/>
          <w:u w:val="single"/>
        </w:rPr>
        <w:t>Chart of Accounts (COA)</w:t>
      </w:r>
    </w:p>
    <w:p w:rsidR="004F2CFD" w:rsidRPr="00EB251F" w:rsidRDefault="004F2CFD" w:rsidP="004F2CFD">
      <w:pPr>
        <w:pStyle w:val="BodyText"/>
        <w:contextualSpacing/>
        <w:jc w:val="left"/>
        <w:rPr>
          <w:rFonts w:ascii="Calibri" w:hAnsi="Calibri"/>
          <w:noProof/>
          <w:sz w:val="22"/>
          <w:szCs w:val="22"/>
        </w:rPr>
      </w:pPr>
    </w:p>
    <w:p w:rsidR="00B83646" w:rsidRPr="00EB251F" w:rsidRDefault="00135844" w:rsidP="004F2CFD">
      <w:pPr>
        <w:pStyle w:val="BodyText"/>
        <w:contextualSpacing/>
        <w:jc w:val="center"/>
        <w:rPr>
          <w:rFonts w:ascii="Calibri" w:hAnsi="Calibri"/>
          <w:noProof/>
          <w:sz w:val="22"/>
          <w:szCs w:val="22"/>
        </w:rPr>
      </w:pPr>
      <w:r>
        <w:rPr>
          <w:rFonts w:ascii="Calibri" w:hAnsi="Calibri"/>
          <w:noProof/>
          <w:sz w:val="22"/>
          <w:szCs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264.75pt">
            <v:imagedata r:id="rId7" o:title="COa"/>
          </v:shape>
        </w:pict>
      </w:r>
    </w:p>
    <w:p w:rsidR="004F2CFD" w:rsidRPr="00EB251F" w:rsidRDefault="004F2CFD" w:rsidP="004F2CFD">
      <w:pPr>
        <w:pStyle w:val="Body"/>
        <w:spacing w:before="0"/>
        <w:contextualSpacing/>
        <w:jc w:val="left"/>
        <w:rPr>
          <w:rFonts w:ascii="Calibri" w:hAnsi="Calibri"/>
          <w:sz w:val="22"/>
          <w:szCs w:val="22"/>
        </w:rPr>
      </w:pPr>
    </w:p>
    <w:p w:rsidR="004F2CFD" w:rsidRPr="00EB251F" w:rsidRDefault="00B83646" w:rsidP="004F2CFD">
      <w:pPr>
        <w:pStyle w:val="Body"/>
        <w:spacing w:before="0"/>
        <w:contextualSpacing/>
        <w:jc w:val="left"/>
        <w:rPr>
          <w:rFonts w:ascii="Calibri" w:hAnsi="Calibri"/>
          <w:sz w:val="22"/>
          <w:szCs w:val="22"/>
        </w:rPr>
      </w:pPr>
      <w:r w:rsidRPr="00EB251F">
        <w:rPr>
          <w:rFonts w:ascii="Calibri" w:hAnsi="Calibri"/>
          <w:sz w:val="22"/>
          <w:szCs w:val="22"/>
        </w:rPr>
        <w:t xml:space="preserve">Print Chart of Accounts (COA) provides a printout or display of all account numbers defined in the General Ledger system.  </w:t>
      </w:r>
    </w:p>
    <w:p w:rsidR="004F2CFD" w:rsidRPr="00EB251F" w:rsidRDefault="004F2CFD" w:rsidP="004F2CFD">
      <w:pPr>
        <w:pStyle w:val="Body"/>
        <w:spacing w:before="0"/>
        <w:contextualSpacing/>
        <w:jc w:val="left"/>
        <w:rPr>
          <w:rFonts w:ascii="Calibri" w:hAnsi="Calibri"/>
          <w:sz w:val="22"/>
          <w:szCs w:val="22"/>
        </w:rPr>
      </w:pPr>
    </w:p>
    <w:p w:rsidR="00507F56" w:rsidRPr="00EB251F" w:rsidRDefault="00B83646" w:rsidP="00507F56">
      <w:pPr>
        <w:pStyle w:val="Body"/>
        <w:numPr>
          <w:ilvl w:val="0"/>
          <w:numId w:val="3"/>
        </w:numPr>
        <w:spacing w:before="0"/>
        <w:contextualSpacing/>
        <w:jc w:val="left"/>
        <w:rPr>
          <w:rFonts w:ascii="Calibri" w:hAnsi="Calibri"/>
          <w:sz w:val="22"/>
          <w:szCs w:val="22"/>
        </w:rPr>
      </w:pPr>
      <w:r w:rsidRPr="00EB251F">
        <w:rPr>
          <w:rFonts w:ascii="Calibri" w:hAnsi="Calibri"/>
          <w:sz w:val="22"/>
          <w:szCs w:val="22"/>
        </w:rPr>
        <w:t xml:space="preserve">To access this function, </w:t>
      </w:r>
      <w:r w:rsidR="00507F56" w:rsidRPr="00EB251F">
        <w:rPr>
          <w:rFonts w:ascii="Calibri" w:hAnsi="Calibri"/>
          <w:sz w:val="22"/>
          <w:szCs w:val="22"/>
        </w:rPr>
        <w:t>you can either:</w:t>
      </w:r>
    </w:p>
    <w:p w:rsidR="00B83646" w:rsidRPr="00EB251F" w:rsidRDefault="00507F56" w:rsidP="00507F56">
      <w:pPr>
        <w:pStyle w:val="Body"/>
        <w:numPr>
          <w:ilvl w:val="1"/>
          <w:numId w:val="3"/>
        </w:numPr>
        <w:spacing w:before="0"/>
        <w:contextualSpacing/>
        <w:jc w:val="left"/>
        <w:rPr>
          <w:rFonts w:ascii="Calibri" w:hAnsi="Calibri"/>
          <w:sz w:val="22"/>
          <w:szCs w:val="22"/>
        </w:rPr>
      </w:pPr>
      <w:r w:rsidRPr="00EB251F">
        <w:rPr>
          <w:rFonts w:ascii="Calibri" w:hAnsi="Calibri"/>
          <w:sz w:val="22"/>
          <w:szCs w:val="22"/>
        </w:rPr>
        <w:t>Select “General Ledger” from the menu.  Choose the</w:t>
      </w:r>
      <w:r w:rsidR="00B83646" w:rsidRPr="00EB251F">
        <w:rPr>
          <w:rFonts w:ascii="Calibri" w:hAnsi="Calibri"/>
          <w:sz w:val="22"/>
          <w:szCs w:val="22"/>
        </w:rPr>
        <w:t xml:space="preserve"> </w:t>
      </w:r>
      <w:r w:rsidRPr="00EB251F">
        <w:rPr>
          <w:rFonts w:ascii="Calibri" w:hAnsi="Calibri"/>
          <w:sz w:val="22"/>
          <w:szCs w:val="22"/>
        </w:rPr>
        <w:t>“Memo Reports” submenu and click</w:t>
      </w:r>
      <w:r w:rsidR="00B83646" w:rsidRPr="00EB251F">
        <w:rPr>
          <w:rFonts w:ascii="Calibri" w:hAnsi="Calibri"/>
          <w:sz w:val="22"/>
          <w:szCs w:val="22"/>
        </w:rPr>
        <w:t xml:space="preserve"> </w:t>
      </w:r>
      <w:r w:rsidRPr="00EB251F">
        <w:rPr>
          <w:rFonts w:ascii="Calibri" w:hAnsi="Calibri"/>
          <w:sz w:val="22"/>
          <w:szCs w:val="22"/>
        </w:rPr>
        <w:t>“Chart of Accounts.”</w:t>
      </w:r>
    </w:p>
    <w:p w:rsidR="00981F50" w:rsidRPr="00EB251F" w:rsidRDefault="00507F56" w:rsidP="00507F56">
      <w:pPr>
        <w:pStyle w:val="Command"/>
        <w:numPr>
          <w:ilvl w:val="1"/>
          <w:numId w:val="3"/>
        </w:numPr>
        <w:spacing w:before="0"/>
        <w:contextualSpacing/>
        <w:jc w:val="left"/>
        <w:rPr>
          <w:rFonts w:ascii="Calibri" w:hAnsi="Calibri"/>
          <w:b w:val="0"/>
          <w:sz w:val="22"/>
          <w:szCs w:val="22"/>
        </w:rPr>
      </w:pPr>
      <w:r w:rsidRPr="00EB251F">
        <w:rPr>
          <w:rFonts w:ascii="Calibri" w:hAnsi="Calibri"/>
          <w:b w:val="0"/>
          <w:sz w:val="22"/>
          <w:szCs w:val="22"/>
        </w:rPr>
        <w:t>T</w:t>
      </w:r>
      <w:r w:rsidR="00B83646" w:rsidRPr="00EB251F">
        <w:rPr>
          <w:rFonts w:ascii="Calibri" w:hAnsi="Calibri"/>
          <w:b w:val="0"/>
          <w:sz w:val="22"/>
          <w:szCs w:val="22"/>
        </w:rPr>
        <w:t xml:space="preserve">ype COA </w:t>
      </w:r>
      <w:r w:rsidR="00A8148A" w:rsidRPr="00EB251F">
        <w:rPr>
          <w:rFonts w:ascii="Calibri" w:hAnsi="Calibri"/>
          <w:b w:val="0"/>
          <w:sz w:val="22"/>
          <w:szCs w:val="22"/>
        </w:rPr>
        <w:t xml:space="preserve">in the </w:t>
      </w:r>
      <w:r w:rsidR="00981F50" w:rsidRPr="00EB251F">
        <w:rPr>
          <w:rFonts w:ascii="Calibri" w:hAnsi="Calibri"/>
          <w:b w:val="0"/>
          <w:sz w:val="22"/>
          <w:szCs w:val="22"/>
        </w:rPr>
        <w:t>Shortcuts Bar</w:t>
      </w:r>
      <w:r w:rsidRPr="00EB251F">
        <w:rPr>
          <w:rFonts w:ascii="Calibri" w:hAnsi="Calibri"/>
          <w:b w:val="0"/>
          <w:sz w:val="22"/>
          <w:szCs w:val="22"/>
        </w:rPr>
        <w:t>.</w:t>
      </w:r>
    </w:p>
    <w:p w:rsidR="004F2CFD" w:rsidRPr="00EB251F" w:rsidRDefault="004F2CFD" w:rsidP="004F2CFD">
      <w:pPr>
        <w:pStyle w:val="Heading3"/>
        <w:keepNext w:val="0"/>
        <w:spacing w:before="0"/>
        <w:contextualSpacing/>
        <w:jc w:val="left"/>
        <w:rPr>
          <w:rFonts w:ascii="Calibri" w:hAnsi="Calibri"/>
          <w:b w:val="0"/>
          <w:sz w:val="22"/>
          <w:szCs w:val="22"/>
        </w:rPr>
      </w:pPr>
    </w:p>
    <w:p w:rsidR="008F3279" w:rsidRPr="00EB251F" w:rsidRDefault="008F3279" w:rsidP="004F2CFD">
      <w:pPr>
        <w:pStyle w:val="Heading3"/>
        <w:keepNext w:val="0"/>
        <w:spacing w:before="0"/>
        <w:contextualSpacing/>
        <w:jc w:val="left"/>
        <w:rPr>
          <w:rFonts w:ascii="Calibri" w:hAnsi="Calibri"/>
          <w:sz w:val="22"/>
          <w:szCs w:val="22"/>
          <w:u w:val="single"/>
        </w:rPr>
      </w:pPr>
      <w:r w:rsidRPr="00EB251F">
        <w:rPr>
          <w:rFonts w:ascii="Calibri" w:hAnsi="Calibri"/>
          <w:sz w:val="22"/>
          <w:szCs w:val="22"/>
          <w:u w:val="single"/>
        </w:rPr>
        <w:t>Application Features</w:t>
      </w:r>
    </w:p>
    <w:p w:rsidR="004F2CFD" w:rsidRPr="00EB251F" w:rsidRDefault="004F2CFD" w:rsidP="004F2CFD">
      <w:pPr>
        <w:pStyle w:val="Body"/>
        <w:spacing w:before="0"/>
        <w:contextualSpacing/>
        <w:jc w:val="left"/>
        <w:rPr>
          <w:rFonts w:ascii="Calibri" w:hAnsi="Calibri"/>
          <w:b/>
          <w:sz w:val="22"/>
          <w:szCs w:val="22"/>
        </w:rPr>
      </w:pPr>
    </w:p>
    <w:p w:rsidR="00B014FD" w:rsidRPr="00EB251F" w:rsidRDefault="008F3279" w:rsidP="004F2CFD">
      <w:pPr>
        <w:pStyle w:val="Body"/>
        <w:spacing w:before="0"/>
        <w:contextualSpacing/>
        <w:jc w:val="left"/>
        <w:rPr>
          <w:rFonts w:ascii="Calibri" w:hAnsi="Calibri"/>
          <w:sz w:val="22"/>
          <w:szCs w:val="22"/>
        </w:rPr>
      </w:pPr>
      <w:r w:rsidRPr="00EB251F">
        <w:rPr>
          <w:rFonts w:ascii="Calibri" w:hAnsi="Calibri"/>
          <w:sz w:val="22"/>
          <w:szCs w:val="22"/>
          <w:u w:val="single"/>
        </w:rPr>
        <w:t>Filter Bar</w:t>
      </w:r>
      <w:r w:rsidR="00507F56" w:rsidRPr="00EB251F">
        <w:rPr>
          <w:rFonts w:ascii="Calibri" w:hAnsi="Calibri"/>
          <w:sz w:val="22"/>
          <w:szCs w:val="22"/>
          <w:u w:val="single"/>
        </w:rPr>
        <w:t>:</w:t>
      </w:r>
      <w:r w:rsidR="00507F56" w:rsidRPr="00EB251F">
        <w:rPr>
          <w:rFonts w:ascii="Calibri" w:hAnsi="Calibri"/>
          <w:sz w:val="22"/>
          <w:szCs w:val="22"/>
        </w:rPr>
        <w:t xml:space="preserve"> </w:t>
      </w:r>
      <w:r w:rsidR="00B014FD" w:rsidRPr="00EB251F">
        <w:rPr>
          <w:rFonts w:ascii="Calibri" w:hAnsi="Calibri"/>
          <w:sz w:val="22"/>
          <w:szCs w:val="22"/>
        </w:rPr>
        <w:t xml:space="preserve">Use the Filter Bar to </w:t>
      </w:r>
      <w:r w:rsidR="009E271B" w:rsidRPr="00EB251F">
        <w:rPr>
          <w:rFonts w:ascii="Calibri" w:hAnsi="Calibri"/>
          <w:sz w:val="22"/>
          <w:szCs w:val="22"/>
        </w:rPr>
        <w:t>see</w:t>
      </w:r>
      <w:r w:rsidR="00B014FD" w:rsidRPr="00EB251F">
        <w:rPr>
          <w:rFonts w:ascii="Calibri" w:hAnsi="Calibri"/>
          <w:sz w:val="22"/>
          <w:szCs w:val="22"/>
        </w:rPr>
        <w:t xml:space="preserve"> a particular account</w:t>
      </w:r>
      <w:r w:rsidR="009E271B" w:rsidRPr="00EB251F">
        <w:rPr>
          <w:rFonts w:ascii="Calibri" w:hAnsi="Calibri"/>
          <w:sz w:val="22"/>
          <w:szCs w:val="22"/>
        </w:rPr>
        <w:t xml:space="preserve"> entry</w:t>
      </w:r>
      <w:r w:rsidR="00B014FD" w:rsidRPr="00EB251F">
        <w:rPr>
          <w:rFonts w:ascii="Calibri" w:hAnsi="Calibri"/>
          <w:sz w:val="22"/>
          <w:szCs w:val="22"/>
        </w:rPr>
        <w:t xml:space="preserve"> by typing in information about that account indicated by the headers, like the account number or description.  The Filter Bar will generate results for even partially-entered information, like half a date or a few letters.</w:t>
      </w:r>
    </w:p>
    <w:p w:rsidR="004F2CFD" w:rsidRPr="00EB251F" w:rsidRDefault="004F2CFD" w:rsidP="004F2CFD">
      <w:pPr>
        <w:pStyle w:val="Body"/>
        <w:spacing w:before="0"/>
        <w:contextualSpacing/>
        <w:jc w:val="left"/>
        <w:rPr>
          <w:rFonts w:ascii="Calibri" w:hAnsi="Calibri"/>
          <w:b/>
          <w:sz w:val="22"/>
          <w:szCs w:val="22"/>
        </w:rPr>
      </w:pPr>
    </w:p>
    <w:p w:rsidR="00507F56" w:rsidRPr="00EB251F" w:rsidRDefault="008F3279" w:rsidP="004F2CFD">
      <w:pPr>
        <w:pStyle w:val="Body"/>
        <w:spacing w:before="0"/>
        <w:contextualSpacing/>
        <w:jc w:val="left"/>
        <w:rPr>
          <w:rFonts w:ascii="Calibri" w:hAnsi="Calibri"/>
          <w:sz w:val="22"/>
          <w:szCs w:val="22"/>
        </w:rPr>
      </w:pPr>
      <w:r w:rsidRPr="00EB251F">
        <w:rPr>
          <w:rFonts w:ascii="Calibri" w:hAnsi="Calibri"/>
          <w:sz w:val="22"/>
          <w:szCs w:val="22"/>
          <w:u w:val="single"/>
        </w:rPr>
        <w:t>Page Numbers</w:t>
      </w:r>
      <w:r w:rsidR="00B014FD" w:rsidRPr="00EB251F">
        <w:rPr>
          <w:rFonts w:ascii="Calibri" w:hAnsi="Calibri"/>
          <w:sz w:val="22"/>
          <w:szCs w:val="22"/>
          <w:u w:val="single"/>
        </w:rPr>
        <w:t>/Scroll Arrows</w:t>
      </w:r>
      <w:r w:rsidR="00507F56" w:rsidRPr="00EB251F">
        <w:rPr>
          <w:rFonts w:ascii="Calibri" w:hAnsi="Calibri"/>
          <w:sz w:val="22"/>
          <w:szCs w:val="22"/>
          <w:u w:val="single"/>
        </w:rPr>
        <w:t>:</w:t>
      </w:r>
      <w:r w:rsidR="00507F56" w:rsidRPr="00EB251F">
        <w:rPr>
          <w:rFonts w:ascii="Calibri" w:hAnsi="Calibri"/>
          <w:sz w:val="22"/>
          <w:szCs w:val="22"/>
        </w:rPr>
        <w:t xml:space="preserve"> </w:t>
      </w:r>
      <w:r w:rsidR="00B014FD" w:rsidRPr="00EB251F">
        <w:rPr>
          <w:rFonts w:ascii="Calibri" w:hAnsi="Calibri"/>
          <w:sz w:val="22"/>
          <w:szCs w:val="22"/>
        </w:rPr>
        <w:t xml:space="preserve">Use the page numbers and scroll arrows to move between pages of entries.  </w:t>
      </w:r>
    </w:p>
    <w:p w:rsidR="00507F56" w:rsidRPr="00EB251F" w:rsidRDefault="00507F56" w:rsidP="004F2CFD">
      <w:pPr>
        <w:pStyle w:val="Body"/>
        <w:spacing w:before="0"/>
        <w:contextualSpacing/>
        <w:jc w:val="left"/>
        <w:rPr>
          <w:rFonts w:ascii="Calibri" w:hAnsi="Calibri"/>
          <w:sz w:val="22"/>
          <w:szCs w:val="22"/>
        </w:rPr>
      </w:pPr>
    </w:p>
    <w:p w:rsidR="00507F56" w:rsidRPr="00EB251F" w:rsidRDefault="00B014FD" w:rsidP="00507F56">
      <w:pPr>
        <w:pStyle w:val="Body"/>
        <w:numPr>
          <w:ilvl w:val="0"/>
          <w:numId w:val="3"/>
        </w:numPr>
        <w:spacing w:before="0"/>
        <w:contextualSpacing/>
        <w:jc w:val="left"/>
        <w:rPr>
          <w:rFonts w:ascii="Calibri" w:hAnsi="Calibri"/>
          <w:sz w:val="22"/>
          <w:szCs w:val="22"/>
        </w:rPr>
      </w:pPr>
      <w:r w:rsidRPr="00EB251F">
        <w:rPr>
          <w:rFonts w:ascii="Calibri" w:hAnsi="Calibri"/>
          <w:sz w:val="22"/>
          <w:szCs w:val="22"/>
        </w:rPr>
        <w:t xml:space="preserve">Click on a page number to jump to that page. </w:t>
      </w:r>
    </w:p>
    <w:p w:rsidR="00507F56" w:rsidRPr="00EB251F" w:rsidRDefault="00B014FD" w:rsidP="00507F56">
      <w:pPr>
        <w:pStyle w:val="Body"/>
        <w:numPr>
          <w:ilvl w:val="0"/>
          <w:numId w:val="3"/>
        </w:numPr>
        <w:spacing w:before="0"/>
        <w:contextualSpacing/>
        <w:jc w:val="left"/>
        <w:rPr>
          <w:rFonts w:ascii="Calibri" w:hAnsi="Calibri"/>
          <w:sz w:val="22"/>
          <w:szCs w:val="22"/>
        </w:rPr>
      </w:pPr>
      <w:r w:rsidRPr="00EB251F">
        <w:rPr>
          <w:rFonts w:ascii="Calibri" w:hAnsi="Calibri"/>
          <w:sz w:val="22"/>
          <w:szCs w:val="22"/>
        </w:rPr>
        <w:t xml:space="preserve">Use the right and left single arrows to move forward or back a single page, respectively.  </w:t>
      </w:r>
    </w:p>
    <w:p w:rsidR="00B014FD" w:rsidRPr="00EB251F" w:rsidRDefault="00B014FD" w:rsidP="00507F56">
      <w:pPr>
        <w:pStyle w:val="Body"/>
        <w:numPr>
          <w:ilvl w:val="0"/>
          <w:numId w:val="3"/>
        </w:numPr>
        <w:spacing w:before="0"/>
        <w:contextualSpacing/>
        <w:jc w:val="left"/>
        <w:rPr>
          <w:rFonts w:ascii="Calibri" w:hAnsi="Calibri"/>
          <w:sz w:val="22"/>
          <w:szCs w:val="22"/>
        </w:rPr>
      </w:pPr>
      <w:r w:rsidRPr="00EB251F">
        <w:rPr>
          <w:rFonts w:ascii="Calibri" w:hAnsi="Calibri"/>
          <w:sz w:val="22"/>
          <w:szCs w:val="22"/>
        </w:rPr>
        <w:t>Use the right and left double arrows to move to the first or last page of entries, respectively.</w:t>
      </w:r>
    </w:p>
    <w:p w:rsidR="004F2CFD" w:rsidRPr="00EB251F" w:rsidRDefault="004F2CFD" w:rsidP="004F2CFD">
      <w:pPr>
        <w:pStyle w:val="Body"/>
        <w:spacing w:before="0"/>
        <w:contextualSpacing/>
        <w:jc w:val="left"/>
        <w:rPr>
          <w:rFonts w:ascii="Calibri" w:hAnsi="Calibri"/>
          <w:b/>
          <w:sz w:val="22"/>
          <w:szCs w:val="22"/>
        </w:rPr>
      </w:pPr>
    </w:p>
    <w:p w:rsidR="00B014FD" w:rsidRPr="00EB251F" w:rsidRDefault="008F3279" w:rsidP="004F2CFD">
      <w:pPr>
        <w:pStyle w:val="Body"/>
        <w:spacing w:before="0"/>
        <w:contextualSpacing/>
        <w:jc w:val="left"/>
        <w:rPr>
          <w:rFonts w:ascii="Calibri" w:hAnsi="Calibri"/>
          <w:sz w:val="22"/>
          <w:szCs w:val="22"/>
        </w:rPr>
      </w:pPr>
      <w:r w:rsidRPr="00EB251F">
        <w:rPr>
          <w:rFonts w:ascii="Calibri" w:hAnsi="Calibri"/>
          <w:sz w:val="22"/>
          <w:szCs w:val="22"/>
          <w:u w:val="single"/>
        </w:rPr>
        <w:t>Displaying</w:t>
      </w:r>
      <w:r w:rsidR="00507F56" w:rsidRPr="00EB251F">
        <w:rPr>
          <w:rFonts w:ascii="Calibri" w:hAnsi="Calibri"/>
          <w:sz w:val="22"/>
          <w:szCs w:val="22"/>
          <w:u w:val="single"/>
        </w:rPr>
        <w:t>:</w:t>
      </w:r>
      <w:r w:rsidR="00507F56" w:rsidRPr="00EB251F">
        <w:rPr>
          <w:rFonts w:ascii="Calibri" w:hAnsi="Calibri"/>
          <w:sz w:val="22"/>
          <w:szCs w:val="22"/>
        </w:rPr>
        <w:t xml:space="preserve"> </w:t>
      </w:r>
      <w:r w:rsidR="00B014FD" w:rsidRPr="00EB251F">
        <w:rPr>
          <w:rFonts w:ascii="Calibri" w:hAnsi="Calibri"/>
          <w:sz w:val="22"/>
          <w:szCs w:val="22"/>
        </w:rPr>
        <w:t>Use the drop-down menu in this field to select the number of entries to display out of the total entries.  The default allows to you look at only the first 250 entries.</w:t>
      </w:r>
    </w:p>
    <w:p w:rsidR="004F2CFD" w:rsidRPr="00EB251F" w:rsidRDefault="004F2CFD" w:rsidP="004F2CFD">
      <w:pPr>
        <w:pStyle w:val="Body"/>
        <w:spacing w:before="0"/>
        <w:contextualSpacing/>
        <w:jc w:val="left"/>
        <w:rPr>
          <w:rFonts w:ascii="Calibri" w:hAnsi="Calibri"/>
          <w:b/>
          <w:sz w:val="22"/>
          <w:szCs w:val="22"/>
        </w:rPr>
      </w:pPr>
    </w:p>
    <w:p w:rsidR="00B014FD" w:rsidRPr="00EB251F" w:rsidRDefault="008F3279" w:rsidP="004F2CFD">
      <w:pPr>
        <w:pStyle w:val="Body"/>
        <w:spacing w:before="0"/>
        <w:contextualSpacing/>
        <w:jc w:val="left"/>
        <w:rPr>
          <w:rFonts w:ascii="Calibri" w:hAnsi="Calibri"/>
          <w:sz w:val="22"/>
          <w:szCs w:val="22"/>
        </w:rPr>
      </w:pPr>
      <w:r w:rsidRPr="00EB251F">
        <w:rPr>
          <w:rFonts w:ascii="Calibri" w:hAnsi="Calibri"/>
          <w:sz w:val="22"/>
          <w:szCs w:val="22"/>
          <w:u w:val="single"/>
        </w:rPr>
        <w:t>Sortable Headers</w:t>
      </w:r>
      <w:r w:rsidR="00507F56" w:rsidRPr="00EB251F">
        <w:rPr>
          <w:rFonts w:ascii="Calibri" w:hAnsi="Calibri"/>
          <w:sz w:val="22"/>
          <w:szCs w:val="22"/>
          <w:u w:val="single"/>
        </w:rPr>
        <w:t>:</w:t>
      </w:r>
      <w:r w:rsidR="00507F56" w:rsidRPr="00EB251F">
        <w:rPr>
          <w:rFonts w:ascii="Calibri" w:hAnsi="Calibri"/>
          <w:sz w:val="22"/>
          <w:szCs w:val="22"/>
        </w:rPr>
        <w:t xml:space="preserve"> </w:t>
      </w:r>
      <w:r w:rsidR="00B014FD" w:rsidRPr="00EB251F">
        <w:rPr>
          <w:rFonts w:ascii="Calibri" w:hAnsi="Calibri"/>
          <w:sz w:val="22"/>
          <w:szCs w:val="22"/>
        </w:rPr>
        <w:t>Use the column headers to sort the entries in different orders.  See the column definitions below for how the headers will sort the entries should you click them.</w:t>
      </w:r>
    </w:p>
    <w:p w:rsidR="004F2CFD" w:rsidRPr="00EB251F" w:rsidRDefault="004F2CFD" w:rsidP="004F2CFD">
      <w:pPr>
        <w:pStyle w:val="Body"/>
        <w:spacing w:before="0"/>
        <w:contextualSpacing/>
        <w:jc w:val="left"/>
        <w:rPr>
          <w:rFonts w:ascii="Calibri" w:hAnsi="Calibri"/>
          <w:b/>
          <w:sz w:val="22"/>
          <w:szCs w:val="22"/>
        </w:rPr>
      </w:pP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Acct#</w:t>
      </w:r>
      <w:r w:rsidR="00507F56" w:rsidRPr="00EB251F">
        <w:rPr>
          <w:rFonts w:ascii="Calibri" w:hAnsi="Calibri"/>
          <w:b/>
          <w:sz w:val="22"/>
          <w:szCs w:val="22"/>
        </w:rPr>
        <w:t xml:space="preserve">: </w:t>
      </w:r>
      <w:r w:rsidRPr="00EB251F">
        <w:rPr>
          <w:rFonts w:ascii="Calibri" w:hAnsi="Calibri"/>
          <w:sz w:val="22"/>
          <w:szCs w:val="22"/>
        </w:rPr>
        <w:t xml:space="preserve">This column shows the account numbers.  </w:t>
      </w:r>
    </w:p>
    <w:p w:rsidR="00507F56" w:rsidRPr="00EB251F" w:rsidRDefault="008F3279"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numeric order by account number.  </w:t>
      </w:r>
    </w:p>
    <w:p w:rsidR="004F2CFD" w:rsidRPr="00EB251F" w:rsidRDefault="008F3279"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w:t>
      </w:r>
      <w:r w:rsidR="00CA3F0D" w:rsidRPr="00EB251F">
        <w:rPr>
          <w:rFonts w:ascii="Calibri" w:hAnsi="Calibri"/>
          <w:sz w:val="22"/>
          <w:szCs w:val="22"/>
        </w:rPr>
        <w:t>again</w:t>
      </w:r>
      <w:r w:rsidRPr="00EB251F">
        <w:rPr>
          <w:rFonts w:ascii="Calibri" w:hAnsi="Calibri"/>
          <w:sz w:val="22"/>
          <w:szCs w:val="22"/>
        </w:rPr>
        <w:t xml:space="preserve"> will sort the </w:t>
      </w:r>
      <w:r w:rsidR="00B014FD" w:rsidRPr="00EB251F">
        <w:rPr>
          <w:rFonts w:ascii="Calibri" w:hAnsi="Calibri"/>
          <w:sz w:val="22"/>
          <w:szCs w:val="22"/>
        </w:rPr>
        <w:t>entries</w:t>
      </w:r>
      <w:r w:rsidRPr="00EB251F">
        <w:rPr>
          <w:rFonts w:ascii="Calibri" w:hAnsi="Calibri"/>
          <w:sz w:val="22"/>
          <w:szCs w:val="22"/>
        </w:rPr>
        <w:t xml:space="preserve"> in descending numeric order by account number.</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Description</w:t>
      </w:r>
      <w:r w:rsidR="00507F56" w:rsidRPr="00EB251F">
        <w:rPr>
          <w:rFonts w:ascii="Calibri" w:hAnsi="Calibri"/>
          <w:b/>
          <w:sz w:val="22"/>
          <w:szCs w:val="22"/>
        </w:rPr>
        <w:t xml:space="preserve">: </w:t>
      </w:r>
      <w:r w:rsidRPr="00EB251F">
        <w:rPr>
          <w:rFonts w:ascii="Calibri" w:hAnsi="Calibri"/>
          <w:sz w:val="22"/>
          <w:szCs w:val="22"/>
        </w:rPr>
        <w:t>This column holds the description</w:t>
      </w:r>
      <w:r w:rsidR="00CA3F0D" w:rsidRPr="00EB251F">
        <w:rPr>
          <w:rFonts w:ascii="Calibri" w:hAnsi="Calibri"/>
          <w:sz w:val="22"/>
          <w:szCs w:val="22"/>
        </w:rPr>
        <w:t>s</w:t>
      </w:r>
      <w:r w:rsidRPr="00EB251F">
        <w:rPr>
          <w:rFonts w:ascii="Calibri" w:hAnsi="Calibri"/>
          <w:sz w:val="22"/>
          <w:szCs w:val="22"/>
        </w:rPr>
        <w:t xml:space="preserve"> of this general ledger account number.</w:t>
      </w:r>
      <w:r w:rsidR="00CA3F0D" w:rsidRPr="00EB251F">
        <w:rPr>
          <w:rFonts w:ascii="Calibri" w:hAnsi="Calibri"/>
          <w:sz w:val="22"/>
          <w:szCs w:val="22"/>
        </w:rPr>
        <w:t xml:space="preserve">  </w:t>
      </w:r>
    </w:p>
    <w:p w:rsidR="00507F56" w:rsidRPr="00EB251F" w:rsidRDefault="00CA3F0D"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alphabetical order by the first word of the description.  </w:t>
      </w:r>
    </w:p>
    <w:p w:rsidR="004F2CFD" w:rsidRPr="00EB251F" w:rsidRDefault="00CA3F0D"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reverse-alphabetical order by the first word of the description.</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Code</w:t>
      </w:r>
      <w:r w:rsidR="00507F56" w:rsidRPr="00EB251F">
        <w:rPr>
          <w:rFonts w:ascii="Calibri" w:hAnsi="Calibri"/>
          <w:b/>
          <w:sz w:val="22"/>
          <w:szCs w:val="22"/>
        </w:rPr>
        <w:t>:</w:t>
      </w:r>
      <w:r w:rsidR="00507F56" w:rsidRPr="00EB251F">
        <w:rPr>
          <w:rFonts w:ascii="Calibri" w:hAnsi="Calibri"/>
          <w:sz w:val="22"/>
          <w:szCs w:val="22"/>
        </w:rPr>
        <w:t xml:space="preserve"> </w:t>
      </w:r>
      <w:r w:rsidR="00CA3F0D" w:rsidRPr="00EB251F">
        <w:rPr>
          <w:rFonts w:ascii="Calibri" w:hAnsi="Calibri"/>
          <w:sz w:val="22"/>
          <w:szCs w:val="22"/>
        </w:rPr>
        <w:t xml:space="preserve">This column shows any information entered.  It could contain a code used by the system for formatting of the Standard Financial Statement or a Subledger Code.  </w:t>
      </w:r>
    </w:p>
    <w:p w:rsidR="004F2CFD" w:rsidRPr="00EB251F" w:rsidRDefault="00CA3F0D"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The Subledger codes include: </w:t>
      </w:r>
    </w:p>
    <w:p w:rsidR="00CA3F0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0</w:t>
      </w:r>
      <w:r w:rsidRPr="00EB251F">
        <w:rPr>
          <w:rFonts w:ascii="Calibri" w:hAnsi="Calibri"/>
          <w:sz w:val="22"/>
          <w:szCs w:val="22"/>
        </w:rPr>
        <w:t>—Balance Forward at Month End (by Document Number) - not commonly used</w:t>
      </w:r>
    </w:p>
    <w:p w:rsidR="00CA3F0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1</w:t>
      </w:r>
      <w:r w:rsidRPr="00EB251F">
        <w:rPr>
          <w:rFonts w:ascii="Calibri" w:hAnsi="Calibri"/>
          <w:sz w:val="22"/>
          <w:szCs w:val="22"/>
        </w:rPr>
        <w:t>—Balance Forward at Month End (by Control Number) – not commonly used</w:t>
      </w:r>
    </w:p>
    <w:p w:rsidR="00CA3F0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4</w:t>
      </w:r>
      <w:r w:rsidRPr="00EB251F">
        <w:rPr>
          <w:rFonts w:ascii="Calibri" w:hAnsi="Calibri"/>
          <w:sz w:val="22"/>
          <w:szCs w:val="22"/>
        </w:rPr>
        <w:t>—Detail Preserved Through Month End (by Document Number) – not commonly used</w:t>
      </w:r>
    </w:p>
    <w:p w:rsidR="00CA3F0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5</w:t>
      </w:r>
      <w:r w:rsidRPr="00EB251F">
        <w:rPr>
          <w:rFonts w:ascii="Calibri" w:hAnsi="Calibri"/>
          <w:sz w:val="22"/>
          <w:szCs w:val="22"/>
        </w:rPr>
        <w:t xml:space="preserve">—Detail Preserved Through Month End (by Control Number) </w:t>
      </w:r>
    </w:p>
    <w:p w:rsidR="00CA3F0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8</w:t>
      </w:r>
      <w:r w:rsidRPr="00EB251F">
        <w:rPr>
          <w:rFonts w:ascii="Calibri" w:hAnsi="Calibri"/>
          <w:sz w:val="22"/>
          <w:szCs w:val="22"/>
        </w:rPr>
        <w:t>—Register Format with Balance Forward at Month End (by Document Number) – not commonly used</w:t>
      </w:r>
    </w:p>
    <w:p w:rsidR="004F2CFD" w:rsidRPr="00EB251F" w:rsidRDefault="00CA3F0D" w:rsidP="00507F56">
      <w:pPr>
        <w:pStyle w:val="Indent"/>
        <w:numPr>
          <w:ilvl w:val="2"/>
          <w:numId w:val="5"/>
        </w:numPr>
        <w:spacing w:before="0"/>
        <w:contextualSpacing/>
        <w:jc w:val="left"/>
        <w:rPr>
          <w:rFonts w:ascii="Calibri" w:hAnsi="Calibri"/>
          <w:sz w:val="22"/>
          <w:szCs w:val="22"/>
        </w:rPr>
      </w:pPr>
      <w:r w:rsidRPr="00EB251F">
        <w:rPr>
          <w:rFonts w:ascii="Calibri" w:hAnsi="Calibri"/>
          <w:b/>
          <w:bCs/>
          <w:sz w:val="22"/>
          <w:szCs w:val="22"/>
        </w:rPr>
        <w:t>9</w:t>
      </w:r>
      <w:r w:rsidRPr="00EB251F">
        <w:rPr>
          <w:rFonts w:ascii="Calibri" w:hAnsi="Calibri"/>
          <w:sz w:val="22"/>
          <w:szCs w:val="22"/>
        </w:rPr>
        <w:t>—Register Format with Balance Forward at Month End (by Control Number) – not commonly used</w:t>
      </w:r>
    </w:p>
    <w:p w:rsidR="00507F56" w:rsidRPr="00EB251F" w:rsidRDefault="00CA3F0D" w:rsidP="00507F56">
      <w:pPr>
        <w:pStyle w:val="Indent"/>
        <w:numPr>
          <w:ilvl w:val="1"/>
          <w:numId w:val="5"/>
        </w:numPr>
        <w:spacing w:before="0"/>
        <w:contextualSpacing/>
        <w:jc w:val="left"/>
        <w:rPr>
          <w:rFonts w:ascii="Calibri" w:hAnsi="Calibri"/>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by code.  </w:t>
      </w:r>
    </w:p>
    <w:p w:rsidR="004F2CFD" w:rsidRPr="00EB251F" w:rsidRDefault="00CA3F0D" w:rsidP="00507F56">
      <w:pPr>
        <w:pStyle w:val="Indent"/>
        <w:numPr>
          <w:ilvl w:val="1"/>
          <w:numId w:val="5"/>
        </w:numPr>
        <w:spacing w:before="0"/>
        <w:contextualSpacing/>
        <w:jc w:val="left"/>
        <w:rPr>
          <w:rFonts w:ascii="Calibri" w:hAnsi="Calibri"/>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by code.</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Date</w:t>
      </w:r>
      <w:r w:rsidR="00507F56" w:rsidRPr="00EB251F">
        <w:rPr>
          <w:rFonts w:ascii="Calibri" w:hAnsi="Calibri"/>
          <w:b/>
          <w:sz w:val="22"/>
          <w:szCs w:val="22"/>
        </w:rPr>
        <w:t>:</w:t>
      </w:r>
      <w:r w:rsidR="00507F56" w:rsidRPr="00EB251F">
        <w:rPr>
          <w:rFonts w:ascii="Calibri" w:hAnsi="Calibri"/>
          <w:sz w:val="22"/>
          <w:szCs w:val="22"/>
        </w:rPr>
        <w:t xml:space="preserve"> </w:t>
      </w:r>
      <w:r w:rsidR="00CA3F0D" w:rsidRPr="00EB251F">
        <w:rPr>
          <w:rFonts w:ascii="Calibri" w:hAnsi="Calibri"/>
          <w:sz w:val="22"/>
          <w:szCs w:val="22"/>
        </w:rPr>
        <w:t xml:space="preserve">The Date column holds the date each account was last affected by a month end closing process.  The dates may vary from account to account.  This variation is due to the fact that not all accounts have activity each accounting period and thus are only affected when there has been activity during the accounting period being closed.  You may also see “01/01/1987” in this field for accounts that have not been used.  </w:t>
      </w:r>
    </w:p>
    <w:p w:rsidR="00507F56" w:rsidRPr="00EB251F" w:rsidRDefault="00CA3F0D"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chronological order by date.  </w:t>
      </w:r>
    </w:p>
    <w:p w:rsidR="004F2CFD" w:rsidRPr="00EB251F" w:rsidRDefault="00CA3F0D"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reverse-chronological order by date.</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Cost Acct#</w:t>
      </w:r>
      <w:r w:rsidR="00507F56" w:rsidRPr="00EB251F">
        <w:rPr>
          <w:rFonts w:ascii="Calibri" w:hAnsi="Calibri"/>
          <w:b/>
          <w:sz w:val="22"/>
          <w:szCs w:val="22"/>
        </w:rPr>
        <w:t xml:space="preserve">: </w:t>
      </w:r>
      <w:r w:rsidR="00CA3F0D" w:rsidRPr="00EB251F">
        <w:rPr>
          <w:rFonts w:ascii="Calibri" w:hAnsi="Calibri"/>
          <w:sz w:val="22"/>
          <w:szCs w:val="22"/>
        </w:rPr>
        <w:t xml:space="preserve">This </w:t>
      </w:r>
      <w:r w:rsidR="00F05E8B" w:rsidRPr="00EB251F">
        <w:rPr>
          <w:rFonts w:ascii="Calibri" w:hAnsi="Calibri"/>
          <w:sz w:val="22"/>
          <w:szCs w:val="22"/>
        </w:rPr>
        <w:t>data appears</w:t>
      </w:r>
      <w:r w:rsidR="00CA3F0D" w:rsidRPr="00EB251F">
        <w:rPr>
          <w:rFonts w:ascii="Calibri" w:hAnsi="Calibri"/>
          <w:sz w:val="22"/>
          <w:szCs w:val="22"/>
        </w:rPr>
        <w:t xml:space="preserve"> only for Sale Accounts (those that have a first digit of </w:t>
      </w:r>
      <w:r w:rsidR="00CA3F0D" w:rsidRPr="00EB251F">
        <w:rPr>
          <w:rFonts w:ascii="Calibri" w:hAnsi="Calibri"/>
          <w:b/>
          <w:sz w:val="22"/>
          <w:szCs w:val="22"/>
        </w:rPr>
        <w:t>3</w:t>
      </w:r>
      <w:r w:rsidR="00CA3F0D" w:rsidRPr="00EB251F">
        <w:rPr>
          <w:rFonts w:ascii="Calibri" w:hAnsi="Calibri"/>
          <w:sz w:val="22"/>
          <w:szCs w:val="22"/>
        </w:rPr>
        <w:t xml:space="preserve">).  When the account number is a sale account, this </w:t>
      </w:r>
      <w:r w:rsidR="00F05E8B" w:rsidRPr="00EB251F">
        <w:rPr>
          <w:rFonts w:ascii="Calibri" w:hAnsi="Calibri"/>
          <w:sz w:val="22"/>
          <w:szCs w:val="22"/>
        </w:rPr>
        <w:t>column</w:t>
      </w:r>
      <w:r w:rsidR="00CA3F0D" w:rsidRPr="00EB251F">
        <w:rPr>
          <w:rFonts w:ascii="Calibri" w:hAnsi="Calibri"/>
          <w:sz w:val="22"/>
          <w:szCs w:val="22"/>
        </w:rPr>
        <w:t xml:space="preserve"> holds the corresponding cost account.  For example, if the account number shown is 32001, the cost account field will show 52001. </w:t>
      </w:r>
    </w:p>
    <w:p w:rsidR="00507F56"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by cost account number.  </w:t>
      </w:r>
    </w:p>
    <w:p w:rsidR="004F2CFD"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by cost account number.</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Invent Acct#</w:t>
      </w:r>
      <w:r w:rsidR="00507F56" w:rsidRPr="00EB251F">
        <w:rPr>
          <w:rFonts w:ascii="Calibri" w:hAnsi="Calibri"/>
          <w:b/>
          <w:sz w:val="22"/>
          <w:szCs w:val="22"/>
        </w:rPr>
        <w:t xml:space="preserve">: </w:t>
      </w:r>
      <w:r w:rsidR="00F05E8B" w:rsidRPr="00EB251F">
        <w:rPr>
          <w:rFonts w:ascii="Calibri" w:hAnsi="Calibri"/>
          <w:sz w:val="22"/>
          <w:szCs w:val="22"/>
        </w:rPr>
        <w:t xml:space="preserve">This data appears only for Sale Accounts (those that have a first digit of </w:t>
      </w:r>
      <w:r w:rsidR="00F05E8B" w:rsidRPr="00EB251F">
        <w:rPr>
          <w:rFonts w:ascii="Calibri" w:hAnsi="Calibri"/>
          <w:b/>
          <w:sz w:val="22"/>
          <w:szCs w:val="22"/>
        </w:rPr>
        <w:t>3</w:t>
      </w:r>
      <w:r w:rsidR="00F05E8B" w:rsidRPr="00EB251F">
        <w:rPr>
          <w:rFonts w:ascii="Calibri" w:hAnsi="Calibri"/>
          <w:sz w:val="22"/>
          <w:szCs w:val="22"/>
        </w:rPr>
        <w:t xml:space="preserve">).  When the account number is a sale account, this column holds the corresponding inventory account.  For example, if the account number shown is 32001, the inventory account field will show the corresponding account (perhaps 12001). </w:t>
      </w:r>
    </w:p>
    <w:p w:rsidR="00507F56"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by inventory account number.  </w:t>
      </w:r>
    </w:p>
    <w:p w:rsidR="004F2CFD"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by inventory account number.</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Acct Type cd</w:t>
      </w:r>
      <w:r w:rsidR="00507F56" w:rsidRPr="00EB251F">
        <w:rPr>
          <w:rFonts w:ascii="Calibri" w:hAnsi="Calibri"/>
          <w:b/>
          <w:sz w:val="22"/>
          <w:szCs w:val="22"/>
        </w:rPr>
        <w:t xml:space="preserve">: </w:t>
      </w:r>
      <w:r w:rsidR="00F05E8B" w:rsidRPr="00EB251F">
        <w:rPr>
          <w:rFonts w:ascii="Calibri" w:hAnsi="Calibri"/>
          <w:sz w:val="22"/>
          <w:szCs w:val="22"/>
        </w:rPr>
        <w:t xml:space="preserve">This column holds a series of codes that are used to format the financial statement.  These codes will vary based on the type of account and tell the system where to place this account on the standard financial statement. </w:t>
      </w:r>
    </w:p>
    <w:p w:rsidR="00507F56"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and/or alphabetical order by this code.  </w:t>
      </w:r>
    </w:p>
    <w:p w:rsidR="004F2CFD"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and/or reverse-alphabetical order by this code.</w:t>
      </w:r>
    </w:p>
    <w:p w:rsidR="00507F56" w:rsidRPr="00EB251F" w:rsidRDefault="00135844" w:rsidP="00507F56">
      <w:pPr>
        <w:pStyle w:val="Body"/>
        <w:numPr>
          <w:ilvl w:val="0"/>
          <w:numId w:val="5"/>
        </w:numPr>
        <w:spacing w:before="0"/>
        <w:contextualSpacing/>
        <w:jc w:val="left"/>
        <w:rPr>
          <w:rFonts w:ascii="Calibri" w:hAnsi="Calibri"/>
          <w:b/>
          <w:sz w:val="22"/>
          <w:szCs w:val="22"/>
        </w:rPr>
      </w:pPr>
      <w:r>
        <w:rPr>
          <w:rFonts w:ascii="Calibri" w:hAnsi="Calibri"/>
          <w:b/>
          <w:sz w:val="22"/>
          <w:szCs w:val="22"/>
        </w:rPr>
        <w:t>CNH</w:t>
      </w:r>
      <w:r w:rsidR="008F3279" w:rsidRPr="00EB251F">
        <w:rPr>
          <w:rFonts w:ascii="Calibri" w:hAnsi="Calibri"/>
          <w:b/>
          <w:sz w:val="22"/>
          <w:szCs w:val="22"/>
        </w:rPr>
        <w:t xml:space="preserve"> Acct#</w:t>
      </w:r>
      <w:r w:rsidR="00507F56" w:rsidRPr="00EB251F">
        <w:rPr>
          <w:rFonts w:ascii="Calibri" w:hAnsi="Calibri"/>
          <w:b/>
          <w:sz w:val="22"/>
          <w:szCs w:val="22"/>
        </w:rPr>
        <w:t xml:space="preserve">: </w:t>
      </w:r>
      <w:r w:rsidR="00F05E8B" w:rsidRPr="00EB251F">
        <w:rPr>
          <w:rFonts w:ascii="Calibri" w:hAnsi="Calibri"/>
          <w:sz w:val="22"/>
          <w:szCs w:val="22"/>
        </w:rPr>
        <w:t xml:space="preserve">This field is used primarily for </w:t>
      </w:r>
      <w:r w:rsidR="00F05E8B" w:rsidRPr="00EB251F">
        <w:rPr>
          <w:rFonts w:ascii="Calibri" w:hAnsi="Calibri"/>
          <w:b/>
          <w:sz w:val="22"/>
          <w:szCs w:val="22"/>
        </w:rPr>
        <w:t>CNH Dealers</w:t>
      </w:r>
      <w:r w:rsidR="00F05E8B" w:rsidRPr="00EB251F">
        <w:rPr>
          <w:rFonts w:ascii="Calibri" w:hAnsi="Calibri"/>
          <w:sz w:val="22"/>
          <w:szCs w:val="22"/>
        </w:rPr>
        <w:t xml:space="preserve"> who submit their financial statistics to via their communications package. In this case, the CNH account number is placed here to cross reference your chart of accounts to the selections available in the CNH chart of accounts. </w:t>
      </w:r>
    </w:p>
    <w:p w:rsidR="00507F56"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of offset account number.  </w:t>
      </w:r>
    </w:p>
    <w:p w:rsidR="004F2CFD" w:rsidRPr="00EB251F" w:rsidRDefault="00F05E8B"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of offset account number.</w:t>
      </w:r>
    </w:p>
    <w:p w:rsidR="00507F56"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Doc Lines</w:t>
      </w:r>
      <w:r w:rsidR="00507F56" w:rsidRPr="00EB251F">
        <w:rPr>
          <w:rFonts w:ascii="Calibri" w:hAnsi="Calibri"/>
          <w:b/>
          <w:sz w:val="22"/>
          <w:szCs w:val="22"/>
        </w:rPr>
        <w:t xml:space="preserve">: </w:t>
      </w:r>
      <w:r w:rsidR="00F05E8B" w:rsidRPr="00EB251F">
        <w:rPr>
          <w:rFonts w:ascii="Calibri" w:hAnsi="Calibri"/>
          <w:sz w:val="22"/>
          <w:szCs w:val="22"/>
        </w:rPr>
        <w:t xml:space="preserve">This </w:t>
      </w:r>
      <w:r w:rsidR="00B37824" w:rsidRPr="00EB251F">
        <w:rPr>
          <w:rFonts w:ascii="Calibri" w:hAnsi="Calibri"/>
          <w:sz w:val="22"/>
          <w:szCs w:val="22"/>
        </w:rPr>
        <w:t>column</w:t>
      </w:r>
      <w:r w:rsidR="00F05E8B" w:rsidRPr="00EB251F">
        <w:rPr>
          <w:rFonts w:ascii="Calibri" w:hAnsi="Calibri"/>
          <w:sz w:val="22"/>
          <w:szCs w:val="22"/>
        </w:rPr>
        <w:t xml:space="preserve"> shows four possible line numbers where this account appears on the Daily Operating Control report (DOC). </w:t>
      </w:r>
    </w:p>
    <w:p w:rsidR="00507F56" w:rsidRPr="00EB251F" w:rsidRDefault="00B37824"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of the line number(s).  </w:t>
      </w:r>
    </w:p>
    <w:p w:rsidR="004F2CFD" w:rsidRPr="00EB251F" w:rsidRDefault="00B37824"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of the line number(s).</w:t>
      </w:r>
    </w:p>
    <w:p w:rsidR="00507F56" w:rsidRPr="00135844" w:rsidRDefault="00135844" w:rsidP="00135844">
      <w:pPr>
        <w:pStyle w:val="Body"/>
        <w:numPr>
          <w:ilvl w:val="0"/>
          <w:numId w:val="5"/>
        </w:numPr>
        <w:spacing w:before="0"/>
        <w:contextualSpacing/>
        <w:jc w:val="left"/>
        <w:rPr>
          <w:rFonts w:ascii="Calibri" w:hAnsi="Calibri"/>
          <w:b/>
          <w:sz w:val="22"/>
          <w:szCs w:val="22"/>
        </w:rPr>
      </w:pPr>
      <w:r>
        <w:rPr>
          <w:rFonts w:ascii="Calibri" w:hAnsi="Calibri"/>
          <w:b/>
          <w:sz w:val="22"/>
          <w:szCs w:val="22"/>
        </w:rPr>
        <w:t>JD</w:t>
      </w:r>
      <w:r w:rsidR="008F3279" w:rsidRPr="00EB251F">
        <w:rPr>
          <w:rFonts w:ascii="Calibri" w:hAnsi="Calibri"/>
          <w:b/>
          <w:sz w:val="22"/>
          <w:szCs w:val="22"/>
        </w:rPr>
        <w:t xml:space="preserve"> Acct#</w:t>
      </w:r>
      <w:r w:rsidR="00507F56" w:rsidRPr="00EB251F">
        <w:rPr>
          <w:rFonts w:ascii="Calibri" w:hAnsi="Calibri"/>
          <w:b/>
          <w:sz w:val="22"/>
          <w:szCs w:val="22"/>
        </w:rPr>
        <w:t xml:space="preserve">: </w:t>
      </w:r>
      <w:r w:rsidR="00B37824" w:rsidRPr="00135844">
        <w:rPr>
          <w:rFonts w:ascii="Calibri" w:hAnsi="Calibri"/>
          <w:sz w:val="22"/>
          <w:szCs w:val="22"/>
        </w:rPr>
        <w:t xml:space="preserve">This column is </w:t>
      </w:r>
      <w:r>
        <w:rPr>
          <w:rFonts w:ascii="Calibri" w:hAnsi="Calibri"/>
          <w:sz w:val="22"/>
          <w:szCs w:val="22"/>
        </w:rPr>
        <w:t>primarily</w:t>
      </w:r>
      <w:r w:rsidR="00B37824" w:rsidRPr="00135844">
        <w:rPr>
          <w:rFonts w:ascii="Calibri" w:hAnsi="Calibri"/>
          <w:sz w:val="22"/>
          <w:szCs w:val="22"/>
        </w:rPr>
        <w:t xml:space="preserve"> used by </w:t>
      </w:r>
      <w:r w:rsidR="00B37824" w:rsidRPr="00135844">
        <w:rPr>
          <w:rFonts w:ascii="Calibri" w:hAnsi="Calibri"/>
          <w:b/>
          <w:sz w:val="22"/>
          <w:szCs w:val="22"/>
        </w:rPr>
        <w:t>John Deere</w:t>
      </w:r>
      <w:r w:rsidR="00B37824" w:rsidRPr="00135844">
        <w:rPr>
          <w:rFonts w:ascii="Calibri" w:hAnsi="Calibri"/>
          <w:sz w:val="22"/>
          <w:szCs w:val="22"/>
        </w:rPr>
        <w:t xml:space="preserve"> dealerships for mapping their chart of accounts for financial subm</w:t>
      </w:r>
      <w:r w:rsidR="00507F56" w:rsidRPr="00135844">
        <w:rPr>
          <w:rFonts w:ascii="Calibri" w:hAnsi="Calibri"/>
          <w:sz w:val="22"/>
          <w:szCs w:val="22"/>
        </w:rPr>
        <w:t>ission.</w:t>
      </w:r>
    </w:p>
    <w:p w:rsidR="00507F56" w:rsidRPr="00EB251F" w:rsidRDefault="00B37824"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once will sort the </w:t>
      </w:r>
      <w:r w:rsidR="00B014FD" w:rsidRPr="00EB251F">
        <w:rPr>
          <w:rFonts w:ascii="Calibri" w:hAnsi="Calibri"/>
          <w:sz w:val="22"/>
          <w:szCs w:val="22"/>
        </w:rPr>
        <w:t>entries</w:t>
      </w:r>
      <w:r w:rsidRPr="00EB251F">
        <w:rPr>
          <w:rFonts w:ascii="Calibri" w:hAnsi="Calibri"/>
          <w:sz w:val="22"/>
          <w:szCs w:val="22"/>
        </w:rPr>
        <w:t xml:space="preserve"> in ascending order by reference account number.  </w:t>
      </w:r>
    </w:p>
    <w:p w:rsidR="004F2CFD" w:rsidRPr="00EB251F" w:rsidRDefault="00B37824" w:rsidP="00507F56">
      <w:pPr>
        <w:pStyle w:val="Body"/>
        <w:numPr>
          <w:ilvl w:val="1"/>
          <w:numId w:val="5"/>
        </w:numPr>
        <w:spacing w:before="0"/>
        <w:contextualSpacing/>
        <w:jc w:val="left"/>
        <w:rPr>
          <w:rFonts w:ascii="Calibri" w:hAnsi="Calibri"/>
          <w:b/>
          <w:sz w:val="22"/>
          <w:szCs w:val="22"/>
        </w:rPr>
      </w:pPr>
      <w:r w:rsidRPr="00EB251F">
        <w:rPr>
          <w:rFonts w:ascii="Calibri" w:hAnsi="Calibri"/>
          <w:sz w:val="22"/>
          <w:szCs w:val="22"/>
        </w:rPr>
        <w:t xml:space="preserve">Clicking the header again will sort the </w:t>
      </w:r>
      <w:r w:rsidR="00B014FD" w:rsidRPr="00EB251F">
        <w:rPr>
          <w:rFonts w:ascii="Calibri" w:hAnsi="Calibri"/>
          <w:sz w:val="22"/>
          <w:szCs w:val="22"/>
        </w:rPr>
        <w:t>entries</w:t>
      </w:r>
      <w:r w:rsidRPr="00EB251F">
        <w:rPr>
          <w:rFonts w:ascii="Calibri" w:hAnsi="Calibri"/>
          <w:sz w:val="22"/>
          <w:szCs w:val="22"/>
        </w:rPr>
        <w:t xml:space="preserve"> in descending order by reference account number.</w:t>
      </w:r>
    </w:p>
    <w:p w:rsidR="004F2CFD"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Alt Ref 1 Acct#</w:t>
      </w:r>
      <w:r w:rsidR="00507F56" w:rsidRPr="00EB251F">
        <w:rPr>
          <w:rFonts w:ascii="Calibri" w:hAnsi="Calibri"/>
          <w:b/>
          <w:sz w:val="22"/>
          <w:szCs w:val="22"/>
        </w:rPr>
        <w:t xml:space="preserve">: </w:t>
      </w:r>
      <w:r w:rsidR="00B37824" w:rsidRPr="00EB251F">
        <w:rPr>
          <w:rFonts w:ascii="Calibri" w:hAnsi="Calibri"/>
          <w:sz w:val="22"/>
          <w:szCs w:val="22"/>
        </w:rPr>
        <w:t>This column is not currently being used.</w:t>
      </w:r>
    </w:p>
    <w:p w:rsidR="00B37824" w:rsidRPr="00EB251F" w:rsidRDefault="008F3279" w:rsidP="00507F56">
      <w:pPr>
        <w:pStyle w:val="Body"/>
        <w:numPr>
          <w:ilvl w:val="0"/>
          <w:numId w:val="5"/>
        </w:numPr>
        <w:spacing w:before="0"/>
        <w:contextualSpacing/>
        <w:jc w:val="left"/>
        <w:rPr>
          <w:rFonts w:ascii="Calibri" w:hAnsi="Calibri"/>
          <w:b/>
          <w:sz w:val="22"/>
          <w:szCs w:val="22"/>
        </w:rPr>
      </w:pPr>
      <w:r w:rsidRPr="00EB251F">
        <w:rPr>
          <w:rFonts w:ascii="Calibri" w:hAnsi="Calibri"/>
          <w:b/>
          <w:sz w:val="22"/>
          <w:szCs w:val="22"/>
        </w:rPr>
        <w:t>Alt Ref 2 Acct#</w:t>
      </w:r>
      <w:r w:rsidR="00507F56" w:rsidRPr="00EB251F">
        <w:rPr>
          <w:rFonts w:ascii="Calibri" w:hAnsi="Calibri"/>
          <w:b/>
          <w:sz w:val="22"/>
          <w:szCs w:val="22"/>
        </w:rPr>
        <w:t xml:space="preserve">: </w:t>
      </w:r>
      <w:r w:rsidR="00B37824" w:rsidRPr="00EB251F">
        <w:rPr>
          <w:rFonts w:ascii="Calibri" w:hAnsi="Calibri"/>
          <w:sz w:val="22"/>
          <w:szCs w:val="22"/>
        </w:rPr>
        <w:t>This column is not currently being used.</w:t>
      </w:r>
    </w:p>
    <w:p w:rsidR="004F2CFD" w:rsidRPr="00EB251F" w:rsidRDefault="004F2CFD" w:rsidP="00507F56">
      <w:pPr>
        <w:pStyle w:val="Heading3"/>
        <w:keepNext w:val="0"/>
        <w:spacing w:before="0"/>
        <w:contextualSpacing/>
        <w:jc w:val="left"/>
        <w:rPr>
          <w:rFonts w:ascii="Calibri" w:hAnsi="Calibri"/>
          <w:sz w:val="22"/>
          <w:szCs w:val="22"/>
        </w:rPr>
      </w:pPr>
    </w:p>
    <w:p w:rsidR="00B83646" w:rsidRPr="00EB251F" w:rsidRDefault="00A10998" w:rsidP="00507F56">
      <w:pPr>
        <w:pStyle w:val="Heading3"/>
        <w:keepNext w:val="0"/>
        <w:spacing w:before="0"/>
        <w:ind w:left="360"/>
        <w:contextualSpacing/>
        <w:jc w:val="left"/>
        <w:rPr>
          <w:rFonts w:ascii="Calibri" w:hAnsi="Calibri"/>
          <w:b w:val="0"/>
          <w:sz w:val="22"/>
          <w:szCs w:val="22"/>
        </w:rPr>
      </w:pPr>
      <w:r w:rsidRPr="00EB251F">
        <w:rPr>
          <w:rFonts w:ascii="Calibri" w:hAnsi="Calibri"/>
          <w:b w:val="0"/>
          <w:sz w:val="22"/>
          <w:szCs w:val="22"/>
          <w:u w:val="single"/>
        </w:rPr>
        <w:t>Printer Name</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00B83646" w:rsidRPr="00EB251F">
        <w:rPr>
          <w:rFonts w:ascii="Calibri" w:hAnsi="Calibri"/>
          <w:b w:val="0"/>
          <w:sz w:val="22"/>
          <w:szCs w:val="22"/>
        </w:rPr>
        <w:t>Identify the printer to receive your printout.  A default printer is pre-filled</w:t>
      </w:r>
      <w:r w:rsidR="00981F50" w:rsidRPr="00EB251F">
        <w:rPr>
          <w:rFonts w:ascii="Calibri" w:hAnsi="Calibri"/>
          <w:b w:val="0"/>
          <w:sz w:val="22"/>
          <w:szCs w:val="22"/>
        </w:rPr>
        <w:t>,</w:t>
      </w:r>
      <w:r w:rsidR="00B83646" w:rsidRPr="00EB251F">
        <w:rPr>
          <w:rFonts w:ascii="Calibri" w:hAnsi="Calibri"/>
          <w:b w:val="0"/>
          <w:sz w:val="22"/>
          <w:szCs w:val="22"/>
        </w:rPr>
        <w:t xml:space="preserve"> but you may change it as necessary.  Use the </w:t>
      </w:r>
      <w:r w:rsidR="006B474A" w:rsidRPr="00EB251F">
        <w:rPr>
          <w:rFonts w:ascii="Calibri" w:hAnsi="Calibri"/>
          <w:b w:val="0"/>
          <w:sz w:val="22"/>
          <w:szCs w:val="22"/>
        </w:rPr>
        <w:t xml:space="preserve">PDF printer or the </w:t>
      </w:r>
      <w:r w:rsidR="00507F56" w:rsidRPr="00EB251F">
        <w:rPr>
          <w:rFonts w:ascii="Calibri" w:hAnsi="Calibri"/>
          <w:b w:val="0"/>
          <w:sz w:val="22"/>
          <w:szCs w:val="22"/>
        </w:rPr>
        <w:t>“see”</w:t>
      </w:r>
      <w:r w:rsidR="00B83646" w:rsidRPr="00EB251F">
        <w:rPr>
          <w:rFonts w:ascii="Calibri" w:hAnsi="Calibri"/>
          <w:b w:val="0"/>
          <w:sz w:val="22"/>
          <w:szCs w:val="22"/>
        </w:rPr>
        <w:t xml:space="preserve"> printer to display the report.</w:t>
      </w:r>
    </w:p>
    <w:p w:rsidR="004F2CFD" w:rsidRPr="00EB251F" w:rsidRDefault="004F2CFD" w:rsidP="00507F56">
      <w:pPr>
        <w:pStyle w:val="Body"/>
        <w:spacing w:before="0"/>
        <w:contextualSpacing/>
        <w:jc w:val="left"/>
        <w:rPr>
          <w:rFonts w:ascii="Calibri" w:hAnsi="Calibri"/>
          <w:b/>
          <w:sz w:val="22"/>
          <w:szCs w:val="22"/>
        </w:rPr>
      </w:pPr>
    </w:p>
    <w:p w:rsidR="004F2CFD" w:rsidRPr="00EB251F" w:rsidRDefault="008F3279" w:rsidP="00507F56">
      <w:pPr>
        <w:pStyle w:val="Body"/>
        <w:spacing w:before="0"/>
        <w:ind w:left="360"/>
        <w:contextualSpacing/>
        <w:jc w:val="left"/>
        <w:rPr>
          <w:rFonts w:ascii="Calibri" w:hAnsi="Calibri"/>
          <w:sz w:val="22"/>
          <w:szCs w:val="22"/>
          <w:u w:val="single"/>
        </w:rPr>
      </w:pPr>
      <w:r w:rsidRPr="00EB251F">
        <w:rPr>
          <w:rFonts w:ascii="Calibri" w:hAnsi="Calibri"/>
          <w:sz w:val="22"/>
          <w:szCs w:val="22"/>
          <w:u w:val="single"/>
        </w:rPr>
        <w:t>Print</w:t>
      </w:r>
      <w:r w:rsidR="00507F56" w:rsidRPr="00EB251F">
        <w:rPr>
          <w:rFonts w:ascii="Calibri" w:hAnsi="Calibri"/>
          <w:sz w:val="22"/>
          <w:szCs w:val="22"/>
          <w:u w:val="single"/>
        </w:rPr>
        <w:t>:</w:t>
      </w:r>
      <w:r w:rsidR="00507F56" w:rsidRPr="00EB251F">
        <w:rPr>
          <w:rFonts w:ascii="Calibri" w:hAnsi="Calibri"/>
          <w:sz w:val="22"/>
          <w:szCs w:val="22"/>
        </w:rPr>
        <w:t xml:space="preserve"> </w:t>
      </w:r>
      <w:r w:rsidR="00B014FD" w:rsidRPr="00EB251F">
        <w:rPr>
          <w:rFonts w:ascii="Calibri" w:hAnsi="Calibri"/>
          <w:sz w:val="22"/>
          <w:szCs w:val="22"/>
        </w:rPr>
        <w:t>Click this button to print the account</w:t>
      </w:r>
      <w:r w:rsidR="009E271B" w:rsidRPr="00EB251F">
        <w:rPr>
          <w:rFonts w:ascii="Calibri" w:hAnsi="Calibri"/>
          <w:sz w:val="22"/>
          <w:szCs w:val="22"/>
        </w:rPr>
        <w:t>s</w:t>
      </w:r>
      <w:r w:rsidR="00B014FD" w:rsidRPr="00EB251F">
        <w:rPr>
          <w:rFonts w:ascii="Calibri" w:hAnsi="Calibri"/>
          <w:sz w:val="22"/>
          <w:szCs w:val="22"/>
        </w:rPr>
        <w:t>.</w:t>
      </w:r>
      <w:r w:rsidR="009E271B" w:rsidRPr="00EB251F">
        <w:rPr>
          <w:rFonts w:ascii="Calibri" w:hAnsi="Calibri"/>
          <w:sz w:val="22"/>
          <w:szCs w:val="22"/>
        </w:rPr>
        <w:t xml:space="preserve"> </w:t>
      </w:r>
    </w:p>
    <w:p w:rsidR="004F2CFD" w:rsidRPr="00EB251F" w:rsidRDefault="004F2CFD" w:rsidP="004F2CFD">
      <w:pPr>
        <w:pStyle w:val="Body"/>
        <w:spacing w:before="0"/>
        <w:contextualSpacing/>
        <w:jc w:val="left"/>
        <w:rPr>
          <w:rFonts w:ascii="Calibri" w:hAnsi="Calibri"/>
          <w:sz w:val="22"/>
          <w:szCs w:val="22"/>
        </w:rPr>
      </w:pPr>
    </w:p>
    <w:p w:rsidR="008F3279" w:rsidRPr="00EB251F" w:rsidRDefault="00135844" w:rsidP="004F2CFD">
      <w:pPr>
        <w:pStyle w:val="Body"/>
        <w:spacing w:before="0"/>
        <w:contextualSpacing/>
        <w:jc w:val="center"/>
        <w:rPr>
          <w:rFonts w:ascii="Calibri" w:hAnsi="Calibri"/>
          <w:sz w:val="22"/>
          <w:szCs w:val="22"/>
        </w:rPr>
      </w:pPr>
      <w:r>
        <w:rPr>
          <w:rFonts w:ascii="Calibri" w:hAnsi="Calibri"/>
          <w:noProof/>
          <w:sz w:val="22"/>
          <w:szCs w:val="22"/>
        </w:rPr>
        <w:pict>
          <v:shape id="_x0000_i1026" type="#_x0000_t75" style="width:431.25pt;height:216.75pt">
            <v:imagedata r:id="rId8" o:title="COA Report"/>
          </v:shape>
        </w:pict>
      </w:r>
    </w:p>
    <w:p w:rsidR="004F2CFD" w:rsidRPr="00EB251F" w:rsidRDefault="004F2CFD" w:rsidP="004F2CFD">
      <w:pPr>
        <w:pStyle w:val="Heading2"/>
        <w:keepNext w:val="0"/>
        <w:spacing w:before="0" w:after="0"/>
        <w:contextualSpacing/>
        <w:jc w:val="left"/>
        <w:rPr>
          <w:rFonts w:ascii="Calibri" w:hAnsi="Calibri"/>
          <w:sz w:val="22"/>
          <w:szCs w:val="22"/>
        </w:rPr>
      </w:pPr>
    </w:p>
    <w:p w:rsidR="00B83646" w:rsidRPr="00EB251F" w:rsidRDefault="00B83646" w:rsidP="004F2CFD">
      <w:pPr>
        <w:pStyle w:val="Heading2"/>
        <w:keepNext w:val="0"/>
        <w:spacing w:before="0" w:after="0"/>
        <w:contextualSpacing/>
        <w:jc w:val="left"/>
        <w:rPr>
          <w:rFonts w:ascii="Calibri" w:hAnsi="Calibri"/>
          <w:sz w:val="22"/>
          <w:szCs w:val="22"/>
          <w:u w:val="single"/>
        </w:rPr>
      </w:pPr>
      <w:r w:rsidRPr="00EB251F">
        <w:rPr>
          <w:rFonts w:ascii="Calibri" w:hAnsi="Calibri"/>
          <w:sz w:val="22"/>
          <w:szCs w:val="22"/>
          <w:u w:val="single"/>
        </w:rPr>
        <w:t xml:space="preserve">Report </w:t>
      </w:r>
      <w:r w:rsidR="005C25A7" w:rsidRPr="00EB251F">
        <w:rPr>
          <w:rFonts w:ascii="Calibri" w:hAnsi="Calibri"/>
          <w:sz w:val="22"/>
          <w:szCs w:val="22"/>
          <w:u w:val="single"/>
        </w:rPr>
        <w:t>Entries</w:t>
      </w:r>
    </w:p>
    <w:p w:rsidR="004F2CFD" w:rsidRPr="00EB251F" w:rsidRDefault="004F2CFD" w:rsidP="004F2CFD">
      <w:pPr>
        <w:pStyle w:val="Heading2"/>
        <w:keepNext w:val="0"/>
        <w:spacing w:before="0" w:after="0"/>
        <w:contextualSpacing/>
        <w:jc w:val="left"/>
        <w:rPr>
          <w:rFonts w:ascii="Calibri" w:hAnsi="Calibri"/>
          <w:sz w:val="22"/>
          <w:szCs w:val="22"/>
        </w:rPr>
      </w:pPr>
    </w:p>
    <w:p w:rsidR="00B83646" w:rsidRPr="00EB251F" w:rsidRDefault="00B83646" w:rsidP="00507F56">
      <w:pPr>
        <w:pStyle w:val="Heading2"/>
        <w:keepNext w:val="0"/>
        <w:spacing w:before="0" w:after="0"/>
        <w:contextualSpacing/>
        <w:jc w:val="left"/>
        <w:rPr>
          <w:rFonts w:ascii="Calibri" w:hAnsi="Calibri"/>
          <w:b w:val="0"/>
          <w:sz w:val="22"/>
          <w:szCs w:val="22"/>
        </w:rPr>
      </w:pPr>
      <w:r w:rsidRPr="00EB251F">
        <w:rPr>
          <w:rFonts w:ascii="Calibri" w:hAnsi="Calibri"/>
          <w:b w:val="0"/>
          <w:sz w:val="22"/>
          <w:szCs w:val="22"/>
          <w:u w:val="single"/>
        </w:rPr>
        <w:t>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005C25A7" w:rsidRPr="00EB251F">
        <w:rPr>
          <w:rFonts w:ascii="Calibri" w:hAnsi="Calibri"/>
          <w:b w:val="0"/>
          <w:sz w:val="22"/>
          <w:szCs w:val="22"/>
        </w:rPr>
        <w:t>This</w:t>
      </w:r>
      <w:r w:rsidRPr="00EB251F">
        <w:rPr>
          <w:rFonts w:ascii="Calibri" w:hAnsi="Calibri"/>
          <w:b w:val="0"/>
          <w:sz w:val="22"/>
          <w:szCs w:val="22"/>
        </w:rPr>
        <w:t xml:space="preserve"> shows the account number.</w:t>
      </w:r>
      <w:r w:rsidRPr="00EB251F">
        <w:rPr>
          <w:rFonts w:ascii="Calibri" w:hAnsi="Calibri"/>
          <w:sz w:val="22"/>
          <w:szCs w:val="22"/>
        </w:rPr>
        <w:t xml:space="preserve"> </w:t>
      </w:r>
    </w:p>
    <w:p w:rsidR="004F2CFD" w:rsidRPr="00EB251F" w:rsidRDefault="004F2CFD" w:rsidP="004F2CFD">
      <w:pPr>
        <w:pStyle w:val="Heading3"/>
        <w:keepNext w:val="0"/>
        <w:spacing w:before="0"/>
        <w:contextualSpacing/>
        <w:jc w:val="left"/>
        <w:rPr>
          <w:rFonts w:ascii="Calibri" w:hAnsi="Calibri"/>
          <w:sz w:val="22"/>
          <w:szCs w:val="22"/>
        </w:rPr>
      </w:pPr>
    </w:p>
    <w:p w:rsidR="00B83646" w:rsidRPr="00EB251F" w:rsidRDefault="00B83646"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Description</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b w:val="0"/>
          <w:sz w:val="22"/>
          <w:szCs w:val="22"/>
        </w:rPr>
        <w:t>This area holds the description of this general ledger account number.</w:t>
      </w:r>
      <w:r w:rsidRPr="00EB251F">
        <w:rPr>
          <w:rFonts w:ascii="Calibri" w:hAnsi="Calibri"/>
          <w:sz w:val="22"/>
          <w:szCs w:val="22"/>
        </w:rPr>
        <w:t xml:space="preserve"> </w:t>
      </w:r>
    </w:p>
    <w:p w:rsidR="004F2CFD" w:rsidRPr="00EB251F" w:rsidRDefault="004F2CFD" w:rsidP="004F2CFD">
      <w:pPr>
        <w:pStyle w:val="Heading3"/>
        <w:keepNext w:val="0"/>
        <w:spacing w:before="0"/>
        <w:contextualSpacing/>
        <w:jc w:val="left"/>
        <w:rPr>
          <w:rFonts w:ascii="Calibri" w:hAnsi="Calibri"/>
          <w:sz w:val="22"/>
          <w:szCs w:val="22"/>
        </w:rPr>
      </w:pPr>
    </w:p>
    <w:p w:rsidR="00135844" w:rsidRPr="00EB251F" w:rsidRDefault="00135844" w:rsidP="00135844">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Code:</w:t>
      </w:r>
      <w:r w:rsidRPr="00EB251F">
        <w:rPr>
          <w:rFonts w:ascii="Calibri" w:hAnsi="Calibri"/>
          <w:b w:val="0"/>
          <w:sz w:val="22"/>
          <w:szCs w:val="22"/>
        </w:rPr>
        <w:t xml:space="preserve"> This area shows any information entered in this field.  It could contain a code used by the system for formatting of the Standard Financial Statement or a Subledger Code.  The Subledger codes include: </w:t>
      </w:r>
    </w:p>
    <w:p w:rsidR="00135844" w:rsidRPr="00EB251F" w:rsidRDefault="00135844" w:rsidP="00135844">
      <w:pPr>
        <w:pStyle w:val="Indent"/>
        <w:spacing w:before="0"/>
        <w:contextualSpacing/>
        <w:jc w:val="left"/>
        <w:rPr>
          <w:rFonts w:ascii="Calibri" w:hAnsi="Calibri"/>
          <w:b/>
          <w:bCs/>
          <w:sz w:val="22"/>
          <w:szCs w:val="22"/>
        </w:rPr>
      </w:pP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0</w:t>
      </w:r>
      <w:r w:rsidRPr="00EB251F">
        <w:rPr>
          <w:rFonts w:ascii="Calibri" w:hAnsi="Calibri"/>
          <w:sz w:val="22"/>
          <w:szCs w:val="22"/>
        </w:rPr>
        <w:t>—Balance Forward at Month End (by Document Number) - not commonly used</w:t>
      </w: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1</w:t>
      </w:r>
      <w:r w:rsidRPr="00EB251F">
        <w:rPr>
          <w:rFonts w:ascii="Calibri" w:hAnsi="Calibri"/>
          <w:sz w:val="22"/>
          <w:szCs w:val="22"/>
        </w:rPr>
        <w:t>—Balance Forward at Month End (by Control Number) – not commonly used</w:t>
      </w: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4</w:t>
      </w:r>
      <w:r w:rsidRPr="00EB251F">
        <w:rPr>
          <w:rFonts w:ascii="Calibri" w:hAnsi="Calibri"/>
          <w:sz w:val="22"/>
          <w:szCs w:val="22"/>
        </w:rPr>
        <w:t>—Detail Preserved Through Month End (by Document Number) – not commonly used</w:t>
      </w: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5</w:t>
      </w:r>
      <w:r w:rsidRPr="00EB251F">
        <w:rPr>
          <w:rFonts w:ascii="Calibri" w:hAnsi="Calibri"/>
          <w:sz w:val="22"/>
          <w:szCs w:val="22"/>
        </w:rPr>
        <w:t xml:space="preserve">—Detail Preserved Through Month End (by Control Number) </w:t>
      </w: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8</w:t>
      </w:r>
      <w:r w:rsidRPr="00EB251F">
        <w:rPr>
          <w:rFonts w:ascii="Calibri" w:hAnsi="Calibri"/>
          <w:sz w:val="22"/>
          <w:szCs w:val="22"/>
        </w:rPr>
        <w:t>—Register Format with Balance Forward at Month End (by Document Number) – not commonly used</w:t>
      </w:r>
    </w:p>
    <w:p w:rsidR="00135844" w:rsidRPr="00EB251F" w:rsidRDefault="00135844" w:rsidP="00135844">
      <w:pPr>
        <w:pStyle w:val="Indent"/>
        <w:numPr>
          <w:ilvl w:val="0"/>
          <w:numId w:val="7"/>
        </w:numPr>
        <w:spacing w:before="0"/>
        <w:ind w:left="720"/>
        <w:contextualSpacing/>
        <w:jc w:val="left"/>
        <w:rPr>
          <w:rFonts w:ascii="Calibri" w:hAnsi="Calibri"/>
          <w:sz w:val="22"/>
          <w:szCs w:val="22"/>
        </w:rPr>
      </w:pPr>
      <w:r w:rsidRPr="00EB251F">
        <w:rPr>
          <w:rFonts w:ascii="Calibri" w:hAnsi="Calibri"/>
          <w:b/>
          <w:bCs/>
          <w:sz w:val="22"/>
          <w:szCs w:val="22"/>
        </w:rPr>
        <w:t>9</w:t>
      </w:r>
      <w:r w:rsidRPr="00EB251F">
        <w:rPr>
          <w:rFonts w:ascii="Calibri" w:hAnsi="Calibri"/>
          <w:sz w:val="22"/>
          <w:szCs w:val="22"/>
        </w:rPr>
        <w:t>—Register Format with Balance Forward at Month End (by Control Number) – not commonly used</w:t>
      </w:r>
    </w:p>
    <w:p w:rsidR="00135844" w:rsidRPr="00EB251F" w:rsidRDefault="00135844" w:rsidP="00135844">
      <w:pPr>
        <w:pStyle w:val="Heading3"/>
        <w:keepNext w:val="0"/>
        <w:spacing w:before="0"/>
        <w:contextualSpacing/>
        <w:jc w:val="left"/>
        <w:rPr>
          <w:rFonts w:ascii="Calibri" w:hAnsi="Calibri"/>
          <w:sz w:val="22"/>
          <w:szCs w:val="22"/>
        </w:rPr>
      </w:pPr>
    </w:p>
    <w:p w:rsidR="005C25A7" w:rsidRPr="00EB251F" w:rsidRDefault="005C25A7"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Date</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b w:val="0"/>
          <w:sz w:val="22"/>
          <w:szCs w:val="22"/>
        </w:rPr>
        <w:t>The Date field holds the date this account was last affected by a month end closing process.  The dates may vary from account to account.  This variation is due to the fact that not all accounts have activity each accounting period and thus are only affected when there has been activity during the accounting period being closed.  You may also see “01/01/1987” in this field for accounts that have not been used.</w:t>
      </w:r>
    </w:p>
    <w:p w:rsidR="004F2CFD" w:rsidRPr="00EB251F" w:rsidRDefault="004F2CFD" w:rsidP="004F2CFD">
      <w:pPr>
        <w:pStyle w:val="Heading3"/>
        <w:keepNext w:val="0"/>
        <w:spacing w:before="0"/>
        <w:contextualSpacing/>
        <w:jc w:val="left"/>
        <w:rPr>
          <w:rFonts w:ascii="Calibri" w:hAnsi="Calibri"/>
          <w:sz w:val="22"/>
          <w:szCs w:val="22"/>
        </w:rPr>
      </w:pPr>
    </w:p>
    <w:p w:rsidR="005C25A7" w:rsidRPr="00EB251F" w:rsidRDefault="005C25A7"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Cost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b w:val="0"/>
          <w:sz w:val="22"/>
          <w:szCs w:val="22"/>
        </w:rPr>
        <w:t xml:space="preserve">This field is used only for Sale Accounts (those that have a first digit of </w:t>
      </w:r>
      <w:r w:rsidRPr="00EB251F">
        <w:rPr>
          <w:rFonts w:ascii="Calibri" w:hAnsi="Calibri"/>
          <w:sz w:val="22"/>
          <w:szCs w:val="22"/>
        </w:rPr>
        <w:t>3</w:t>
      </w:r>
      <w:r w:rsidRPr="00EB251F">
        <w:rPr>
          <w:rFonts w:ascii="Calibri" w:hAnsi="Calibri"/>
          <w:b w:val="0"/>
          <w:sz w:val="22"/>
          <w:szCs w:val="22"/>
        </w:rPr>
        <w:t xml:space="preserve">).  When the account number is a sale account, this field holds the corresponding cost account.  For example, if the account number shown is 32001, the cost account field will show 52001. </w:t>
      </w:r>
    </w:p>
    <w:p w:rsidR="004F2CFD" w:rsidRPr="00EB251F" w:rsidRDefault="004F2CFD" w:rsidP="004F2CFD">
      <w:pPr>
        <w:pStyle w:val="Heading3"/>
        <w:keepNext w:val="0"/>
        <w:spacing w:before="0"/>
        <w:contextualSpacing/>
        <w:jc w:val="left"/>
        <w:rPr>
          <w:rFonts w:ascii="Calibri" w:hAnsi="Calibri"/>
          <w:sz w:val="22"/>
          <w:szCs w:val="22"/>
        </w:rPr>
      </w:pPr>
    </w:p>
    <w:p w:rsidR="005C25A7" w:rsidRPr="00EB251F" w:rsidRDefault="005C25A7"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Inv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b w:val="0"/>
          <w:sz w:val="22"/>
          <w:szCs w:val="22"/>
        </w:rPr>
        <w:t xml:space="preserve">This field is used only for Sale Accounts (those that have a first digit of </w:t>
      </w:r>
      <w:r w:rsidRPr="00EB251F">
        <w:rPr>
          <w:rFonts w:ascii="Calibri" w:hAnsi="Calibri"/>
          <w:sz w:val="22"/>
          <w:szCs w:val="22"/>
        </w:rPr>
        <w:t>3</w:t>
      </w:r>
      <w:r w:rsidRPr="00EB251F">
        <w:rPr>
          <w:rFonts w:ascii="Calibri" w:hAnsi="Calibri"/>
          <w:b w:val="0"/>
          <w:sz w:val="22"/>
          <w:szCs w:val="22"/>
        </w:rPr>
        <w:t>).  When the account number is a sale account, this field holds the corresponding inventory account.  For example, if the account number shown is 32001, the inventory account field will show the corresponding account (perhaps 12001).</w:t>
      </w:r>
    </w:p>
    <w:p w:rsidR="004F2CFD" w:rsidRPr="00EB251F" w:rsidRDefault="004F2CFD" w:rsidP="004F2CFD">
      <w:pPr>
        <w:pStyle w:val="Heading3"/>
        <w:keepNext w:val="0"/>
        <w:spacing w:before="0"/>
        <w:contextualSpacing/>
        <w:jc w:val="left"/>
        <w:rPr>
          <w:rFonts w:ascii="Calibri" w:hAnsi="Calibri"/>
          <w:sz w:val="22"/>
          <w:szCs w:val="22"/>
        </w:rPr>
      </w:pPr>
    </w:p>
    <w:p w:rsidR="00135844" w:rsidRPr="00135844" w:rsidRDefault="00135844"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Type cd:</w:t>
      </w:r>
      <w:r w:rsidRPr="00EB251F">
        <w:rPr>
          <w:rFonts w:ascii="Calibri" w:hAnsi="Calibri"/>
          <w:b w:val="0"/>
          <w:sz w:val="22"/>
          <w:szCs w:val="22"/>
        </w:rPr>
        <w:t xml:space="preserve"> This field holds a series of codes that are used to format the financial statement.  These codes will vary based on the type of account and tell the system where to place this account on the standard financial statement. </w:t>
      </w:r>
    </w:p>
    <w:p w:rsidR="00135844" w:rsidRDefault="00135844" w:rsidP="00507F56">
      <w:pPr>
        <w:pStyle w:val="Heading3"/>
        <w:keepNext w:val="0"/>
        <w:spacing w:before="0"/>
        <w:contextualSpacing/>
        <w:jc w:val="left"/>
        <w:rPr>
          <w:rFonts w:ascii="Calibri" w:hAnsi="Calibri"/>
          <w:b w:val="0"/>
          <w:sz w:val="22"/>
          <w:szCs w:val="22"/>
          <w:u w:val="single"/>
        </w:rPr>
      </w:pPr>
    </w:p>
    <w:p w:rsidR="005C25A7" w:rsidRPr="00EB251F" w:rsidRDefault="00135844" w:rsidP="00507F56">
      <w:pPr>
        <w:pStyle w:val="Heading3"/>
        <w:keepNext w:val="0"/>
        <w:spacing w:before="0"/>
        <w:contextualSpacing/>
        <w:jc w:val="left"/>
        <w:rPr>
          <w:rFonts w:ascii="Calibri" w:hAnsi="Calibri"/>
          <w:b w:val="0"/>
          <w:sz w:val="22"/>
          <w:szCs w:val="22"/>
        </w:rPr>
      </w:pPr>
      <w:r>
        <w:rPr>
          <w:rFonts w:ascii="Calibri" w:hAnsi="Calibri"/>
          <w:b w:val="0"/>
          <w:sz w:val="22"/>
          <w:szCs w:val="22"/>
          <w:u w:val="single"/>
        </w:rPr>
        <w:t>CNH</w:t>
      </w:r>
      <w:r w:rsidR="005C25A7" w:rsidRPr="00EB251F">
        <w:rPr>
          <w:rFonts w:ascii="Calibri" w:hAnsi="Calibri"/>
          <w:b w:val="0"/>
          <w:sz w:val="22"/>
          <w:szCs w:val="22"/>
          <w:u w:val="single"/>
        </w:rPr>
        <w:t xml:space="preserve">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005C25A7" w:rsidRPr="00EB251F">
        <w:rPr>
          <w:rFonts w:ascii="Calibri" w:hAnsi="Calibri"/>
          <w:b w:val="0"/>
          <w:sz w:val="22"/>
          <w:szCs w:val="22"/>
        </w:rPr>
        <w:t xml:space="preserve">This field is used primarily for </w:t>
      </w:r>
      <w:r w:rsidR="005C25A7" w:rsidRPr="00EB251F">
        <w:rPr>
          <w:rFonts w:ascii="Calibri" w:hAnsi="Calibri"/>
          <w:sz w:val="22"/>
          <w:szCs w:val="22"/>
        </w:rPr>
        <w:t>CNH Dealers</w:t>
      </w:r>
      <w:r w:rsidR="005C25A7" w:rsidRPr="00EB251F">
        <w:rPr>
          <w:rFonts w:ascii="Calibri" w:hAnsi="Calibri"/>
          <w:b w:val="0"/>
          <w:sz w:val="22"/>
          <w:szCs w:val="22"/>
        </w:rPr>
        <w:t xml:space="preserve"> who submit their financial statistics to via their communications package. In this case, the CNH account number is placed here to cross reference your chart of accounts to the selections available in the CNH chart of accounts.</w:t>
      </w:r>
      <w:r w:rsidR="005C25A7" w:rsidRPr="00EB251F">
        <w:rPr>
          <w:rFonts w:ascii="Calibri" w:hAnsi="Calibri"/>
          <w:sz w:val="22"/>
          <w:szCs w:val="22"/>
        </w:rPr>
        <w:t xml:space="preserve"> </w:t>
      </w:r>
    </w:p>
    <w:p w:rsidR="00135844" w:rsidRDefault="00135844" w:rsidP="00135844">
      <w:pPr>
        <w:pStyle w:val="Heading3"/>
        <w:keepNext w:val="0"/>
        <w:spacing w:before="0"/>
        <w:contextualSpacing/>
        <w:jc w:val="left"/>
        <w:rPr>
          <w:rFonts w:ascii="Calibri" w:hAnsi="Calibri"/>
          <w:b w:val="0"/>
          <w:sz w:val="22"/>
          <w:szCs w:val="22"/>
          <w:u w:val="single"/>
        </w:rPr>
      </w:pPr>
    </w:p>
    <w:p w:rsidR="00135844" w:rsidRPr="00EB251F" w:rsidRDefault="00135844" w:rsidP="00135844">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Doc Lines:</w:t>
      </w:r>
      <w:r w:rsidRPr="00EB251F">
        <w:rPr>
          <w:rFonts w:ascii="Calibri" w:hAnsi="Calibri"/>
          <w:b w:val="0"/>
          <w:sz w:val="22"/>
          <w:szCs w:val="22"/>
        </w:rPr>
        <w:t xml:space="preserve"> This area shows four possible line numbers where this account appears on the Daily Operating Control report (DOC). </w:t>
      </w:r>
    </w:p>
    <w:p w:rsidR="004F2CFD" w:rsidRPr="00EB251F" w:rsidRDefault="004F2CFD" w:rsidP="004F2CFD">
      <w:pPr>
        <w:pStyle w:val="Heading3"/>
        <w:keepNext w:val="0"/>
        <w:spacing w:before="0"/>
        <w:contextualSpacing/>
        <w:jc w:val="left"/>
        <w:rPr>
          <w:rFonts w:ascii="Calibri" w:hAnsi="Calibri"/>
          <w:sz w:val="22"/>
          <w:szCs w:val="22"/>
        </w:rPr>
      </w:pPr>
    </w:p>
    <w:p w:rsidR="00507F56" w:rsidRPr="00EB251F" w:rsidRDefault="00135844" w:rsidP="00135844">
      <w:pPr>
        <w:pStyle w:val="Heading3"/>
        <w:keepNext w:val="0"/>
        <w:spacing w:before="0"/>
        <w:contextualSpacing/>
        <w:jc w:val="left"/>
        <w:rPr>
          <w:rFonts w:ascii="Calibri" w:hAnsi="Calibri"/>
          <w:b w:val="0"/>
          <w:sz w:val="22"/>
          <w:szCs w:val="22"/>
        </w:rPr>
      </w:pPr>
      <w:r>
        <w:rPr>
          <w:rFonts w:ascii="Calibri" w:hAnsi="Calibri"/>
          <w:b w:val="0"/>
          <w:sz w:val="22"/>
          <w:szCs w:val="22"/>
          <w:u w:val="single"/>
        </w:rPr>
        <w:t>JD</w:t>
      </w:r>
      <w:r w:rsidR="005C25A7" w:rsidRPr="00EB251F">
        <w:rPr>
          <w:rFonts w:ascii="Calibri" w:hAnsi="Calibri"/>
          <w:b w:val="0"/>
          <w:sz w:val="22"/>
          <w:szCs w:val="22"/>
          <w:u w:val="single"/>
        </w:rPr>
        <w:t xml:space="preserve">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005C25A7" w:rsidRPr="00EB251F">
        <w:rPr>
          <w:rFonts w:ascii="Calibri" w:hAnsi="Calibri"/>
          <w:b w:val="0"/>
          <w:sz w:val="22"/>
          <w:szCs w:val="22"/>
        </w:rPr>
        <w:t xml:space="preserve">This field is </w:t>
      </w:r>
      <w:r>
        <w:rPr>
          <w:rFonts w:ascii="Calibri" w:hAnsi="Calibri"/>
          <w:b w:val="0"/>
          <w:sz w:val="22"/>
          <w:szCs w:val="22"/>
        </w:rPr>
        <w:t>primarily</w:t>
      </w:r>
      <w:r w:rsidR="005C25A7" w:rsidRPr="00EB251F">
        <w:rPr>
          <w:rFonts w:ascii="Calibri" w:hAnsi="Calibri"/>
          <w:b w:val="0"/>
          <w:sz w:val="22"/>
          <w:szCs w:val="22"/>
        </w:rPr>
        <w:t xml:space="preserve"> used by </w:t>
      </w:r>
      <w:r w:rsidR="005C25A7" w:rsidRPr="00EB251F">
        <w:rPr>
          <w:rFonts w:ascii="Calibri" w:hAnsi="Calibri"/>
          <w:sz w:val="22"/>
          <w:szCs w:val="22"/>
        </w:rPr>
        <w:t>John Deere</w:t>
      </w:r>
      <w:r w:rsidR="005C25A7" w:rsidRPr="00EB251F">
        <w:rPr>
          <w:rFonts w:ascii="Calibri" w:hAnsi="Calibri"/>
          <w:b w:val="0"/>
          <w:sz w:val="22"/>
          <w:szCs w:val="22"/>
        </w:rPr>
        <w:t xml:space="preserve"> dealerships for mapping their chart of accoun</w:t>
      </w:r>
      <w:r w:rsidR="00507F56" w:rsidRPr="00EB251F">
        <w:rPr>
          <w:rFonts w:ascii="Calibri" w:hAnsi="Calibri"/>
          <w:b w:val="0"/>
          <w:sz w:val="22"/>
          <w:szCs w:val="22"/>
        </w:rPr>
        <w:t>ts for financial submission.</w:t>
      </w:r>
    </w:p>
    <w:p w:rsidR="004F2CFD" w:rsidRPr="00EB251F" w:rsidRDefault="004F2CFD" w:rsidP="004F2CFD">
      <w:pPr>
        <w:pStyle w:val="Heading3"/>
        <w:keepNext w:val="0"/>
        <w:spacing w:before="0"/>
        <w:contextualSpacing/>
        <w:jc w:val="left"/>
        <w:rPr>
          <w:rFonts w:ascii="Calibri" w:hAnsi="Calibri"/>
          <w:sz w:val="22"/>
          <w:szCs w:val="22"/>
        </w:rPr>
      </w:pPr>
    </w:p>
    <w:p w:rsidR="005C25A7" w:rsidRPr="00EB251F" w:rsidRDefault="005C25A7" w:rsidP="00507F56">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Alt Ref 1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sz w:val="22"/>
          <w:szCs w:val="22"/>
        </w:rPr>
        <w:t>This field is not currently being used.</w:t>
      </w:r>
    </w:p>
    <w:p w:rsidR="004F2CFD" w:rsidRPr="00EB251F" w:rsidRDefault="004F2CFD" w:rsidP="004F2CFD">
      <w:pPr>
        <w:pStyle w:val="Heading3"/>
        <w:keepNext w:val="0"/>
        <w:spacing w:before="0"/>
        <w:contextualSpacing/>
        <w:jc w:val="left"/>
        <w:rPr>
          <w:rFonts w:ascii="Calibri" w:hAnsi="Calibri"/>
          <w:sz w:val="22"/>
          <w:szCs w:val="22"/>
        </w:rPr>
      </w:pPr>
    </w:p>
    <w:p w:rsidR="004F2CFD" w:rsidRPr="00135844" w:rsidRDefault="005C25A7" w:rsidP="004F2CFD">
      <w:pPr>
        <w:pStyle w:val="Heading3"/>
        <w:keepNext w:val="0"/>
        <w:spacing w:before="0"/>
        <w:contextualSpacing/>
        <w:jc w:val="left"/>
        <w:rPr>
          <w:rFonts w:ascii="Calibri" w:hAnsi="Calibri"/>
          <w:b w:val="0"/>
          <w:sz w:val="22"/>
          <w:szCs w:val="22"/>
        </w:rPr>
      </w:pPr>
      <w:r w:rsidRPr="00EB251F">
        <w:rPr>
          <w:rFonts w:ascii="Calibri" w:hAnsi="Calibri"/>
          <w:b w:val="0"/>
          <w:sz w:val="22"/>
          <w:szCs w:val="22"/>
          <w:u w:val="single"/>
        </w:rPr>
        <w:t>Alt Ref 2 Acct#</w:t>
      </w:r>
      <w:r w:rsidR="00507F56" w:rsidRPr="00EB251F">
        <w:rPr>
          <w:rFonts w:ascii="Calibri" w:hAnsi="Calibri"/>
          <w:b w:val="0"/>
          <w:sz w:val="22"/>
          <w:szCs w:val="22"/>
          <w:u w:val="single"/>
        </w:rPr>
        <w:t>:</w:t>
      </w:r>
      <w:r w:rsidR="00507F56" w:rsidRPr="00EB251F">
        <w:rPr>
          <w:rFonts w:ascii="Calibri" w:hAnsi="Calibri"/>
          <w:b w:val="0"/>
          <w:sz w:val="22"/>
          <w:szCs w:val="22"/>
        </w:rPr>
        <w:t xml:space="preserve"> </w:t>
      </w:r>
      <w:r w:rsidRPr="00EB251F">
        <w:rPr>
          <w:rFonts w:ascii="Calibri" w:hAnsi="Calibri"/>
          <w:sz w:val="22"/>
          <w:szCs w:val="22"/>
        </w:rPr>
        <w:t>This field is not currently being used.</w:t>
      </w:r>
    </w:p>
    <w:sectPr w:rsidR="004F2CFD" w:rsidRPr="00135844">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61BC3" w:rsidRDefault="00161BC3">
      <w:r>
        <w:separator/>
      </w:r>
    </w:p>
  </w:endnote>
  <w:endnote w:type="continuationSeparator" w:id="0">
    <w:p w:rsidR="00161BC3" w:rsidRDefault="00161B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79" w:rsidRDefault="00DC3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007" w:rsidRDefault="00233007">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79" w:rsidRDefault="00DC36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61BC3" w:rsidRDefault="00161BC3">
      <w:r>
        <w:separator/>
      </w:r>
    </w:p>
  </w:footnote>
  <w:footnote w:type="continuationSeparator" w:id="0">
    <w:p w:rsidR="00161BC3" w:rsidRDefault="00161B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79" w:rsidRDefault="00DC36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33007" w:rsidRDefault="00233007">
    <w:pPr>
      <w:pStyle w:val="Header"/>
      <w:rPr>
        <w:b w:val="0"/>
      </w:rPr>
    </w:pPr>
    <w:r>
      <w:t>Chart of Accounts</w:t>
    </w:r>
    <w:r>
      <w:tab/>
    </w:r>
    <w:r>
      <w:rPr>
        <w:b w:val="0"/>
      </w:rPr>
      <w:t>General Ledger</w:t>
    </w:r>
  </w:p>
  <w:p w:rsidR="00233007" w:rsidRDefault="00233007">
    <w:pPr>
      <w:pStyle w:val="Header"/>
    </w:pPr>
    <w:r>
      <w:rPr>
        <w:b w:val="0"/>
      </w:rPr>
      <w:t>Netview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3679" w:rsidRDefault="00DC36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74B6CF9"/>
    <w:multiLevelType w:val="hybridMultilevel"/>
    <w:tmpl w:val="DB3E5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4A820F97"/>
    <w:multiLevelType w:val="hybridMultilevel"/>
    <w:tmpl w:val="A9D86F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B83254"/>
    <w:multiLevelType w:val="hybridMultilevel"/>
    <w:tmpl w:val="FEF0E6DC"/>
    <w:lvl w:ilvl="0" w:tplc="04090001">
      <w:start w:val="1"/>
      <w:numFmt w:val="bullet"/>
      <w:lvlText w:val=""/>
      <w:lvlJc w:val="left"/>
      <w:pPr>
        <w:ind w:left="1051" w:hanging="360"/>
      </w:pPr>
      <w:rPr>
        <w:rFonts w:ascii="Symbol" w:hAnsi="Symbol"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5" w15:restartNumberingAfterBreak="0">
    <w:nsid w:val="655B2AB7"/>
    <w:multiLevelType w:val="hybridMultilevel"/>
    <w:tmpl w:val="EED299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DD5506"/>
    <w:multiLevelType w:val="hybridMultilevel"/>
    <w:tmpl w:val="023C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6"/>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7741"/>
    <w:rsid w:val="000E286B"/>
    <w:rsid w:val="00107666"/>
    <w:rsid w:val="0011332D"/>
    <w:rsid w:val="00135844"/>
    <w:rsid w:val="00141C92"/>
    <w:rsid w:val="00161BC3"/>
    <w:rsid w:val="001B43BB"/>
    <w:rsid w:val="001E550A"/>
    <w:rsid w:val="001F7240"/>
    <w:rsid w:val="00226EA5"/>
    <w:rsid w:val="00227741"/>
    <w:rsid w:val="00233007"/>
    <w:rsid w:val="002904A9"/>
    <w:rsid w:val="002A0944"/>
    <w:rsid w:val="002B37A7"/>
    <w:rsid w:val="003E668D"/>
    <w:rsid w:val="003F4941"/>
    <w:rsid w:val="004367C0"/>
    <w:rsid w:val="0046275E"/>
    <w:rsid w:val="004E5403"/>
    <w:rsid w:val="004F2CFD"/>
    <w:rsid w:val="00507F56"/>
    <w:rsid w:val="0058069C"/>
    <w:rsid w:val="005B6849"/>
    <w:rsid w:val="005C25A7"/>
    <w:rsid w:val="006A294F"/>
    <w:rsid w:val="006B474A"/>
    <w:rsid w:val="007356A4"/>
    <w:rsid w:val="007811A9"/>
    <w:rsid w:val="00791519"/>
    <w:rsid w:val="007B2B54"/>
    <w:rsid w:val="00866205"/>
    <w:rsid w:val="00867B94"/>
    <w:rsid w:val="008F3279"/>
    <w:rsid w:val="00953EDB"/>
    <w:rsid w:val="00981F50"/>
    <w:rsid w:val="009A40BD"/>
    <w:rsid w:val="009E271B"/>
    <w:rsid w:val="00A07585"/>
    <w:rsid w:val="00A10998"/>
    <w:rsid w:val="00A14700"/>
    <w:rsid w:val="00A8148A"/>
    <w:rsid w:val="00A90A55"/>
    <w:rsid w:val="00B014FD"/>
    <w:rsid w:val="00B27E75"/>
    <w:rsid w:val="00B37824"/>
    <w:rsid w:val="00B83646"/>
    <w:rsid w:val="00C53682"/>
    <w:rsid w:val="00C92DDF"/>
    <w:rsid w:val="00CA3F0D"/>
    <w:rsid w:val="00D94C4B"/>
    <w:rsid w:val="00D9605D"/>
    <w:rsid w:val="00DC3679"/>
    <w:rsid w:val="00DF40E3"/>
    <w:rsid w:val="00EB251F"/>
    <w:rsid w:val="00EB6352"/>
    <w:rsid w:val="00F03340"/>
    <w:rsid w:val="00F05E8B"/>
    <w:rsid w:val="00F82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9EF4438E-8C8E-44D8-B3F1-688056481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1333</Words>
  <Characters>7602</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GL Memo Reports--Print Chart of Accounts</vt:lpstr>
    </vt:vector>
  </TitlesOfParts>
  <Company>HBS</Company>
  <LinksUpToDate>false</LinksUpToDate>
  <CharactersWithSpaces>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 Memo Reports--Print Chart of Accounts</dc:title>
  <dc:subject/>
  <dc:creator>Training</dc:creator>
  <cp:keywords/>
  <dc:description/>
  <cp:lastModifiedBy>app</cp:lastModifiedBy>
  <cp:revision>2</cp:revision>
  <cp:lastPrinted>2013-05-17T21:37:00Z</cp:lastPrinted>
  <dcterms:created xsi:type="dcterms:W3CDTF">2026-01-17T13:31:00Z</dcterms:created>
  <dcterms:modified xsi:type="dcterms:W3CDTF">2026-01-17T13:31:00Z</dcterms:modified>
</cp:coreProperties>
</file>