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4FF5" w:rsidRPr="006A4F79" w:rsidRDefault="0076788D" w:rsidP="00A87F5C">
      <w:pPr>
        <w:spacing w:after="0"/>
        <w:contextualSpacing/>
        <w:rPr>
          <w:rFonts w:cs="Calibri"/>
          <w:sz w:val="36"/>
          <w:szCs w:val="36"/>
          <w:u w:val="single"/>
        </w:rPr>
      </w:pPr>
      <w:r w:rsidRPr="006A4F79">
        <w:rPr>
          <w:rFonts w:cs="Calibri"/>
          <w:sz w:val="36"/>
          <w:szCs w:val="36"/>
          <w:u w:val="single"/>
        </w:rPr>
        <w:t>POS—</w:t>
      </w:r>
      <w:r w:rsidR="003A4FF5" w:rsidRPr="006A4F79">
        <w:rPr>
          <w:rFonts w:cs="Calibri"/>
          <w:sz w:val="36"/>
          <w:szCs w:val="36"/>
          <w:u w:val="single"/>
        </w:rPr>
        <w:t>Customer Warranty Tickets</w:t>
      </w:r>
    </w:p>
    <w:p w:rsidR="00A87F5C" w:rsidRPr="006A4F79" w:rsidRDefault="00A87F5C" w:rsidP="00A87F5C">
      <w:pPr>
        <w:spacing w:after="0"/>
        <w:contextualSpacing/>
        <w:rPr>
          <w:rFonts w:cs="Calibri"/>
          <w:b/>
        </w:rPr>
      </w:pPr>
    </w:p>
    <w:p w:rsidR="003A4FF5" w:rsidRPr="006A4F79" w:rsidRDefault="00A92DB3" w:rsidP="00A87F5C">
      <w:pPr>
        <w:spacing w:after="0"/>
        <w:contextualSpacing/>
        <w:jc w:val="center"/>
        <w:rPr>
          <w:rFonts w:cs="Calibri"/>
          <w:b/>
        </w:rPr>
      </w:pPr>
      <w:r w:rsidRPr="001E37EE">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8pt;height:114pt;visibility:visible">
            <v:imagedata r:id="rId6" o:title=""/>
          </v:shape>
        </w:pict>
      </w:r>
    </w:p>
    <w:p w:rsidR="00A87F5C" w:rsidRPr="00D74233" w:rsidRDefault="00A87F5C" w:rsidP="00A92DB3">
      <w:pPr>
        <w:spacing w:after="0"/>
        <w:contextualSpacing/>
        <w:rPr>
          <w:rFonts w:cs="Calibri"/>
          <w:sz w:val="24"/>
          <w:szCs w:val="24"/>
        </w:rPr>
      </w:pPr>
    </w:p>
    <w:p w:rsidR="00A92DB3" w:rsidRPr="00D74233" w:rsidRDefault="00A92DB3" w:rsidP="00A92DB3">
      <w:pPr>
        <w:spacing w:after="0"/>
        <w:contextualSpacing/>
        <w:rPr>
          <w:rFonts w:cs="Calibri"/>
          <w:sz w:val="24"/>
          <w:szCs w:val="24"/>
        </w:rPr>
      </w:pPr>
      <w:r w:rsidRPr="00D74233">
        <w:rPr>
          <w:rFonts w:cs="Calibri"/>
          <w:sz w:val="24"/>
          <w:szCs w:val="24"/>
        </w:rPr>
        <w:t xml:space="preserve">POS customer warranty tickets let you link warranty jobs to individual customers without charging the customer for those amounts.  With a customer warranty ticket, you use the customer number instead of a warranty customer number.  You will enter specific information in the header fields to ensure correct accounting. </w:t>
      </w:r>
    </w:p>
    <w:p w:rsidR="00A92DB3" w:rsidRPr="00D74233" w:rsidRDefault="00A92DB3" w:rsidP="00A92DB3">
      <w:pPr>
        <w:spacing w:after="0"/>
        <w:contextualSpacing/>
        <w:rPr>
          <w:rFonts w:cs="Calibri"/>
          <w:sz w:val="24"/>
          <w:szCs w:val="24"/>
        </w:rPr>
      </w:pPr>
    </w:p>
    <w:p w:rsidR="00A92DB3" w:rsidRPr="00D74233" w:rsidRDefault="00A92DB3" w:rsidP="00A92DB3">
      <w:pPr>
        <w:spacing w:after="0"/>
        <w:contextualSpacing/>
        <w:rPr>
          <w:rFonts w:cs="Calibri"/>
          <w:sz w:val="24"/>
          <w:szCs w:val="24"/>
        </w:rPr>
      </w:pPr>
      <w:r w:rsidRPr="00D74233">
        <w:rPr>
          <w:rFonts w:cs="Calibri"/>
          <w:sz w:val="24"/>
          <w:szCs w:val="24"/>
        </w:rPr>
        <w:t xml:space="preserve">With a customer warranty ticket, you must make manual changes to the ticket header.  You must enter codes that identify this ticket as a warranty shop ticket and that post entries from this ticket to the Warranty Receivables account, which is usually </w:t>
      </w:r>
      <w:r w:rsidRPr="00D74233">
        <w:rPr>
          <w:rFonts w:cs="Calibri"/>
          <w:b/>
          <w:sz w:val="24"/>
          <w:szCs w:val="24"/>
        </w:rPr>
        <w:t>10800</w:t>
      </w:r>
      <w:r w:rsidRPr="00D74233">
        <w:rPr>
          <w:rFonts w:cs="Calibri"/>
          <w:sz w:val="24"/>
          <w:szCs w:val="24"/>
        </w:rPr>
        <w:t xml:space="preserve">. </w:t>
      </w:r>
    </w:p>
    <w:p w:rsidR="00A92DB3" w:rsidRPr="00D74233" w:rsidRDefault="00A92DB3" w:rsidP="00A92DB3">
      <w:pPr>
        <w:spacing w:after="0"/>
        <w:contextualSpacing/>
        <w:rPr>
          <w:rFonts w:cs="Calibri"/>
          <w:sz w:val="24"/>
          <w:szCs w:val="24"/>
        </w:rPr>
      </w:pPr>
    </w:p>
    <w:p w:rsidR="00A92DB3" w:rsidRPr="00D74233" w:rsidRDefault="00A92DB3" w:rsidP="00A92DB3">
      <w:pPr>
        <w:spacing w:after="0"/>
        <w:contextualSpacing/>
        <w:rPr>
          <w:rFonts w:cs="Calibri"/>
          <w:sz w:val="24"/>
          <w:szCs w:val="24"/>
        </w:rPr>
      </w:pPr>
      <w:r w:rsidRPr="00D74233">
        <w:rPr>
          <w:rFonts w:cs="Calibri"/>
          <w:sz w:val="24"/>
          <w:szCs w:val="24"/>
        </w:rPr>
        <w:t xml:space="preserve">Start a new customer warranty ticket by entering or searching for the customer’s account number in the “Customer #” field.  The system pre-fills the rest of the header fields with values from Enter Customer Information (ECI).  </w:t>
      </w:r>
    </w:p>
    <w:p w:rsidR="00A87F5C" w:rsidRPr="00D74233" w:rsidRDefault="00A87F5C" w:rsidP="00A92DB3">
      <w:pPr>
        <w:spacing w:after="0"/>
        <w:contextualSpacing/>
        <w:rPr>
          <w:rFonts w:cs="Calibri"/>
          <w:b/>
          <w:sz w:val="24"/>
          <w:szCs w:val="24"/>
        </w:rPr>
      </w:pPr>
    </w:p>
    <w:p w:rsidR="00833BF6" w:rsidRPr="00A92DB3" w:rsidRDefault="00833BF6" w:rsidP="00A92DB3">
      <w:pPr>
        <w:spacing w:after="0"/>
        <w:contextualSpacing/>
        <w:rPr>
          <w:rFonts w:cs="Calibri"/>
          <w:sz w:val="24"/>
          <w:szCs w:val="24"/>
        </w:rPr>
      </w:pPr>
      <w:r w:rsidRPr="00A92DB3">
        <w:rPr>
          <w:rFonts w:cs="Calibri"/>
          <w:b/>
          <w:sz w:val="24"/>
          <w:szCs w:val="24"/>
          <w:u w:val="single"/>
        </w:rPr>
        <w:t>Header Fields</w:t>
      </w:r>
      <w:r w:rsidR="0076788D" w:rsidRPr="00A92DB3">
        <w:rPr>
          <w:rFonts w:cs="Calibri"/>
          <w:b/>
          <w:sz w:val="24"/>
          <w:szCs w:val="24"/>
          <w:u w:val="single"/>
        </w:rPr>
        <w:t>:</w:t>
      </w:r>
      <w:r w:rsidR="0076788D" w:rsidRPr="00A92DB3">
        <w:rPr>
          <w:rFonts w:cs="Calibri"/>
          <w:sz w:val="24"/>
          <w:szCs w:val="24"/>
        </w:rPr>
        <w:t xml:space="preserve"> </w:t>
      </w:r>
    </w:p>
    <w:p w:rsidR="00A87F5C" w:rsidRPr="00A92DB3" w:rsidRDefault="00A87F5C" w:rsidP="00A92DB3">
      <w:pPr>
        <w:spacing w:after="0"/>
        <w:contextualSpacing/>
        <w:rPr>
          <w:rFonts w:cs="Calibri"/>
          <w:b/>
          <w:sz w:val="24"/>
          <w:szCs w:val="24"/>
        </w:rPr>
      </w:pPr>
    </w:p>
    <w:p w:rsidR="00833BF6" w:rsidRPr="00D74233" w:rsidRDefault="00833BF6" w:rsidP="00A92DB3">
      <w:pPr>
        <w:spacing w:after="0"/>
        <w:contextualSpacing/>
        <w:rPr>
          <w:rFonts w:cs="Calibri"/>
          <w:sz w:val="32"/>
          <w:szCs w:val="32"/>
        </w:rPr>
      </w:pPr>
      <w:r w:rsidRPr="00A92DB3">
        <w:rPr>
          <w:rFonts w:cs="Calibri"/>
          <w:sz w:val="24"/>
          <w:szCs w:val="24"/>
          <w:u w:val="single"/>
        </w:rPr>
        <w:t>RO#</w:t>
      </w:r>
      <w:r w:rsidR="0076788D" w:rsidRPr="00A92DB3">
        <w:rPr>
          <w:rFonts w:cs="Calibri"/>
          <w:sz w:val="24"/>
          <w:szCs w:val="24"/>
          <w:u w:val="single"/>
        </w:rPr>
        <w:t>:</w:t>
      </w:r>
      <w:r w:rsidR="0076788D" w:rsidRPr="00A92DB3">
        <w:rPr>
          <w:rFonts w:cs="Calibri"/>
          <w:sz w:val="24"/>
          <w:szCs w:val="24"/>
        </w:rPr>
        <w:t xml:space="preserve"> </w:t>
      </w:r>
      <w:r w:rsidR="00A92DB3" w:rsidRPr="00D74233">
        <w:rPr>
          <w:rFonts w:cs="Calibri"/>
          <w:sz w:val="24"/>
          <w:szCs w:val="24"/>
        </w:rPr>
        <w:t>Enter a repair order number in this field in accordance with your dealership’s RO numbering system. You can also just use the picking ticket number here.</w:t>
      </w:r>
      <w:r w:rsidRPr="00D74233">
        <w:rPr>
          <w:rFonts w:cs="Calibri"/>
          <w:sz w:val="32"/>
          <w:szCs w:val="32"/>
        </w:rPr>
        <w:t xml:space="preserve"> </w:t>
      </w:r>
    </w:p>
    <w:p w:rsidR="00A87F5C" w:rsidRPr="00D74233" w:rsidRDefault="00A87F5C" w:rsidP="00A92DB3">
      <w:pPr>
        <w:spacing w:after="0"/>
        <w:contextualSpacing/>
        <w:rPr>
          <w:rFonts w:cs="Calibri"/>
          <w:b/>
          <w:sz w:val="24"/>
          <w:szCs w:val="24"/>
        </w:rPr>
      </w:pPr>
    </w:p>
    <w:p w:rsidR="003A4FF5" w:rsidRPr="00D74233" w:rsidRDefault="00A92DB3" w:rsidP="00A92DB3">
      <w:pPr>
        <w:spacing w:after="0"/>
        <w:contextualSpacing/>
        <w:rPr>
          <w:rFonts w:cs="Calibri"/>
          <w:bCs/>
          <w:sz w:val="24"/>
          <w:szCs w:val="24"/>
        </w:rPr>
      </w:pPr>
      <w:r w:rsidRPr="00D74233">
        <w:rPr>
          <w:rFonts w:cs="Calibri"/>
          <w:bCs/>
          <w:sz w:val="24"/>
          <w:szCs w:val="24"/>
          <w:u w:val="single"/>
        </w:rPr>
        <w:t>Sale Type:</w:t>
      </w:r>
      <w:r w:rsidRPr="00D74233">
        <w:rPr>
          <w:rFonts w:cs="Calibri"/>
          <w:bCs/>
          <w:sz w:val="24"/>
          <w:szCs w:val="24"/>
        </w:rPr>
        <w:t xml:space="preserve"> </w:t>
      </w:r>
      <w:r w:rsidRPr="00D74233">
        <w:rPr>
          <w:rFonts w:cs="Calibri"/>
          <w:sz w:val="24"/>
          <w:szCs w:val="24"/>
        </w:rPr>
        <w:t xml:space="preserve">Choose </w:t>
      </w:r>
      <w:r w:rsidRPr="00D74233">
        <w:rPr>
          <w:rFonts w:cs="Calibri"/>
          <w:b/>
          <w:sz w:val="24"/>
          <w:szCs w:val="24"/>
        </w:rPr>
        <w:t>Warranty</w:t>
      </w:r>
      <w:r w:rsidRPr="00D74233">
        <w:rPr>
          <w:rFonts w:cs="Calibri"/>
          <w:sz w:val="24"/>
          <w:szCs w:val="24"/>
        </w:rPr>
        <w:t xml:space="preserve"> from the drop-down menu. This will also cause the “Payment” field to default to “Warranty” and be locked for editing, as that is the only method of payment that can be used for Warranty tickets.</w:t>
      </w:r>
    </w:p>
    <w:p w:rsidR="00A87F5C" w:rsidRPr="00A92DB3" w:rsidRDefault="00A87F5C" w:rsidP="00A92DB3">
      <w:pPr>
        <w:spacing w:after="0"/>
        <w:contextualSpacing/>
        <w:rPr>
          <w:rFonts w:cs="Calibri"/>
          <w:b/>
          <w:sz w:val="24"/>
          <w:szCs w:val="24"/>
        </w:rPr>
      </w:pPr>
    </w:p>
    <w:p w:rsidR="00833BF6" w:rsidRPr="00A92DB3" w:rsidRDefault="00833BF6" w:rsidP="00A92DB3">
      <w:pPr>
        <w:spacing w:after="0"/>
        <w:contextualSpacing/>
        <w:rPr>
          <w:rFonts w:cs="Calibri"/>
          <w:sz w:val="24"/>
          <w:szCs w:val="24"/>
        </w:rPr>
      </w:pPr>
      <w:r w:rsidRPr="00A92DB3">
        <w:rPr>
          <w:rFonts w:cs="Calibri"/>
          <w:sz w:val="24"/>
          <w:szCs w:val="24"/>
          <w:u w:val="single"/>
        </w:rPr>
        <w:t>Price Code</w:t>
      </w:r>
      <w:r w:rsidR="0076788D" w:rsidRPr="00A92DB3">
        <w:rPr>
          <w:rFonts w:cs="Calibri"/>
          <w:sz w:val="24"/>
          <w:szCs w:val="24"/>
          <w:u w:val="single"/>
        </w:rPr>
        <w:t>:</w:t>
      </w:r>
      <w:r w:rsidR="0076788D" w:rsidRPr="00A92DB3">
        <w:rPr>
          <w:rFonts w:cs="Calibri"/>
          <w:sz w:val="24"/>
          <w:szCs w:val="24"/>
        </w:rPr>
        <w:t xml:space="preserve"> </w:t>
      </w:r>
      <w:r w:rsidRPr="00A92DB3">
        <w:rPr>
          <w:rFonts w:cs="Calibri"/>
          <w:sz w:val="24"/>
          <w:szCs w:val="24"/>
        </w:rPr>
        <w:t xml:space="preserve">Most vendors reimburse warranty parts at cost or cost plus.  The system pre-fills this field with the price code from the </w:t>
      </w:r>
      <w:r w:rsidR="006D410F" w:rsidRPr="00A92DB3">
        <w:rPr>
          <w:rFonts w:cs="Calibri"/>
          <w:sz w:val="24"/>
          <w:szCs w:val="24"/>
        </w:rPr>
        <w:t>C</w:t>
      </w:r>
      <w:r w:rsidRPr="00A92DB3">
        <w:rPr>
          <w:rFonts w:cs="Calibri"/>
          <w:sz w:val="24"/>
          <w:szCs w:val="24"/>
        </w:rPr>
        <w:t xml:space="preserve">ustomer </w:t>
      </w:r>
      <w:r w:rsidR="006D410F" w:rsidRPr="00A92DB3">
        <w:rPr>
          <w:rFonts w:cs="Calibri"/>
          <w:sz w:val="24"/>
          <w:szCs w:val="24"/>
        </w:rPr>
        <w:t>M</w:t>
      </w:r>
      <w:r w:rsidRPr="00A92DB3">
        <w:rPr>
          <w:rFonts w:cs="Calibri"/>
          <w:sz w:val="24"/>
          <w:szCs w:val="24"/>
        </w:rPr>
        <w:t xml:space="preserve">aster for the customer.  You must change the </w:t>
      </w:r>
      <w:r w:rsidR="006D410F" w:rsidRPr="00A92DB3">
        <w:rPr>
          <w:rFonts w:cs="Calibri"/>
          <w:sz w:val="24"/>
          <w:szCs w:val="24"/>
        </w:rPr>
        <w:t>P</w:t>
      </w:r>
      <w:r w:rsidRPr="00A92DB3">
        <w:rPr>
          <w:rFonts w:cs="Calibri"/>
          <w:sz w:val="24"/>
          <w:szCs w:val="24"/>
        </w:rPr>
        <w:t xml:space="preserve">rice </w:t>
      </w:r>
      <w:r w:rsidR="006D410F" w:rsidRPr="00A92DB3">
        <w:rPr>
          <w:rFonts w:cs="Calibri"/>
          <w:sz w:val="24"/>
          <w:szCs w:val="24"/>
        </w:rPr>
        <w:t>C</w:t>
      </w:r>
      <w:r w:rsidRPr="00A92DB3">
        <w:rPr>
          <w:rFonts w:cs="Calibri"/>
          <w:sz w:val="24"/>
          <w:szCs w:val="24"/>
        </w:rPr>
        <w:t xml:space="preserve">ode field to reflect the correct parts pricing, or utilize the </w:t>
      </w:r>
      <w:r w:rsidR="00A92DB3">
        <w:rPr>
          <w:rFonts w:cs="Calibri"/>
          <w:sz w:val="24"/>
          <w:szCs w:val="24"/>
        </w:rPr>
        <w:t>“</w:t>
      </w:r>
      <w:r w:rsidRPr="00A92DB3">
        <w:rPr>
          <w:rFonts w:cs="Calibri"/>
          <w:sz w:val="24"/>
          <w:szCs w:val="24"/>
        </w:rPr>
        <w:t>Discount</w:t>
      </w:r>
      <w:r w:rsidR="00A92DB3">
        <w:rPr>
          <w:rFonts w:cs="Calibri"/>
          <w:sz w:val="24"/>
          <w:szCs w:val="24"/>
        </w:rPr>
        <w:t>”</w:t>
      </w:r>
      <w:r w:rsidRPr="00A92DB3">
        <w:rPr>
          <w:rFonts w:cs="Calibri"/>
          <w:sz w:val="24"/>
          <w:szCs w:val="24"/>
        </w:rPr>
        <w:t xml:space="preserve"> field in the Sales Entry tab</w:t>
      </w:r>
      <w:r w:rsidR="00A92DB3">
        <w:rPr>
          <w:rFonts w:cs="Calibri"/>
          <w:sz w:val="24"/>
          <w:szCs w:val="24"/>
        </w:rPr>
        <w:t xml:space="preserve"> (see under “Sales Entry Tab” below for more information).</w:t>
      </w:r>
    </w:p>
    <w:p w:rsidR="00A87F5C" w:rsidRPr="00A92DB3" w:rsidRDefault="00A87F5C" w:rsidP="00A92DB3">
      <w:pPr>
        <w:spacing w:after="0"/>
        <w:contextualSpacing/>
        <w:rPr>
          <w:rFonts w:cs="Calibri"/>
          <w:b/>
          <w:sz w:val="24"/>
          <w:szCs w:val="24"/>
        </w:rPr>
      </w:pPr>
    </w:p>
    <w:p w:rsidR="00833BF6" w:rsidRPr="00D74233" w:rsidRDefault="00833BF6" w:rsidP="00A92DB3">
      <w:pPr>
        <w:spacing w:after="0"/>
        <w:contextualSpacing/>
        <w:rPr>
          <w:rFonts w:cs="Calibri"/>
          <w:sz w:val="24"/>
          <w:szCs w:val="24"/>
        </w:rPr>
      </w:pPr>
      <w:r w:rsidRPr="00D74233">
        <w:rPr>
          <w:rFonts w:cs="Calibri"/>
          <w:sz w:val="24"/>
          <w:szCs w:val="24"/>
          <w:u w:val="single"/>
        </w:rPr>
        <w:t xml:space="preserve">Tax </w:t>
      </w:r>
      <w:r w:rsidR="006D410F" w:rsidRPr="00D74233">
        <w:rPr>
          <w:rFonts w:cs="Calibri"/>
          <w:sz w:val="24"/>
          <w:szCs w:val="24"/>
          <w:u w:val="single"/>
        </w:rPr>
        <w:t>Code</w:t>
      </w:r>
      <w:r w:rsidR="0076788D" w:rsidRPr="00D74233">
        <w:rPr>
          <w:rFonts w:cs="Calibri"/>
          <w:sz w:val="24"/>
          <w:szCs w:val="24"/>
          <w:u w:val="single"/>
        </w:rPr>
        <w:t>:</w:t>
      </w:r>
      <w:r w:rsidR="0076788D" w:rsidRPr="00D74233">
        <w:rPr>
          <w:rFonts w:cs="Calibri"/>
          <w:sz w:val="24"/>
          <w:szCs w:val="24"/>
        </w:rPr>
        <w:t xml:space="preserve"> </w:t>
      </w:r>
      <w:r w:rsidRPr="00D74233">
        <w:rPr>
          <w:rFonts w:cs="Calibri"/>
          <w:sz w:val="24"/>
          <w:szCs w:val="24"/>
        </w:rPr>
        <w:t xml:space="preserve">This field holds the </w:t>
      </w:r>
      <w:r w:rsidR="006D410F" w:rsidRPr="00D74233">
        <w:rPr>
          <w:rFonts w:cs="Calibri"/>
          <w:sz w:val="24"/>
          <w:szCs w:val="24"/>
        </w:rPr>
        <w:t>t</w:t>
      </w:r>
      <w:r w:rsidRPr="00D74233">
        <w:rPr>
          <w:rFonts w:cs="Calibri"/>
          <w:sz w:val="24"/>
          <w:szCs w:val="24"/>
        </w:rPr>
        <w:t>ax code</w:t>
      </w:r>
      <w:r w:rsidR="00A92DB3" w:rsidRPr="00D74233">
        <w:rPr>
          <w:rFonts w:cs="Calibri"/>
          <w:sz w:val="24"/>
          <w:szCs w:val="24"/>
        </w:rPr>
        <w:t>, which defaults based on the customer</w:t>
      </w:r>
      <w:r w:rsidRPr="00D74233">
        <w:rPr>
          <w:rFonts w:cs="Calibri"/>
          <w:sz w:val="24"/>
          <w:szCs w:val="24"/>
        </w:rPr>
        <w:t xml:space="preserve">.  You must change </w:t>
      </w:r>
      <w:r w:rsidR="006D410F" w:rsidRPr="00D74233">
        <w:rPr>
          <w:rFonts w:cs="Calibri"/>
          <w:sz w:val="24"/>
          <w:szCs w:val="24"/>
        </w:rPr>
        <w:t>it</w:t>
      </w:r>
      <w:r w:rsidRPr="00D74233">
        <w:rPr>
          <w:rFonts w:cs="Calibri"/>
          <w:sz w:val="24"/>
          <w:szCs w:val="24"/>
        </w:rPr>
        <w:t xml:space="preserve"> to </w:t>
      </w:r>
      <w:r w:rsidR="006D410F" w:rsidRPr="00D74233">
        <w:rPr>
          <w:rFonts w:cs="Calibri"/>
          <w:sz w:val="24"/>
          <w:szCs w:val="24"/>
        </w:rPr>
        <w:t xml:space="preserve">hold </w:t>
      </w:r>
      <w:r w:rsidRPr="00D74233">
        <w:rPr>
          <w:rFonts w:cs="Calibri"/>
          <w:sz w:val="24"/>
          <w:szCs w:val="24"/>
        </w:rPr>
        <w:t xml:space="preserve">the appropriate </w:t>
      </w:r>
      <w:r w:rsidRPr="00D74233">
        <w:rPr>
          <w:rFonts w:cs="Calibri"/>
          <w:b/>
          <w:sz w:val="24"/>
          <w:szCs w:val="24"/>
        </w:rPr>
        <w:t>nontaxable</w:t>
      </w:r>
      <w:r w:rsidRPr="00D74233">
        <w:rPr>
          <w:rFonts w:cs="Calibri"/>
          <w:sz w:val="24"/>
          <w:szCs w:val="24"/>
        </w:rPr>
        <w:t xml:space="preserve"> code. </w:t>
      </w:r>
    </w:p>
    <w:p w:rsidR="00A87F5C" w:rsidRPr="00A92DB3" w:rsidRDefault="00A87F5C" w:rsidP="00A92DB3">
      <w:pPr>
        <w:spacing w:after="0"/>
        <w:contextualSpacing/>
        <w:rPr>
          <w:rFonts w:cs="Calibri"/>
          <w:b/>
          <w:sz w:val="24"/>
          <w:szCs w:val="24"/>
        </w:rPr>
      </w:pPr>
    </w:p>
    <w:p w:rsidR="00833BF6" w:rsidRPr="00A92DB3" w:rsidRDefault="00833BF6" w:rsidP="00A92DB3">
      <w:pPr>
        <w:spacing w:after="0"/>
        <w:contextualSpacing/>
        <w:rPr>
          <w:rFonts w:cs="Calibri"/>
          <w:sz w:val="24"/>
          <w:szCs w:val="24"/>
        </w:rPr>
      </w:pPr>
      <w:r w:rsidRPr="00A92DB3">
        <w:rPr>
          <w:rFonts w:cs="Calibri"/>
          <w:sz w:val="24"/>
          <w:szCs w:val="24"/>
          <w:u w:val="single"/>
        </w:rPr>
        <w:lastRenderedPageBreak/>
        <w:t>Sales Code</w:t>
      </w:r>
      <w:r w:rsidR="0076788D" w:rsidRPr="00A92DB3">
        <w:rPr>
          <w:rFonts w:cs="Calibri"/>
          <w:sz w:val="24"/>
          <w:szCs w:val="24"/>
          <w:u w:val="single"/>
        </w:rPr>
        <w:t>:</w:t>
      </w:r>
      <w:r w:rsidR="0076788D" w:rsidRPr="00A92DB3">
        <w:rPr>
          <w:rFonts w:cs="Calibri"/>
          <w:sz w:val="24"/>
          <w:szCs w:val="24"/>
        </w:rPr>
        <w:t xml:space="preserve"> </w:t>
      </w:r>
      <w:r w:rsidRPr="00A92DB3">
        <w:rPr>
          <w:rFonts w:cs="Calibri"/>
          <w:sz w:val="24"/>
          <w:szCs w:val="24"/>
        </w:rPr>
        <w:t xml:space="preserve">The Sales Code field is pre-filled with the sales code (parts sales, warranty, nontaxable) from the </w:t>
      </w:r>
      <w:r w:rsidR="006D410F" w:rsidRPr="00A92DB3">
        <w:rPr>
          <w:rFonts w:cs="Calibri"/>
          <w:sz w:val="24"/>
          <w:szCs w:val="24"/>
        </w:rPr>
        <w:t>C</w:t>
      </w:r>
      <w:r w:rsidRPr="00A92DB3">
        <w:rPr>
          <w:rFonts w:cs="Calibri"/>
          <w:sz w:val="24"/>
          <w:szCs w:val="24"/>
        </w:rPr>
        <w:t xml:space="preserve">ustomer </w:t>
      </w:r>
      <w:r w:rsidR="006D410F" w:rsidRPr="00A92DB3">
        <w:rPr>
          <w:rFonts w:cs="Calibri"/>
          <w:sz w:val="24"/>
          <w:szCs w:val="24"/>
        </w:rPr>
        <w:t>M</w:t>
      </w:r>
      <w:r w:rsidRPr="00A92DB3">
        <w:rPr>
          <w:rFonts w:cs="Calibri"/>
          <w:sz w:val="24"/>
          <w:szCs w:val="24"/>
        </w:rPr>
        <w:t xml:space="preserve">aster. </w:t>
      </w:r>
    </w:p>
    <w:p w:rsidR="00A87F5C" w:rsidRPr="00A92DB3" w:rsidRDefault="00A87F5C" w:rsidP="00A92DB3">
      <w:pPr>
        <w:spacing w:after="0"/>
        <w:contextualSpacing/>
        <w:rPr>
          <w:rFonts w:cs="Calibri"/>
          <w:sz w:val="24"/>
          <w:szCs w:val="24"/>
        </w:rPr>
      </w:pPr>
    </w:p>
    <w:p w:rsidR="003A4FF5" w:rsidRPr="00A92DB3" w:rsidRDefault="00A92DB3" w:rsidP="00A92DB3">
      <w:pPr>
        <w:spacing w:after="0"/>
        <w:contextualSpacing/>
        <w:rPr>
          <w:rFonts w:cs="Calibri"/>
          <w:sz w:val="24"/>
          <w:szCs w:val="24"/>
        </w:rPr>
      </w:pPr>
      <w:r w:rsidRPr="00A92DB3">
        <w:rPr>
          <w:rFonts w:cs="Calibri"/>
          <w:b/>
          <w:sz w:val="24"/>
          <w:szCs w:val="24"/>
          <w:u w:val="single"/>
        </w:rPr>
        <w:t>R/O Info Fields:</w:t>
      </w:r>
      <w:r>
        <w:rPr>
          <w:rFonts w:cs="Calibri"/>
          <w:b/>
          <w:sz w:val="24"/>
          <w:szCs w:val="24"/>
        </w:rPr>
        <w:t xml:space="preserve"> </w:t>
      </w:r>
      <w:r w:rsidR="003A4FF5" w:rsidRPr="00A92DB3">
        <w:rPr>
          <w:rFonts w:cs="Calibri"/>
          <w:sz w:val="24"/>
          <w:szCs w:val="24"/>
        </w:rPr>
        <w:t xml:space="preserve">Once you’ve finished filling in the header fields, open the </w:t>
      </w:r>
      <w:r w:rsidR="003A4FF5" w:rsidRPr="00A92DB3">
        <w:rPr>
          <w:rFonts w:cs="Calibri"/>
          <w:b/>
          <w:sz w:val="24"/>
          <w:szCs w:val="24"/>
        </w:rPr>
        <w:t>R/O Info</w:t>
      </w:r>
      <w:r w:rsidR="003A4FF5" w:rsidRPr="00A92DB3">
        <w:rPr>
          <w:rFonts w:cs="Calibri"/>
          <w:sz w:val="24"/>
          <w:szCs w:val="24"/>
        </w:rPr>
        <w:t xml:space="preserve"> tab</w:t>
      </w:r>
      <w:r>
        <w:rPr>
          <w:rFonts w:cs="Calibri"/>
          <w:sz w:val="24"/>
          <w:szCs w:val="24"/>
        </w:rPr>
        <w:t xml:space="preserve"> to set up the repair order.</w:t>
      </w:r>
    </w:p>
    <w:p w:rsidR="00A87F5C" w:rsidRPr="00A92DB3" w:rsidRDefault="00A87F5C" w:rsidP="00A92DB3">
      <w:pPr>
        <w:spacing w:after="0"/>
        <w:contextualSpacing/>
        <w:rPr>
          <w:rFonts w:cs="Calibri"/>
          <w:noProof/>
          <w:sz w:val="24"/>
          <w:szCs w:val="24"/>
        </w:rPr>
      </w:pPr>
    </w:p>
    <w:p w:rsidR="003A4FF5" w:rsidRPr="00A92DB3" w:rsidRDefault="00A92DB3" w:rsidP="00A92DB3">
      <w:pPr>
        <w:spacing w:after="0"/>
        <w:contextualSpacing/>
        <w:jc w:val="center"/>
        <w:rPr>
          <w:rFonts w:cs="Calibri"/>
          <w:sz w:val="24"/>
          <w:szCs w:val="24"/>
        </w:rPr>
      </w:pPr>
      <w:r>
        <w:rPr>
          <w:noProof/>
        </w:rPr>
        <w:pict>
          <v:shape id="_x0000_i1026" type="#_x0000_t75" style="width:467.25pt;height:211.5pt">
            <v:imagedata r:id="rId7" o:title="Customer Warranty RO Tab"/>
          </v:shape>
        </w:pict>
      </w:r>
    </w:p>
    <w:p w:rsidR="00A87F5C" w:rsidRPr="00A92DB3" w:rsidRDefault="00A87F5C" w:rsidP="00A92DB3">
      <w:pPr>
        <w:spacing w:after="0"/>
        <w:contextualSpacing/>
        <w:rPr>
          <w:rFonts w:cs="Calibri"/>
          <w:b/>
          <w:sz w:val="24"/>
          <w:szCs w:val="24"/>
        </w:rPr>
      </w:pPr>
    </w:p>
    <w:p w:rsidR="00631B02" w:rsidRPr="00A92DB3" w:rsidRDefault="003A4FF5" w:rsidP="00A92DB3">
      <w:pPr>
        <w:spacing w:after="0"/>
        <w:contextualSpacing/>
        <w:rPr>
          <w:rFonts w:cs="Calibri"/>
          <w:sz w:val="24"/>
          <w:szCs w:val="24"/>
        </w:rPr>
      </w:pPr>
      <w:r w:rsidRPr="00A92DB3">
        <w:rPr>
          <w:rFonts w:cs="Calibri"/>
          <w:sz w:val="24"/>
          <w:szCs w:val="24"/>
          <w:u w:val="single"/>
        </w:rPr>
        <w:t>Stock Number</w:t>
      </w:r>
      <w:r w:rsidR="0076788D" w:rsidRPr="00A92DB3">
        <w:rPr>
          <w:rFonts w:cs="Calibri"/>
          <w:sz w:val="24"/>
          <w:szCs w:val="24"/>
          <w:u w:val="single"/>
        </w:rPr>
        <w:t>:</w:t>
      </w:r>
      <w:r w:rsidR="0076788D" w:rsidRPr="00A92DB3">
        <w:rPr>
          <w:rFonts w:cs="Calibri"/>
          <w:sz w:val="24"/>
          <w:szCs w:val="24"/>
        </w:rPr>
        <w:t xml:space="preserve"> </w:t>
      </w:r>
      <w:r w:rsidR="00631B02" w:rsidRPr="00A92DB3">
        <w:rPr>
          <w:rFonts w:cs="Calibri"/>
          <w:sz w:val="24"/>
          <w:szCs w:val="24"/>
        </w:rPr>
        <w:t xml:space="preserve">Here you will enter the </w:t>
      </w:r>
      <w:r w:rsidR="006D410F" w:rsidRPr="00A92DB3">
        <w:rPr>
          <w:rFonts w:cs="Calibri"/>
          <w:sz w:val="24"/>
          <w:szCs w:val="24"/>
        </w:rPr>
        <w:t>unit</w:t>
      </w:r>
      <w:r w:rsidR="00631B02" w:rsidRPr="00A92DB3">
        <w:rPr>
          <w:rFonts w:cs="Calibri"/>
          <w:sz w:val="24"/>
          <w:szCs w:val="24"/>
        </w:rPr>
        <w:t xml:space="preserve"> stock number associated with this repair. </w:t>
      </w:r>
      <w:r w:rsidR="00833BF6" w:rsidRPr="00A92DB3">
        <w:rPr>
          <w:rFonts w:cs="Calibri"/>
          <w:sz w:val="24"/>
          <w:szCs w:val="24"/>
        </w:rPr>
        <w:t>If the customer has brought in the equipment for repair before, y</w:t>
      </w:r>
      <w:r w:rsidRPr="00A92DB3">
        <w:rPr>
          <w:rFonts w:cs="Calibri"/>
          <w:sz w:val="24"/>
          <w:szCs w:val="24"/>
        </w:rPr>
        <w:t xml:space="preserve">ou can also use the </w:t>
      </w:r>
      <w:r w:rsidRPr="00A92DB3">
        <w:rPr>
          <w:rFonts w:cs="Calibri"/>
          <w:b/>
          <w:sz w:val="24"/>
          <w:szCs w:val="24"/>
        </w:rPr>
        <w:t>Customer Goods Lookup</w:t>
      </w:r>
      <w:r w:rsidRPr="00A92DB3">
        <w:rPr>
          <w:rFonts w:cs="Calibri"/>
          <w:sz w:val="24"/>
          <w:szCs w:val="24"/>
        </w:rPr>
        <w:t xml:space="preserve"> butto</w:t>
      </w:r>
      <w:r w:rsidR="00833BF6" w:rsidRPr="00A92DB3">
        <w:rPr>
          <w:rFonts w:cs="Calibri"/>
          <w:sz w:val="24"/>
          <w:szCs w:val="24"/>
        </w:rPr>
        <w:t>n to find the equipment entry and auto-fill the remaining fields.</w:t>
      </w:r>
    </w:p>
    <w:p w:rsidR="00A87F5C" w:rsidRPr="00A92DB3" w:rsidRDefault="00A87F5C" w:rsidP="00A92DB3">
      <w:pPr>
        <w:spacing w:after="0"/>
        <w:contextualSpacing/>
        <w:rPr>
          <w:rFonts w:cs="Calibri"/>
          <w:b/>
          <w:sz w:val="24"/>
          <w:szCs w:val="24"/>
        </w:rPr>
      </w:pPr>
    </w:p>
    <w:p w:rsidR="00833BF6" w:rsidRPr="00A92DB3" w:rsidRDefault="00833BF6" w:rsidP="00A92DB3">
      <w:pPr>
        <w:spacing w:after="0"/>
        <w:contextualSpacing/>
        <w:rPr>
          <w:rFonts w:cs="Calibri"/>
          <w:sz w:val="24"/>
          <w:szCs w:val="24"/>
        </w:rPr>
      </w:pPr>
      <w:r w:rsidRPr="00A92DB3">
        <w:rPr>
          <w:rFonts w:cs="Calibri"/>
          <w:sz w:val="24"/>
          <w:szCs w:val="24"/>
          <w:u w:val="single"/>
        </w:rPr>
        <w:t xml:space="preserve">Shop </w:t>
      </w:r>
      <w:r w:rsidR="00631B02" w:rsidRPr="00A92DB3">
        <w:rPr>
          <w:rFonts w:cs="Calibri"/>
          <w:sz w:val="24"/>
          <w:szCs w:val="24"/>
          <w:u w:val="single"/>
        </w:rPr>
        <w:t>Description</w:t>
      </w:r>
      <w:r w:rsidR="0076788D" w:rsidRPr="00A92DB3">
        <w:rPr>
          <w:rFonts w:cs="Calibri"/>
          <w:sz w:val="24"/>
          <w:szCs w:val="24"/>
          <w:u w:val="single"/>
        </w:rPr>
        <w:t>:</w:t>
      </w:r>
      <w:r w:rsidR="0076788D" w:rsidRPr="00A92DB3">
        <w:rPr>
          <w:rFonts w:cs="Calibri"/>
          <w:sz w:val="24"/>
          <w:szCs w:val="24"/>
        </w:rPr>
        <w:t xml:space="preserve"> </w:t>
      </w:r>
      <w:r w:rsidR="00A92DB3">
        <w:rPr>
          <w:rFonts w:cs="Calibri"/>
          <w:sz w:val="24"/>
          <w:szCs w:val="24"/>
        </w:rPr>
        <w:t>Enter</w:t>
      </w:r>
      <w:r w:rsidR="00631B02" w:rsidRPr="00A92DB3">
        <w:rPr>
          <w:rFonts w:cs="Calibri"/>
          <w:sz w:val="24"/>
          <w:szCs w:val="24"/>
        </w:rPr>
        <w:t xml:space="preserve"> a brief desc</w:t>
      </w:r>
      <w:r w:rsidRPr="00A92DB3">
        <w:rPr>
          <w:rFonts w:cs="Calibri"/>
          <w:sz w:val="24"/>
          <w:szCs w:val="24"/>
        </w:rPr>
        <w:t>ription of th</w:t>
      </w:r>
      <w:r w:rsidR="00A92DB3">
        <w:rPr>
          <w:rFonts w:cs="Calibri"/>
          <w:sz w:val="24"/>
          <w:szCs w:val="24"/>
        </w:rPr>
        <w:t>e</w:t>
      </w:r>
      <w:r w:rsidRPr="00A92DB3">
        <w:rPr>
          <w:rFonts w:cs="Calibri"/>
          <w:sz w:val="24"/>
          <w:szCs w:val="24"/>
        </w:rPr>
        <w:t xml:space="preserve"> repair ticket</w:t>
      </w:r>
      <w:r w:rsidR="00A92DB3">
        <w:rPr>
          <w:rFonts w:cs="Calibri"/>
          <w:sz w:val="24"/>
          <w:szCs w:val="24"/>
        </w:rPr>
        <w:t xml:space="preserve"> here.</w:t>
      </w:r>
    </w:p>
    <w:p w:rsidR="00A87F5C" w:rsidRPr="00A92DB3" w:rsidRDefault="00A87F5C" w:rsidP="00A92DB3">
      <w:pPr>
        <w:spacing w:after="0"/>
        <w:contextualSpacing/>
        <w:rPr>
          <w:rFonts w:cs="Calibri"/>
          <w:b/>
          <w:sz w:val="24"/>
          <w:szCs w:val="24"/>
        </w:rPr>
      </w:pPr>
    </w:p>
    <w:p w:rsidR="00631B02" w:rsidRPr="00A92DB3" w:rsidRDefault="00833BF6" w:rsidP="00A92DB3">
      <w:pPr>
        <w:spacing w:after="0"/>
        <w:contextualSpacing/>
        <w:rPr>
          <w:rFonts w:cs="Calibri"/>
          <w:sz w:val="24"/>
          <w:szCs w:val="24"/>
        </w:rPr>
      </w:pPr>
      <w:r w:rsidRPr="00A92DB3">
        <w:rPr>
          <w:rFonts w:cs="Calibri"/>
          <w:sz w:val="24"/>
          <w:szCs w:val="24"/>
          <w:u w:val="single"/>
        </w:rPr>
        <w:t>Shop Type</w:t>
      </w:r>
      <w:r w:rsidR="0076788D" w:rsidRPr="00A92DB3">
        <w:rPr>
          <w:rFonts w:cs="Calibri"/>
          <w:sz w:val="24"/>
          <w:szCs w:val="24"/>
          <w:u w:val="single"/>
        </w:rPr>
        <w:t>:</w:t>
      </w:r>
      <w:r w:rsidR="0076788D" w:rsidRPr="00A92DB3">
        <w:rPr>
          <w:rFonts w:cs="Calibri"/>
          <w:sz w:val="24"/>
          <w:szCs w:val="24"/>
        </w:rPr>
        <w:t xml:space="preserve"> </w:t>
      </w:r>
      <w:r w:rsidR="00631B02" w:rsidRPr="00A92DB3">
        <w:rPr>
          <w:rFonts w:cs="Calibri"/>
          <w:sz w:val="24"/>
          <w:szCs w:val="24"/>
        </w:rPr>
        <w:t xml:space="preserve">The system pre-fills this field with </w:t>
      </w:r>
      <w:r w:rsidR="00631B02" w:rsidRPr="00A92DB3">
        <w:rPr>
          <w:rFonts w:cs="Calibri"/>
          <w:b/>
          <w:sz w:val="24"/>
          <w:szCs w:val="24"/>
        </w:rPr>
        <w:t>Repair Order</w:t>
      </w:r>
      <w:r w:rsidR="00631B02" w:rsidRPr="00A92DB3">
        <w:rPr>
          <w:rFonts w:cs="Calibri"/>
          <w:sz w:val="24"/>
          <w:szCs w:val="24"/>
        </w:rPr>
        <w:t xml:space="preserve">.  </w:t>
      </w:r>
    </w:p>
    <w:p w:rsidR="00A87F5C" w:rsidRPr="00A92DB3" w:rsidRDefault="00A87F5C" w:rsidP="00A92DB3">
      <w:pPr>
        <w:pStyle w:val="Body"/>
        <w:spacing w:before="0"/>
        <w:contextualSpacing/>
        <w:jc w:val="left"/>
        <w:rPr>
          <w:rFonts w:ascii="Calibri" w:hAnsi="Calibri" w:cs="Calibri"/>
          <w:b/>
          <w:sz w:val="24"/>
        </w:rPr>
      </w:pPr>
    </w:p>
    <w:p w:rsidR="00833BF6" w:rsidRPr="00A92DB3" w:rsidRDefault="00E150AD" w:rsidP="00A92DB3">
      <w:pPr>
        <w:pStyle w:val="Body"/>
        <w:spacing w:before="0"/>
        <w:contextualSpacing/>
        <w:jc w:val="left"/>
        <w:rPr>
          <w:rFonts w:ascii="Calibri" w:hAnsi="Calibri" w:cs="Calibri"/>
          <w:sz w:val="24"/>
        </w:rPr>
      </w:pPr>
      <w:r w:rsidRPr="00A92DB3">
        <w:rPr>
          <w:rFonts w:ascii="Calibri" w:hAnsi="Calibri" w:cs="Calibri"/>
          <w:b/>
          <w:sz w:val="24"/>
          <w:u w:val="single"/>
        </w:rPr>
        <w:t>Sales Entry Tab</w:t>
      </w:r>
      <w:r w:rsidR="0076788D" w:rsidRPr="00A92DB3">
        <w:rPr>
          <w:rFonts w:ascii="Calibri" w:hAnsi="Calibri" w:cs="Calibri"/>
          <w:b/>
          <w:sz w:val="24"/>
          <w:u w:val="single"/>
        </w:rPr>
        <w:t>:</w:t>
      </w:r>
      <w:r w:rsidR="0076788D" w:rsidRPr="00A92DB3">
        <w:rPr>
          <w:rFonts w:ascii="Calibri" w:hAnsi="Calibri" w:cs="Calibri"/>
          <w:sz w:val="24"/>
        </w:rPr>
        <w:t xml:space="preserve"> </w:t>
      </w:r>
      <w:r w:rsidR="003F07DB" w:rsidRPr="00A92DB3">
        <w:rPr>
          <w:rFonts w:ascii="Calibri" w:hAnsi="Calibri" w:cs="Calibri"/>
          <w:sz w:val="24"/>
        </w:rPr>
        <w:t>Open the Sales Entry Tab to begin adding parts and/or labor.</w:t>
      </w:r>
      <w:r w:rsidR="00833BF6" w:rsidRPr="00A92DB3">
        <w:rPr>
          <w:rFonts w:ascii="Calibri" w:hAnsi="Calibri" w:cs="Calibri"/>
          <w:sz w:val="24"/>
        </w:rPr>
        <w:t xml:space="preserve"> </w:t>
      </w:r>
    </w:p>
    <w:p w:rsidR="003F07DB" w:rsidRPr="00A92DB3" w:rsidRDefault="003F07DB" w:rsidP="00A92DB3">
      <w:pPr>
        <w:spacing w:after="0"/>
        <w:contextualSpacing/>
        <w:rPr>
          <w:rFonts w:cs="Calibri"/>
          <w:noProof/>
          <w:sz w:val="24"/>
          <w:szCs w:val="24"/>
        </w:rPr>
      </w:pPr>
    </w:p>
    <w:p w:rsidR="00833BF6" w:rsidRPr="00A92DB3" w:rsidRDefault="00A92DB3" w:rsidP="00A92DB3">
      <w:pPr>
        <w:spacing w:after="0"/>
        <w:contextualSpacing/>
        <w:jc w:val="center"/>
        <w:rPr>
          <w:rFonts w:cs="Calibri"/>
          <w:sz w:val="24"/>
          <w:szCs w:val="24"/>
        </w:rPr>
      </w:pPr>
      <w:r w:rsidRPr="001E37EE">
        <w:rPr>
          <w:noProof/>
        </w:rPr>
        <w:pict>
          <v:shape id="_x0000_i1027" type="#_x0000_t75" style="width:468pt;height:199.5pt;visibility:visible">
            <v:imagedata r:id="rId8" o:title=""/>
          </v:shape>
        </w:pict>
      </w:r>
    </w:p>
    <w:p w:rsidR="00A87F5C" w:rsidRPr="00A92DB3" w:rsidRDefault="00A87F5C" w:rsidP="00A92DB3">
      <w:pPr>
        <w:spacing w:after="0"/>
        <w:contextualSpacing/>
        <w:rPr>
          <w:rFonts w:cs="Calibri"/>
          <w:b/>
          <w:sz w:val="24"/>
          <w:szCs w:val="24"/>
        </w:rPr>
      </w:pPr>
    </w:p>
    <w:p w:rsidR="00631B02" w:rsidRPr="00A92DB3" w:rsidRDefault="00833BF6" w:rsidP="00A92DB3">
      <w:pPr>
        <w:spacing w:after="0"/>
        <w:contextualSpacing/>
        <w:rPr>
          <w:rFonts w:cs="Calibri"/>
          <w:sz w:val="24"/>
          <w:szCs w:val="24"/>
        </w:rPr>
      </w:pPr>
      <w:r w:rsidRPr="00A92DB3">
        <w:rPr>
          <w:rFonts w:cs="Calibri"/>
          <w:sz w:val="24"/>
          <w:szCs w:val="24"/>
          <w:u w:val="single"/>
        </w:rPr>
        <w:t>Disc</w:t>
      </w:r>
      <w:r w:rsidR="0076788D" w:rsidRPr="00A92DB3">
        <w:rPr>
          <w:rFonts w:cs="Calibri"/>
          <w:sz w:val="24"/>
          <w:szCs w:val="24"/>
          <w:u w:val="single"/>
        </w:rPr>
        <w:t>:</w:t>
      </w:r>
      <w:r w:rsidR="0076788D" w:rsidRPr="00A92DB3">
        <w:rPr>
          <w:rFonts w:cs="Calibri"/>
          <w:sz w:val="24"/>
          <w:szCs w:val="24"/>
        </w:rPr>
        <w:t xml:space="preserve"> </w:t>
      </w:r>
      <w:r w:rsidR="00631B02" w:rsidRPr="00A92DB3">
        <w:rPr>
          <w:rFonts w:cs="Calibri"/>
          <w:sz w:val="24"/>
          <w:szCs w:val="24"/>
        </w:rPr>
        <w:t xml:space="preserve">The system pre-fills this field with the discount </w:t>
      </w:r>
      <w:r w:rsidRPr="00A92DB3">
        <w:rPr>
          <w:rFonts w:cs="Calibri"/>
          <w:sz w:val="24"/>
          <w:szCs w:val="24"/>
        </w:rPr>
        <w:t xml:space="preserve">rate from the </w:t>
      </w:r>
      <w:r w:rsidR="006D410F" w:rsidRPr="00A92DB3">
        <w:rPr>
          <w:rFonts w:cs="Calibri"/>
          <w:sz w:val="24"/>
          <w:szCs w:val="24"/>
        </w:rPr>
        <w:t>C</w:t>
      </w:r>
      <w:r w:rsidRPr="00A92DB3">
        <w:rPr>
          <w:rFonts w:cs="Calibri"/>
          <w:sz w:val="24"/>
          <w:szCs w:val="24"/>
        </w:rPr>
        <w:t xml:space="preserve">ustomer </w:t>
      </w:r>
      <w:r w:rsidR="006D410F" w:rsidRPr="00A92DB3">
        <w:rPr>
          <w:rFonts w:cs="Calibri"/>
          <w:sz w:val="24"/>
          <w:szCs w:val="24"/>
        </w:rPr>
        <w:t>M</w:t>
      </w:r>
      <w:r w:rsidRPr="00A92DB3">
        <w:rPr>
          <w:rFonts w:cs="Calibri"/>
          <w:sz w:val="24"/>
          <w:szCs w:val="24"/>
        </w:rPr>
        <w:t>aster.  You can use it to modify the pricing for the warranty job if needed.</w:t>
      </w:r>
    </w:p>
    <w:p w:rsidR="00A87F5C" w:rsidRPr="00A92DB3" w:rsidRDefault="00A87F5C" w:rsidP="00A92DB3">
      <w:pPr>
        <w:pStyle w:val="Heading3"/>
        <w:keepNext w:val="0"/>
        <w:spacing w:before="0"/>
        <w:contextualSpacing/>
        <w:jc w:val="left"/>
        <w:rPr>
          <w:rFonts w:ascii="Calibri" w:hAnsi="Calibri" w:cs="Calibri"/>
          <w:sz w:val="24"/>
        </w:rPr>
      </w:pPr>
    </w:p>
    <w:p w:rsidR="003F07DB" w:rsidRPr="00A92DB3" w:rsidRDefault="003F07DB" w:rsidP="00A92DB3">
      <w:pPr>
        <w:pStyle w:val="Heading3"/>
        <w:keepNext w:val="0"/>
        <w:spacing w:before="0"/>
        <w:contextualSpacing/>
        <w:jc w:val="left"/>
        <w:rPr>
          <w:rFonts w:ascii="Calibri" w:hAnsi="Calibri" w:cs="Calibri"/>
          <w:b w:val="0"/>
          <w:sz w:val="24"/>
        </w:rPr>
      </w:pPr>
      <w:r w:rsidRPr="00A92DB3">
        <w:rPr>
          <w:rFonts w:ascii="Calibri" w:hAnsi="Calibri" w:cs="Calibri"/>
          <w:b w:val="0"/>
          <w:sz w:val="24"/>
          <w:u w:val="single"/>
        </w:rPr>
        <w:t>Labor Charges</w:t>
      </w:r>
      <w:r w:rsidR="0076788D" w:rsidRPr="00A92DB3">
        <w:rPr>
          <w:rFonts w:ascii="Calibri" w:hAnsi="Calibri" w:cs="Calibri"/>
          <w:b w:val="0"/>
          <w:sz w:val="24"/>
          <w:u w:val="single"/>
        </w:rPr>
        <w:t>:</w:t>
      </w:r>
      <w:r w:rsidR="0076788D" w:rsidRPr="00A92DB3">
        <w:rPr>
          <w:rFonts w:ascii="Calibri" w:hAnsi="Calibri" w:cs="Calibri"/>
          <w:b w:val="0"/>
          <w:sz w:val="24"/>
        </w:rPr>
        <w:t xml:space="preserve"> </w:t>
      </w:r>
      <w:r w:rsidRPr="00A92DB3">
        <w:rPr>
          <w:rFonts w:ascii="Calibri" w:hAnsi="Calibri" w:cs="Calibri"/>
          <w:b w:val="0"/>
          <w:sz w:val="24"/>
        </w:rPr>
        <w:t xml:space="preserve">To enter labor charges on a </w:t>
      </w:r>
      <w:r w:rsidR="006D410F" w:rsidRPr="00A92DB3">
        <w:rPr>
          <w:rFonts w:ascii="Calibri" w:hAnsi="Calibri" w:cs="Calibri"/>
          <w:b w:val="0"/>
          <w:sz w:val="24"/>
        </w:rPr>
        <w:t>w</w:t>
      </w:r>
      <w:r w:rsidRPr="00A92DB3">
        <w:rPr>
          <w:rFonts w:ascii="Calibri" w:hAnsi="Calibri" w:cs="Calibri"/>
          <w:b w:val="0"/>
          <w:sz w:val="24"/>
        </w:rPr>
        <w:t xml:space="preserve">arranty </w:t>
      </w:r>
      <w:r w:rsidR="006D410F" w:rsidRPr="00A92DB3">
        <w:rPr>
          <w:rFonts w:ascii="Calibri" w:hAnsi="Calibri" w:cs="Calibri"/>
          <w:b w:val="0"/>
          <w:sz w:val="24"/>
        </w:rPr>
        <w:t>s</w:t>
      </w:r>
      <w:r w:rsidRPr="00A92DB3">
        <w:rPr>
          <w:rFonts w:ascii="Calibri" w:hAnsi="Calibri" w:cs="Calibri"/>
          <w:b w:val="0"/>
          <w:sz w:val="24"/>
        </w:rPr>
        <w:t xml:space="preserve">hop </w:t>
      </w:r>
      <w:r w:rsidR="006D410F" w:rsidRPr="00A92DB3">
        <w:rPr>
          <w:rFonts w:ascii="Calibri" w:hAnsi="Calibri" w:cs="Calibri"/>
          <w:b w:val="0"/>
          <w:sz w:val="24"/>
        </w:rPr>
        <w:t>t</w:t>
      </w:r>
      <w:r w:rsidRPr="00A92DB3">
        <w:rPr>
          <w:rFonts w:ascii="Calibri" w:hAnsi="Calibri" w:cs="Calibri"/>
          <w:b w:val="0"/>
          <w:sz w:val="24"/>
        </w:rPr>
        <w:t xml:space="preserve">icket, use the part number defined in the dealership’s unique system for </w:t>
      </w:r>
      <w:r w:rsidR="006D410F" w:rsidRPr="00A92DB3">
        <w:rPr>
          <w:rFonts w:ascii="Calibri" w:hAnsi="Calibri" w:cs="Calibri"/>
          <w:b w:val="0"/>
          <w:sz w:val="24"/>
        </w:rPr>
        <w:t>w</w:t>
      </w:r>
      <w:r w:rsidRPr="00A92DB3">
        <w:rPr>
          <w:rFonts w:ascii="Calibri" w:hAnsi="Calibri" w:cs="Calibri"/>
          <w:b w:val="0"/>
          <w:sz w:val="24"/>
        </w:rPr>
        <w:t xml:space="preserve">arranty </w:t>
      </w:r>
      <w:r w:rsidR="006D410F" w:rsidRPr="00A92DB3">
        <w:rPr>
          <w:rFonts w:ascii="Calibri" w:hAnsi="Calibri" w:cs="Calibri"/>
          <w:b w:val="0"/>
          <w:sz w:val="24"/>
        </w:rPr>
        <w:t>l</w:t>
      </w:r>
      <w:r w:rsidRPr="00A92DB3">
        <w:rPr>
          <w:rFonts w:ascii="Calibri" w:hAnsi="Calibri" w:cs="Calibri"/>
          <w:b w:val="0"/>
          <w:sz w:val="24"/>
        </w:rPr>
        <w:t>abor.</w:t>
      </w:r>
      <w:r w:rsidRPr="00A92DB3">
        <w:rPr>
          <w:rFonts w:ascii="Calibri" w:hAnsi="Calibri" w:cs="Calibri"/>
          <w:sz w:val="24"/>
        </w:rPr>
        <w:t xml:space="preserve"> </w:t>
      </w:r>
    </w:p>
    <w:sectPr w:rsidR="003F07DB" w:rsidRPr="00A92DB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4233" w:rsidRDefault="00D74233" w:rsidP="00217F94">
      <w:pPr>
        <w:spacing w:after="0" w:line="240" w:lineRule="auto"/>
      </w:pPr>
      <w:r>
        <w:separator/>
      </w:r>
    </w:p>
  </w:endnote>
  <w:endnote w:type="continuationSeparator" w:id="0">
    <w:p w:rsidR="00D74233" w:rsidRDefault="00D74233" w:rsidP="0021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5964" w:rsidRDefault="007659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7F94" w:rsidRPr="00217F94" w:rsidRDefault="00217F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5964" w:rsidRDefault="00765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4233" w:rsidRDefault="00D74233" w:rsidP="00217F94">
      <w:pPr>
        <w:spacing w:after="0" w:line="240" w:lineRule="auto"/>
      </w:pPr>
      <w:r>
        <w:separator/>
      </w:r>
    </w:p>
  </w:footnote>
  <w:footnote w:type="continuationSeparator" w:id="0">
    <w:p w:rsidR="00D74233" w:rsidRDefault="00D74233" w:rsidP="00217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5964" w:rsidRDefault="007659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7F94" w:rsidRPr="00217F94" w:rsidRDefault="00217F94" w:rsidP="00217F94">
    <w:pPr>
      <w:pStyle w:val="Header"/>
      <w:spacing w:after="0"/>
      <w:rPr>
        <w:rFonts w:ascii="Verdana" w:hAnsi="Verdana"/>
        <w:i/>
        <w:sz w:val="20"/>
        <w:szCs w:val="20"/>
      </w:rPr>
    </w:pPr>
    <w:r w:rsidRPr="00217F94">
      <w:rPr>
        <w:rFonts w:ascii="Verdana" w:hAnsi="Verdana"/>
        <w:b/>
        <w:i/>
        <w:sz w:val="20"/>
        <w:szCs w:val="20"/>
      </w:rPr>
      <w:t xml:space="preserve">POS </w:t>
    </w:r>
    <w:r>
      <w:rPr>
        <w:rFonts w:ascii="Verdana" w:hAnsi="Verdana"/>
        <w:b/>
        <w:i/>
        <w:sz w:val="20"/>
        <w:szCs w:val="20"/>
      </w:rPr>
      <w:t>Customer Warranty Tickets</w:t>
    </w:r>
    <w:r w:rsidRPr="00217F94">
      <w:rPr>
        <w:rFonts w:ascii="Verdana" w:hAnsi="Verdana"/>
        <w:i/>
        <w:sz w:val="20"/>
        <w:szCs w:val="20"/>
      </w:rPr>
      <w:tab/>
    </w:r>
    <w:r>
      <w:rPr>
        <w:rFonts w:ascii="Verdana" w:hAnsi="Verdana"/>
        <w:i/>
        <w:sz w:val="20"/>
        <w:szCs w:val="20"/>
      </w:rPr>
      <w:tab/>
    </w:r>
    <w:r w:rsidRPr="00217F94">
      <w:rPr>
        <w:rFonts w:ascii="Verdana" w:hAnsi="Verdana"/>
        <w:i/>
        <w:sz w:val="20"/>
        <w:szCs w:val="20"/>
      </w:rPr>
      <w:t>POS Invoicing</w:t>
    </w:r>
  </w:p>
  <w:p w:rsidR="00217F94" w:rsidRPr="00217F94" w:rsidRDefault="00217F94" w:rsidP="00217F94">
    <w:pPr>
      <w:pStyle w:val="Header"/>
      <w:spacing w:after="0"/>
      <w:rPr>
        <w:rFonts w:ascii="Verdana" w:hAnsi="Verdana"/>
        <w:i/>
        <w:sz w:val="20"/>
        <w:szCs w:val="20"/>
      </w:rPr>
    </w:pPr>
    <w:proofErr w:type="spellStart"/>
    <w:r w:rsidRPr="00217F94">
      <w:rPr>
        <w:rFonts w:ascii="Verdana" w:hAnsi="Verdana"/>
        <w:i/>
        <w:sz w:val="20"/>
        <w:szCs w:val="2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5964" w:rsidRDefault="0076596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4AD6"/>
    <w:rsid w:val="00042EC5"/>
    <w:rsid w:val="001A1327"/>
    <w:rsid w:val="00217F94"/>
    <w:rsid w:val="002E09B9"/>
    <w:rsid w:val="003A4FF5"/>
    <w:rsid w:val="003F07DB"/>
    <w:rsid w:val="004629C8"/>
    <w:rsid w:val="005459E0"/>
    <w:rsid w:val="00631B02"/>
    <w:rsid w:val="006321C4"/>
    <w:rsid w:val="006A418F"/>
    <w:rsid w:val="006A4F79"/>
    <w:rsid w:val="006D410F"/>
    <w:rsid w:val="00765964"/>
    <w:rsid w:val="0076788D"/>
    <w:rsid w:val="00833BF6"/>
    <w:rsid w:val="009A4AD6"/>
    <w:rsid w:val="009F10EE"/>
    <w:rsid w:val="00A87F5C"/>
    <w:rsid w:val="00A92DB3"/>
    <w:rsid w:val="00AA4773"/>
    <w:rsid w:val="00AC16F1"/>
    <w:rsid w:val="00D1187C"/>
    <w:rsid w:val="00D231F8"/>
    <w:rsid w:val="00D40E29"/>
    <w:rsid w:val="00D74233"/>
    <w:rsid w:val="00DA7E66"/>
    <w:rsid w:val="00E150AD"/>
    <w:rsid w:val="00FD6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DF6C530B-BEBA-4739-8AFC-F049AC411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3">
    <w:name w:val="heading 3"/>
    <w:basedOn w:val="Normal"/>
    <w:next w:val="BodyText"/>
    <w:link w:val="Heading3Char"/>
    <w:qFormat/>
    <w:rsid w:val="003F07DB"/>
    <w:pPr>
      <w:keepNext/>
      <w:spacing w:before="240" w:after="0" w:line="240" w:lineRule="auto"/>
      <w:jc w:val="both"/>
      <w:outlineLvl w:val="2"/>
    </w:pPr>
    <w:rPr>
      <w:rFonts w:ascii="Verdana" w:eastAsia="Times New Roman" w:hAnsi="Verdana"/>
      <w:b/>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17F94"/>
    <w:pPr>
      <w:tabs>
        <w:tab w:val="center" w:pos="4680"/>
        <w:tab w:val="right" w:pos="9360"/>
      </w:tabs>
    </w:pPr>
  </w:style>
  <w:style w:type="character" w:customStyle="1" w:styleId="HeaderChar">
    <w:name w:val="Header Char"/>
    <w:link w:val="Header"/>
    <w:uiPriority w:val="99"/>
    <w:rsid w:val="00217F94"/>
    <w:rPr>
      <w:sz w:val="22"/>
      <w:szCs w:val="22"/>
    </w:rPr>
  </w:style>
  <w:style w:type="paragraph" w:styleId="Footer">
    <w:name w:val="footer"/>
    <w:basedOn w:val="Normal"/>
    <w:link w:val="FooterChar"/>
    <w:unhideWhenUsed/>
    <w:rsid w:val="00217F94"/>
    <w:pPr>
      <w:tabs>
        <w:tab w:val="center" w:pos="4680"/>
        <w:tab w:val="right" w:pos="9360"/>
      </w:tabs>
    </w:pPr>
  </w:style>
  <w:style w:type="character" w:customStyle="1" w:styleId="FooterChar">
    <w:name w:val="Footer Char"/>
    <w:link w:val="Footer"/>
    <w:uiPriority w:val="99"/>
    <w:rsid w:val="00217F94"/>
    <w:rPr>
      <w:sz w:val="22"/>
      <w:szCs w:val="22"/>
    </w:rPr>
  </w:style>
  <w:style w:type="character" w:styleId="PageNumber">
    <w:name w:val="page number"/>
    <w:rsid w:val="00217F94"/>
    <w:rPr>
      <w:rFonts w:ascii="Verdana" w:hAnsi="Verdana"/>
      <w:b/>
      <w:dstrike w:val="0"/>
      <w:sz w:val="20"/>
      <w:vertAlign w:val="baseline"/>
    </w:rPr>
  </w:style>
  <w:style w:type="paragraph" w:customStyle="1" w:styleId="Footer1">
    <w:name w:val="Footer 1"/>
    <w:basedOn w:val="Footer"/>
    <w:rsid w:val="00217F94"/>
    <w:pPr>
      <w:tabs>
        <w:tab w:val="clear" w:pos="4680"/>
        <w:tab w:val="clear" w:pos="9360"/>
        <w:tab w:val="right" w:pos="8640"/>
      </w:tabs>
      <w:spacing w:after="0" w:line="240" w:lineRule="auto"/>
      <w:jc w:val="both"/>
    </w:pPr>
    <w:rPr>
      <w:rFonts w:ascii="Verdana" w:eastAsia="Times New Roman" w:hAnsi="Verdana"/>
      <w:i/>
      <w:sz w:val="16"/>
      <w:szCs w:val="24"/>
    </w:rPr>
  </w:style>
  <w:style w:type="character" w:customStyle="1" w:styleId="Heading3Char">
    <w:name w:val="Heading 3 Char"/>
    <w:link w:val="Heading3"/>
    <w:rsid w:val="003F07DB"/>
    <w:rPr>
      <w:rFonts w:ascii="Verdana" w:eastAsia="Times New Roman" w:hAnsi="Verdana"/>
      <w:b/>
      <w:szCs w:val="24"/>
    </w:rPr>
  </w:style>
  <w:style w:type="paragraph" w:styleId="BodyText">
    <w:name w:val="Body Text"/>
    <w:basedOn w:val="Normal"/>
    <w:next w:val="Normal"/>
    <w:link w:val="BodyTextChar"/>
    <w:rsid w:val="003F07DB"/>
    <w:pPr>
      <w:spacing w:after="0" w:line="240" w:lineRule="auto"/>
      <w:jc w:val="both"/>
    </w:pPr>
    <w:rPr>
      <w:rFonts w:ascii="Verdana" w:eastAsia="Times New Roman" w:hAnsi="Verdana"/>
      <w:sz w:val="20"/>
      <w:szCs w:val="24"/>
    </w:rPr>
  </w:style>
  <w:style w:type="character" w:customStyle="1" w:styleId="BodyTextChar">
    <w:name w:val="Body Text Char"/>
    <w:link w:val="BodyText"/>
    <w:rsid w:val="003F07DB"/>
    <w:rPr>
      <w:rFonts w:ascii="Verdana" w:eastAsia="Times New Roman" w:hAnsi="Verdana"/>
      <w:szCs w:val="24"/>
    </w:rPr>
  </w:style>
  <w:style w:type="paragraph" w:customStyle="1" w:styleId="Body">
    <w:name w:val="Body"/>
    <w:basedOn w:val="Normal"/>
    <w:rsid w:val="003F07DB"/>
    <w:pPr>
      <w:spacing w:before="240" w:after="0" w:line="240" w:lineRule="auto"/>
      <w:jc w:val="both"/>
    </w:pPr>
    <w:rPr>
      <w:rFonts w:ascii="Verdana" w:eastAsia="Times New Roman" w:hAnsi="Verdana"/>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2017-09-01T18:20:00Z</cp:lastPrinted>
  <dcterms:created xsi:type="dcterms:W3CDTF">2026-01-17T13:34:00Z</dcterms:created>
  <dcterms:modified xsi:type="dcterms:W3CDTF">2026-01-17T13:34:00Z</dcterms:modified>
</cp:coreProperties>
</file>