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Rental Miscellaneous Items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Rental Management miscellaneous items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57650" cy="2886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Charge Code: </w:t>
      </w:r>
      <w:r>
        <w:rPr>
          <w:rFonts w:cs="Calibri" w:ascii="Calibri" w:hAnsi="Calibri"/>
          <w:b w:val="false"/>
          <w:sz w:val="22"/>
          <w:szCs w:val="22"/>
        </w:rPr>
        <w:t>This field shows the charge code for this miscellaneous item.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holds the description of the charge.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Flag: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setting for the sales tax of this charge, which can be: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A=Always taxable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N=Never taxable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D=Default to customer’s tax rate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Unit Selling Price: </w:t>
      </w:r>
      <w:r>
        <w:rPr>
          <w:rFonts w:cs="Calibri" w:ascii="Calibri" w:hAnsi="Calibri"/>
          <w:b w:val="false"/>
          <w:sz w:val="22"/>
          <w:szCs w:val="22"/>
        </w:rPr>
        <w:t>This field may hold the selling price of this charge.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Unit Cost: </w:t>
      </w:r>
      <w:r>
        <w:rPr>
          <w:rFonts w:cs="Calibri" w:ascii="Calibri" w:hAnsi="Calibri"/>
          <w:b w:val="false"/>
          <w:sz w:val="22"/>
          <w:szCs w:val="22"/>
        </w:rPr>
        <w:t>This field may hold the cost of this charge.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GL Sales Taxable: </w:t>
      </w:r>
      <w:r>
        <w:rPr>
          <w:rFonts w:cs="Calibri" w:ascii="Calibri" w:hAnsi="Calibri"/>
          <w:b w:val="false"/>
          <w:sz w:val="22"/>
          <w:szCs w:val="22"/>
        </w:rPr>
        <w:t>This field will show the General Ledger amount to be used when a taxable sale of the charge occurs.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GL Sales NonTax: </w:t>
      </w:r>
      <w:r>
        <w:rPr>
          <w:rFonts w:cs="Calibri" w:ascii="Calibri" w:hAnsi="Calibri"/>
          <w:b w:val="false"/>
          <w:sz w:val="22"/>
          <w:szCs w:val="22"/>
        </w:rPr>
        <w:t>This field will show the General Ledger account to be used when non-taxable sale of the charge occurs.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Sales: </w:t>
      </w:r>
      <w:r>
        <w:rPr>
          <w:rFonts w:cs="Calibri" w:ascii="Calibri" w:hAnsi="Calibri"/>
          <w:b w:val="false"/>
          <w:sz w:val="22"/>
          <w:szCs w:val="22"/>
        </w:rPr>
        <w:t>This field holds the amount of lifetime to date sales for this charge.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Current Year: </w:t>
      </w:r>
      <w:r>
        <w:rPr>
          <w:rFonts w:cs="Calibri" w:ascii="Calibri" w:hAnsi="Calibri"/>
          <w:b w:val="false"/>
          <w:sz w:val="22"/>
          <w:szCs w:val="22"/>
        </w:rPr>
        <w:t>This field shows the current year.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Current Year Sales: </w:t>
      </w:r>
      <w:r>
        <w:rPr>
          <w:rFonts w:cs="Calibri" w:ascii="Calibri" w:hAnsi="Calibri"/>
          <w:b w:val="false"/>
          <w:sz w:val="22"/>
          <w:szCs w:val="22"/>
        </w:rPr>
        <w:t>This field holds the amount of current year sales for this charge.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 Last Sale: </w:t>
      </w:r>
      <w:r>
        <w:rPr>
          <w:rFonts w:cs="Calibri" w:ascii="Calibri" w:hAnsi="Calibri"/>
          <w:b w:val="false"/>
          <w:sz w:val="22"/>
          <w:szCs w:val="22"/>
        </w:rPr>
        <w:t>This field shows the date of the last sale.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NVRWA041-RWDBF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A041: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2015-10-20T14:49:00Z</dcterms:created>
  <dc:creator>sdavis</dc:creator>
  <dc:description/>
  <cp:keywords/>
  <dc:language>en-US</dc:language>
  <cp:lastModifiedBy>Shelby Lund</cp:lastModifiedBy>
  <dcterms:modified xsi:type="dcterms:W3CDTF">2015-10-20T14:58:00Z</dcterms:modified>
  <cp:revision>3</cp:revision>
  <dc:subject/>
  <dc:title>Rental Miscellaneous Items File</dc:title>
</cp:coreProperties>
</file>