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document.xml.rels" ContentType="application/vnd.openxmlformats-package.relationships+xml"/>
  <Override PartName="/word/media/image1.png" ContentType="image/png"/>
  <Override PartName="/word/media/image2.png" ContentType="image/png"/>
  <Override PartName="/word/media/image3.png" ContentType="image/png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2"/>
        <w:keepNext w:val="false"/>
        <w:spacing w:before="120" w:after="60"/>
        <w:ind w:hanging="0" w:left="0"/>
        <w:rPr>
          <w:rFonts w:ascii="Calibri" w:hAnsi="Calibri" w:cs="Calibri"/>
          <w:b w:val="false"/>
          <w:sz w:val="28"/>
          <w:szCs w:val="28"/>
        </w:rPr>
      </w:pPr>
      <w:r>
        <w:rPr>
          <w:rFonts w:cs="Calibri" w:ascii="Calibri" w:hAnsi="Calibri"/>
          <w:sz w:val="28"/>
          <w:szCs w:val="28"/>
        </w:rPr>
        <w:t xml:space="preserve">Rental Contract File: </w:t>
      </w:r>
      <w:r>
        <w:rPr>
          <w:rFonts w:cs="Calibri" w:ascii="Calibri" w:hAnsi="Calibri"/>
          <w:b w:val="false"/>
          <w:sz w:val="22"/>
          <w:szCs w:val="22"/>
        </w:rPr>
        <w:t>This file pulls information from the Rental Management rental contract file.</w:t>
      </w:r>
    </w:p>
    <w:p>
      <w:pPr>
        <w:pStyle w:val="Body"/>
        <w:spacing w:before="120" w:after="0"/>
        <w:rPr>
          <w:rFonts w:ascii="Calibri" w:hAnsi="Calibri" w:cs="Calibri"/>
          <w:b/>
          <w:sz w:val="22"/>
          <w:szCs w:val="22"/>
        </w:rPr>
      </w:pPr>
      <w:r>
        <w:rPr>
          <w:rFonts w:cs="Calibri" w:ascii="Calibri" w:hAnsi="Calibri"/>
          <w:b/>
          <w:sz w:val="22"/>
          <w:szCs w:val="22"/>
        </w:rPr>
      </w:r>
    </w:p>
    <w:p>
      <w:pPr>
        <w:pStyle w:val="Heading2"/>
        <w:keepNext w:val="false"/>
        <w:spacing w:before="120" w:after="60"/>
        <w:ind w:hanging="0" w:left="0"/>
        <w:jc w:val="center"/>
        <w:rPr>
          <w:rFonts w:ascii="Calibri" w:hAnsi="Calibri" w:cs="Calibri"/>
          <w:b w:val="false"/>
          <w:sz w:val="22"/>
          <w:szCs w:val="22"/>
        </w:rPr>
      </w:pPr>
      <w:r>
        <w:rPr>
          <w:rFonts w:cs="Calibri" w:ascii="Calibri" w:hAnsi="Calibri"/>
          <w:b w:val="false"/>
          <w:sz w:val="22"/>
          <w:szCs w:val="22"/>
        </w:rPr>
        <w:drawing>
          <wp:inline distT="0" distB="0" distL="0" distR="0">
            <wp:extent cx="4029075" cy="2886075"/>
            <wp:effectExtent l="0" t="0" r="0" b="0"/>
            <wp:docPr id="1" name="Image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rcRect l="-9" t="-12" r="-9" b="-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29075" cy="28860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Body"/>
        <w:spacing w:before="120" w:after="0"/>
        <w:rPr>
          <w:rFonts w:ascii="Calibri" w:hAnsi="Calibri" w:cs="Calibri"/>
          <w:b/>
          <w:sz w:val="22"/>
          <w:szCs w:val="22"/>
        </w:rPr>
      </w:pPr>
      <w:r>
        <w:rPr>
          <w:rFonts w:cs="Calibri" w:ascii="Calibri" w:hAnsi="Calibri"/>
          <w:b/>
          <w:sz w:val="22"/>
          <w:szCs w:val="22"/>
        </w:rPr>
      </w:r>
    </w:p>
    <w:p>
      <w:pPr>
        <w:pStyle w:val="Heading3"/>
        <w:keepNext w:val="false"/>
        <w:widowControl w:val="false"/>
        <w:numPr>
          <w:ilvl w:val="0"/>
          <w:numId w:val="3"/>
        </w:numPr>
        <w:spacing w:before="120" w:after="0"/>
        <w:rPr>
          <w:rFonts w:ascii="Calibri" w:hAnsi="Calibri" w:cs="Calibri"/>
          <w:b w:val="false"/>
          <w:sz w:val="22"/>
          <w:szCs w:val="22"/>
        </w:rPr>
      </w:pPr>
      <w:r>
        <w:rPr>
          <w:rFonts w:cs="Calibri" w:ascii="Calibri" w:hAnsi="Calibri"/>
          <w:sz w:val="22"/>
          <w:szCs w:val="22"/>
        </w:rPr>
        <w:t xml:space="preserve">Contract Number: </w:t>
      </w:r>
      <w:r>
        <w:rPr>
          <w:rFonts w:cs="Calibri" w:ascii="Calibri" w:hAnsi="Calibri"/>
          <w:b w:val="false"/>
          <w:sz w:val="22"/>
          <w:szCs w:val="22"/>
        </w:rPr>
        <w:t>This field holds the rental contract number.</w:t>
      </w:r>
    </w:p>
    <w:p>
      <w:pPr>
        <w:pStyle w:val="Heading3"/>
        <w:keepNext w:val="false"/>
        <w:numPr>
          <w:ilvl w:val="0"/>
          <w:numId w:val="3"/>
        </w:numPr>
        <w:spacing w:before="120" w:after="0"/>
        <w:rPr>
          <w:rFonts w:ascii="Calibri" w:hAnsi="Calibri" w:cs="Calibri"/>
          <w:b w:val="false"/>
          <w:sz w:val="22"/>
          <w:szCs w:val="22"/>
        </w:rPr>
      </w:pPr>
      <w:r>
        <w:rPr>
          <w:rFonts w:cs="Calibri" w:ascii="Calibri" w:hAnsi="Calibri"/>
          <w:sz w:val="22"/>
          <w:szCs w:val="22"/>
        </w:rPr>
        <w:t xml:space="preserve">Billing Cycle: </w:t>
      </w:r>
      <w:r>
        <w:rPr>
          <w:rFonts w:cs="Calibri" w:ascii="Calibri" w:hAnsi="Calibri"/>
          <w:b w:val="false"/>
          <w:sz w:val="22"/>
          <w:szCs w:val="22"/>
        </w:rPr>
        <w:t xml:space="preserve">This field holds the billing cycle selected for the rental contract, which could be:  </w:t>
      </w:r>
    </w:p>
    <w:p>
      <w:pPr>
        <w:pStyle w:val="Heading3"/>
        <w:keepNext w:val="false"/>
        <w:numPr>
          <w:ilvl w:val="1"/>
          <w:numId w:val="3"/>
        </w:numPr>
        <w:spacing w:before="120" w:after="0"/>
        <w:rPr>
          <w:rFonts w:ascii="Calibri" w:hAnsi="Calibri" w:cs="Calibri"/>
          <w:b w:val="false"/>
          <w:sz w:val="22"/>
          <w:szCs w:val="22"/>
        </w:rPr>
      </w:pPr>
      <w:r>
        <w:rPr>
          <w:rFonts w:cs="Calibri" w:ascii="Calibri" w:hAnsi="Calibri"/>
          <w:b w:val="false"/>
          <w:sz w:val="22"/>
          <w:szCs w:val="22"/>
        </w:rPr>
        <w:t>Weekly</w:t>
      </w:r>
    </w:p>
    <w:p>
      <w:pPr>
        <w:pStyle w:val="Heading3"/>
        <w:keepNext w:val="false"/>
        <w:numPr>
          <w:ilvl w:val="1"/>
          <w:numId w:val="3"/>
        </w:numPr>
        <w:spacing w:before="120" w:after="0"/>
        <w:rPr>
          <w:rFonts w:ascii="Calibri" w:hAnsi="Calibri" w:cs="Calibri"/>
          <w:b w:val="false"/>
          <w:sz w:val="22"/>
          <w:szCs w:val="22"/>
        </w:rPr>
      </w:pPr>
      <w:r>
        <w:rPr>
          <w:rFonts w:cs="Calibri" w:ascii="Calibri" w:hAnsi="Calibri"/>
          <w:b w:val="false"/>
          <w:sz w:val="22"/>
          <w:szCs w:val="22"/>
        </w:rPr>
        <w:t>BiWeekly</w:t>
      </w:r>
    </w:p>
    <w:p>
      <w:pPr>
        <w:pStyle w:val="Heading3"/>
        <w:keepNext w:val="false"/>
        <w:numPr>
          <w:ilvl w:val="1"/>
          <w:numId w:val="3"/>
        </w:numPr>
        <w:spacing w:before="120" w:after="0"/>
        <w:rPr>
          <w:rFonts w:ascii="Calibri" w:hAnsi="Calibri" w:cs="Calibri"/>
          <w:b w:val="false"/>
          <w:sz w:val="22"/>
          <w:szCs w:val="22"/>
        </w:rPr>
      </w:pPr>
      <w:r>
        <w:rPr>
          <w:rFonts w:cs="Calibri" w:ascii="Calibri" w:hAnsi="Calibri"/>
          <w:b w:val="false"/>
          <w:sz w:val="22"/>
          <w:szCs w:val="22"/>
        </w:rPr>
        <w:t>Monthly</w:t>
      </w:r>
    </w:p>
    <w:p>
      <w:pPr>
        <w:pStyle w:val="Heading3"/>
        <w:keepNext w:val="false"/>
        <w:numPr>
          <w:ilvl w:val="1"/>
          <w:numId w:val="3"/>
        </w:numPr>
        <w:spacing w:before="120" w:after="0"/>
        <w:rPr>
          <w:rFonts w:ascii="Calibri" w:hAnsi="Calibri" w:cs="Calibri"/>
          <w:b w:val="false"/>
          <w:sz w:val="22"/>
          <w:szCs w:val="22"/>
        </w:rPr>
      </w:pPr>
      <w:r>
        <w:rPr>
          <w:rFonts w:cs="Calibri" w:ascii="Calibri" w:hAnsi="Calibri"/>
          <w:b w:val="false"/>
          <w:sz w:val="22"/>
          <w:szCs w:val="22"/>
        </w:rPr>
        <w:t>Quarterly</w:t>
      </w:r>
    </w:p>
    <w:p>
      <w:pPr>
        <w:pStyle w:val="Heading3"/>
        <w:keepNext w:val="false"/>
        <w:numPr>
          <w:ilvl w:val="0"/>
          <w:numId w:val="3"/>
        </w:numPr>
        <w:spacing w:before="120" w:after="0"/>
        <w:rPr>
          <w:rFonts w:ascii="Calibri" w:hAnsi="Calibri" w:cs="Calibri"/>
          <w:b w:val="false"/>
          <w:sz w:val="22"/>
          <w:szCs w:val="22"/>
        </w:rPr>
      </w:pPr>
      <w:r>
        <w:rPr>
          <w:rFonts w:cs="Calibri" w:ascii="Calibri" w:hAnsi="Calibri"/>
          <w:sz w:val="22"/>
          <w:szCs w:val="22"/>
        </w:rPr>
        <w:t xml:space="preserve">Contract Status: </w:t>
      </w:r>
      <w:r>
        <w:rPr>
          <w:rFonts w:cs="Calibri" w:ascii="Calibri" w:hAnsi="Calibri"/>
          <w:b w:val="false"/>
          <w:sz w:val="22"/>
          <w:szCs w:val="22"/>
        </w:rPr>
        <w:t xml:space="preserve">This field shows the contract status, which could be:  </w:t>
      </w:r>
    </w:p>
    <w:p>
      <w:pPr>
        <w:pStyle w:val="Heading3"/>
        <w:keepNext w:val="false"/>
        <w:numPr>
          <w:ilvl w:val="1"/>
          <w:numId w:val="3"/>
        </w:numPr>
        <w:spacing w:before="120" w:after="0"/>
        <w:rPr>
          <w:rFonts w:ascii="Calibri" w:hAnsi="Calibri" w:cs="Calibri"/>
          <w:b w:val="false"/>
          <w:sz w:val="22"/>
          <w:szCs w:val="22"/>
        </w:rPr>
      </w:pPr>
      <w:r>
        <w:rPr>
          <w:rFonts w:cs="Calibri" w:ascii="Calibri" w:hAnsi="Calibri"/>
          <w:b w:val="false"/>
          <w:sz w:val="22"/>
          <w:szCs w:val="22"/>
        </w:rPr>
        <w:t>O=Open</w:t>
      </w:r>
    </w:p>
    <w:p>
      <w:pPr>
        <w:pStyle w:val="Heading3"/>
        <w:keepNext w:val="false"/>
        <w:numPr>
          <w:ilvl w:val="1"/>
          <w:numId w:val="3"/>
        </w:numPr>
        <w:spacing w:before="120" w:after="0"/>
        <w:rPr>
          <w:rFonts w:ascii="Calibri" w:hAnsi="Calibri" w:cs="Calibri"/>
          <w:b w:val="false"/>
          <w:sz w:val="22"/>
          <w:szCs w:val="22"/>
        </w:rPr>
      </w:pPr>
      <w:r>
        <w:rPr>
          <w:rFonts w:cs="Calibri" w:ascii="Calibri" w:hAnsi="Calibri"/>
          <w:b w:val="false"/>
          <w:sz w:val="22"/>
          <w:szCs w:val="22"/>
        </w:rPr>
        <w:t>C=Closed (unit back, but some billing remains to be done)</w:t>
      </w:r>
    </w:p>
    <w:p>
      <w:pPr>
        <w:pStyle w:val="Heading3"/>
        <w:keepNext w:val="false"/>
        <w:numPr>
          <w:ilvl w:val="1"/>
          <w:numId w:val="3"/>
        </w:numPr>
        <w:spacing w:before="120" w:after="0"/>
        <w:rPr>
          <w:rFonts w:ascii="Calibri" w:hAnsi="Calibri" w:cs="Calibri"/>
          <w:b w:val="false"/>
          <w:sz w:val="22"/>
          <w:szCs w:val="22"/>
        </w:rPr>
      </w:pPr>
      <w:r>
        <w:rPr>
          <w:rFonts w:cs="Calibri" w:ascii="Calibri" w:hAnsi="Calibri"/>
          <w:b w:val="false"/>
          <w:sz w:val="22"/>
          <w:szCs w:val="22"/>
        </w:rPr>
        <w:t>H=Historical (unit back and all billing done).</w:t>
      </w:r>
    </w:p>
    <w:p>
      <w:pPr>
        <w:pStyle w:val="Heading3"/>
        <w:keepNext w:val="false"/>
        <w:numPr>
          <w:ilvl w:val="0"/>
          <w:numId w:val="3"/>
        </w:numPr>
        <w:spacing w:before="120" w:after="0"/>
        <w:rPr>
          <w:rFonts w:ascii="Calibri" w:hAnsi="Calibri" w:cs="Calibri"/>
          <w:b w:val="false"/>
          <w:sz w:val="22"/>
          <w:szCs w:val="22"/>
        </w:rPr>
      </w:pPr>
      <w:r>
        <w:rPr>
          <w:rFonts w:cs="Calibri" w:ascii="Calibri" w:hAnsi="Calibri"/>
          <w:sz w:val="22"/>
          <w:szCs w:val="22"/>
        </w:rPr>
        <w:t xml:space="preserve">Contract Type: </w:t>
      </w:r>
      <w:r>
        <w:rPr>
          <w:rFonts w:cs="Calibri" w:ascii="Calibri" w:hAnsi="Calibri"/>
          <w:b w:val="false"/>
          <w:sz w:val="22"/>
          <w:szCs w:val="22"/>
        </w:rPr>
        <w:t xml:space="preserve">This field shows the type of contract, which could be: </w:t>
      </w:r>
    </w:p>
    <w:p>
      <w:pPr>
        <w:pStyle w:val="Heading3"/>
        <w:keepNext w:val="false"/>
        <w:numPr>
          <w:ilvl w:val="1"/>
          <w:numId w:val="3"/>
        </w:numPr>
        <w:spacing w:before="120" w:after="0"/>
        <w:rPr>
          <w:rFonts w:ascii="Calibri" w:hAnsi="Calibri" w:cs="Calibri"/>
          <w:b w:val="false"/>
          <w:sz w:val="22"/>
          <w:szCs w:val="22"/>
        </w:rPr>
      </w:pPr>
      <w:r>
        <w:rPr>
          <w:rFonts w:cs="Calibri" w:ascii="Calibri" w:hAnsi="Calibri"/>
          <w:b w:val="false"/>
          <w:sz w:val="22"/>
          <w:szCs w:val="22"/>
        </w:rPr>
        <w:t>R=Rental</w:t>
      </w:r>
    </w:p>
    <w:p>
      <w:pPr>
        <w:pStyle w:val="Heading3"/>
        <w:keepNext w:val="false"/>
        <w:numPr>
          <w:ilvl w:val="1"/>
          <w:numId w:val="3"/>
        </w:numPr>
        <w:spacing w:before="120" w:after="0"/>
        <w:rPr>
          <w:rFonts w:ascii="Calibri" w:hAnsi="Calibri" w:cs="Calibri"/>
          <w:b w:val="false"/>
          <w:sz w:val="22"/>
          <w:szCs w:val="22"/>
        </w:rPr>
      </w:pPr>
      <w:r>
        <w:rPr>
          <w:rFonts w:cs="Calibri" w:ascii="Calibri" w:hAnsi="Calibri"/>
          <w:b w:val="false"/>
          <w:sz w:val="22"/>
          <w:szCs w:val="22"/>
        </w:rPr>
        <w:t>L=Lease</w:t>
      </w:r>
    </w:p>
    <w:p>
      <w:pPr>
        <w:pStyle w:val="Heading3"/>
        <w:keepNext w:val="false"/>
        <w:numPr>
          <w:ilvl w:val="0"/>
          <w:numId w:val="3"/>
        </w:numPr>
        <w:spacing w:before="120" w:after="0"/>
        <w:rPr>
          <w:rFonts w:ascii="Calibri" w:hAnsi="Calibri" w:cs="Calibri"/>
          <w:b w:val="false"/>
          <w:sz w:val="22"/>
          <w:szCs w:val="22"/>
        </w:rPr>
      </w:pPr>
      <w:r>
        <w:rPr>
          <w:rFonts w:cs="Calibri" w:ascii="Calibri" w:hAnsi="Calibri"/>
          <w:sz w:val="22"/>
          <w:szCs w:val="22"/>
        </w:rPr>
        <w:t xml:space="preserve">Subject To Tax: </w:t>
      </w:r>
      <w:r>
        <w:rPr>
          <w:rFonts w:cs="Calibri" w:ascii="Calibri" w:hAnsi="Calibri"/>
          <w:b w:val="false"/>
          <w:sz w:val="22"/>
          <w:szCs w:val="22"/>
        </w:rPr>
        <w:t>This field indicates if the contract is taxable or not.</w:t>
      </w:r>
    </w:p>
    <w:p>
      <w:pPr>
        <w:pStyle w:val="Heading3"/>
        <w:keepNext w:val="false"/>
        <w:numPr>
          <w:ilvl w:val="1"/>
          <w:numId w:val="3"/>
        </w:numPr>
        <w:spacing w:before="120" w:after="0"/>
        <w:rPr>
          <w:rFonts w:ascii="Calibri" w:hAnsi="Calibri" w:cs="Calibri"/>
          <w:b w:val="false"/>
          <w:sz w:val="22"/>
          <w:szCs w:val="22"/>
        </w:rPr>
      </w:pPr>
      <w:r>
        <w:rPr>
          <w:rFonts w:cs="Calibri" w:ascii="Calibri" w:hAnsi="Calibri"/>
          <w:b w:val="false"/>
          <w:sz w:val="22"/>
          <w:szCs w:val="22"/>
        </w:rPr>
        <w:t>Y=Taxable</w:t>
      </w:r>
    </w:p>
    <w:p>
      <w:pPr>
        <w:pStyle w:val="Heading3"/>
        <w:keepNext w:val="false"/>
        <w:numPr>
          <w:ilvl w:val="1"/>
          <w:numId w:val="3"/>
        </w:numPr>
        <w:spacing w:before="120" w:after="0"/>
        <w:rPr>
          <w:rFonts w:ascii="Calibri" w:hAnsi="Calibri" w:cs="Calibri"/>
          <w:b w:val="false"/>
          <w:sz w:val="22"/>
          <w:szCs w:val="22"/>
        </w:rPr>
      </w:pPr>
      <w:r>
        <w:rPr>
          <w:rFonts w:cs="Calibri" w:ascii="Calibri" w:hAnsi="Calibri"/>
          <w:b w:val="false"/>
          <w:sz w:val="22"/>
          <w:szCs w:val="22"/>
        </w:rPr>
        <w:t>N=Non-taxable.</w:t>
      </w:r>
    </w:p>
    <w:p>
      <w:pPr>
        <w:pStyle w:val="Heading3"/>
        <w:keepNext w:val="false"/>
        <w:numPr>
          <w:ilvl w:val="0"/>
          <w:numId w:val="3"/>
        </w:numPr>
        <w:spacing w:before="120" w:after="0"/>
        <w:rPr>
          <w:rFonts w:ascii="Calibri" w:hAnsi="Calibri" w:cs="Calibri"/>
          <w:b w:val="false"/>
          <w:sz w:val="22"/>
          <w:szCs w:val="22"/>
        </w:rPr>
      </w:pPr>
      <w:r>
        <w:rPr>
          <w:rFonts w:cs="Calibri" w:ascii="Calibri" w:hAnsi="Calibri"/>
          <w:sz w:val="22"/>
          <w:szCs w:val="22"/>
        </w:rPr>
        <w:t xml:space="preserve">COD Flag: </w:t>
      </w:r>
      <w:r>
        <w:rPr>
          <w:rFonts w:cs="Calibri" w:ascii="Calibri" w:hAnsi="Calibri"/>
          <w:b w:val="false"/>
          <w:sz w:val="22"/>
          <w:szCs w:val="22"/>
        </w:rPr>
        <w:t xml:space="preserve">This shows if the customer is on COD status. </w:t>
      </w:r>
    </w:p>
    <w:p>
      <w:pPr>
        <w:pStyle w:val="Heading3"/>
        <w:keepNext w:val="false"/>
        <w:numPr>
          <w:ilvl w:val="1"/>
          <w:numId w:val="3"/>
        </w:numPr>
        <w:spacing w:before="120" w:after="0"/>
        <w:rPr>
          <w:rFonts w:ascii="Calibri" w:hAnsi="Calibri" w:cs="Calibri"/>
          <w:b w:val="false"/>
          <w:sz w:val="22"/>
          <w:szCs w:val="22"/>
        </w:rPr>
      </w:pPr>
      <w:r>
        <w:rPr>
          <w:rFonts w:cs="Calibri" w:ascii="Calibri" w:hAnsi="Calibri"/>
          <w:b w:val="false"/>
          <w:sz w:val="22"/>
          <w:szCs w:val="22"/>
        </w:rPr>
        <w:t xml:space="preserve">Y=On COD </w:t>
      </w:r>
    </w:p>
    <w:p>
      <w:pPr>
        <w:pStyle w:val="Heading3"/>
        <w:keepNext w:val="false"/>
        <w:numPr>
          <w:ilvl w:val="1"/>
          <w:numId w:val="3"/>
        </w:numPr>
        <w:spacing w:before="120" w:after="0"/>
        <w:rPr>
          <w:rFonts w:ascii="Calibri" w:hAnsi="Calibri" w:cs="Calibri"/>
          <w:b w:val="false"/>
          <w:sz w:val="22"/>
          <w:szCs w:val="22"/>
        </w:rPr>
      </w:pPr>
      <w:r>
        <w:rPr>
          <w:rFonts w:cs="Calibri" w:ascii="Calibri" w:hAnsi="Calibri"/>
          <w:b w:val="false"/>
          <w:sz w:val="22"/>
          <w:szCs w:val="22"/>
        </w:rPr>
        <w:t>N=Not on COD.</w:t>
      </w:r>
    </w:p>
    <w:p>
      <w:pPr>
        <w:pStyle w:val="Heading3"/>
        <w:keepNext w:val="false"/>
        <w:numPr>
          <w:ilvl w:val="0"/>
          <w:numId w:val="3"/>
        </w:numPr>
        <w:spacing w:before="120" w:after="0"/>
        <w:rPr>
          <w:rFonts w:ascii="Calibri" w:hAnsi="Calibri" w:cs="Calibri"/>
          <w:b w:val="false"/>
          <w:sz w:val="22"/>
          <w:szCs w:val="22"/>
        </w:rPr>
      </w:pPr>
      <w:r>
        <w:rPr>
          <w:rFonts w:cs="Calibri" w:ascii="Calibri" w:hAnsi="Calibri"/>
          <w:sz w:val="22"/>
          <w:szCs w:val="22"/>
        </w:rPr>
        <w:t xml:space="preserve">Tax Authority: </w:t>
      </w:r>
      <w:r>
        <w:rPr>
          <w:rFonts w:cs="Calibri" w:ascii="Calibri" w:hAnsi="Calibri"/>
          <w:b w:val="false"/>
          <w:sz w:val="22"/>
          <w:szCs w:val="22"/>
        </w:rPr>
        <w:t>This field shows the tax authority in place for the contract.</w:t>
      </w:r>
    </w:p>
    <w:p>
      <w:pPr>
        <w:pStyle w:val="Heading3"/>
        <w:keepNext w:val="false"/>
        <w:widowControl w:val="false"/>
        <w:numPr>
          <w:ilvl w:val="0"/>
          <w:numId w:val="3"/>
        </w:numPr>
        <w:spacing w:before="120" w:after="0"/>
        <w:rPr>
          <w:rFonts w:ascii="Calibri" w:hAnsi="Calibri" w:cs="Calibri"/>
          <w:b w:val="false"/>
          <w:sz w:val="22"/>
          <w:szCs w:val="22"/>
        </w:rPr>
      </w:pPr>
      <w:r>
        <w:rPr>
          <w:rFonts w:cs="Calibri" w:ascii="Calibri" w:hAnsi="Calibri"/>
          <w:sz w:val="22"/>
          <w:szCs w:val="22"/>
        </w:rPr>
        <w:t xml:space="preserve">Status Date: </w:t>
      </w:r>
      <w:r>
        <w:rPr>
          <w:rFonts w:cs="Calibri" w:ascii="Calibri" w:hAnsi="Calibri"/>
          <w:b w:val="false"/>
          <w:sz w:val="22"/>
          <w:szCs w:val="22"/>
        </w:rPr>
        <w:t>This field shows the date the status of this contract was last checked.</w:t>
      </w:r>
    </w:p>
    <w:p>
      <w:pPr>
        <w:pStyle w:val="Heading3"/>
        <w:keepNext w:val="false"/>
        <w:widowControl w:val="false"/>
        <w:numPr>
          <w:ilvl w:val="0"/>
          <w:numId w:val="3"/>
        </w:numPr>
        <w:spacing w:before="120" w:after="0"/>
        <w:rPr>
          <w:rFonts w:ascii="Calibri" w:hAnsi="Calibri" w:cs="Calibri"/>
          <w:b w:val="false"/>
          <w:sz w:val="22"/>
          <w:szCs w:val="22"/>
        </w:rPr>
      </w:pPr>
      <w:r>
        <w:rPr>
          <w:rFonts w:cs="Calibri" w:ascii="Calibri" w:hAnsi="Calibri"/>
          <w:sz w:val="22"/>
          <w:szCs w:val="22"/>
        </w:rPr>
        <w:t xml:space="preserve">Status Time: </w:t>
      </w:r>
      <w:r>
        <w:rPr>
          <w:rFonts w:cs="Calibri" w:ascii="Calibri" w:hAnsi="Calibri"/>
          <w:b w:val="false"/>
          <w:sz w:val="22"/>
          <w:szCs w:val="22"/>
        </w:rPr>
        <w:t>This field shows the time the status of this contract was last checked.</w:t>
      </w:r>
    </w:p>
    <w:p>
      <w:pPr>
        <w:pStyle w:val="Heading3"/>
        <w:keepNext w:val="false"/>
        <w:numPr>
          <w:ilvl w:val="0"/>
          <w:numId w:val="3"/>
        </w:numPr>
        <w:spacing w:before="120" w:after="0"/>
        <w:rPr>
          <w:rFonts w:ascii="Calibri" w:hAnsi="Calibri" w:cs="Calibri"/>
          <w:b w:val="false"/>
          <w:sz w:val="22"/>
          <w:szCs w:val="22"/>
        </w:rPr>
      </w:pPr>
      <w:r>
        <w:rPr>
          <w:rFonts w:cs="Calibri" w:ascii="Calibri" w:hAnsi="Calibri"/>
          <w:sz w:val="22"/>
          <w:szCs w:val="22"/>
        </w:rPr>
        <w:t xml:space="preserve">Contract Date: </w:t>
      </w:r>
      <w:r>
        <w:rPr>
          <w:rFonts w:cs="Calibri" w:ascii="Calibri" w:hAnsi="Calibri"/>
          <w:b w:val="false"/>
          <w:sz w:val="22"/>
          <w:szCs w:val="22"/>
        </w:rPr>
        <w:t>This field shows the date the rental contract was opened.</w:t>
      </w:r>
    </w:p>
    <w:p>
      <w:pPr>
        <w:pStyle w:val="Heading3"/>
        <w:keepNext w:val="false"/>
        <w:numPr>
          <w:ilvl w:val="0"/>
          <w:numId w:val="3"/>
        </w:numPr>
        <w:spacing w:before="120" w:after="0"/>
        <w:rPr>
          <w:rFonts w:ascii="Calibri" w:hAnsi="Calibri" w:cs="Calibri"/>
          <w:sz w:val="22"/>
          <w:szCs w:val="22"/>
        </w:rPr>
      </w:pPr>
      <w:r>
        <w:rPr>
          <w:rFonts w:cs="Calibri" w:ascii="Calibri" w:hAnsi="Calibri"/>
          <w:sz w:val="22"/>
          <w:szCs w:val="22"/>
        </w:rPr>
        <w:t xml:space="preserve">Contract Time: </w:t>
      </w:r>
      <w:r>
        <w:rPr>
          <w:rFonts w:cs="Calibri" w:ascii="Calibri" w:hAnsi="Calibri"/>
          <w:b w:val="false"/>
          <w:sz w:val="22"/>
          <w:szCs w:val="22"/>
        </w:rPr>
        <w:t>This field shows the time of day the rental contract was opened.</w:t>
      </w:r>
    </w:p>
    <w:p>
      <w:pPr>
        <w:pStyle w:val="Heading3"/>
        <w:keepNext w:val="false"/>
        <w:numPr>
          <w:ilvl w:val="0"/>
          <w:numId w:val="3"/>
        </w:numPr>
        <w:spacing w:before="120" w:after="0"/>
        <w:rPr>
          <w:rFonts w:ascii="Calibri" w:hAnsi="Calibri" w:cs="Calibri"/>
          <w:b w:val="false"/>
          <w:sz w:val="22"/>
          <w:szCs w:val="22"/>
        </w:rPr>
      </w:pPr>
      <w:r>
        <w:rPr>
          <w:rFonts w:cs="Calibri" w:ascii="Calibri" w:hAnsi="Calibri"/>
          <w:sz w:val="22"/>
          <w:szCs w:val="22"/>
        </w:rPr>
        <w:t xml:space="preserve">Contract End Date: </w:t>
      </w:r>
      <w:r>
        <w:rPr>
          <w:rFonts w:cs="Calibri" w:ascii="Calibri" w:hAnsi="Calibri"/>
          <w:b w:val="false"/>
          <w:sz w:val="22"/>
          <w:szCs w:val="22"/>
        </w:rPr>
        <w:t>This field shows the date the equipment for this rental contract was returned.</w:t>
      </w:r>
    </w:p>
    <w:p>
      <w:pPr>
        <w:pStyle w:val="Heading3"/>
        <w:keepNext w:val="false"/>
        <w:numPr>
          <w:ilvl w:val="0"/>
          <w:numId w:val="3"/>
        </w:numPr>
        <w:spacing w:before="120" w:after="0"/>
        <w:rPr>
          <w:rFonts w:ascii="Calibri" w:hAnsi="Calibri" w:cs="Calibri"/>
          <w:b w:val="false"/>
          <w:sz w:val="22"/>
          <w:szCs w:val="22"/>
        </w:rPr>
      </w:pPr>
      <w:r>
        <w:rPr>
          <w:rFonts w:cs="Calibri" w:ascii="Calibri" w:hAnsi="Calibri"/>
          <w:sz w:val="22"/>
          <w:szCs w:val="22"/>
        </w:rPr>
        <w:t xml:space="preserve">Contract End Time: </w:t>
      </w:r>
      <w:r>
        <w:rPr>
          <w:rFonts w:cs="Calibri" w:ascii="Calibri" w:hAnsi="Calibri"/>
          <w:b w:val="false"/>
          <w:sz w:val="22"/>
          <w:szCs w:val="22"/>
        </w:rPr>
        <w:t>This field shows the time of day the equipment for this rental contract was returned.</w:t>
      </w:r>
    </w:p>
    <w:p>
      <w:pPr>
        <w:pStyle w:val="Heading3"/>
        <w:keepNext w:val="false"/>
        <w:numPr>
          <w:ilvl w:val="0"/>
          <w:numId w:val="3"/>
        </w:numPr>
        <w:spacing w:before="120" w:after="0"/>
        <w:rPr>
          <w:rFonts w:ascii="Calibri" w:hAnsi="Calibri" w:cs="Calibri"/>
          <w:sz w:val="22"/>
          <w:szCs w:val="22"/>
        </w:rPr>
      </w:pPr>
      <w:r>
        <w:rPr>
          <w:rFonts w:cs="Calibri" w:ascii="Calibri" w:hAnsi="Calibri"/>
          <w:sz w:val="22"/>
          <w:szCs w:val="22"/>
        </w:rPr>
        <w:t xml:space="preserve">Sales Rep: </w:t>
      </w:r>
      <w:r>
        <w:rPr>
          <w:rFonts w:cs="Calibri" w:ascii="Calibri" w:hAnsi="Calibri"/>
          <w:b w:val="false"/>
          <w:sz w:val="22"/>
          <w:szCs w:val="22"/>
        </w:rPr>
        <w:t>This area holds the salesman’s initials or number.</w:t>
      </w:r>
    </w:p>
    <w:p>
      <w:pPr>
        <w:pStyle w:val="Heading3"/>
        <w:keepNext w:val="false"/>
        <w:numPr>
          <w:ilvl w:val="0"/>
          <w:numId w:val="3"/>
        </w:numPr>
        <w:spacing w:before="120" w:after="0"/>
        <w:rPr>
          <w:rFonts w:ascii="Calibri" w:hAnsi="Calibri" w:cs="Calibri"/>
          <w:b w:val="false"/>
          <w:sz w:val="22"/>
          <w:szCs w:val="22"/>
        </w:rPr>
      </w:pPr>
      <w:r>
        <w:rPr>
          <w:rFonts w:cs="Calibri" w:ascii="Calibri" w:hAnsi="Calibri"/>
          <w:sz w:val="22"/>
          <w:szCs w:val="22"/>
        </w:rPr>
        <w:t xml:space="preserve">Customer Number: </w:t>
      </w:r>
      <w:r>
        <w:rPr>
          <w:rFonts w:cs="Calibri" w:ascii="Calibri" w:hAnsi="Calibri"/>
          <w:b w:val="false"/>
          <w:sz w:val="22"/>
          <w:szCs w:val="22"/>
        </w:rPr>
        <w:t>This field holds the customer number for the customer who is renting the equipment.</w:t>
      </w:r>
    </w:p>
    <w:p>
      <w:pPr>
        <w:pStyle w:val="Heading3"/>
        <w:keepNext w:val="false"/>
        <w:numPr>
          <w:ilvl w:val="0"/>
          <w:numId w:val="3"/>
        </w:numPr>
        <w:spacing w:before="120" w:after="0"/>
        <w:rPr>
          <w:rFonts w:ascii="Calibri" w:hAnsi="Calibri" w:cs="Calibri"/>
          <w:sz w:val="22"/>
          <w:szCs w:val="22"/>
        </w:rPr>
      </w:pPr>
      <w:r>
        <w:rPr>
          <w:rFonts w:cs="Calibri" w:ascii="Calibri" w:hAnsi="Calibri"/>
          <w:sz w:val="22"/>
          <w:szCs w:val="22"/>
        </w:rPr>
        <w:t xml:space="preserve">Customer Name: </w:t>
      </w:r>
      <w:r>
        <w:rPr>
          <w:rFonts w:cs="Calibri" w:ascii="Calibri" w:hAnsi="Calibri"/>
          <w:b w:val="false"/>
          <w:sz w:val="22"/>
          <w:szCs w:val="22"/>
        </w:rPr>
        <w:t>This field shows the name of the customer renting the equipment.</w:t>
      </w:r>
    </w:p>
    <w:p>
      <w:pPr>
        <w:pStyle w:val="Heading3"/>
        <w:keepNext w:val="false"/>
        <w:numPr>
          <w:ilvl w:val="0"/>
          <w:numId w:val="3"/>
        </w:numPr>
        <w:spacing w:before="120" w:after="0"/>
        <w:rPr>
          <w:rFonts w:ascii="Calibri" w:hAnsi="Calibri" w:cs="Calibri"/>
          <w:b w:val="false"/>
          <w:sz w:val="22"/>
          <w:szCs w:val="22"/>
        </w:rPr>
      </w:pPr>
      <w:r>
        <w:rPr>
          <w:rFonts w:cs="Calibri" w:ascii="Calibri" w:hAnsi="Calibri"/>
          <w:sz w:val="22"/>
          <w:szCs w:val="22"/>
        </w:rPr>
        <w:t xml:space="preserve">Customer Addr1: </w:t>
      </w:r>
      <w:r>
        <w:rPr>
          <w:rFonts w:cs="Calibri" w:ascii="Calibri" w:hAnsi="Calibri"/>
          <w:b w:val="false"/>
          <w:sz w:val="22"/>
          <w:szCs w:val="22"/>
        </w:rPr>
        <w:t>This field shows the first line of the customer’s address.</w:t>
      </w:r>
    </w:p>
    <w:p>
      <w:pPr>
        <w:pStyle w:val="Heading3"/>
        <w:keepNext w:val="false"/>
        <w:numPr>
          <w:ilvl w:val="0"/>
          <w:numId w:val="3"/>
        </w:numPr>
        <w:spacing w:before="120" w:after="0"/>
        <w:rPr>
          <w:rFonts w:ascii="Calibri" w:hAnsi="Calibri" w:cs="Calibri"/>
          <w:b w:val="false"/>
          <w:sz w:val="22"/>
          <w:szCs w:val="22"/>
        </w:rPr>
      </w:pPr>
      <w:r>
        <w:rPr>
          <w:rFonts w:cs="Calibri" w:ascii="Calibri" w:hAnsi="Calibri"/>
          <w:sz w:val="22"/>
          <w:szCs w:val="22"/>
        </w:rPr>
        <w:t xml:space="preserve">Customer Addr2: </w:t>
      </w:r>
      <w:r>
        <w:rPr>
          <w:rFonts w:cs="Calibri" w:ascii="Calibri" w:hAnsi="Calibri"/>
          <w:b w:val="false"/>
          <w:sz w:val="22"/>
          <w:szCs w:val="22"/>
        </w:rPr>
        <w:t>This field shows the second line of the customer’s address.</w:t>
      </w:r>
    </w:p>
    <w:p>
      <w:pPr>
        <w:pStyle w:val="Heading3"/>
        <w:keepNext w:val="false"/>
        <w:numPr>
          <w:ilvl w:val="0"/>
          <w:numId w:val="3"/>
        </w:numPr>
        <w:spacing w:before="120" w:after="0"/>
        <w:rPr>
          <w:rFonts w:ascii="Calibri" w:hAnsi="Calibri" w:cs="Calibri"/>
          <w:b w:val="false"/>
          <w:sz w:val="22"/>
          <w:szCs w:val="22"/>
        </w:rPr>
      </w:pPr>
      <w:r>
        <w:rPr>
          <w:rFonts w:cs="Calibri" w:ascii="Calibri" w:hAnsi="Calibri"/>
          <w:sz w:val="22"/>
          <w:szCs w:val="22"/>
        </w:rPr>
        <w:t xml:space="preserve">City State Zip: </w:t>
      </w:r>
      <w:r>
        <w:rPr>
          <w:rFonts w:cs="Calibri" w:ascii="Calibri" w:hAnsi="Calibri"/>
          <w:b w:val="false"/>
          <w:sz w:val="22"/>
          <w:szCs w:val="22"/>
        </w:rPr>
        <w:t>This area holds the customer’s city, state/province abbreviation and zip code/postal code.</w:t>
      </w:r>
    </w:p>
    <w:p>
      <w:pPr>
        <w:pStyle w:val="Heading3"/>
        <w:keepNext w:val="false"/>
        <w:numPr>
          <w:ilvl w:val="0"/>
          <w:numId w:val="3"/>
        </w:numPr>
        <w:spacing w:before="120" w:after="0"/>
        <w:rPr>
          <w:rFonts w:ascii="Calibri" w:hAnsi="Calibri" w:cs="Calibri"/>
          <w:b w:val="false"/>
          <w:sz w:val="22"/>
          <w:szCs w:val="22"/>
        </w:rPr>
      </w:pPr>
      <w:r>
        <w:rPr>
          <w:rFonts w:cs="Calibri" w:ascii="Calibri" w:hAnsi="Calibri"/>
          <w:sz w:val="22"/>
          <w:szCs w:val="22"/>
        </w:rPr>
        <w:t xml:space="preserve">Contact Phone: </w:t>
      </w:r>
      <w:r>
        <w:rPr>
          <w:rFonts w:cs="Calibri" w:ascii="Calibri" w:hAnsi="Calibri"/>
          <w:b w:val="false"/>
          <w:sz w:val="22"/>
          <w:szCs w:val="22"/>
        </w:rPr>
        <w:t>This field holds the customer’s phone number.</w:t>
      </w:r>
    </w:p>
    <w:p>
      <w:pPr>
        <w:pStyle w:val="Heading3"/>
        <w:keepNext w:val="false"/>
        <w:numPr>
          <w:ilvl w:val="0"/>
          <w:numId w:val="3"/>
        </w:numPr>
        <w:spacing w:before="120" w:after="0"/>
        <w:rPr>
          <w:rFonts w:ascii="Calibri" w:hAnsi="Calibri" w:cs="Calibri"/>
          <w:b w:val="false"/>
          <w:sz w:val="22"/>
          <w:szCs w:val="22"/>
        </w:rPr>
      </w:pPr>
      <w:r>
        <w:rPr>
          <w:rFonts w:cs="Calibri" w:ascii="Calibri" w:hAnsi="Calibri"/>
          <w:sz w:val="22"/>
          <w:szCs w:val="22"/>
        </w:rPr>
        <w:t xml:space="preserve">Purchase Order Nr: </w:t>
      </w:r>
      <w:r>
        <w:rPr>
          <w:rFonts w:cs="Calibri" w:ascii="Calibri" w:hAnsi="Calibri"/>
          <w:b w:val="false"/>
          <w:sz w:val="22"/>
          <w:szCs w:val="22"/>
        </w:rPr>
        <w:t>If this customer provides a PO number, it shows in this field.</w:t>
      </w:r>
    </w:p>
    <w:p>
      <w:pPr>
        <w:pStyle w:val="Heading3"/>
        <w:keepNext w:val="false"/>
        <w:numPr>
          <w:ilvl w:val="0"/>
          <w:numId w:val="3"/>
        </w:numPr>
        <w:spacing w:before="120" w:after="0"/>
        <w:rPr>
          <w:rFonts w:ascii="Calibri" w:hAnsi="Calibri" w:cs="Calibri"/>
          <w:b w:val="false"/>
          <w:sz w:val="22"/>
          <w:szCs w:val="22"/>
        </w:rPr>
      </w:pPr>
      <w:r>
        <w:rPr>
          <w:rFonts w:cs="Calibri" w:ascii="Calibri" w:hAnsi="Calibri"/>
          <w:sz w:val="22"/>
          <w:szCs w:val="22"/>
        </w:rPr>
        <w:t xml:space="preserve">Customer Drvr Lic: </w:t>
      </w:r>
      <w:r>
        <w:rPr>
          <w:rFonts w:cs="Calibri" w:ascii="Calibri" w:hAnsi="Calibri"/>
          <w:b w:val="false"/>
          <w:sz w:val="22"/>
          <w:szCs w:val="22"/>
        </w:rPr>
        <w:t>This field can hold the customer’s driver’s license number.</w:t>
      </w:r>
    </w:p>
    <w:p>
      <w:pPr>
        <w:pStyle w:val="Heading3"/>
        <w:keepNext w:val="false"/>
        <w:numPr>
          <w:ilvl w:val="0"/>
          <w:numId w:val="3"/>
        </w:numPr>
        <w:spacing w:before="120" w:after="0"/>
        <w:rPr>
          <w:rFonts w:ascii="Calibri" w:hAnsi="Calibri" w:cs="Calibri"/>
          <w:b w:val="false"/>
          <w:sz w:val="22"/>
          <w:szCs w:val="22"/>
        </w:rPr>
      </w:pPr>
      <w:r>
        <w:rPr>
          <w:rFonts w:cs="Calibri" w:ascii="Calibri" w:hAnsi="Calibri"/>
          <w:sz w:val="22"/>
          <w:szCs w:val="22"/>
        </w:rPr>
        <w:t xml:space="preserve">Deposit Require: </w:t>
      </w:r>
      <w:r>
        <w:rPr>
          <w:rFonts w:cs="Calibri" w:ascii="Calibri" w:hAnsi="Calibri"/>
          <w:b w:val="false"/>
          <w:sz w:val="22"/>
          <w:szCs w:val="22"/>
        </w:rPr>
        <w:t>If there were any deposits amounts required, they will show in this field.</w:t>
      </w:r>
    </w:p>
    <w:p>
      <w:pPr>
        <w:pStyle w:val="Heading3"/>
        <w:keepNext w:val="false"/>
        <w:numPr>
          <w:ilvl w:val="0"/>
          <w:numId w:val="3"/>
        </w:numPr>
        <w:spacing w:before="120" w:after="0"/>
        <w:rPr>
          <w:rFonts w:ascii="Calibri" w:hAnsi="Calibri" w:cs="Calibri"/>
          <w:sz w:val="22"/>
          <w:szCs w:val="22"/>
        </w:rPr>
      </w:pPr>
      <w:r>
        <w:rPr>
          <w:rFonts w:cs="Calibri" w:ascii="Calibri" w:hAnsi="Calibri"/>
          <w:sz w:val="22"/>
          <w:szCs w:val="22"/>
        </w:rPr>
        <w:t xml:space="preserve">Equipment Charge Tax: </w:t>
      </w:r>
      <w:r>
        <w:rPr>
          <w:rFonts w:cs="Calibri" w:ascii="Calibri" w:hAnsi="Calibri"/>
          <w:b w:val="false"/>
          <w:sz w:val="22"/>
          <w:szCs w:val="22"/>
        </w:rPr>
        <w:t>This field may hold the General Ledger account where taxable rental income should be directed.</w:t>
      </w:r>
    </w:p>
    <w:p>
      <w:pPr>
        <w:pStyle w:val="Heading3"/>
        <w:keepNext w:val="false"/>
        <w:numPr>
          <w:ilvl w:val="0"/>
          <w:numId w:val="3"/>
        </w:numPr>
        <w:spacing w:before="120" w:after="0"/>
        <w:rPr>
          <w:rFonts w:ascii="Calibri" w:hAnsi="Calibri" w:cs="Calibri"/>
          <w:b w:val="false"/>
          <w:sz w:val="22"/>
          <w:szCs w:val="22"/>
        </w:rPr>
      </w:pPr>
      <w:r>
        <w:rPr>
          <w:rFonts w:cs="Calibri" w:ascii="Calibri" w:hAnsi="Calibri"/>
          <w:sz w:val="22"/>
          <w:szCs w:val="22"/>
        </w:rPr>
        <w:t xml:space="preserve">Equ Chrg NoTax: </w:t>
      </w:r>
      <w:r>
        <w:rPr>
          <w:rFonts w:cs="Calibri" w:ascii="Calibri" w:hAnsi="Calibri"/>
          <w:b w:val="false"/>
          <w:sz w:val="22"/>
          <w:szCs w:val="22"/>
        </w:rPr>
        <w:t>This field may hold the General Ledger account where non-taxable rental income should be directed.</w:t>
      </w:r>
    </w:p>
    <w:p>
      <w:pPr>
        <w:pStyle w:val="Heading3"/>
        <w:keepNext w:val="false"/>
        <w:numPr>
          <w:ilvl w:val="0"/>
          <w:numId w:val="3"/>
        </w:numPr>
        <w:spacing w:before="120" w:after="0"/>
        <w:rPr>
          <w:rFonts w:ascii="Calibri" w:hAnsi="Calibri" w:cs="Calibri"/>
          <w:sz w:val="22"/>
          <w:szCs w:val="22"/>
        </w:rPr>
      </w:pPr>
      <w:r>
        <w:rPr>
          <w:rFonts w:cs="Calibri" w:ascii="Calibri" w:hAnsi="Calibri"/>
          <w:sz w:val="22"/>
          <w:szCs w:val="22"/>
        </w:rPr>
        <w:t>Parts Tax</w:t>
      </w:r>
      <w:bookmarkStart w:id="0" w:name="OLE_LINK1"/>
      <w:r>
        <w:rPr>
          <w:rFonts w:cs="Calibri" w:ascii="Calibri" w:hAnsi="Calibri"/>
          <w:sz w:val="22"/>
          <w:szCs w:val="22"/>
        </w:rPr>
        <w:t xml:space="preserve">: </w:t>
      </w:r>
      <w:r>
        <w:rPr>
          <w:rFonts w:cs="Calibri" w:ascii="Calibri" w:hAnsi="Calibri"/>
          <w:b w:val="false"/>
          <w:sz w:val="22"/>
          <w:szCs w:val="22"/>
        </w:rPr>
        <w:t xml:space="preserve">This field may hold the General Ledger account where taxable parts sales should be directed. </w:t>
      </w:r>
      <w:r>
        <w:rPr>
          <w:rFonts w:cs="Calibri" w:ascii="Calibri" w:hAnsi="Calibri"/>
          <w:sz w:val="22"/>
          <w:szCs w:val="22"/>
        </w:rPr>
        <w:t xml:space="preserve"> This field is currently not in use.</w:t>
      </w:r>
      <w:bookmarkEnd w:id="0"/>
    </w:p>
    <w:p>
      <w:pPr>
        <w:pStyle w:val="Body"/>
        <w:spacing w:before="120" w:after="0"/>
        <w:rPr>
          <w:rFonts w:ascii="Calibri" w:hAnsi="Calibri" w:cs="Calibri"/>
          <w:sz w:val="22"/>
          <w:szCs w:val="22"/>
        </w:rPr>
      </w:pPr>
      <w:r>
        <w:rPr>
          <w:rFonts w:cs="Calibri" w:ascii="Calibri" w:hAnsi="Calibri"/>
          <w:sz w:val="22"/>
          <w:szCs w:val="22"/>
        </w:rPr>
      </w:r>
    </w:p>
    <w:p>
      <w:pPr>
        <w:pStyle w:val="Heading3"/>
        <w:keepNext w:val="false"/>
        <w:spacing w:before="120" w:after="0"/>
        <w:ind w:hanging="0" w:left="0"/>
        <w:jc w:val="center"/>
        <w:rPr>
          <w:rFonts w:ascii="Calibri" w:hAnsi="Calibri" w:cs="Calibri"/>
          <w:b w:val="false"/>
          <w:sz w:val="22"/>
          <w:szCs w:val="22"/>
        </w:rPr>
      </w:pPr>
      <w:r>
        <w:rPr>
          <w:rFonts w:cs="Calibri" w:ascii="Calibri" w:hAnsi="Calibri"/>
          <w:b w:val="false"/>
          <w:sz w:val="22"/>
          <w:szCs w:val="22"/>
        </w:rPr>
        <w:drawing>
          <wp:inline distT="0" distB="0" distL="0" distR="0">
            <wp:extent cx="3952875" cy="2876550"/>
            <wp:effectExtent l="0" t="0" r="0" b="0"/>
            <wp:docPr id="2" name="Image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rcRect l="-9" t="-13" r="-9" b="-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52875" cy="28765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BodyText"/>
        <w:spacing w:before="120" w:after="0"/>
        <w:rPr>
          <w:rFonts w:ascii="Calibri" w:hAnsi="Calibri" w:cs="Calibri"/>
          <w:b/>
          <w:sz w:val="22"/>
          <w:szCs w:val="22"/>
        </w:rPr>
      </w:pPr>
      <w:r>
        <w:rPr>
          <w:rFonts w:cs="Calibri" w:ascii="Calibri" w:hAnsi="Calibri"/>
          <w:b/>
          <w:sz w:val="22"/>
          <w:szCs w:val="22"/>
        </w:rPr>
      </w:r>
    </w:p>
    <w:p>
      <w:pPr>
        <w:pStyle w:val="Heading3"/>
        <w:keepNext w:val="false"/>
        <w:numPr>
          <w:ilvl w:val="0"/>
          <w:numId w:val="5"/>
        </w:numPr>
        <w:spacing w:before="120" w:after="0"/>
        <w:rPr>
          <w:rFonts w:ascii="Calibri" w:hAnsi="Calibri" w:cs="Calibri"/>
          <w:sz w:val="22"/>
          <w:szCs w:val="22"/>
        </w:rPr>
      </w:pPr>
      <w:r>
        <w:rPr>
          <w:rFonts w:cs="Calibri" w:ascii="Calibri" w:hAnsi="Calibri"/>
          <w:sz w:val="22"/>
          <w:szCs w:val="22"/>
        </w:rPr>
        <w:t xml:space="preserve">Part Charg NoTax: </w:t>
      </w:r>
      <w:r>
        <w:rPr>
          <w:rFonts w:cs="Calibri" w:ascii="Calibri" w:hAnsi="Calibri"/>
          <w:b w:val="false"/>
          <w:sz w:val="22"/>
          <w:szCs w:val="22"/>
        </w:rPr>
        <w:t>This field may hold the General Ledger account where non-taxable parts sales should be directed.</w:t>
      </w:r>
      <w:r>
        <w:rPr>
          <w:rFonts w:cs="Calibri" w:ascii="Calibri" w:hAnsi="Calibri"/>
          <w:sz w:val="22"/>
          <w:szCs w:val="22"/>
        </w:rPr>
        <w:t xml:space="preserve">  This field is currently not in use.</w:t>
      </w:r>
    </w:p>
    <w:p>
      <w:pPr>
        <w:pStyle w:val="Heading3"/>
        <w:keepNext w:val="false"/>
        <w:numPr>
          <w:ilvl w:val="0"/>
          <w:numId w:val="5"/>
        </w:numPr>
        <w:spacing w:before="120" w:after="0"/>
        <w:rPr>
          <w:rFonts w:ascii="Calibri" w:hAnsi="Calibri" w:cs="Calibri"/>
          <w:b w:val="false"/>
          <w:sz w:val="22"/>
          <w:szCs w:val="22"/>
        </w:rPr>
      </w:pPr>
      <w:r>
        <w:rPr>
          <w:rFonts w:cs="Calibri" w:ascii="Calibri" w:hAnsi="Calibri"/>
          <w:sz w:val="22"/>
          <w:szCs w:val="22"/>
        </w:rPr>
        <w:t>Misc Charge Tax</w:t>
      </w:r>
      <w:bookmarkStart w:id="1" w:name="OLE_LINK2"/>
      <w:r>
        <w:rPr>
          <w:rFonts w:cs="Calibri" w:ascii="Calibri" w:hAnsi="Calibri"/>
          <w:sz w:val="22"/>
          <w:szCs w:val="22"/>
        </w:rPr>
        <w:t xml:space="preserve">: </w:t>
      </w:r>
      <w:r>
        <w:rPr>
          <w:rFonts w:cs="Calibri" w:ascii="Calibri" w:hAnsi="Calibri"/>
          <w:b w:val="false"/>
          <w:sz w:val="22"/>
          <w:szCs w:val="22"/>
        </w:rPr>
        <w:t>This field may hold the General Ledger account where taxable miscellaneous charges should be directed.</w:t>
      </w:r>
      <w:bookmarkEnd w:id="1"/>
    </w:p>
    <w:p>
      <w:pPr>
        <w:pStyle w:val="Heading3"/>
        <w:keepNext w:val="false"/>
        <w:numPr>
          <w:ilvl w:val="0"/>
          <w:numId w:val="5"/>
        </w:numPr>
        <w:spacing w:before="120" w:after="0"/>
        <w:rPr>
          <w:rFonts w:ascii="Calibri" w:hAnsi="Calibri" w:cs="Calibri"/>
          <w:b w:val="false"/>
          <w:sz w:val="22"/>
          <w:szCs w:val="22"/>
        </w:rPr>
      </w:pPr>
      <w:r>
        <w:rPr>
          <w:rFonts w:cs="Calibri" w:ascii="Calibri" w:hAnsi="Calibri"/>
          <w:sz w:val="22"/>
          <w:szCs w:val="22"/>
        </w:rPr>
        <w:t xml:space="preserve">Misc Charg NoTax: </w:t>
      </w:r>
      <w:r>
        <w:rPr>
          <w:rFonts w:cs="Calibri" w:ascii="Calibri" w:hAnsi="Calibri"/>
          <w:b w:val="false"/>
          <w:sz w:val="22"/>
          <w:szCs w:val="22"/>
        </w:rPr>
        <w:t>This field may hold the General Ledger account where non-taxable miscellaneous charges should be directed.</w:t>
      </w:r>
    </w:p>
    <w:p>
      <w:pPr>
        <w:pStyle w:val="Heading3"/>
        <w:keepNext w:val="false"/>
        <w:numPr>
          <w:ilvl w:val="0"/>
          <w:numId w:val="5"/>
        </w:numPr>
        <w:spacing w:before="120" w:after="0"/>
        <w:rPr>
          <w:rFonts w:ascii="Calibri" w:hAnsi="Calibri" w:cs="Calibri"/>
          <w:b w:val="false"/>
          <w:sz w:val="22"/>
          <w:szCs w:val="22"/>
        </w:rPr>
      </w:pPr>
      <w:r>
        <w:rPr>
          <w:rFonts w:cs="Calibri" w:ascii="Calibri" w:hAnsi="Calibri"/>
          <w:sz w:val="22"/>
          <w:szCs w:val="22"/>
        </w:rPr>
        <w:t xml:space="preserve">Setup Fees: </w:t>
      </w:r>
      <w:r>
        <w:rPr>
          <w:rFonts w:cs="Calibri" w:ascii="Calibri" w:hAnsi="Calibri"/>
          <w:b w:val="false"/>
          <w:sz w:val="22"/>
          <w:szCs w:val="22"/>
        </w:rPr>
        <w:t>This field may hold the General Ledger account where set up fees should be directed.</w:t>
      </w:r>
    </w:p>
    <w:p>
      <w:pPr>
        <w:pStyle w:val="Heading3"/>
        <w:keepNext w:val="false"/>
        <w:numPr>
          <w:ilvl w:val="0"/>
          <w:numId w:val="5"/>
        </w:numPr>
        <w:spacing w:before="120" w:after="0"/>
        <w:rPr>
          <w:rFonts w:ascii="Calibri" w:hAnsi="Calibri" w:cs="Calibri"/>
          <w:b w:val="false"/>
          <w:sz w:val="22"/>
          <w:szCs w:val="22"/>
        </w:rPr>
      </w:pPr>
      <w:r>
        <w:rPr>
          <w:rFonts w:cs="Calibri" w:ascii="Calibri" w:hAnsi="Calibri"/>
          <w:sz w:val="22"/>
          <w:szCs w:val="22"/>
        </w:rPr>
        <w:t xml:space="preserve">Refuel Charges: </w:t>
      </w:r>
      <w:r>
        <w:rPr>
          <w:rFonts w:cs="Calibri" w:ascii="Calibri" w:hAnsi="Calibri"/>
          <w:b w:val="false"/>
          <w:sz w:val="22"/>
          <w:szCs w:val="22"/>
        </w:rPr>
        <w:t>This field may hold the General Ledger account where refueling charges should be directed.</w:t>
      </w:r>
    </w:p>
    <w:p>
      <w:pPr>
        <w:pStyle w:val="Heading3"/>
        <w:keepNext w:val="false"/>
        <w:numPr>
          <w:ilvl w:val="0"/>
          <w:numId w:val="5"/>
        </w:numPr>
        <w:spacing w:before="120" w:after="0"/>
        <w:rPr>
          <w:rFonts w:ascii="Calibri" w:hAnsi="Calibri" w:cs="Calibri"/>
          <w:b w:val="false"/>
          <w:sz w:val="22"/>
          <w:szCs w:val="22"/>
        </w:rPr>
      </w:pPr>
      <w:r>
        <w:rPr>
          <w:rFonts w:cs="Calibri" w:ascii="Calibri" w:hAnsi="Calibri"/>
          <w:sz w:val="22"/>
          <w:szCs w:val="22"/>
        </w:rPr>
        <w:t xml:space="preserve">Delivery Fees: </w:t>
      </w:r>
      <w:r>
        <w:rPr>
          <w:rFonts w:cs="Calibri" w:ascii="Calibri" w:hAnsi="Calibri"/>
          <w:b w:val="false"/>
          <w:sz w:val="22"/>
          <w:szCs w:val="22"/>
        </w:rPr>
        <w:t>This field may hold the General Ledger account where delivery fees should be directed.</w:t>
      </w:r>
    </w:p>
    <w:p>
      <w:pPr>
        <w:pStyle w:val="Heading3"/>
        <w:keepNext w:val="false"/>
        <w:numPr>
          <w:ilvl w:val="0"/>
          <w:numId w:val="5"/>
        </w:numPr>
        <w:spacing w:before="120" w:after="0"/>
        <w:rPr>
          <w:rFonts w:ascii="Calibri" w:hAnsi="Calibri" w:cs="Calibri"/>
          <w:b w:val="false"/>
          <w:sz w:val="22"/>
          <w:szCs w:val="22"/>
        </w:rPr>
      </w:pPr>
      <w:r>
        <w:rPr>
          <w:rFonts w:cs="Calibri" w:ascii="Calibri" w:hAnsi="Calibri"/>
          <w:sz w:val="22"/>
          <w:szCs w:val="22"/>
        </w:rPr>
        <w:t xml:space="preserve">CleanUp Fees: </w:t>
      </w:r>
      <w:r>
        <w:rPr>
          <w:rFonts w:cs="Calibri" w:ascii="Calibri" w:hAnsi="Calibri"/>
          <w:b w:val="false"/>
          <w:sz w:val="22"/>
          <w:szCs w:val="22"/>
        </w:rPr>
        <w:t>This field may hold the General Ledger account where clean up fees should be directed.</w:t>
      </w:r>
    </w:p>
    <w:p>
      <w:pPr>
        <w:pStyle w:val="Heading3"/>
        <w:keepNext w:val="false"/>
        <w:numPr>
          <w:ilvl w:val="0"/>
          <w:numId w:val="5"/>
        </w:numPr>
        <w:spacing w:before="120" w:after="0"/>
        <w:rPr>
          <w:rFonts w:ascii="Calibri" w:hAnsi="Calibri" w:cs="Calibri"/>
          <w:b w:val="false"/>
          <w:sz w:val="22"/>
          <w:szCs w:val="22"/>
        </w:rPr>
      </w:pPr>
      <w:r>
        <w:rPr>
          <w:rFonts w:cs="Calibri" w:ascii="Calibri" w:hAnsi="Calibri"/>
          <w:sz w:val="22"/>
          <w:szCs w:val="22"/>
        </w:rPr>
        <w:t xml:space="preserve">Discounts Given: </w:t>
      </w:r>
      <w:r>
        <w:rPr>
          <w:rFonts w:cs="Calibri" w:ascii="Calibri" w:hAnsi="Calibri"/>
          <w:b w:val="false"/>
          <w:sz w:val="22"/>
          <w:szCs w:val="22"/>
        </w:rPr>
        <w:t>This field may hold the General Ledger account where discounts given should be directed.</w:t>
      </w:r>
    </w:p>
    <w:p>
      <w:pPr>
        <w:pStyle w:val="Heading3"/>
        <w:keepNext w:val="false"/>
        <w:numPr>
          <w:ilvl w:val="0"/>
          <w:numId w:val="5"/>
        </w:numPr>
        <w:spacing w:before="120" w:after="0"/>
        <w:rPr>
          <w:rFonts w:ascii="Calibri" w:hAnsi="Calibri" w:cs="Calibri"/>
          <w:b w:val="false"/>
          <w:sz w:val="22"/>
          <w:szCs w:val="22"/>
        </w:rPr>
      </w:pPr>
      <w:r>
        <w:rPr>
          <w:rFonts w:cs="Calibri" w:ascii="Calibri" w:hAnsi="Calibri"/>
          <w:sz w:val="22"/>
          <w:szCs w:val="22"/>
        </w:rPr>
        <w:t xml:space="preserve">Damage Waivers: </w:t>
      </w:r>
      <w:r>
        <w:rPr>
          <w:rFonts w:cs="Calibri" w:ascii="Calibri" w:hAnsi="Calibri"/>
          <w:b w:val="false"/>
          <w:sz w:val="22"/>
          <w:szCs w:val="22"/>
        </w:rPr>
        <w:t>This field may hold the General Ledger account where damage waiver fees should be directed.</w:t>
      </w:r>
    </w:p>
    <w:p>
      <w:pPr>
        <w:pStyle w:val="Heading3"/>
        <w:keepNext w:val="false"/>
        <w:numPr>
          <w:ilvl w:val="0"/>
          <w:numId w:val="5"/>
        </w:numPr>
        <w:spacing w:before="120" w:after="0"/>
        <w:rPr>
          <w:rFonts w:ascii="Calibri" w:hAnsi="Calibri" w:cs="Calibri"/>
          <w:b w:val="false"/>
          <w:sz w:val="22"/>
          <w:szCs w:val="22"/>
        </w:rPr>
      </w:pPr>
      <w:r>
        <w:rPr>
          <w:rFonts w:cs="Calibri" w:ascii="Calibri" w:hAnsi="Calibri"/>
          <w:sz w:val="22"/>
          <w:szCs w:val="22"/>
        </w:rPr>
        <w:t xml:space="preserve">Contract Charges: </w:t>
      </w:r>
      <w:r>
        <w:rPr>
          <w:rFonts w:cs="Calibri" w:ascii="Calibri" w:hAnsi="Calibri"/>
          <w:b w:val="false"/>
          <w:sz w:val="22"/>
          <w:szCs w:val="22"/>
        </w:rPr>
        <w:t>This field may hold the General Ledger account where the contract charges (i.e. A/R 10300) should be directed.</w:t>
      </w:r>
    </w:p>
    <w:p>
      <w:pPr>
        <w:pStyle w:val="Heading3"/>
        <w:keepNext w:val="false"/>
        <w:numPr>
          <w:ilvl w:val="0"/>
          <w:numId w:val="5"/>
        </w:numPr>
        <w:spacing w:before="120" w:after="0"/>
        <w:rPr>
          <w:rFonts w:ascii="Calibri" w:hAnsi="Calibri" w:cs="Calibri"/>
          <w:b w:val="false"/>
          <w:sz w:val="22"/>
          <w:szCs w:val="22"/>
        </w:rPr>
      </w:pPr>
      <w:r>
        <w:rPr>
          <w:rFonts w:cs="Calibri" w:ascii="Calibri" w:hAnsi="Calibri"/>
          <w:sz w:val="22"/>
          <w:szCs w:val="22"/>
        </w:rPr>
        <w:t xml:space="preserve">Dealer Adjust Am: </w:t>
      </w:r>
      <w:r>
        <w:rPr>
          <w:rFonts w:cs="Calibri" w:ascii="Calibri" w:hAnsi="Calibri"/>
          <w:b w:val="false"/>
          <w:sz w:val="22"/>
          <w:szCs w:val="22"/>
        </w:rPr>
        <w:t>This field may hold the General Ledger account where any dealer adjustment amounts should be directed.</w:t>
      </w:r>
    </w:p>
    <w:p>
      <w:pPr>
        <w:pStyle w:val="Heading3"/>
        <w:keepNext w:val="false"/>
        <w:numPr>
          <w:ilvl w:val="0"/>
          <w:numId w:val="5"/>
        </w:numPr>
        <w:spacing w:before="120" w:after="0"/>
        <w:rPr>
          <w:rFonts w:ascii="Calibri" w:hAnsi="Calibri" w:cs="Calibri"/>
          <w:sz w:val="22"/>
          <w:szCs w:val="22"/>
        </w:rPr>
      </w:pPr>
      <w:r>
        <w:rPr>
          <w:rFonts w:cs="Calibri" w:ascii="Calibri" w:hAnsi="Calibri"/>
          <w:sz w:val="22"/>
          <w:szCs w:val="22"/>
        </w:rPr>
        <w:t xml:space="preserve">Sales Tax Payab: </w:t>
      </w:r>
      <w:r>
        <w:rPr>
          <w:rFonts w:cs="Calibri" w:ascii="Calibri" w:hAnsi="Calibri"/>
          <w:b w:val="false"/>
          <w:sz w:val="22"/>
          <w:szCs w:val="22"/>
        </w:rPr>
        <w:t>This field may hold the General Ledger account where sales tax collected should be directed.</w:t>
      </w:r>
    </w:p>
    <w:p>
      <w:pPr>
        <w:pStyle w:val="Heading3"/>
        <w:keepNext w:val="false"/>
        <w:numPr>
          <w:ilvl w:val="0"/>
          <w:numId w:val="5"/>
        </w:numPr>
        <w:spacing w:before="120" w:after="0"/>
        <w:rPr>
          <w:rFonts w:ascii="Calibri" w:hAnsi="Calibri" w:cs="Calibri"/>
          <w:b w:val="false"/>
          <w:sz w:val="22"/>
          <w:szCs w:val="22"/>
        </w:rPr>
      </w:pPr>
      <w:r>
        <w:rPr>
          <w:rFonts w:cs="Calibri" w:ascii="Calibri" w:hAnsi="Calibri"/>
          <w:sz w:val="22"/>
          <w:szCs w:val="22"/>
        </w:rPr>
        <w:t xml:space="preserve">Canada Prov Tax: </w:t>
      </w:r>
      <w:r>
        <w:rPr>
          <w:rFonts w:cs="Calibri" w:ascii="Calibri" w:hAnsi="Calibri"/>
          <w:b w:val="false"/>
          <w:sz w:val="22"/>
          <w:szCs w:val="22"/>
        </w:rPr>
        <w:t>This field may hold the General Ledger account where provincial sales tax collected should be directed.</w:t>
      </w:r>
    </w:p>
    <w:p>
      <w:pPr>
        <w:pStyle w:val="Heading3"/>
        <w:keepNext w:val="false"/>
        <w:numPr>
          <w:ilvl w:val="0"/>
          <w:numId w:val="5"/>
        </w:numPr>
        <w:spacing w:before="120" w:after="0"/>
        <w:rPr>
          <w:rFonts w:ascii="Calibri" w:hAnsi="Calibri" w:cs="Calibri"/>
          <w:b w:val="false"/>
          <w:sz w:val="22"/>
          <w:szCs w:val="22"/>
        </w:rPr>
      </w:pPr>
      <w:r>
        <w:rPr>
          <w:rFonts w:cs="Calibri" w:ascii="Calibri" w:hAnsi="Calibri"/>
          <w:sz w:val="22"/>
          <w:szCs w:val="22"/>
        </w:rPr>
        <w:t xml:space="preserve">Orig Cont Receiv: </w:t>
      </w:r>
      <w:r>
        <w:rPr>
          <w:rFonts w:cs="Calibri" w:ascii="Calibri" w:hAnsi="Calibri"/>
          <w:b w:val="false"/>
          <w:sz w:val="22"/>
          <w:szCs w:val="22"/>
        </w:rPr>
        <w:t>This field may hold the total amount of the original contract.</w:t>
      </w:r>
    </w:p>
    <w:p>
      <w:pPr>
        <w:pStyle w:val="Heading3"/>
        <w:keepNext w:val="false"/>
        <w:numPr>
          <w:ilvl w:val="0"/>
          <w:numId w:val="5"/>
        </w:numPr>
        <w:spacing w:before="120" w:after="0"/>
        <w:rPr>
          <w:rFonts w:ascii="Calibri" w:hAnsi="Calibri" w:cs="Calibri"/>
          <w:b w:val="false"/>
          <w:sz w:val="22"/>
          <w:szCs w:val="22"/>
        </w:rPr>
      </w:pPr>
      <w:r>
        <w:rPr>
          <w:rFonts w:cs="Calibri" w:ascii="Calibri" w:hAnsi="Calibri"/>
          <w:sz w:val="22"/>
          <w:szCs w:val="22"/>
        </w:rPr>
        <w:t xml:space="preserve">Contr Total Due: </w:t>
      </w:r>
      <w:r>
        <w:rPr>
          <w:rFonts w:cs="Calibri" w:ascii="Calibri" w:hAnsi="Calibri"/>
          <w:b w:val="false"/>
          <w:sz w:val="22"/>
          <w:szCs w:val="22"/>
        </w:rPr>
        <w:t>This field may hold the total contract amount due.</w:t>
      </w:r>
    </w:p>
    <w:p>
      <w:pPr>
        <w:pStyle w:val="Heading3"/>
        <w:keepNext w:val="false"/>
        <w:numPr>
          <w:ilvl w:val="0"/>
          <w:numId w:val="5"/>
        </w:numPr>
        <w:spacing w:before="120" w:after="0"/>
        <w:rPr>
          <w:rFonts w:ascii="Calibri" w:hAnsi="Calibri" w:cs="Calibri"/>
          <w:b w:val="false"/>
          <w:sz w:val="22"/>
          <w:szCs w:val="22"/>
        </w:rPr>
      </w:pPr>
      <w:r>
        <w:rPr>
          <w:rFonts w:cs="Calibri" w:ascii="Calibri" w:hAnsi="Calibri"/>
          <w:sz w:val="22"/>
          <w:szCs w:val="22"/>
        </w:rPr>
        <w:t xml:space="preserve">Credit Card Typ: </w:t>
      </w:r>
      <w:r>
        <w:rPr>
          <w:rFonts w:cs="Calibri" w:ascii="Calibri" w:hAnsi="Calibri"/>
          <w:b w:val="false"/>
          <w:sz w:val="22"/>
          <w:szCs w:val="22"/>
        </w:rPr>
        <w:t>If a credit card will be used on the contract, this field may identify the type of card.</w:t>
      </w:r>
    </w:p>
    <w:p>
      <w:pPr>
        <w:pStyle w:val="Heading3"/>
        <w:keepNext w:val="false"/>
        <w:numPr>
          <w:ilvl w:val="0"/>
          <w:numId w:val="5"/>
        </w:numPr>
        <w:spacing w:before="120" w:after="0"/>
        <w:rPr>
          <w:rFonts w:ascii="Calibri" w:hAnsi="Calibri" w:cs="Calibri"/>
          <w:b w:val="false"/>
          <w:sz w:val="22"/>
          <w:szCs w:val="22"/>
        </w:rPr>
      </w:pPr>
      <w:r>
        <w:rPr>
          <w:rFonts w:cs="Calibri" w:ascii="Calibri" w:hAnsi="Calibri"/>
          <w:sz w:val="22"/>
          <w:szCs w:val="22"/>
        </w:rPr>
        <w:t xml:space="preserve">Credit Card Nbr: </w:t>
      </w:r>
      <w:r>
        <w:rPr>
          <w:rFonts w:cs="Calibri" w:ascii="Calibri" w:hAnsi="Calibri"/>
          <w:b w:val="false"/>
          <w:sz w:val="22"/>
          <w:szCs w:val="22"/>
        </w:rPr>
        <w:t>If a credit card will be used on the contract, this field may specify the credit card number.</w:t>
      </w:r>
    </w:p>
    <w:p>
      <w:pPr>
        <w:pStyle w:val="Heading3"/>
        <w:keepNext w:val="false"/>
        <w:numPr>
          <w:ilvl w:val="0"/>
          <w:numId w:val="5"/>
        </w:numPr>
        <w:spacing w:before="120" w:after="0"/>
        <w:rPr>
          <w:rFonts w:ascii="Calibri" w:hAnsi="Calibri" w:cs="Calibri"/>
          <w:b w:val="false"/>
          <w:sz w:val="22"/>
          <w:szCs w:val="22"/>
        </w:rPr>
      </w:pPr>
      <w:r>
        <w:rPr>
          <w:rFonts w:cs="Calibri" w:ascii="Calibri" w:hAnsi="Calibri"/>
          <w:sz w:val="22"/>
          <w:szCs w:val="22"/>
        </w:rPr>
        <w:t xml:space="preserve">Credit Card Expir: </w:t>
      </w:r>
      <w:r>
        <w:rPr>
          <w:rFonts w:cs="Calibri" w:ascii="Calibri" w:hAnsi="Calibri"/>
          <w:b w:val="false"/>
          <w:sz w:val="22"/>
          <w:szCs w:val="22"/>
        </w:rPr>
        <w:t>If a credit card will be used on the contract, this field may specify the credit card expiration date.</w:t>
      </w:r>
    </w:p>
    <w:p>
      <w:pPr>
        <w:pStyle w:val="Heading3"/>
        <w:keepNext w:val="false"/>
        <w:numPr>
          <w:ilvl w:val="0"/>
          <w:numId w:val="5"/>
        </w:numPr>
        <w:spacing w:before="120" w:after="0"/>
        <w:rPr>
          <w:rFonts w:ascii="Calibri" w:hAnsi="Calibri" w:cs="Calibri"/>
          <w:b w:val="false"/>
          <w:sz w:val="22"/>
          <w:szCs w:val="22"/>
        </w:rPr>
      </w:pPr>
      <w:r>
        <w:rPr>
          <w:rFonts w:cs="Calibri" w:ascii="Calibri" w:hAnsi="Calibri"/>
          <w:sz w:val="22"/>
          <w:szCs w:val="22"/>
        </w:rPr>
        <w:t>Amt Paid Cash</w:t>
      </w:r>
      <w:bookmarkStart w:id="2" w:name="OLE_LINK3"/>
      <w:r>
        <w:rPr>
          <w:rFonts w:cs="Calibri" w:ascii="Calibri" w:hAnsi="Calibri"/>
          <w:sz w:val="22"/>
          <w:szCs w:val="22"/>
        </w:rPr>
        <w:t xml:space="preserve">: </w:t>
      </w:r>
      <w:r>
        <w:rPr>
          <w:rFonts w:cs="Calibri" w:ascii="Calibri" w:hAnsi="Calibri"/>
          <w:b w:val="false"/>
          <w:sz w:val="22"/>
          <w:szCs w:val="22"/>
        </w:rPr>
        <w:t>This field may specify the amount of cash paid toward the contract total.</w:t>
      </w:r>
    </w:p>
    <w:p>
      <w:pPr>
        <w:pStyle w:val="Heading3"/>
        <w:keepNext w:val="false"/>
        <w:numPr>
          <w:ilvl w:val="0"/>
          <w:numId w:val="5"/>
        </w:numPr>
        <w:spacing w:before="120" w:after="0"/>
        <w:rPr>
          <w:rFonts w:ascii="Calibri" w:hAnsi="Calibri" w:cs="Calibri"/>
          <w:b w:val="false"/>
          <w:sz w:val="22"/>
          <w:szCs w:val="22"/>
        </w:rPr>
      </w:pPr>
      <w:bookmarkEnd w:id="2"/>
      <w:r>
        <w:rPr>
          <w:rFonts w:cs="Calibri" w:ascii="Calibri" w:hAnsi="Calibri"/>
          <w:sz w:val="22"/>
          <w:szCs w:val="22"/>
        </w:rPr>
        <w:t xml:space="preserve">Amt Cred Card: </w:t>
      </w:r>
      <w:r>
        <w:rPr>
          <w:rFonts w:cs="Calibri" w:ascii="Calibri" w:hAnsi="Calibri"/>
          <w:b w:val="false"/>
          <w:sz w:val="22"/>
          <w:szCs w:val="22"/>
        </w:rPr>
        <w:t>This field may specify the amount of credit card payment paid toward the contract total.</w:t>
      </w:r>
    </w:p>
    <w:p>
      <w:pPr>
        <w:pStyle w:val="Heading3"/>
        <w:keepNext w:val="false"/>
        <w:numPr>
          <w:ilvl w:val="0"/>
          <w:numId w:val="5"/>
        </w:numPr>
        <w:spacing w:before="120" w:after="0"/>
        <w:rPr>
          <w:rFonts w:ascii="Calibri" w:hAnsi="Calibri" w:cs="Calibri"/>
          <w:b w:val="false"/>
          <w:sz w:val="22"/>
          <w:szCs w:val="22"/>
        </w:rPr>
      </w:pPr>
      <w:r>
        <w:rPr>
          <w:rFonts w:cs="Calibri" w:ascii="Calibri" w:hAnsi="Calibri"/>
          <w:sz w:val="22"/>
          <w:szCs w:val="22"/>
        </w:rPr>
        <w:t xml:space="preserve">Amount To AR: </w:t>
      </w:r>
      <w:r>
        <w:rPr>
          <w:rFonts w:cs="Calibri" w:ascii="Calibri" w:hAnsi="Calibri"/>
          <w:b w:val="false"/>
          <w:sz w:val="22"/>
          <w:szCs w:val="22"/>
        </w:rPr>
        <w:t>This field may specify the amount of accounts receivable paid toward the contract total.</w:t>
      </w:r>
    </w:p>
    <w:p>
      <w:pPr>
        <w:pStyle w:val="Heading3"/>
        <w:keepNext w:val="false"/>
        <w:numPr>
          <w:ilvl w:val="0"/>
          <w:numId w:val="5"/>
        </w:numPr>
        <w:spacing w:before="120" w:after="0"/>
        <w:rPr>
          <w:rFonts w:ascii="Calibri" w:hAnsi="Calibri" w:cs="Calibri"/>
          <w:b w:val="false"/>
          <w:sz w:val="22"/>
          <w:szCs w:val="22"/>
        </w:rPr>
      </w:pPr>
      <w:r>
        <w:rPr>
          <w:rFonts w:cs="Calibri" w:ascii="Calibri" w:hAnsi="Calibri"/>
          <w:sz w:val="22"/>
          <w:szCs w:val="22"/>
        </w:rPr>
        <w:t xml:space="preserve">AR Billing Cycle: </w:t>
      </w:r>
      <w:r>
        <w:rPr>
          <w:rFonts w:cs="Calibri" w:ascii="Calibri" w:hAnsi="Calibri"/>
          <w:b w:val="false"/>
          <w:sz w:val="22"/>
          <w:szCs w:val="22"/>
        </w:rPr>
        <w:t xml:space="preserve">This field shows the billing cycle selected for the contract, which can be:  </w:t>
      </w:r>
    </w:p>
    <w:p>
      <w:pPr>
        <w:pStyle w:val="Heading3"/>
        <w:keepNext w:val="false"/>
        <w:numPr>
          <w:ilvl w:val="1"/>
          <w:numId w:val="5"/>
        </w:numPr>
        <w:spacing w:before="120" w:after="0"/>
        <w:rPr>
          <w:rFonts w:ascii="Calibri" w:hAnsi="Calibri" w:cs="Calibri"/>
          <w:b w:val="false"/>
          <w:sz w:val="22"/>
          <w:szCs w:val="22"/>
        </w:rPr>
      </w:pPr>
      <w:r>
        <w:rPr>
          <w:rFonts w:cs="Calibri" w:ascii="Calibri" w:hAnsi="Calibri"/>
          <w:b w:val="false"/>
          <w:sz w:val="22"/>
          <w:szCs w:val="22"/>
        </w:rPr>
        <w:t>Weekly</w:t>
      </w:r>
    </w:p>
    <w:p>
      <w:pPr>
        <w:pStyle w:val="Heading3"/>
        <w:keepNext w:val="false"/>
        <w:numPr>
          <w:ilvl w:val="1"/>
          <w:numId w:val="5"/>
        </w:numPr>
        <w:spacing w:before="120" w:after="0"/>
        <w:rPr>
          <w:rFonts w:ascii="Calibri" w:hAnsi="Calibri" w:cs="Calibri"/>
          <w:b w:val="false"/>
          <w:sz w:val="22"/>
          <w:szCs w:val="22"/>
        </w:rPr>
      </w:pPr>
      <w:r>
        <w:rPr>
          <w:rFonts w:cs="Calibri" w:ascii="Calibri" w:hAnsi="Calibri"/>
          <w:b w:val="false"/>
          <w:sz w:val="22"/>
          <w:szCs w:val="22"/>
        </w:rPr>
        <w:t>BiWeekly</w:t>
      </w:r>
    </w:p>
    <w:p>
      <w:pPr>
        <w:pStyle w:val="Heading3"/>
        <w:keepNext w:val="false"/>
        <w:numPr>
          <w:ilvl w:val="1"/>
          <w:numId w:val="5"/>
        </w:numPr>
        <w:spacing w:before="120" w:after="0"/>
        <w:rPr>
          <w:rFonts w:ascii="Calibri" w:hAnsi="Calibri" w:cs="Calibri"/>
          <w:b w:val="false"/>
          <w:sz w:val="22"/>
          <w:szCs w:val="22"/>
        </w:rPr>
      </w:pPr>
      <w:r>
        <w:rPr>
          <w:rFonts w:cs="Calibri" w:ascii="Calibri" w:hAnsi="Calibri"/>
          <w:b w:val="false"/>
          <w:sz w:val="22"/>
          <w:szCs w:val="22"/>
        </w:rPr>
        <w:t>Monthly</w:t>
      </w:r>
    </w:p>
    <w:p>
      <w:pPr>
        <w:pStyle w:val="Heading3"/>
        <w:keepNext w:val="false"/>
        <w:numPr>
          <w:ilvl w:val="1"/>
          <w:numId w:val="5"/>
        </w:numPr>
        <w:spacing w:before="120" w:after="0"/>
        <w:rPr>
          <w:rFonts w:ascii="Calibri" w:hAnsi="Calibri" w:cs="Calibri"/>
          <w:b w:val="false"/>
          <w:sz w:val="22"/>
          <w:szCs w:val="22"/>
        </w:rPr>
      </w:pPr>
      <w:r>
        <w:rPr>
          <w:rFonts w:cs="Calibri" w:ascii="Calibri" w:hAnsi="Calibri"/>
          <w:b w:val="false"/>
          <w:sz w:val="22"/>
          <w:szCs w:val="22"/>
        </w:rPr>
        <w:t>Quarterly</w:t>
      </w:r>
    </w:p>
    <w:p>
      <w:pPr>
        <w:pStyle w:val="Heading3"/>
        <w:keepNext w:val="false"/>
        <w:numPr>
          <w:ilvl w:val="0"/>
          <w:numId w:val="5"/>
        </w:numPr>
        <w:spacing w:before="120" w:after="0"/>
        <w:rPr>
          <w:rFonts w:ascii="Calibri" w:hAnsi="Calibri" w:cs="Calibri"/>
          <w:b w:val="false"/>
          <w:sz w:val="22"/>
          <w:szCs w:val="22"/>
        </w:rPr>
      </w:pPr>
      <w:r>
        <w:rPr>
          <w:rFonts w:cs="Calibri" w:ascii="Calibri" w:hAnsi="Calibri"/>
          <w:sz w:val="22"/>
          <w:szCs w:val="22"/>
        </w:rPr>
        <w:t xml:space="preserve">Nbr Bill Cycles: </w:t>
      </w:r>
      <w:r>
        <w:rPr>
          <w:rFonts w:cs="Calibri" w:ascii="Calibri" w:hAnsi="Calibri"/>
          <w:b w:val="false"/>
          <w:sz w:val="22"/>
          <w:szCs w:val="22"/>
        </w:rPr>
        <w:t>This field shows the number of A/R billing cycles that have been processed for this contract.</w:t>
      </w:r>
    </w:p>
    <w:p>
      <w:pPr>
        <w:pStyle w:val="Heading3"/>
        <w:keepNext w:val="false"/>
        <w:numPr>
          <w:ilvl w:val="0"/>
          <w:numId w:val="5"/>
        </w:numPr>
        <w:spacing w:before="120" w:after="0"/>
        <w:rPr>
          <w:rFonts w:ascii="Calibri" w:hAnsi="Calibri" w:cs="Calibri"/>
          <w:sz w:val="22"/>
          <w:szCs w:val="22"/>
        </w:rPr>
      </w:pPr>
      <w:r>
        <w:rPr>
          <w:rFonts w:cs="Calibri" w:ascii="Calibri" w:hAnsi="Calibri"/>
          <w:sz w:val="22"/>
          <w:szCs w:val="22"/>
        </w:rPr>
        <w:t>First Bill Date</w:t>
      </w:r>
      <w:bookmarkStart w:id="3" w:name="OLE_LINK4"/>
      <w:r>
        <w:rPr>
          <w:rFonts w:cs="Calibri" w:ascii="Calibri" w:hAnsi="Calibri"/>
          <w:sz w:val="22"/>
          <w:szCs w:val="22"/>
        </w:rPr>
        <w:t xml:space="preserve">: </w:t>
      </w:r>
      <w:r>
        <w:rPr>
          <w:rFonts w:cs="Calibri" w:ascii="Calibri" w:hAnsi="Calibri"/>
          <w:b w:val="false"/>
          <w:sz w:val="22"/>
          <w:szCs w:val="22"/>
        </w:rPr>
        <w:t>This field will show the first billing date for the contract, if any.</w:t>
      </w:r>
      <w:bookmarkEnd w:id="3"/>
    </w:p>
    <w:p>
      <w:pPr>
        <w:pStyle w:val="Heading2"/>
        <w:keepNext w:val="false"/>
        <w:spacing w:before="120" w:after="60"/>
        <w:ind w:hanging="0" w:left="0"/>
        <w:rPr>
          <w:rFonts w:ascii="Calibri" w:hAnsi="Calibri" w:cs="Calibri"/>
          <w:sz w:val="22"/>
          <w:szCs w:val="22"/>
        </w:rPr>
      </w:pPr>
      <w:r>
        <w:rPr>
          <w:rFonts w:cs="Calibri" w:ascii="Calibri" w:hAnsi="Calibri"/>
          <w:sz w:val="22"/>
          <w:szCs w:val="22"/>
        </w:rPr>
      </w:r>
    </w:p>
    <w:p>
      <w:pPr>
        <w:pStyle w:val="Body"/>
        <w:spacing w:before="120" w:after="0"/>
        <w:jc w:val="center"/>
        <w:rPr>
          <w:rFonts w:ascii="Calibri" w:hAnsi="Calibri" w:cs="Calibri"/>
          <w:b/>
          <w:sz w:val="22"/>
          <w:szCs w:val="22"/>
        </w:rPr>
      </w:pPr>
      <w:r>
        <w:rPr>
          <w:rFonts w:cs="Calibri" w:ascii="Calibri" w:hAnsi="Calibri"/>
          <w:b/>
          <w:sz w:val="22"/>
          <w:szCs w:val="22"/>
        </w:rPr>
        <w:drawing>
          <wp:inline distT="0" distB="0" distL="0" distR="0">
            <wp:extent cx="4029075" cy="2876550"/>
            <wp:effectExtent l="0" t="0" r="0" b="0"/>
            <wp:docPr id="3" name="Image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3" descr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 l="-9" t="-13" r="-9" b="-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29075" cy="28765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Body"/>
        <w:spacing w:before="120" w:after="0"/>
        <w:rPr>
          <w:rFonts w:ascii="Calibri" w:hAnsi="Calibri" w:cs="Calibri"/>
          <w:b/>
          <w:sz w:val="22"/>
          <w:szCs w:val="22"/>
        </w:rPr>
      </w:pPr>
      <w:r>
        <w:rPr>
          <w:rFonts w:cs="Calibri" w:ascii="Calibri" w:hAnsi="Calibri"/>
          <w:b/>
          <w:sz w:val="22"/>
          <w:szCs w:val="22"/>
        </w:rPr>
      </w:r>
    </w:p>
    <w:p>
      <w:pPr>
        <w:pStyle w:val="Heading3"/>
        <w:keepNext w:val="false"/>
        <w:numPr>
          <w:ilvl w:val="0"/>
          <w:numId w:val="4"/>
        </w:numPr>
        <w:spacing w:before="120" w:after="0"/>
        <w:rPr>
          <w:rFonts w:ascii="Calibri" w:hAnsi="Calibri" w:cs="Calibri"/>
          <w:b w:val="false"/>
          <w:sz w:val="22"/>
          <w:szCs w:val="22"/>
        </w:rPr>
      </w:pPr>
      <w:r>
        <w:rPr>
          <w:rFonts w:cs="Calibri" w:ascii="Calibri" w:hAnsi="Calibri"/>
          <w:sz w:val="22"/>
          <w:szCs w:val="22"/>
        </w:rPr>
        <w:t xml:space="preserve">First Payment Amt: </w:t>
      </w:r>
      <w:r>
        <w:rPr>
          <w:rFonts w:cs="Calibri" w:ascii="Calibri" w:hAnsi="Calibri"/>
          <w:b w:val="false"/>
          <w:sz w:val="22"/>
          <w:szCs w:val="22"/>
        </w:rPr>
        <w:t>This field will show the first payment for the contract, if any.</w:t>
      </w:r>
    </w:p>
    <w:p>
      <w:pPr>
        <w:pStyle w:val="Heading3"/>
        <w:keepNext w:val="false"/>
        <w:numPr>
          <w:ilvl w:val="0"/>
          <w:numId w:val="4"/>
        </w:numPr>
        <w:spacing w:before="120" w:after="0"/>
        <w:rPr>
          <w:rFonts w:ascii="Calibri" w:hAnsi="Calibri" w:cs="Calibri"/>
          <w:b w:val="false"/>
          <w:sz w:val="22"/>
          <w:szCs w:val="22"/>
        </w:rPr>
      </w:pPr>
      <w:r>
        <w:rPr>
          <w:rFonts w:cs="Calibri" w:ascii="Calibri" w:hAnsi="Calibri"/>
          <w:sz w:val="22"/>
          <w:szCs w:val="22"/>
        </w:rPr>
        <w:t xml:space="preserve">Payment Amt: </w:t>
      </w:r>
      <w:r>
        <w:rPr>
          <w:rFonts w:cs="Calibri" w:ascii="Calibri" w:hAnsi="Calibri"/>
          <w:b w:val="false"/>
          <w:sz w:val="22"/>
          <w:szCs w:val="22"/>
        </w:rPr>
        <w:t>This field will show the ongoing payment amount for the next and following billings.</w:t>
      </w:r>
    </w:p>
    <w:p>
      <w:pPr>
        <w:pStyle w:val="Heading3"/>
        <w:keepNext w:val="false"/>
        <w:numPr>
          <w:ilvl w:val="0"/>
          <w:numId w:val="4"/>
        </w:numPr>
        <w:spacing w:before="120" w:after="0"/>
        <w:rPr>
          <w:rFonts w:ascii="Calibri" w:hAnsi="Calibri" w:cs="Calibri"/>
          <w:b w:val="false"/>
          <w:sz w:val="22"/>
          <w:szCs w:val="22"/>
        </w:rPr>
      </w:pPr>
      <w:r>
        <w:rPr>
          <w:rFonts w:cs="Calibri" w:ascii="Calibri" w:hAnsi="Calibri"/>
          <w:sz w:val="22"/>
          <w:szCs w:val="22"/>
        </w:rPr>
        <w:t xml:space="preserve">Last Billing Date: </w:t>
      </w:r>
      <w:r>
        <w:rPr>
          <w:rFonts w:cs="Calibri" w:ascii="Calibri" w:hAnsi="Calibri"/>
          <w:b w:val="false"/>
          <w:sz w:val="22"/>
          <w:szCs w:val="22"/>
        </w:rPr>
        <w:t>This field will show the last time the contract was billed, if any.</w:t>
      </w:r>
    </w:p>
    <w:p>
      <w:pPr>
        <w:pStyle w:val="Heading3"/>
        <w:keepNext w:val="false"/>
        <w:numPr>
          <w:ilvl w:val="0"/>
          <w:numId w:val="4"/>
        </w:numPr>
        <w:spacing w:before="120" w:after="0"/>
        <w:rPr>
          <w:rFonts w:ascii="Calibri" w:hAnsi="Calibri" w:cs="Calibri"/>
          <w:b w:val="false"/>
          <w:sz w:val="22"/>
          <w:szCs w:val="22"/>
        </w:rPr>
      </w:pPr>
      <w:r>
        <w:rPr>
          <w:rFonts w:cs="Calibri" w:ascii="Calibri" w:hAnsi="Calibri"/>
          <w:sz w:val="22"/>
          <w:szCs w:val="22"/>
        </w:rPr>
        <w:t xml:space="preserve">Amt Billed To Date: </w:t>
      </w:r>
      <w:r>
        <w:rPr>
          <w:rFonts w:cs="Calibri" w:ascii="Calibri" w:hAnsi="Calibri"/>
          <w:b w:val="false"/>
          <w:sz w:val="22"/>
          <w:szCs w:val="22"/>
        </w:rPr>
        <w:t>This field shows the amount that has been billed to the contract thus far.</w:t>
      </w:r>
    </w:p>
    <w:p>
      <w:pPr>
        <w:pStyle w:val="Heading3"/>
        <w:keepNext w:val="false"/>
        <w:numPr>
          <w:ilvl w:val="0"/>
          <w:numId w:val="4"/>
        </w:numPr>
        <w:spacing w:before="120" w:after="0"/>
        <w:rPr>
          <w:rFonts w:ascii="Calibri" w:hAnsi="Calibri" w:cs="Calibri"/>
          <w:b w:val="false"/>
          <w:sz w:val="22"/>
          <w:szCs w:val="22"/>
        </w:rPr>
      </w:pPr>
      <w:r>
        <w:rPr>
          <w:rFonts w:cs="Calibri" w:ascii="Calibri" w:hAnsi="Calibri"/>
          <w:sz w:val="22"/>
          <w:szCs w:val="22"/>
        </w:rPr>
        <w:t xml:space="preserve">Total Rent To Own: </w:t>
      </w:r>
      <w:r>
        <w:rPr>
          <w:rFonts w:cs="Calibri" w:ascii="Calibri" w:hAnsi="Calibri"/>
          <w:b w:val="false"/>
          <w:sz w:val="22"/>
          <w:szCs w:val="22"/>
        </w:rPr>
        <w:t>This field shows the amount of the rent to own contract.</w:t>
      </w:r>
    </w:p>
    <w:p>
      <w:pPr>
        <w:pStyle w:val="Heading3"/>
        <w:keepNext w:val="false"/>
        <w:numPr>
          <w:ilvl w:val="0"/>
          <w:numId w:val="4"/>
        </w:numPr>
        <w:spacing w:before="120" w:after="0"/>
        <w:rPr>
          <w:rFonts w:ascii="Calibri" w:hAnsi="Calibri" w:cs="Calibri"/>
          <w:b w:val="false"/>
          <w:sz w:val="22"/>
          <w:szCs w:val="22"/>
        </w:rPr>
      </w:pPr>
      <w:r>
        <w:rPr>
          <w:rFonts w:cs="Calibri" w:ascii="Calibri" w:hAnsi="Calibri"/>
          <w:sz w:val="22"/>
          <w:szCs w:val="22"/>
        </w:rPr>
        <w:t xml:space="preserve">Rent To Own Inters: </w:t>
      </w:r>
      <w:r>
        <w:rPr>
          <w:rFonts w:cs="Calibri" w:ascii="Calibri" w:hAnsi="Calibri"/>
          <w:b w:val="false"/>
          <w:sz w:val="22"/>
          <w:szCs w:val="22"/>
        </w:rPr>
        <w:t>This field shows the interest rate for the rent to own contracts.</w:t>
      </w:r>
    </w:p>
    <w:p>
      <w:pPr>
        <w:pStyle w:val="Heading3"/>
        <w:keepNext w:val="false"/>
        <w:numPr>
          <w:ilvl w:val="0"/>
          <w:numId w:val="4"/>
        </w:numPr>
        <w:spacing w:before="120" w:after="0"/>
        <w:rPr>
          <w:rFonts w:ascii="Calibri" w:hAnsi="Calibri" w:cs="Calibri"/>
          <w:sz w:val="22"/>
          <w:szCs w:val="22"/>
        </w:rPr>
      </w:pPr>
      <w:r>
        <w:rPr>
          <w:rFonts w:cs="Calibri" w:ascii="Calibri" w:hAnsi="Calibri"/>
          <w:sz w:val="22"/>
          <w:szCs w:val="22"/>
        </w:rPr>
        <w:t xml:space="preserve">Contract Expenses: </w:t>
      </w:r>
      <w:r>
        <w:rPr>
          <w:rFonts w:cs="Calibri" w:ascii="Calibri" w:hAnsi="Calibri"/>
          <w:b w:val="false"/>
          <w:sz w:val="22"/>
          <w:szCs w:val="22"/>
        </w:rPr>
        <w:t>This field shows the amount of expenses booked to the contract.</w:t>
      </w:r>
    </w:p>
    <w:p>
      <w:pPr>
        <w:pStyle w:val="Heading3"/>
        <w:keepNext w:val="false"/>
        <w:numPr>
          <w:ilvl w:val="0"/>
          <w:numId w:val="4"/>
        </w:numPr>
        <w:spacing w:before="120" w:after="0"/>
        <w:rPr>
          <w:rFonts w:ascii="Calibri" w:hAnsi="Calibri" w:cs="Calibri"/>
          <w:b w:val="false"/>
          <w:sz w:val="22"/>
          <w:szCs w:val="22"/>
        </w:rPr>
      </w:pPr>
      <w:r>
        <w:rPr>
          <w:rFonts w:cs="Calibri" w:ascii="Calibri" w:hAnsi="Calibri"/>
          <w:sz w:val="22"/>
          <w:szCs w:val="22"/>
        </w:rPr>
        <w:t xml:space="preserve">Contract Finalized: </w:t>
      </w:r>
      <w:r>
        <w:rPr>
          <w:rFonts w:cs="Calibri" w:ascii="Calibri" w:hAnsi="Calibri"/>
          <w:b w:val="false"/>
          <w:sz w:val="22"/>
          <w:szCs w:val="22"/>
        </w:rPr>
        <w:t>This field is reserved for future use.</w:t>
      </w:r>
    </w:p>
    <w:p>
      <w:pPr>
        <w:pStyle w:val="Heading3"/>
        <w:keepNext w:val="false"/>
        <w:numPr>
          <w:ilvl w:val="0"/>
          <w:numId w:val="4"/>
        </w:numPr>
        <w:spacing w:before="120" w:after="0"/>
        <w:rPr>
          <w:rFonts w:ascii="Calibri" w:hAnsi="Calibri" w:cs="Calibri"/>
          <w:b w:val="false"/>
          <w:sz w:val="22"/>
          <w:szCs w:val="22"/>
        </w:rPr>
      </w:pPr>
      <w:r>
        <w:rPr>
          <w:rFonts w:cs="Calibri" w:ascii="Calibri" w:hAnsi="Calibri"/>
          <w:sz w:val="22"/>
          <w:szCs w:val="22"/>
        </w:rPr>
        <w:t xml:space="preserve">Farm Plan: </w:t>
      </w:r>
      <w:r>
        <w:rPr>
          <w:rFonts w:cs="Calibri" w:ascii="Calibri" w:hAnsi="Calibri"/>
          <w:b w:val="false"/>
          <w:sz w:val="22"/>
          <w:szCs w:val="22"/>
        </w:rPr>
        <w:t>This field shows the General Ledger account to receive any farm plan amounts.</w:t>
      </w:r>
    </w:p>
    <w:p>
      <w:pPr>
        <w:pStyle w:val="Heading3"/>
        <w:keepNext w:val="false"/>
        <w:numPr>
          <w:ilvl w:val="0"/>
          <w:numId w:val="4"/>
        </w:numPr>
        <w:spacing w:before="120" w:after="0"/>
        <w:rPr>
          <w:rFonts w:ascii="Calibri" w:hAnsi="Calibri" w:cs="Calibri"/>
          <w:b w:val="false"/>
          <w:sz w:val="22"/>
          <w:szCs w:val="22"/>
        </w:rPr>
      </w:pPr>
      <w:r>
        <w:rPr>
          <w:rFonts w:cs="Calibri" w:ascii="Calibri" w:hAnsi="Calibri"/>
          <w:sz w:val="22"/>
          <w:szCs w:val="22"/>
        </w:rPr>
        <w:t xml:space="preserve">Farm Plan Nbr: </w:t>
      </w:r>
      <w:r>
        <w:rPr>
          <w:rFonts w:cs="Calibri" w:ascii="Calibri" w:hAnsi="Calibri"/>
          <w:b w:val="false"/>
          <w:sz w:val="22"/>
          <w:szCs w:val="22"/>
        </w:rPr>
        <w:t>This field may hold the customer’s farm plan account number.</w:t>
      </w:r>
    </w:p>
    <w:p>
      <w:pPr>
        <w:pStyle w:val="Heading3"/>
        <w:keepNext w:val="false"/>
        <w:numPr>
          <w:ilvl w:val="0"/>
          <w:numId w:val="4"/>
        </w:numPr>
        <w:spacing w:before="120" w:after="0"/>
        <w:rPr>
          <w:rFonts w:ascii="Calibri" w:hAnsi="Calibri" w:cs="Calibri"/>
          <w:b w:val="false"/>
          <w:sz w:val="22"/>
          <w:szCs w:val="22"/>
        </w:rPr>
      </w:pPr>
      <w:r>
        <w:rPr>
          <w:rFonts w:cs="Calibri" w:ascii="Calibri" w:hAnsi="Calibri"/>
          <w:sz w:val="22"/>
          <w:szCs w:val="22"/>
        </w:rPr>
        <w:t xml:space="preserve">Deposits Received: </w:t>
      </w:r>
      <w:r>
        <w:rPr>
          <w:rFonts w:cs="Calibri" w:ascii="Calibri" w:hAnsi="Calibri"/>
          <w:b w:val="false"/>
          <w:sz w:val="22"/>
          <w:szCs w:val="22"/>
        </w:rPr>
        <w:t>This field shows the sum of any deposits received.</w:t>
      </w:r>
    </w:p>
    <w:p>
      <w:pPr>
        <w:pStyle w:val="Heading3"/>
        <w:keepNext w:val="false"/>
        <w:numPr>
          <w:ilvl w:val="0"/>
          <w:numId w:val="4"/>
        </w:numPr>
        <w:spacing w:before="120" w:after="0"/>
        <w:rPr>
          <w:rFonts w:ascii="Calibri" w:hAnsi="Calibri" w:cs="Calibri"/>
          <w:b w:val="false"/>
          <w:sz w:val="22"/>
          <w:szCs w:val="22"/>
        </w:rPr>
      </w:pPr>
      <w:r>
        <w:rPr>
          <w:rFonts w:cs="Calibri" w:ascii="Calibri" w:hAnsi="Calibri"/>
          <w:sz w:val="22"/>
          <w:szCs w:val="22"/>
        </w:rPr>
        <w:t xml:space="preserve">Farm Plan Amt: </w:t>
      </w:r>
      <w:r>
        <w:rPr>
          <w:rFonts w:cs="Calibri" w:ascii="Calibri" w:hAnsi="Calibri"/>
          <w:b w:val="false"/>
          <w:sz w:val="22"/>
          <w:szCs w:val="22"/>
        </w:rPr>
        <w:t>This field may hold the amount of this contract that is to be billed to Farm Plan.</w:t>
      </w:r>
    </w:p>
    <w:p>
      <w:pPr>
        <w:pStyle w:val="Heading3"/>
        <w:keepNext w:val="false"/>
        <w:numPr>
          <w:ilvl w:val="0"/>
          <w:numId w:val="4"/>
        </w:numPr>
        <w:spacing w:before="120" w:after="0"/>
        <w:rPr>
          <w:rFonts w:ascii="Calibri" w:hAnsi="Calibri" w:cs="Calibri"/>
          <w:sz w:val="22"/>
          <w:szCs w:val="22"/>
        </w:rPr>
      </w:pPr>
      <w:r>
        <w:rPr>
          <w:rFonts w:cs="Calibri" w:ascii="Calibri" w:hAnsi="Calibri"/>
          <w:sz w:val="22"/>
          <w:szCs w:val="22"/>
        </w:rPr>
        <w:t>Rental Billing Hold:</w:t>
      </w:r>
    </w:p>
    <w:p>
      <w:pPr>
        <w:pStyle w:val="BodyText"/>
        <w:numPr>
          <w:ilvl w:val="1"/>
          <w:numId w:val="4"/>
        </w:numPr>
        <w:spacing w:before="120" w:after="0"/>
        <w:rPr>
          <w:rFonts w:ascii="Calibri" w:hAnsi="Calibri" w:cs="Calibri"/>
          <w:sz w:val="22"/>
          <w:szCs w:val="22"/>
        </w:rPr>
      </w:pPr>
      <w:r>
        <w:rPr>
          <w:rFonts w:cs="Calibri" w:ascii="Calibri" w:hAnsi="Calibri"/>
          <w:sz w:val="22"/>
          <w:szCs w:val="22"/>
        </w:rPr>
        <w:t xml:space="preserve">If this unit is on billing hold, you will find “Y” here.  </w:t>
      </w:r>
    </w:p>
    <w:p>
      <w:pPr>
        <w:pStyle w:val="BodyText"/>
        <w:numPr>
          <w:ilvl w:val="1"/>
          <w:numId w:val="4"/>
        </w:numPr>
        <w:spacing w:before="120" w:after="0"/>
        <w:rPr>
          <w:rFonts w:ascii="Calibri" w:hAnsi="Calibri" w:cs="Calibri"/>
          <w:sz w:val="22"/>
          <w:szCs w:val="22"/>
        </w:rPr>
      </w:pPr>
      <w:r>
        <w:rPr>
          <w:rFonts w:cs="Calibri" w:ascii="Calibri" w:hAnsi="Calibri"/>
          <w:sz w:val="22"/>
          <w:szCs w:val="22"/>
        </w:rPr>
        <w:t>If you find “N,” the contract is being billed as usual.</w:t>
      </w:r>
    </w:p>
    <w:p>
      <w:pPr>
        <w:pStyle w:val="Heading3"/>
        <w:keepNext w:val="false"/>
        <w:numPr>
          <w:ilvl w:val="0"/>
          <w:numId w:val="4"/>
        </w:numPr>
        <w:spacing w:before="120" w:after="0"/>
        <w:rPr>
          <w:rFonts w:ascii="Calibri" w:hAnsi="Calibri" w:cs="Calibri"/>
          <w:sz w:val="22"/>
          <w:szCs w:val="22"/>
        </w:rPr>
      </w:pPr>
      <w:r>
        <w:rPr>
          <w:rFonts w:cs="Calibri" w:ascii="Calibri" w:hAnsi="Calibri"/>
          <w:sz w:val="22"/>
          <w:szCs w:val="22"/>
        </w:rPr>
        <w:t>Continue Billing:</w:t>
      </w:r>
    </w:p>
    <w:p>
      <w:pPr>
        <w:pStyle w:val="BodyText"/>
        <w:numPr>
          <w:ilvl w:val="1"/>
          <w:numId w:val="4"/>
        </w:numPr>
        <w:spacing w:before="120" w:after="0"/>
        <w:rPr>
          <w:rFonts w:ascii="Calibri" w:hAnsi="Calibri" w:cs="Calibri"/>
          <w:sz w:val="22"/>
          <w:szCs w:val="22"/>
        </w:rPr>
      </w:pPr>
      <w:r>
        <w:rPr>
          <w:rFonts w:cs="Calibri" w:ascii="Calibri" w:hAnsi="Calibri"/>
          <w:sz w:val="22"/>
          <w:szCs w:val="22"/>
        </w:rPr>
        <w:t xml:space="preserve">If the contract is eligible for continuous billing, you will find “Y” here.  </w:t>
      </w:r>
    </w:p>
    <w:p>
      <w:pPr>
        <w:pStyle w:val="BodyText"/>
        <w:numPr>
          <w:ilvl w:val="1"/>
          <w:numId w:val="4"/>
        </w:numPr>
        <w:spacing w:before="120" w:after="0"/>
        <w:rPr>
          <w:rFonts w:ascii="Calibri" w:hAnsi="Calibri" w:cs="Calibri"/>
          <w:sz w:val="22"/>
          <w:szCs w:val="22"/>
        </w:rPr>
      </w:pPr>
      <w:r>
        <w:rPr>
          <w:rFonts w:cs="Calibri" w:ascii="Calibri" w:hAnsi="Calibri"/>
          <w:sz w:val="22"/>
          <w:szCs w:val="22"/>
        </w:rPr>
        <w:t>If it is not, you will see “N.”</w:t>
      </w:r>
    </w:p>
    <w:p>
      <w:pPr>
        <w:pStyle w:val="Heading3"/>
        <w:keepNext w:val="false"/>
        <w:numPr>
          <w:ilvl w:val="0"/>
          <w:numId w:val="4"/>
        </w:numPr>
        <w:spacing w:before="120" w:after="0"/>
        <w:rPr>
          <w:rFonts w:ascii="Calibri" w:hAnsi="Calibri" w:cs="Calibri"/>
          <w:b w:val="false"/>
          <w:sz w:val="22"/>
          <w:szCs w:val="22"/>
        </w:rPr>
      </w:pPr>
      <w:r>
        <w:rPr>
          <w:rFonts w:cs="Calibri" w:ascii="Calibri" w:hAnsi="Calibri"/>
          <w:sz w:val="22"/>
          <w:szCs w:val="22"/>
        </w:rPr>
        <w:t xml:space="preserve">Accrued Interest: </w:t>
      </w:r>
      <w:r>
        <w:rPr>
          <w:rFonts w:cs="Calibri" w:ascii="Calibri" w:hAnsi="Calibri"/>
          <w:b w:val="false"/>
          <w:sz w:val="22"/>
          <w:szCs w:val="22"/>
        </w:rPr>
        <w:t>This field holds the General Ledger account where any interest accrued should be directed.</w:t>
      </w:r>
    </w:p>
    <w:p>
      <w:pPr>
        <w:pStyle w:val="Heading3"/>
        <w:keepNext w:val="false"/>
        <w:numPr>
          <w:ilvl w:val="0"/>
          <w:numId w:val="4"/>
        </w:numPr>
        <w:spacing w:before="120" w:after="0"/>
        <w:rPr>
          <w:rFonts w:ascii="Calibri" w:hAnsi="Calibri" w:cs="Calibri"/>
          <w:b w:val="false"/>
          <w:sz w:val="22"/>
          <w:szCs w:val="22"/>
        </w:rPr>
      </w:pPr>
      <w:r>
        <w:rPr>
          <w:rFonts w:cs="Calibri" w:ascii="Calibri" w:hAnsi="Calibri"/>
          <w:sz w:val="22"/>
          <w:szCs w:val="22"/>
        </w:rPr>
        <w:t xml:space="preserve">Sales Tax Equip: </w:t>
      </w:r>
      <w:r>
        <w:rPr>
          <w:rFonts w:cs="Calibri" w:ascii="Calibri" w:hAnsi="Calibri"/>
          <w:b w:val="false"/>
          <w:sz w:val="22"/>
          <w:szCs w:val="22"/>
        </w:rPr>
        <w:t>This field is reserved for future use.</w:t>
      </w:r>
    </w:p>
    <w:p>
      <w:pPr>
        <w:pStyle w:val="Heading3"/>
        <w:keepNext w:val="false"/>
        <w:numPr>
          <w:ilvl w:val="0"/>
          <w:numId w:val="4"/>
        </w:numPr>
        <w:spacing w:before="120" w:after="0"/>
        <w:rPr>
          <w:rFonts w:ascii="Calibri" w:hAnsi="Calibri" w:cs="Calibri"/>
          <w:b w:val="false"/>
          <w:sz w:val="22"/>
          <w:szCs w:val="22"/>
        </w:rPr>
      </w:pPr>
      <w:r>
        <w:rPr>
          <w:rFonts w:cs="Calibri" w:ascii="Calibri" w:hAnsi="Calibri"/>
          <w:sz w:val="22"/>
          <w:szCs w:val="22"/>
        </w:rPr>
        <w:t xml:space="preserve">Sales Tax Parts: </w:t>
      </w:r>
      <w:r>
        <w:rPr>
          <w:rFonts w:cs="Calibri" w:ascii="Calibri" w:hAnsi="Calibri"/>
          <w:b w:val="false"/>
          <w:sz w:val="22"/>
          <w:szCs w:val="22"/>
        </w:rPr>
        <w:t>This field is reserved for future use.</w:t>
      </w:r>
    </w:p>
    <w:p>
      <w:pPr>
        <w:pStyle w:val="Heading3"/>
        <w:keepNext w:val="false"/>
        <w:numPr>
          <w:ilvl w:val="0"/>
          <w:numId w:val="4"/>
        </w:numPr>
        <w:spacing w:before="120" w:after="0"/>
        <w:rPr>
          <w:rFonts w:ascii="Calibri" w:hAnsi="Calibri" w:cs="Calibri"/>
          <w:b w:val="false"/>
          <w:sz w:val="22"/>
          <w:szCs w:val="22"/>
        </w:rPr>
      </w:pPr>
      <w:r>
        <w:rPr>
          <w:rFonts w:cs="Calibri" w:ascii="Calibri" w:hAnsi="Calibri"/>
          <w:sz w:val="22"/>
          <w:szCs w:val="22"/>
        </w:rPr>
        <w:t xml:space="preserve">Sales Tax Misc: </w:t>
      </w:r>
      <w:r>
        <w:rPr>
          <w:rFonts w:cs="Calibri" w:ascii="Calibri" w:hAnsi="Calibri"/>
          <w:b w:val="false"/>
          <w:sz w:val="22"/>
          <w:szCs w:val="22"/>
        </w:rPr>
        <w:t>This field is reserved for future use.</w:t>
      </w:r>
    </w:p>
    <w:p>
      <w:pPr>
        <w:pStyle w:val="Heading3"/>
        <w:keepNext w:val="false"/>
        <w:numPr>
          <w:ilvl w:val="0"/>
          <w:numId w:val="4"/>
        </w:numPr>
        <w:spacing w:before="120" w:after="0"/>
        <w:rPr>
          <w:rFonts w:ascii="Calibri" w:hAnsi="Calibri" w:cs="Calibri"/>
          <w:b w:val="false"/>
          <w:sz w:val="22"/>
          <w:szCs w:val="22"/>
        </w:rPr>
      </w:pPr>
      <w:r>
        <w:rPr>
          <w:rFonts w:cs="Calibri" w:ascii="Calibri" w:hAnsi="Calibri"/>
          <w:sz w:val="22"/>
          <w:szCs w:val="22"/>
        </w:rPr>
        <w:t xml:space="preserve">Sales Tax Fees: </w:t>
      </w:r>
      <w:r>
        <w:rPr>
          <w:rFonts w:cs="Calibri" w:ascii="Calibri" w:hAnsi="Calibri"/>
          <w:b w:val="false"/>
          <w:sz w:val="22"/>
          <w:szCs w:val="22"/>
        </w:rPr>
        <w:t>This field is reserved for future use.</w:t>
      </w:r>
    </w:p>
    <w:p>
      <w:pPr>
        <w:pStyle w:val="Heading3"/>
        <w:keepNext w:val="false"/>
        <w:numPr>
          <w:ilvl w:val="0"/>
          <w:numId w:val="4"/>
        </w:numPr>
        <w:spacing w:before="120" w:after="0"/>
        <w:rPr>
          <w:rFonts w:ascii="Calibri" w:hAnsi="Calibri" w:cs="Calibri"/>
          <w:b w:val="false"/>
          <w:sz w:val="22"/>
          <w:szCs w:val="22"/>
        </w:rPr>
      </w:pPr>
      <w:r>
        <w:rPr>
          <w:rFonts w:cs="Calibri" w:ascii="Calibri" w:hAnsi="Calibri"/>
          <w:sz w:val="22"/>
          <w:szCs w:val="22"/>
        </w:rPr>
        <w:t xml:space="preserve">GL Postings Date: </w:t>
      </w:r>
      <w:r>
        <w:rPr>
          <w:rFonts w:cs="Calibri" w:ascii="Calibri" w:hAnsi="Calibri"/>
          <w:b w:val="false"/>
          <w:sz w:val="22"/>
          <w:szCs w:val="22"/>
        </w:rPr>
        <w:t>This field may hold the date of the last General Ledger entries made for this contract.</w:t>
      </w:r>
    </w:p>
    <w:p>
      <w:pPr>
        <w:pStyle w:val="Heading3"/>
        <w:keepNext w:val="false"/>
        <w:numPr>
          <w:ilvl w:val="0"/>
          <w:numId w:val="4"/>
        </w:numPr>
        <w:spacing w:before="120" w:after="0"/>
        <w:rPr>
          <w:rFonts w:ascii="Calibri" w:hAnsi="Calibri" w:cs="Calibri"/>
          <w:b w:val="false"/>
          <w:sz w:val="22"/>
          <w:szCs w:val="22"/>
        </w:rPr>
      </w:pPr>
      <w:r>
        <w:rPr>
          <w:rFonts w:cs="Calibri" w:ascii="Calibri" w:hAnsi="Calibri"/>
          <w:sz w:val="22"/>
          <w:szCs w:val="22"/>
        </w:rPr>
        <w:t xml:space="preserve">Deposit Distrib: </w:t>
      </w:r>
      <w:r>
        <w:rPr>
          <w:rFonts w:cs="Calibri" w:ascii="Calibri" w:hAnsi="Calibri"/>
          <w:b w:val="false"/>
          <w:sz w:val="22"/>
          <w:szCs w:val="22"/>
        </w:rPr>
        <w:t>This field may hold the General Ledger account where any deposit that will be kept should be directed.</w:t>
      </w:r>
    </w:p>
    <w:sectPr>
      <w:headerReference w:type="default" r:id="rId5"/>
      <w:footerReference w:type="default" r:id="rId6"/>
      <w:type w:val="nextPage"/>
      <w:pgSz w:w="12240" w:h="15840"/>
      <w:pgMar w:left="1800" w:right="1800" w:gutter="0" w:header="720" w:top="1440" w:footer="720" w:bottom="1440"/>
      <w:pgNumType w:fmt="decimal"/>
      <w:formProt w:val="false"/>
      <w:textDirection w:val="lrTb"/>
      <w:docGrid w:type="default" w:linePitch="212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Verdana">
    <w:charset w:val="00"/>
    <w:family w:val="swiss"/>
    <w:pitch w:val="variable"/>
  </w:font>
  <w:font w:name="Courier New">
    <w:charset w:val="00"/>
    <w:family w:val="modern"/>
    <w:pitch w:val="default"/>
  </w:font>
  <w:font w:name="Wingdings">
    <w:charset w:val="02"/>
    <w:family w:val="auto"/>
    <w:pitch w:val="variable"/>
  </w:font>
  <w:font w:name="Liberation Sans">
    <w:altName w:val="Arial"/>
    <w:charset w:val="01"/>
    <w:family w:val="swiss"/>
    <w:pitch w:val="variable"/>
  </w:font>
  <w:font w:name="Calibri">
    <w:charset w:val="00"/>
    <w:family w:val="swiss"/>
    <w:pitch w:val="variable"/>
  </w:font>
  <w:font w:name="Courier New">
    <w:charset w:val="00"/>
    <w:family w:val="modern"/>
    <w:pitch w:val="fixed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1"/>
      <w:rPr>
        <w:rStyle w:val="PageNumber"/>
        <w:rFonts w:eastAsia="Arial Unicode MS"/>
        <w:i/>
        <w:i/>
      </w:rPr>
    </w:pPr>
    <w:r>
      <w:rPr/>
      <w:t xml:space="preserve">NVRWA042-RWDBF </w:t>
    </w:r>
    <w:r>
      <w:rPr/>
      <w:fldChar w:fldCharType="begin"/>
    </w:r>
    <w:r>
      <w:rPr/>
      <w:instrText xml:space="preserve"> DATE \@"M\/d\/yyyy" </w:instrText>
    </w:r>
    <w:r>
      <w:rPr/>
      <w:fldChar w:fldCharType="separate"/>
    </w:r>
    <w:r>
      <w:rPr/>
      <w:t>1/17/2026</w:t>
    </w:r>
    <w:r>
      <w:rPr/>
      <w:fldChar w:fldCharType="end"/>
    </w:r>
    <w:r>
      <w:rPr/>
      <w:tab/>
    </w:r>
    <w:r>
      <w:rPr>
        <w:b/>
        <w:i w:val="false"/>
        <w:sz w:val="24"/>
      </w:rPr>
      <w:t>A042:</w:t>
    </w:r>
    <w:r>
      <w:rPr>
        <w:rStyle w:val="PageNumber"/>
        <w:i/>
        <w:sz w:val="24"/>
      </w:rPr>
      <w:fldChar w:fldCharType="begin"/>
    </w:r>
    <w:r>
      <w:rPr>
        <w:rStyle w:val="PageNumber"/>
        <w:sz w:val="24"/>
        <w:i/>
      </w:rPr>
      <w:instrText xml:space="preserve"> PAGE </w:instrText>
    </w:r>
    <w:r>
      <w:rPr>
        <w:rStyle w:val="PageNumber"/>
        <w:sz w:val="24"/>
        <w:i/>
      </w:rPr>
      <w:fldChar w:fldCharType="separate"/>
    </w:r>
    <w:r>
      <w:rPr>
        <w:rStyle w:val="PageNumber"/>
        <w:sz w:val="24"/>
        <w:i/>
      </w:rPr>
      <w:t>6</w:t>
    </w:r>
    <w:r>
      <w:rPr>
        <w:rStyle w:val="PageNumber"/>
        <w:sz w:val="24"/>
        <w:i/>
      </w:rPr>
      <w:fldChar w:fldCharType="end"/>
    </w:r>
  </w:p>
  <w:p>
    <w:pPr>
      <w:pStyle w:val="Footer"/>
      <w:rPr/>
    </w:pPr>
    <w:r>
      <w:rPr>
        <w:rStyle w:val="PageNumber"/>
      </w:rPr>
      <w:t>HBS Systems</w:t>
      <w:tab/>
      <w:tab/>
    </w:r>
    <w:r>
      <w:rPr>
        <w:rStyle w:val="PageNumber"/>
        <w:b w:val="false"/>
        <w:i/>
      </w:rPr>
      <w:t>RWDBF</w:t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>
        <w:rStyle w:val="PageNumber"/>
        <w:bCs/>
      </w:rPr>
    </w:pPr>
    <w:r>
      <w:rPr>
        <w:rStyle w:val="PageNumber"/>
        <w:b w:val="false"/>
        <w:bCs/>
      </w:rPr>
      <w:t>Appendix A – Database Files</w:t>
    </w:r>
    <w:r>
      <w:rPr>
        <w:rStyle w:val="PageNumber"/>
        <w:b/>
        <w:bCs/>
      </w:rPr>
      <w:tab/>
      <w:t>Report Writer</w:t>
    </w:r>
  </w:p>
  <w:p>
    <w:pPr>
      <w:pStyle w:val="Header"/>
      <w:rPr/>
    </w:pPr>
    <w:r>
      <w:rPr>
        <w:rStyle w:val="PageNumber"/>
        <w:b/>
        <w:bCs/>
      </w:rPr>
      <w:t xml:space="preserve">Netview </w:t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pStyle w:val="Heading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pStyle w:val="Heading2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pStyle w:val="Heading3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pStyle w:val="Heading4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pStyle w:val="Heading5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abstractNum w:abstractNumId="2">
    <w:lvl w:ilvl="0">
      <w:start w:val="1"/>
      <w:numFmt w:val="none"/>
      <w:suff w:val="nothing"/>
      <w:lvlText w:val="NOTE:  "/>
      <w:lvlJc w:val="left"/>
      <w:pPr>
        <w:tabs>
          <w:tab w:val="num" w:pos="1080"/>
        </w:tabs>
        <w:ind w:left="360" w:hanging="360"/>
      </w:pPr>
      <w:rPr>
        <w:smallCaps w:val="false"/>
        <w:caps w:val="false"/>
        <w:outline w:val="false"/>
        <w:dstrike w:val="false"/>
        <w:strike w:val="false"/>
        <w:vertAlign w:val="baseline"/>
        <w:position w:val="0"/>
        <w:sz w:val="20"/>
        <w:sz w:val="20"/>
        <w:i w:val="false"/>
        <w:shadow w:val="false"/>
        <w:b/>
        <w:vanish w:val="false"/>
        <w:rFonts w:ascii="Verdana" w:hAnsi="Verdana" w:cs="Verdana"/>
      </w:r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4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5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doNotBreakWrappedTables/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Lohit Devanagari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jc w:val="both"/>
    </w:pPr>
    <w:rPr>
      <w:rFonts w:ascii="Verdana" w:hAnsi="Verdana" w:eastAsia="Times New Roman" w:cs="Verdana"/>
      <w:color w:val="auto"/>
      <w:sz w:val="20"/>
      <w:szCs w:val="24"/>
      <w:lang w:val="en-US" w:bidi="ar-SA" w:eastAsia="zh-CN"/>
    </w:rPr>
  </w:style>
  <w:style w:type="paragraph" w:styleId="Heading1">
    <w:name w:val="heading 1"/>
    <w:basedOn w:val="Normal"/>
    <w:next w:val="Normal"/>
    <w:qFormat/>
    <w:pPr>
      <w:keepNext w:val="true"/>
      <w:numPr>
        <w:ilvl w:val="0"/>
        <w:numId w:val="1"/>
      </w:numPr>
      <w:jc w:val="both"/>
      <w:outlineLvl w:val="0"/>
    </w:pPr>
    <w:rPr>
      <w:rFonts w:ascii="Verdana" w:hAnsi="Verdana" w:cs="Verdana"/>
      <w:b/>
      <w:sz w:val="28"/>
    </w:rPr>
  </w:style>
  <w:style w:type="paragraph" w:styleId="Heading2">
    <w:name w:val="heading 2"/>
    <w:basedOn w:val="Normal"/>
    <w:next w:val="Body"/>
    <w:qFormat/>
    <w:pPr>
      <w:keepNext w:val="true"/>
      <w:numPr>
        <w:ilvl w:val="1"/>
        <w:numId w:val="1"/>
      </w:numPr>
      <w:spacing w:before="240" w:after="60"/>
      <w:jc w:val="both"/>
      <w:outlineLvl w:val="1"/>
    </w:pPr>
    <w:rPr>
      <w:rFonts w:ascii="Verdana" w:hAnsi="Verdana" w:cs="Verdana"/>
      <w:b/>
    </w:rPr>
  </w:style>
  <w:style w:type="paragraph" w:styleId="Heading3">
    <w:name w:val="heading 3"/>
    <w:basedOn w:val="Normal"/>
    <w:next w:val="BodyText"/>
    <w:qFormat/>
    <w:pPr>
      <w:keepNext w:val="true"/>
      <w:numPr>
        <w:ilvl w:val="2"/>
        <w:numId w:val="1"/>
      </w:numPr>
      <w:spacing w:before="240" w:after="0"/>
      <w:jc w:val="both"/>
      <w:outlineLvl w:val="2"/>
    </w:pPr>
    <w:rPr>
      <w:rFonts w:ascii="Verdana" w:hAnsi="Verdana" w:cs="Verdana"/>
      <w:b/>
      <w:sz w:val="20"/>
    </w:rPr>
  </w:style>
  <w:style w:type="paragraph" w:styleId="Heading4">
    <w:name w:val="heading 4"/>
    <w:basedOn w:val="Normal"/>
    <w:next w:val="Normal"/>
    <w:qFormat/>
    <w:pPr>
      <w:keepNext w:val="true"/>
      <w:numPr>
        <w:ilvl w:val="3"/>
        <w:numId w:val="1"/>
      </w:numPr>
      <w:spacing w:before="240" w:after="0"/>
      <w:ind w:hanging="0" w:left="331" w:right="0"/>
      <w:jc w:val="both"/>
      <w:outlineLvl w:val="3"/>
    </w:pPr>
    <w:rPr>
      <w:rFonts w:ascii="Verdana" w:hAnsi="Verdana" w:cs="Verdana"/>
      <w:b/>
      <w:bCs/>
      <w:sz w:val="20"/>
      <w:szCs w:val="28"/>
    </w:rPr>
  </w:style>
  <w:style w:type="paragraph" w:styleId="Heading5">
    <w:name w:val="heading 5"/>
    <w:basedOn w:val="Normal"/>
    <w:next w:val="Normal"/>
    <w:qFormat/>
    <w:pPr>
      <w:numPr>
        <w:ilvl w:val="4"/>
        <w:numId w:val="1"/>
      </w:numPr>
      <w:spacing w:before="240" w:after="0"/>
      <w:ind w:hanging="0" w:left="691" w:right="0"/>
      <w:jc w:val="both"/>
      <w:outlineLvl w:val="4"/>
    </w:pPr>
    <w:rPr>
      <w:rFonts w:ascii="Verdana" w:hAnsi="Verdana" w:cs="Verdana"/>
      <w:b/>
      <w:bCs/>
      <w:iCs/>
      <w:sz w:val="20"/>
      <w:szCs w:val="26"/>
    </w:rPr>
  </w:style>
  <w:style w:type="character" w:styleId="WW8Num1z0">
    <w:name w:val="WW8Num1z0"/>
    <w:qFormat/>
    <w:rPr>
      <w:rFonts w:ascii="Verdana" w:hAnsi="Verdana" w:cs="Verdana"/>
      <w:b/>
      <w:i w:val="false"/>
      <w:caps w:val="false"/>
      <w:smallCaps w:val="false"/>
      <w:strike w:val="false"/>
      <w:dstrike w:val="false"/>
      <w:outline w:val="false"/>
      <w:shadow w:val="false"/>
      <w:vanish w:val="false"/>
      <w:position w:val="0"/>
      <w:sz w:val="20"/>
      <w:sz w:val="20"/>
      <w:vertAlign w:val="baseline"/>
    </w:rPr>
  </w:style>
  <w:style w:type="character" w:styleId="WW8Num2z0">
    <w:name w:val="WW8Num2z0"/>
    <w:qFormat/>
    <w:rPr>
      <w:rFonts w:ascii="Symbol" w:hAnsi="Symbol" w:cs="Symbol"/>
    </w:rPr>
  </w:style>
  <w:style w:type="character" w:styleId="WW8Num2z1">
    <w:name w:val="WW8Num2z1"/>
    <w:qFormat/>
    <w:rPr>
      <w:rFonts w:ascii="Courier New" w:hAnsi="Courier New" w:cs="Courier New"/>
    </w:rPr>
  </w:style>
  <w:style w:type="character" w:styleId="WW8Num2z2">
    <w:name w:val="WW8Num2z2"/>
    <w:qFormat/>
    <w:rPr>
      <w:rFonts w:ascii="Wingdings" w:hAnsi="Wingdings" w:cs="Wingdings"/>
    </w:rPr>
  </w:style>
  <w:style w:type="character" w:styleId="WW8Num3z0">
    <w:name w:val="WW8Num3z0"/>
    <w:qFormat/>
    <w:rPr>
      <w:rFonts w:ascii="Symbol" w:hAnsi="Symbol" w:cs="Symbol"/>
    </w:rPr>
  </w:style>
  <w:style w:type="character" w:styleId="WW8Num3z1">
    <w:name w:val="WW8Num3z1"/>
    <w:qFormat/>
    <w:rPr>
      <w:rFonts w:ascii="Courier New" w:hAnsi="Courier New" w:cs="Courier New"/>
    </w:rPr>
  </w:style>
  <w:style w:type="character" w:styleId="WW8Num3z2">
    <w:name w:val="WW8Num3z2"/>
    <w:qFormat/>
    <w:rPr>
      <w:rFonts w:ascii="Wingdings" w:hAnsi="Wingdings" w:cs="Wingdings"/>
    </w:rPr>
  </w:style>
  <w:style w:type="character" w:styleId="WW8Num4z0">
    <w:name w:val="WW8Num4z0"/>
    <w:qFormat/>
    <w:rPr>
      <w:rFonts w:ascii="Symbol" w:hAnsi="Symbol" w:cs="Symbol"/>
    </w:rPr>
  </w:style>
  <w:style w:type="character" w:styleId="WW8Num4z1">
    <w:name w:val="WW8Num4z1"/>
    <w:qFormat/>
    <w:rPr>
      <w:rFonts w:ascii="Courier New" w:hAnsi="Courier New" w:cs="Courier New"/>
    </w:rPr>
  </w:style>
  <w:style w:type="character" w:styleId="WW8Num4z2">
    <w:name w:val="WW8Num4z2"/>
    <w:qFormat/>
    <w:rPr>
      <w:rFonts w:ascii="Wingdings" w:hAnsi="Wingdings" w:cs="Wingdings"/>
    </w:rPr>
  </w:style>
  <w:style w:type="character" w:styleId="DefaultParagraphFont">
    <w:name w:val="Default Paragraph Font"/>
    <w:qFormat/>
    <w:rPr/>
  </w:style>
  <w:style w:type="character" w:styleId="PageNumber">
    <w:name w:val="page number"/>
    <w:rPr>
      <w:rFonts w:ascii="Verdana" w:hAnsi="Verdana" w:cs="Verdana"/>
      <w:b/>
      <w:strike w:val="false"/>
      <w:dstrike w:val="false"/>
      <w:position w:val="0"/>
      <w:sz w:val="20"/>
      <w:sz w:val="20"/>
      <w:vertAlign w:val="baseline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BodyText">
    <w:name w:val="Body Text"/>
    <w:basedOn w:val="Normal"/>
    <w:next w:val="Body"/>
    <w:pPr>
      <w:jc w:val="both"/>
    </w:pPr>
    <w:rPr>
      <w:rFonts w:ascii="Verdana" w:hAnsi="Verdana" w:cs="Verdana"/>
      <w:sz w:val="20"/>
    </w:rPr>
  </w:style>
  <w:style w:type="paragraph" w:styleId="List">
    <w:name w:val="List"/>
    <w:basedOn w:val="BodyText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Body">
    <w:name w:val="Body"/>
    <w:basedOn w:val="Normal"/>
    <w:qFormat/>
    <w:pPr>
      <w:spacing w:before="240" w:after="0"/>
      <w:jc w:val="both"/>
    </w:pPr>
    <w:rPr>
      <w:rFonts w:ascii="Verdana" w:hAnsi="Verdana" w:cs="Verdana"/>
      <w:sz w:val="20"/>
    </w:rPr>
  </w:style>
  <w:style w:type="paragraph" w:styleId="Command">
    <w:name w:val="Command"/>
    <w:basedOn w:val="Normal"/>
    <w:qFormat/>
    <w:pPr>
      <w:spacing w:before="240" w:after="0"/>
      <w:ind w:hanging="0" w:left="331" w:right="0"/>
      <w:jc w:val="both"/>
    </w:pPr>
    <w:rPr>
      <w:rFonts w:ascii="Verdana" w:hAnsi="Verdana" w:cs="Verdana"/>
      <w:b/>
      <w:sz w:val="20"/>
    </w:rPr>
  </w:style>
  <w:style w:type="paragraph" w:styleId="Continued">
    <w:name w:val="Continued"/>
    <w:basedOn w:val="Heading2"/>
    <w:qFormat/>
    <w:pPr>
      <w:numPr>
        <w:ilvl w:val="0"/>
        <w:numId w:val="0"/>
      </w:numPr>
      <w:spacing w:before="0" w:after="60"/>
      <w:jc w:val="both"/>
      <w:outlineLvl w:val="9"/>
    </w:pPr>
    <w:rPr>
      <w:rFonts w:ascii="Verdana" w:hAnsi="Verdana" w:cs="Times New Roman"/>
      <w:bCs/>
      <w:i/>
      <w:iCs/>
      <w:sz w:val="24"/>
      <w:szCs w:val="24"/>
    </w:rPr>
  </w:style>
  <w:style w:type="paragraph" w:styleId="HeaderandFooter">
    <w:name w:val="Header and Footer"/>
    <w:basedOn w:val="Normal"/>
    <w:qFormat/>
    <w:pPr>
      <w:suppressLineNumbers/>
      <w:tabs>
        <w:tab w:val="clear" w:pos="720"/>
        <w:tab w:val="center" w:pos="4819" w:leader="none"/>
        <w:tab w:val="right" w:pos="9638" w:leader="none"/>
      </w:tabs>
    </w:pPr>
    <w:rPr/>
  </w:style>
  <w:style w:type="paragraph" w:styleId="Footer">
    <w:name w:val="footer"/>
    <w:basedOn w:val="Normal"/>
    <w:pPr>
      <w:tabs>
        <w:tab w:val="clear" w:pos="720"/>
        <w:tab w:val="center" w:pos="4320" w:leader="none"/>
        <w:tab w:val="right" w:pos="8640" w:leader="none"/>
      </w:tabs>
      <w:jc w:val="both"/>
    </w:pPr>
    <w:rPr>
      <w:rFonts w:ascii="Verdana" w:hAnsi="Verdana" w:cs="Verdana"/>
      <w:sz w:val="20"/>
    </w:rPr>
  </w:style>
  <w:style w:type="paragraph" w:styleId="Footer1">
    <w:name w:val="Footer 1"/>
    <w:basedOn w:val="Footer"/>
    <w:qFormat/>
    <w:pPr>
      <w:tabs>
        <w:tab w:val="clear" w:pos="4320"/>
        <w:tab w:val="right" w:pos="8640" w:leader="none"/>
      </w:tabs>
    </w:pPr>
    <w:rPr>
      <w:i/>
      <w:sz w:val="16"/>
    </w:rPr>
  </w:style>
  <w:style w:type="paragraph" w:styleId="Header">
    <w:name w:val="header"/>
    <w:basedOn w:val="Normal"/>
    <w:pPr>
      <w:tabs>
        <w:tab w:val="clear" w:pos="720"/>
        <w:tab w:val="right" w:pos="8640" w:leader="none"/>
      </w:tabs>
      <w:jc w:val="both"/>
    </w:pPr>
    <w:rPr>
      <w:rFonts w:ascii="Verdana" w:hAnsi="Verdana" w:cs="Verdana"/>
      <w:b/>
      <w:i/>
      <w:sz w:val="20"/>
    </w:rPr>
  </w:style>
  <w:style w:type="paragraph" w:styleId="Indent">
    <w:name w:val="Indent"/>
    <w:basedOn w:val="Normal"/>
    <w:qFormat/>
    <w:pPr>
      <w:spacing w:before="240" w:after="0"/>
      <w:ind w:hanging="0" w:left="331" w:right="0"/>
      <w:jc w:val="both"/>
    </w:pPr>
    <w:rPr>
      <w:rFonts w:ascii="Verdana" w:hAnsi="Verdana" w:cs="Verdana"/>
      <w:sz w:val="20"/>
    </w:rPr>
  </w:style>
  <w:style w:type="paragraph" w:styleId="IndentText">
    <w:name w:val="Indent Text"/>
    <w:basedOn w:val="Indent"/>
    <w:qFormat/>
    <w:pPr>
      <w:spacing w:before="0" w:after="0"/>
    </w:pPr>
    <w:rPr/>
  </w:style>
  <w:style w:type="paragraph" w:styleId="Indent2">
    <w:name w:val="Indent2"/>
    <w:basedOn w:val="Indent"/>
    <w:qFormat/>
    <w:pPr>
      <w:ind w:hanging="0" w:left="696" w:right="0"/>
    </w:pPr>
    <w:rPr/>
  </w:style>
  <w:style w:type="paragraph" w:styleId="Indent2Text">
    <w:name w:val="Indent2 Text"/>
    <w:basedOn w:val="Indent2"/>
    <w:qFormat/>
    <w:pPr>
      <w:spacing w:before="0" w:after="0"/>
      <w:ind w:hanging="0" w:left="691" w:right="0"/>
    </w:pPr>
    <w:rPr/>
  </w:style>
  <w:style w:type="paragraph" w:styleId="Note">
    <w:name w:val="Note"/>
    <w:basedOn w:val="Normal"/>
    <w:next w:val="Body"/>
    <w:qFormat/>
    <w:pPr>
      <w:numPr>
        <w:ilvl w:val="0"/>
        <w:numId w:val="2"/>
      </w:numPr>
      <w:tabs>
        <w:tab w:val="clear" w:pos="720"/>
        <w:tab w:val="left" w:pos="888" w:leader="none"/>
      </w:tabs>
      <w:spacing w:before="240" w:after="0"/>
      <w:ind w:hanging="0" w:left="0" w:right="0"/>
    </w:pPr>
    <w:rPr/>
  </w:style>
  <w:style w:type="paragraph" w:styleId="Note2">
    <w:name w:val="Note2"/>
    <w:basedOn w:val="Note"/>
    <w:next w:val="Body"/>
    <w:qFormat/>
    <w:pPr>
      <w:numPr>
        <w:ilvl w:val="0"/>
        <w:numId w:val="0"/>
      </w:numPr>
      <w:tabs>
        <w:tab w:val="left" w:pos="888" w:leader="none"/>
        <w:tab w:val="left" w:pos="1248" w:leader="none"/>
      </w:tabs>
      <w:ind w:hanging="0" w:left="360" w:right="0"/>
    </w:pPr>
    <w:rPr/>
  </w:style>
  <w:style w:type="paragraph" w:styleId="Screen">
    <w:name w:val="Screen"/>
    <w:basedOn w:val="Normal"/>
    <w:qFormat/>
    <w:pPr>
      <w:jc w:val="left"/>
    </w:pPr>
    <w:rPr>
      <w:rFonts w:ascii="Courier New" w:hAnsi="Courier New" w:cs="Courier New"/>
      <w:b/>
      <w:sz w:val="18"/>
    </w:rPr>
  </w:style>
  <w:style w:type="paragraph" w:styleId="TOC1">
    <w:name w:val="toc 1"/>
    <w:basedOn w:val="Normal"/>
    <w:pPr>
      <w:tabs>
        <w:tab w:val="clear" w:pos="720"/>
        <w:tab w:val="right" w:pos="8640" w:leader="dot"/>
      </w:tabs>
      <w:spacing w:before="180" w:after="120"/>
    </w:pPr>
    <w:rPr>
      <w:b/>
    </w:rPr>
  </w:style>
  <w:style w:type="paragraph" w:styleId="TOC2">
    <w:name w:val="toc 2"/>
    <w:basedOn w:val="Normal"/>
    <w:pPr>
      <w:tabs>
        <w:tab w:val="clear" w:pos="720"/>
        <w:tab w:val="right" w:pos="8640" w:leader="dot"/>
      </w:tabs>
      <w:ind w:hanging="0" w:left="200" w:right="0"/>
    </w:pPr>
    <w:rPr/>
  </w:style>
  <w:style w:type="paragraph" w:styleId="TOCBase">
    <w:name w:val="TOC Base"/>
    <w:basedOn w:val="Heading2"/>
    <w:next w:val="TOC1"/>
    <w:qFormat/>
    <w:pPr>
      <w:numPr>
        <w:ilvl w:val="0"/>
        <w:numId w:val="0"/>
      </w:numPr>
      <w:tabs>
        <w:tab w:val="clear" w:pos="720"/>
        <w:tab w:val="right" w:pos="8640" w:leader="none"/>
      </w:tabs>
      <w:spacing w:before="0" w:after="0"/>
      <w:outlineLvl w:val="9"/>
    </w:pPr>
    <w:rPr>
      <w:sz w:val="24"/>
      <w:u w:val="single"/>
    </w:rPr>
  </w:style>
  <w:style w:type="paragraph" w:styleId="TOC3">
    <w:name w:val="TOC3"/>
    <w:basedOn w:val="Normal"/>
    <w:qFormat/>
    <w:pPr/>
    <w:rPr/>
  </w:style>
  <w:style w:type="numbering" w:styleId="WW8Num1">
    <w:name w:val="WW8Num1"/>
    <w:qFormat/>
  </w:style>
  <w:style w:type="numbering" w:styleId="WW8Num2">
    <w:name w:val="WW8Num2"/>
    <w:qFormat/>
  </w:style>
  <w:style w:type="numbering" w:styleId="WW8Num3">
    <w:name w:val="WW8Num3"/>
    <w:qFormat/>
  </w:style>
  <w:style w:type="numbering" w:styleId="WW8Num4">
    <w:name w:val="WW8Num4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header" Target="header1.xml"/><Relationship Id="rId6" Type="http://schemas.openxmlformats.org/officeDocument/2006/relationships/footer" Target="footer1.xml"/><Relationship Id="rId7" Type="http://schemas.openxmlformats.org/officeDocument/2006/relationships/numbering" Target="numbering.xml"/><Relationship Id="rId8" Type="http://schemas.openxmlformats.org/officeDocument/2006/relationships/fontTable" Target="fontTable.xml"/><Relationship Id="rId9" Type="http://schemas.openxmlformats.org/officeDocument/2006/relationships/settings" Target="settings.xml"/><Relationship Id="rId10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48</TotalTime>
  <Application>LibreOffice/25.2.3.2$Linux_X86_64 LibreOffice_project/520$Build-2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2015-10-20T14:58:00Z</dcterms:created>
  <dc:creator>sdavis</dc:creator>
  <dc:description/>
  <cp:keywords/>
  <dc:language>en-US</dc:language>
  <cp:lastModifiedBy>Shelby Lund</cp:lastModifiedBy>
  <cp:lastPrinted>2008-10-22T12:36:00Z</cp:lastPrinted>
  <dcterms:modified xsi:type="dcterms:W3CDTF">2015-10-20T15:46:00Z</dcterms:modified>
  <cp:revision>3</cp:revision>
  <dc:subject/>
  <dc:title>Rental Contract File</dc:title>
</cp:coreProperties>
</file>