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keepNext w:val="false"/>
        <w:spacing w:before="120" w:after="60"/>
        <w:ind w:hanging="0" w:left="0"/>
        <w:rPr>
          <w:rFonts w:ascii="Calibri" w:hAnsi="Calibri" w:cs="Calibri"/>
          <w:b w:val="false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 xml:space="preserve">Kubota Showroom Product Type Codes File: </w:t>
      </w:r>
      <w:r>
        <w:rPr>
          <w:rFonts w:cs="Calibri" w:ascii="Calibri" w:hAnsi="Calibri"/>
          <w:b w:val="false"/>
          <w:sz w:val="22"/>
          <w:szCs w:val="22"/>
        </w:rPr>
        <w:t>This file pulls information from the Kubota Showroom Product Type Codes file.</w:t>
      </w:r>
    </w:p>
    <w:p>
      <w:pPr>
        <w:pStyle w:val="Body"/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Heading2"/>
        <w:keepNext w:val="false"/>
        <w:spacing w:before="120" w:after="60"/>
        <w:ind w:hanging="0" w:left="0"/>
        <w:jc w:val="center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drawing>
          <wp:inline distT="0" distB="0" distL="0" distR="0">
            <wp:extent cx="4029075" cy="289560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" t="-12" r="-9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289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"/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Product Code: </w:t>
      </w:r>
      <w:r>
        <w:rPr>
          <w:rFonts w:cs="Calibri" w:ascii="Calibri" w:hAnsi="Calibri"/>
          <w:b w:val="false"/>
          <w:sz w:val="22"/>
          <w:szCs w:val="22"/>
        </w:rPr>
        <w:t xml:space="preserve">This field holds up to a five-character code for the type of equipment within a category.  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Type Description: </w:t>
      </w:r>
      <w:r>
        <w:rPr>
          <w:rFonts w:cs="Calibri" w:ascii="Calibri" w:hAnsi="Calibri"/>
          <w:b w:val="false"/>
          <w:sz w:val="22"/>
          <w:szCs w:val="22"/>
        </w:rPr>
        <w:t>This field shows the type description.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HBS W/G Type: </w:t>
      </w:r>
      <w:r>
        <w:rPr>
          <w:rFonts w:cs="Calibri" w:ascii="Calibri" w:hAnsi="Calibri"/>
          <w:b w:val="false"/>
          <w:sz w:val="22"/>
          <w:szCs w:val="22"/>
        </w:rPr>
        <w:t xml:space="preserve">This field shows the information in the Type field on the HBS Business System. </w:t>
      </w:r>
    </w:p>
    <w:sectPr>
      <w:headerReference w:type="default" r:id="rId3"/>
      <w:footerReference w:type="default" r:id="rId4"/>
      <w:type w:val="nextPage"/>
      <w:pgSz w:w="12240" w:h="15840"/>
      <w:pgMar w:left="1800" w:right="1800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Verdana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Calibri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1"/>
      <w:rPr>
        <w:rStyle w:val="PageNumber"/>
        <w:rFonts w:eastAsia="Arial Unicode MS"/>
        <w:i/>
        <w:i/>
      </w:rPr>
    </w:pPr>
    <w:r>
      <w:rPr/>
      <w:t xml:space="preserve">NVRWA049-RWDBF </w:t>
    </w:r>
    <w:r>
      <w:rPr/>
      <w:fldChar w:fldCharType="begin"/>
    </w:r>
    <w:r>
      <w:rPr/>
      <w:instrText xml:space="preserve"> DATE \@"M\/d\/yyyy" </w:instrText>
    </w:r>
    <w:r>
      <w:rPr/>
      <w:fldChar w:fldCharType="separate"/>
    </w:r>
    <w:r>
      <w:rPr/>
      <w:t>1/17/2026</w:t>
    </w:r>
    <w:r>
      <w:rPr/>
      <w:fldChar w:fldCharType="end"/>
    </w:r>
    <w:r>
      <w:rPr/>
      <w:tab/>
    </w:r>
    <w:r>
      <w:rPr>
        <w:b/>
        <w:i w:val="false"/>
        <w:sz w:val="24"/>
      </w:rPr>
      <w:t>A049:</w:t>
    </w:r>
    <w:r>
      <w:rPr>
        <w:rStyle w:val="PageNumber"/>
        <w:i/>
        <w:sz w:val="24"/>
      </w:rPr>
      <w:fldChar w:fldCharType="begin"/>
    </w:r>
    <w:r>
      <w:rPr>
        <w:rStyle w:val="PageNumber"/>
        <w:sz w:val="24"/>
        <w:i/>
      </w:rPr>
      <w:instrText xml:space="preserve"> PAGE </w:instrText>
    </w:r>
    <w:r>
      <w:rPr>
        <w:rStyle w:val="PageNumber"/>
        <w:sz w:val="24"/>
        <w:i/>
      </w:rPr>
      <w:fldChar w:fldCharType="separate"/>
    </w:r>
    <w:r>
      <w:rPr>
        <w:rStyle w:val="PageNumber"/>
        <w:sz w:val="24"/>
        <w:i/>
      </w:rPr>
      <w:t>1</w:t>
    </w:r>
    <w:r>
      <w:rPr>
        <w:rStyle w:val="PageNumber"/>
        <w:sz w:val="24"/>
        <w:i/>
      </w:rPr>
      <w:fldChar w:fldCharType="end"/>
    </w:r>
  </w:p>
  <w:p>
    <w:pPr>
      <w:pStyle w:val="Footer"/>
      <w:rPr/>
    </w:pPr>
    <w:r>
      <w:rPr>
        <w:rStyle w:val="PageNumber"/>
      </w:rPr>
      <w:t>HBS Systems</w:t>
      <w:tab/>
      <w:tab/>
    </w:r>
    <w:r>
      <w:rPr>
        <w:rStyle w:val="PageNumber"/>
        <w:b w:val="false"/>
        <w:i/>
      </w:rPr>
      <w:t>RWDBF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Style w:val="PageNumber"/>
      </w:rPr>
    </w:pPr>
    <w:r>
      <w:rPr>
        <w:rStyle w:val="PageNumber"/>
        <w:b w:val="false"/>
      </w:rPr>
      <w:t>Appendix A – Database Files</w:t>
    </w:r>
    <w:r>
      <w:rPr>
        <w:rStyle w:val="PageNumber"/>
        <w:b/>
      </w:rPr>
      <w:tab/>
      <w:t>Report Writer</w:t>
    </w:r>
  </w:p>
  <w:p>
    <w:pPr>
      <w:pStyle w:val="Header"/>
      <w:rPr/>
    </w:pPr>
    <w:r>
      <w:rPr>
        <w:rStyle w:val="PageNumber"/>
        <w:b/>
      </w:rPr>
      <w:t xml:space="preserve">Netview 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NOTE:  "/>
      <w:lvlJc w:val="left"/>
      <w:pPr>
        <w:tabs>
          <w:tab w:val="num" w:pos="1080"/>
        </w:tabs>
        <w:ind w:left="36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/>
        <w:vanish w:val="false"/>
        <w:rFonts w:ascii="Verdana" w:hAnsi="Verdana" w:cs="Verdana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jc w:val="both"/>
    </w:pPr>
    <w:rPr>
      <w:rFonts w:ascii="Verdana" w:hAnsi="Verdana" w:eastAsia="Times New Roman" w:cs="Verdana"/>
      <w:color w:val="auto"/>
      <w:sz w:val="20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rFonts w:ascii="Verdana" w:hAnsi="Verdana" w:cs="Verdana"/>
      <w:b/>
      <w:sz w:val="28"/>
    </w:rPr>
  </w:style>
  <w:style w:type="paragraph" w:styleId="Heading2">
    <w:name w:val="heading 2"/>
    <w:basedOn w:val="Normal"/>
    <w:next w:val="Body"/>
    <w:qFormat/>
    <w:pPr>
      <w:keepNext w:val="true"/>
      <w:numPr>
        <w:ilvl w:val="1"/>
        <w:numId w:val="1"/>
      </w:numPr>
      <w:spacing w:before="240" w:after="60"/>
      <w:jc w:val="both"/>
      <w:outlineLvl w:val="1"/>
    </w:pPr>
    <w:rPr>
      <w:rFonts w:ascii="Verdana" w:hAnsi="Verdana" w:cs="Verdana"/>
      <w:b/>
    </w:rPr>
  </w:style>
  <w:style w:type="paragraph" w:styleId="Heading3">
    <w:name w:val="heading 3"/>
    <w:basedOn w:val="Normal"/>
    <w:next w:val="BodyText"/>
    <w:qFormat/>
    <w:pPr>
      <w:keepNext w:val="true"/>
      <w:numPr>
        <w:ilvl w:val="2"/>
        <w:numId w:val="1"/>
      </w:numPr>
      <w:spacing w:before="240" w:after="0"/>
      <w:jc w:val="both"/>
      <w:outlineLvl w:val="2"/>
    </w:pPr>
    <w:rPr>
      <w:rFonts w:ascii="Verdana" w:hAnsi="Verdana" w:cs="Verdana"/>
      <w:b/>
      <w:sz w:val="20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0"/>
      <w:ind w:hanging="0" w:left="331" w:right="0"/>
      <w:jc w:val="both"/>
      <w:outlineLvl w:val="3"/>
    </w:pPr>
    <w:rPr>
      <w:rFonts w:ascii="Verdana" w:hAnsi="Verdana" w:cs="Verdana"/>
      <w:b/>
      <w:bCs/>
      <w:sz w:val="20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0"/>
      <w:ind w:hanging="0" w:left="691" w:right="0"/>
      <w:jc w:val="both"/>
      <w:outlineLvl w:val="4"/>
    </w:pPr>
    <w:rPr>
      <w:rFonts w:ascii="Verdana" w:hAnsi="Verdana" w:cs="Verdana"/>
      <w:b/>
      <w:bCs/>
      <w:iCs/>
      <w:sz w:val="20"/>
      <w:szCs w:val="26"/>
    </w:rPr>
  </w:style>
  <w:style w:type="character" w:styleId="WW8Num1z0">
    <w:name w:val="WW8Num1z0"/>
    <w:qFormat/>
    <w:rPr>
      <w:rFonts w:ascii="Verdana" w:hAnsi="Verdana" w:cs="Verdana"/>
      <w:b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vertAlign w:val="baseline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PageNumber">
    <w:name w:val="page number"/>
    <w:rPr>
      <w:rFonts w:ascii="Verdana" w:hAnsi="Verdana" w:cs="Verdana"/>
      <w:b/>
      <w:strike w:val="false"/>
      <w:dstrike w:val="false"/>
      <w:position w:val="0"/>
      <w:sz w:val="20"/>
      <w:sz w:val="20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next w:val="Body"/>
    <w:pPr>
      <w:jc w:val="both"/>
    </w:pPr>
    <w:rPr>
      <w:rFonts w:ascii="Verdana" w:hAnsi="Verdana" w:cs="Verdana"/>
      <w:sz w:val="20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ody">
    <w:name w:val="Body"/>
    <w:basedOn w:val="Normal"/>
    <w:qFormat/>
    <w:pPr>
      <w:spacing w:before="240" w:after="0"/>
      <w:jc w:val="both"/>
    </w:pPr>
    <w:rPr>
      <w:rFonts w:ascii="Verdana" w:hAnsi="Verdana" w:cs="Verdana"/>
      <w:sz w:val="20"/>
    </w:rPr>
  </w:style>
  <w:style w:type="paragraph" w:styleId="Command">
    <w:name w:val="Command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b/>
      <w:sz w:val="20"/>
    </w:rPr>
  </w:style>
  <w:style w:type="paragraph" w:styleId="Continued">
    <w:name w:val="Continued"/>
    <w:basedOn w:val="Heading2"/>
    <w:qFormat/>
    <w:pPr>
      <w:numPr>
        <w:ilvl w:val="0"/>
        <w:numId w:val="0"/>
      </w:numPr>
      <w:spacing w:before="0" w:after="60"/>
      <w:jc w:val="both"/>
      <w:outlineLvl w:val="9"/>
    </w:pPr>
    <w:rPr>
      <w:rFonts w:ascii="Verdana" w:hAnsi="Verdana" w:cs="Times New Roman"/>
      <w:bCs/>
      <w:i/>
      <w:i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  <w:jc w:val="both"/>
    </w:pPr>
    <w:rPr>
      <w:rFonts w:ascii="Verdana" w:hAnsi="Verdana" w:cs="Verdana"/>
      <w:sz w:val="20"/>
    </w:rPr>
  </w:style>
  <w:style w:type="paragraph" w:styleId="Footer1">
    <w:name w:val="Footer 1"/>
    <w:basedOn w:val="Footer"/>
    <w:qFormat/>
    <w:pPr>
      <w:tabs>
        <w:tab w:val="clear" w:pos="4320"/>
        <w:tab w:val="right" w:pos="8640" w:leader="none"/>
      </w:tabs>
    </w:pPr>
    <w:rPr>
      <w:i/>
      <w:sz w:val="16"/>
    </w:rPr>
  </w:style>
  <w:style w:type="paragraph" w:styleId="Header">
    <w:name w:val="header"/>
    <w:basedOn w:val="Normal"/>
    <w:pPr>
      <w:tabs>
        <w:tab w:val="clear" w:pos="720"/>
        <w:tab w:val="right" w:pos="8640" w:leader="none"/>
      </w:tabs>
      <w:jc w:val="both"/>
    </w:pPr>
    <w:rPr>
      <w:rFonts w:ascii="Verdana" w:hAnsi="Verdana" w:cs="Verdana"/>
      <w:b/>
      <w:i/>
      <w:sz w:val="20"/>
    </w:rPr>
  </w:style>
  <w:style w:type="paragraph" w:styleId="Indent">
    <w:name w:val="Indent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sz w:val="20"/>
    </w:rPr>
  </w:style>
  <w:style w:type="paragraph" w:styleId="IndentText">
    <w:name w:val="Indent Text"/>
    <w:basedOn w:val="Indent"/>
    <w:qFormat/>
    <w:pPr>
      <w:spacing w:before="0" w:after="0"/>
    </w:pPr>
    <w:rPr/>
  </w:style>
  <w:style w:type="paragraph" w:styleId="Indent2">
    <w:name w:val="Indent2"/>
    <w:basedOn w:val="Indent"/>
    <w:qFormat/>
    <w:pPr>
      <w:ind w:hanging="0" w:left="696" w:right="0"/>
    </w:pPr>
    <w:rPr/>
  </w:style>
  <w:style w:type="paragraph" w:styleId="Indent2Text">
    <w:name w:val="Indent2 Text"/>
    <w:basedOn w:val="Indent2"/>
    <w:qFormat/>
    <w:pPr>
      <w:spacing w:before="0" w:after="0"/>
      <w:ind w:hanging="0" w:left="691" w:right="0"/>
    </w:pPr>
    <w:rPr/>
  </w:style>
  <w:style w:type="paragraph" w:styleId="Note">
    <w:name w:val="Note"/>
    <w:basedOn w:val="Normal"/>
    <w:next w:val="Body"/>
    <w:qFormat/>
    <w:pPr>
      <w:numPr>
        <w:ilvl w:val="0"/>
        <w:numId w:val="2"/>
      </w:numPr>
      <w:tabs>
        <w:tab w:val="clear" w:pos="720"/>
        <w:tab w:val="left" w:pos="888" w:leader="none"/>
      </w:tabs>
      <w:spacing w:before="240" w:after="0"/>
      <w:ind w:hanging="0" w:left="0" w:right="0"/>
    </w:pPr>
    <w:rPr/>
  </w:style>
  <w:style w:type="paragraph" w:styleId="Note2">
    <w:name w:val="Note2"/>
    <w:basedOn w:val="Note"/>
    <w:next w:val="Body"/>
    <w:qFormat/>
    <w:pPr>
      <w:numPr>
        <w:ilvl w:val="0"/>
        <w:numId w:val="0"/>
      </w:numPr>
      <w:tabs>
        <w:tab w:val="left" w:pos="888" w:leader="none"/>
        <w:tab w:val="left" w:pos="1248" w:leader="none"/>
      </w:tabs>
      <w:ind w:hanging="0" w:left="360" w:right="0"/>
    </w:pPr>
    <w:rPr/>
  </w:style>
  <w:style w:type="paragraph" w:styleId="Screen">
    <w:name w:val="Screen"/>
    <w:basedOn w:val="Normal"/>
    <w:qFormat/>
    <w:pPr>
      <w:jc w:val="left"/>
    </w:pPr>
    <w:rPr>
      <w:rFonts w:ascii="Courier New" w:hAnsi="Courier New" w:cs="Courier New"/>
      <w:b/>
      <w:sz w:val="18"/>
    </w:rPr>
  </w:style>
  <w:style w:type="paragraph" w:styleId="TOC1">
    <w:name w:val="toc 1"/>
    <w:basedOn w:val="Normal"/>
    <w:pPr>
      <w:tabs>
        <w:tab w:val="clear" w:pos="720"/>
        <w:tab w:val="right" w:pos="8640" w:leader="dot"/>
      </w:tabs>
      <w:spacing w:before="180" w:after="120"/>
    </w:pPr>
    <w:rPr>
      <w:b/>
    </w:rPr>
  </w:style>
  <w:style w:type="paragraph" w:styleId="TOC2">
    <w:name w:val="toc 2"/>
    <w:basedOn w:val="Normal"/>
    <w:pPr>
      <w:tabs>
        <w:tab w:val="clear" w:pos="720"/>
        <w:tab w:val="right" w:pos="8640" w:leader="dot"/>
      </w:tabs>
      <w:ind w:hanging="0" w:left="200" w:right="0"/>
    </w:pPr>
    <w:rPr/>
  </w:style>
  <w:style w:type="paragraph" w:styleId="TOCBase">
    <w:name w:val="TOC Base"/>
    <w:basedOn w:val="Heading2"/>
    <w:next w:val="TOC1"/>
    <w:qFormat/>
    <w:pPr>
      <w:numPr>
        <w:ilvl w:val="0"/>
        <w:numId w:val="0"/>
      </w:numPr>
      <w:tabs>
        <w:tab w:val="clear" w:pos="720"/>
        <w:tab w:val="right" w:pos="8640" w:leader="none"/>
      </w:tabs>
      <w:spacing w:before="0" w:after="0"/>
      <w:outlineLvl w:val="9"/>
    </w:pPr>
    <w:rPr>
      <w:sz w:val="24"/>
      <w:u w:val="single"/>
    </w:rPr>
  </w:style>
  <w:style w:type="paragraph" w:styleId="TOC3">
    <w:name w:val="TOC3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2015-10-20T17:08:00Z</dcterms:created>
  <dc:creator>sdavis</dc:creator>
  <dc:description/>
  <cp:keywords/>
  <dc:language>en-US</dc:language>
  <cp:lastModifiedBy>Shelby Lund</cp:lastModifiedBy>
  <cp:lastPrinted>2009-02-23T11:02:00Z</cp:lastPrinted>
  <dcterms:modified xsi:type="dcterms:W3CDTF">2015-10-20T17:10:00Z</dcterms:modified>
  <cp:revision>3</cp:revision>
  <dc:subject/>
  <dc:title>Kubota Showroom Product Type Codes File</dc:title>
</cp:coreProperties>
</file>