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35BA" w:rsidRPr="00B8232A" w:rsidRDefault="00CD35BA" w:rsidP="00CD35BA">
      <w:pPr>
        <w:spacing w:after="0"/>
        <w:rPr>
          <w:rFonts w:cs="Calibri"/>
          <w:noProof/>
          <w:sz w:val="36"/>
          <w:szCs w:val="36"/>
          <w:u w:val="single"/>
        </w:rPr>
      </w:pPr>
      <w:r w:rsidRPr="00B8232A">
        <w:rPr>
          <w:rFonts w:cs="Calibri"/>
          <w:noProof/>
          <w:sz w:val="36"/>
          <w:szCs w:val="36"/>
          <w:u w:val="single"/>
        </w:rPr>
        <w:t>Rental Setup—Unit Source Maintenance (USM)</w:t>
      </w:r>
    </w:p>
    <w:p w:rsidR="00CD35BA" w:rsidRPr="00B8232A" w:rsidRDefault="00CD35BA" w:rsidP="00CD35BA">
      <w:pPr>
        <w:spacing w:after="0"/>
        <w:rPr>
          <w:rFonts w:cs="Calibri"/>
          <w:noProof/>
        </w:rPr>
      </w:pPr>
    </w:p>
    <w:p w:rsidR="00DA7E66" w:rsidRPr="00B8232A" w:rsidRDefault="0095564B" w:rsidP="00CD35BA">
      <w:pPr>
        <w:spacing w:after="0"/>
        <w:jc w:val="center"/>
        <w:rPr>
          <w:rFonts w:cs="Calibri"/>
          <w:noProof/>
        </w:rPr>
      </w:pPr>
      <w:r w:rsidRPr="00B8232A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323.25pt;visibility:visible">
            <v:imagedata r:id="rId7" o:title=""/>
          </v:shape>
        </w:pict>
      </w:r>
    </w:p>
    <w:p w:rsidR="00CD35BA" w:rsidRPr="00B8232A" w:rsidRDefault="00CD35BA" w:rsidP="00CD35BA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CD35BA" w:rsidRPr="00B8232A" w:rsidRDefault="00CD35BA" w:rsidP="00CD35BA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B8232A">
        <w:rPr>
          <w:rFonts w:ascii="Calibri" w:hAnsi="Calibri" w:cs="Calibri"/>
          <w:sz w:val="22"/>
          <w:szCs w:val="22"/>
        </w:rPr>
        <w:t>U</w:t>
      </w:r>
      <w:r w:rsidR="0095564B" w:rsidRPr="00B8232A">
        <w:rPr>
          <w:rFonts w:ascii="Calibri" w:hAnsi="Calibri" w:cs="Calibri"/>
          <w:sz w:val="22"/>
          <w:szCs w:val="22"/>
        </w:rPr>
        <w:t xml:space="preserve">se Unit Source Maintenance (USM) to add Rental Unit </w:t>
      </w:r>
      <w:r w:rsidR="003027FB" w:rsidRPr="00B8232A">
        <w:rPr>
          <w:rFonts w:ascii="Calibri" w:hAnsi="Calibri" w:cs="Calibri"/>
          <w:sz w:val="22"/>
          <w:szCs w:val="22"/>
        </w:rPr>
        <w:t>a</w:t>
      </w:r>
      <w:r w:rsidR="0095564B" w:rsidRPr="00B8232A">
        <w:rPr>
          <w:rFonts w:ascii="Calibri" w:hAnsi="Calibri" w:cs="Calibri"/>
          <w:sz w:val="22"/>
          <w:szCs w:val="22"/>
        </w:rPr>
        <w:t xml:space="preserve">ccounts to Unit </w:t>
      </w:r>
      <w:r w:rsidR="003027FB" w:rsidRPr="00B8232A">
        <w:rPr>
          <w:rFonts w:ascii="Calibri" w:hAnsi="Calibri" w:cs="Calibri"/>
          <w:sz w:val="22"/>
          <w:szCs w:val="22"/>
        </w:rPr>
        <w:t>s</w:t>
      </w:r>
      <w:r w:rsidR="0095564B" w:rsidRPr="00B8232A">
        <w:rPr>
          <w:rFonts w:ascii="Calibri" w:hAnsi="Calibri" w:cs="Calibri"/>
          <w:sz w:val="22"/>
          <w:szCs w:val="22"/>
        </w:rPr>
        <w:t xml:space="preserve">ources that provide for your Rental department.  </w:t>
      </w:r>
    </w:p>
    <w:p w:rsidR="00CD35BA" w:rsidRPr="00B8232A" w:rsidRDefault="00CD35BA" w:rsidP="00CD35BA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CD35BA" w:rsidRPr="00B8232A" w:rsidRDefault="0095564B" w:rsidP="00CD35BA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B8232A">
        <w:rPr>
          <w:rFonts w:ascii="Calibri" w:hAnsi="Calibri" w:cs="Calibri"/>
          <w:b/>
          <w:sz w:val="22"/>
          <w:szCs w:val="22"/>
        </w:rPr>
        <w:t>To access this function</w:t>
      </w:r>
      <w:r w:rsidRPr="00B8232A">
        <w:rPr>
          <w:rFonts w:ascii="Calibri" w:hAnsi="Calibri" w:cs="Calibri"/>
          <w:sz w:val="22"/>
          <w:szCs w:val="22"/>
        </w:rPr>
        <w:t xml:space="preserve">, </w:t>
      </w:r>
      <w:r w:rsidR="00CD35BA" w:rsidRPr="00B8232A">
        <w:rPr>
          <w:rFonts w:ascii="Calibri" w:hAnsi="Calibri" w:cs="Calibri"/>
          <w:sz w:val="22"/>
          <w:szCs w:val="22"/>
        </w:rPr>
        <w:t>you can either:</w:t>
      </w:r>
    </w:p>
    <w:p w:rsidR="00CD35BA" w:rsidRPr="00B8232A" w:rsidRDefault="00CD35BA" w:rsidP="00CD35BA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5564B" w:rsidRPr="00B8232A" w:rsidRDefault="00CD35BA" w:rsidP="00CD35BA">
      <w:pPr>
        <w:pStyle w:val="Body"/>
        <w:numPr>
          <w:ilvl w:val="0"/>
          <w:numId w:val="1"/>
        </w:numPr>
        <w:spacing w:before="0"/>
        <w:jc w:val="left"/>
        <w:rPr>
          <w:rFonts w:ascii="Calibri" w:hAnsi="Calibri" w:cs="Calibri"/>
          <w:noProof/>
          <w:sz w:val="22"/>
          <w:szCs w:val="22"/>
        </w:rPr>
      </w:pPr>
      <w:r w:rsidRPr="00B8232A">
        <w:rPr>
          <w:rFonts w:ascii="Calibri" w:hAnsi="Calibri" w:cs="Calibri"/>
          <w:sz w:val="22"/>
          <w:szCs w:val="22"/>
        </w:rPr>
        <w:t>S</w:t>
      </w:r>
      <w:r w:rsidR="0095564B" w:rsidRPr="00B8232A">
        <w:rPr>
          <w:rFonts w:ascii="Calibri" w:hAnsi="Calibri" w:cs="Calibri"/>
          <w:sz w:val="22"/>
          <w:szCs w:val="22"/>
        </w:rPr>
        <w:t>e</w:t>
      </w:r>
      <w:r w:rsidRPr="00B8232A">
        <w:rPr>
          <w:rFonts w:ascii="Calibri" w:hAnsi="Calibri" w:cs="Calibri"/>
          <w:sz w:val="22"/>
          <w:szCs w:val="22"/>
        </w:rPr>
        <w:t>lect “</w:t>
      </w:r>
      <w:r w:rsidRPr="00B8232A">
        <w:rPr>
          <w:rFonts w:ascii="Calibri" w:hAnsi="Calibri" w:cs="Calibri"/>
          <w:noProof/>
          <w:sz w:val="22"/>
          <w:szCs w:val="22"/>
        </w:rPr>
        <w:t>Units” from the menu and choose the</w:t>
      </w:r>
      <w:r w:rsidR="0095564B" w:rsidRPr="00B8232A">
        <w:rPr>
          <w:rFonts w:ascii="Calibri" w:hAnsi="Calibri" w:cs="Calibri"/>
          <w:noProof/>
          <w:sz w:val="22"/>
          <w:szCs w:val="22"/>
        </w:rPr>
        <w:t xml:space="preserve"> </w:t>
      </w:r>
      <w:r w:rsidRPr="00B8232A">
        <w:rPr>
          <w:rFonts w:ascii="Calibri" w:hAnsi="Calibri" w:cs="Calibri"/>
          <w:noProof/>
          <w:sz w:val="22"/>
          <w:szCs w:val="22"/>
        </w:rPr>
        <w:t>“Data Entry” submenu.  Click on</w:t>
      </w:r>
      <w:r w:rsidR="0095564B" w:rsidRPr="00B8232A">
        <w:rPr>
          <w:rFonts w:ascii="Calibri" w:hAnsi="Calibri" w:cs="Calibri"/>
          <w:noProof/>
          <w:sz w:val="22"/>
          <w:szCs w:val="22"/>
        </w:rPr>
        <w:t xml:space="preserve"> </w:t>
      </w:r>
      <w:r w:rsidRPr="00B8232A">
        <w:rPr>
          <w:rFonts w:ascii="Calibri" w:hAnsi="Calibri" w:cs="Calibri"/>
          <w:noProof/>
          <w:sz w:val="22"/>
          <w:szCs w:val="22"/>
        </w:rPr>
        <w:t>“Unit Source Maintenance.”</w:t>
      </w:r>
    </w:p>
    <w:p w:rsidR="0095564B" w:rsidRPr="00B8232A" w:rsidRDefault="00CD35BA" w:rsidP="00CD35BA">
      <w:pPr>
        <w:pStyle w:val="Command"/>
        <w:numPr>
          <w:ilvl w:val="0"/>
          <w:numId w:val="1"/>
        </w:numPr>
        <w:spacing w:before="0"/>
        <w:jc w:val="left"/>
        <w:rPr>
          <w:rFonts w:ascii="Calibri" w:hAnsi="Calibri" w:cs="Calibri"/>
          <w:noProof/>
          <w:sz w:val="22"/>
          <w:szCs w:val="22"/>
        </w:rPr>
      </w:pPr>
      <w:r w:rsidRPr="00B8232A">
        <w:rPr>
          <w:rFonts w:ascii="Calibri" w:hAnsi="Calibri" w:cs="Calibri"/>
          <w:b w:val="0"/>
          <w:noProof/>
          <w:sz w:val="22"/>
          <w:szCs w:val="22"/>
        </w:rPr>
        <w:t>T</w:t>
      </w:r>
      <w:r w:rsidR="0095564B" w:rsidRPr="00B8232A">
        <w:rPr>
          <w:rFonts w:ascii="Calibri" w:hAnsi="Calibri" w:cs="Calibri"/>
          <w:b w:val="0"/>
          <w:noProof/>
          <w:sz w:val="22"/>
          <w:szCs w:val="22"/>
        </w:rPr>
        <w:t xml:space="preserve">ype </w:t>
      </w:r>
      <w:r w:rsidRPr="00B8232A">
        <w:rPr>
          <w:rFonts w:ascii="Calibri" w:hAnsi="Calibri" w:cs="Calibri"/>
          <w:b w:val="0"/>
          <w:noProof/>
          <w:sz w:val="22"/>
          <w:szCs w:val="22"/>
        </w:rPr>
        <w:t>“</w:t>
      </w:r>
      <w:r w:rsidR="0095564B" w:rsidRPr="00B8232A">
        <w:rPr>
          <w:rFonts w:ascii="Calibri" w:hAnsi="Calibri" w:cs="Calibri"/>
          <w:b w:val="0"/>
          <w:noProof/>
          <w:sz w:val="22"/>
          <w:szCs w:val="22"/>
        </w:rPr>
        <w:t>USM</w:t>
      </w:r>
      <w:r w:rsidRPr="00B8232A">
        <w:rPr>
          <w:rFonts w:ascii="Calibri" w:hAnsi="Calibri" w:cs="Calibri"/>
          <w:b w:val="0"/>
          <w:noProof/>
          <w:sz w:val="22"/>
          <w:szCs w:val="22"/>
        </w:rPr>
        <w:t>”</w:t>
      </w:r>
      <w:r w:rsidR="0095564B" w:rsidRPr="00B8232A">
        <w:rPr>
          <w:rFonts w:ascii="Calibri" w:hAnsi="Calibri" w:cs="Calibri"/>
          <w:b w:val="0"/>
          <w:noProof/>
          <w:sz w:val="22"/>
          <w:szCs w:val="22"/>
        </w:rPr>
        <w:t xml:space="preserve"> in the Shortcuts Bar</w:t>
      </w:r>
      <w:r w:rsidRPr="00B8232A">
        <w:rPr>
          <w:rFonts w:ascii="Calibri" w:hAnsi="Calibri" w:cs="Calibri"/>
          <w:b w:val="0"/>
          <w:noProof/>
          <w:sz w:val="22"/>
          <w:szCs w:val="22"/>
        </w:rPr>
        <w:t>.</w:t>
      </w:r>
    </w:p>
    <w:p w:rsidR="00CD35BA" w:rsidRPr="00B8232A" w:rsidRDefault="00CD35BA" w:rsidP="00CD35BA">
      <w:pPr>
        <w:pStyle w:val="Command"/>
        <w:spacing w:before="0"/>
        <w:ind w:left="0"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95564B" w:rsidRPr="00B8232A" w:rsidRDefault="0095564B" w:rsidP="00CD35BA">
      <w:pPr>
        <w:pStyle w:val="Command"/>
        <w:spacing w:before="0"/>
        <w:ind w:left="0"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B8232A">
        <w:rPr>
          <w:rFonts w:ascii="Calibri" w:hAnsi="Calibri" w:cs="Calibri"/>
          <w:b w:val="0"/>
          <w:noProof/>
          <w:sz w:val="22"/>
          <w:szCs w:val="22"/>
        </w:rPr>
        <w:t xml:space="preserve">Select the Unit </w:t>
      </w:r>
      <w:r w:rsidR="00807921" w:rsidRPr="00B8232A">
        <w:rPr>
          <w:rFonts w:ascii="Calibri" w:hAnsi="Calibri" w:cs="Calibri"/>
          <w:b w:val="0"/>
          <w:noProof/>
          <w:sz w:val="22"/>
          <w:szCs w:val="22"/>
        </w:rPr>
        <w:t>s</w:t>
      </w:r>
      <w:r w:rsidRPr="00B8232A">
        <w:rPr>
          <w:rFonts w:ascii="Calibri" w:hAnsi="Calibri" w:cs="Calibri"/>
          <w:b w:val="0"/>
          <w:noProof/>
          <w:sz w:val="22"/>
          <w:szCs w:val="22"/>
        </w:rPr>
        <w:t xml:space="preserve">ource you wish to add Rental Unit </w:t>
      </w:r>
      <w:r w:rsidR="00807921" w:rsidRPr="00B8232A">
        <w:rPr>
          <w:rFonts w:ascii="Calibri" w:hAnsi="Calibri" w:cs="Calibri"/>
          <w:b w:val="0"/>
          <w:noProof/>
          <w:sz w:val="22"/>
          <w:szCs w:val="22"/>
        </w:rPr>
        <w:t>a</w:t>
      </w:r>
      <w:r w:rsidRPr="00B8232A">
        <w:rPr>
          <w:rFonts w:ascii="Calibri" w:hAnsi="Calibri" w:cs="Calibri"/>
          <w:b w:val="0"/>
          <w:noProof/>
          <w:sz w:val="22"/>
          <w:szCs w:val="22"/>
        </w:rPr>
        <w:t xml:space="preserve">ccounts to, then click the </w:t>
      </w:r>
      <w:r w:rsidRPr="00B8232A">
        <w:rPr>
          <w:rFonts w:ascii="Calibri" w:hAnsi="Calibri" w:cs="Calibri"/>
          <w:noProof/>
          <w:sz w:val="22"/>
          <w:szCs w:val="22"/>
        </w:rPr>
        <w:t>Rental Units</w:t>
      </w:r>
      <w:r w:rsidRPr="00B8232A">
        <w:rPr>
          <w:rFonts w:ascii="Calibri" w:hAnsi="Calibri" w:cs="Calibri"/>
          <w:b w:val="0"/>
          <w:noProof/>
          <w:sz w:val="22"/>
          <w:szCs w:val="22"/>
        </w:rPr>
        <w:t xml:space="preserve"> tab.</w:t>
      </w:r>
    </w:p>
    <w:p w:rsidR="00CD35BA" w:rsidRPr="00B8232A" w:rsidRDefault="00CD35BA" w:rsidP="00CD35BA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5564B" w:rsidRPr="00B8232A" w:rsidRDefault="0095564B" w:rsidP="00CD35BA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  <w:u w:val="single"/>
        </w:rPr>
      </w:pPr>
      <w:r w:rsidRPr="00B8232A">
        <w:rPr>
          <w:rFonts w:ascii="Calibri" w:hAnsi="Calibri" w:cs="Calibri"/>
          <w:sz w:val="22"/>
          <w:szCs w:val="22"/>
          <w:u w:val="single"/>
        </w:rPr>
        <w:t>Field Definitions</w:t>
      </w:r>
      <w:r w:rsidR="00CD35BA" w:rsidRPr="00B8232A">
        <w:rPr>
          <w:rFonts w:ascii="Calibri" w:hAnsi="Calibri" w:cs="Calibri"/>
          <w:sz w:val="22"/>
          <w:szCs w:val="22"/>
          <w:u w:val="single"/>
        </w:rPr>
        <w:t>:</w:t>
      </w:r>
    </w:p>
    <w:p w:rsidR="00CD35BA" w:rsidRPr="00CD35BA" w:rsidRDefault="00CD35BA" w:rsidP="00CD35BA">
      <w:pPr>
        <w:pStyle w:val="BodyText"/>
      </w:pPr>
    </w:p>
    <w:p w:rsidR="0095564B" w:rsidRPr="00CD35BA" w:rsidRDefault="0095564B" w:rsidP="00CD35BA">
      <w:pPr>
        <w:spacing w:after="0" w:line="240" w:lineRule="auto"/>
      </w:pPr>
      <w:r w:rsidRPr="00CD35BA">
        <w:rPr>
          <w:u w:val="single"/>
        </w:rPr>
        <w:t>Sales Tax</w:t>
      </w:r>
      <w:r w:rsidR="00CD35BA">
        <w:rPr>
          <w:u w:val="single"/>
        </w:rPr>
        <w:t>:</w:t>
      </w:r>
      <w:r w:rsidR="00CD35BA">
        <w:t xml:space="preserve"> </w:t>
      </w:r>
      <w:r w:rsidRPr="00B8232A">
        <w:rPr>
          <w:rFonts w:cs="Calibri"/>
        </w:rPr>
        <w:t xml:space="preserve">This field functions exactly as it does for New or Used Equipment.  Here you enter the Sale </w:t>
      </w:r>
      <w:r w:rsidR="00807921" w:rsidRPr="00B8232A">
        <w:rPr>
          <w:rFonts w:cs="Calibri"/>
        </w:rPr>
        <w:t>a</w:t>
      </w:r>
      <w:r w:rsidRPr="00B8232A">
        <w:rPr>
          <w:rFonts w:cs="Calibri"/>
        </w:rPr>
        <w:t xml:space="preserve">ccount to be used when a Rental </w:t>
      </w:r>
      <w:r w:rsidR="00807921" w:rsidRPr="00B8232A">
        <w:rPr>
          <w:rFonts w:cs="Calibri"/>
        </w:rPr>
        <w:t>u</w:t>
      </w:r>
      <w:r w:rsidRPr="00B8232A">
        <w:rPr>
          <w:rFonts w:cs="Calibri"/>
        </w:rPr>
        <w:t xml:space="preserve">nit from this source is being sold while in the Rental </w:t>
      </w:r>
      <w:r w:rsidR="00807921" w:rsidRPr="00B8232A">
        <w:rPr>
          <w:rFonts w:cs="Calibri"/>
        </w:rPr>
        <w:t>s</w:t>
      </w:r>
      <w:r w:rsidRPr="00B8232A">
        <w:rPr>
          <w:rFonts w:cs="Calibri"/>
        </w:rPr>
        <w:t>ystem</w:t>
      </w:r>
      <w:r w:rsidR="00807921" w:rsidRPr="00B8232A">
        <w:rPr>
          <w:rFonts w:cs="Calibri"/>
        </w:rPr>
        <w:t>,</w:t>
      </w:r>
      <w:r w:rsidRPr="00B8232A">
        <w:rPr>
          <w:rFonts w:cs="Calibri"/>
        </w:rPr>
        <w:t xml:space="preserve"> </w:t>
      </w:r>
      <w:r w:rsidR="00807921" w:rsidRPr="00B8232A">
        <w:rPr>
          <w:rFonts w:cs="Calibri"/>
        </w:rPr>
        <w:t xml:space="preserve">and the transaction is </w:t>
      </w:r>
      <w:r w:rsidR="00807921" w:rsidRPr="00B8232A">
        <w:rPr>
          <w:rFonts w:cs="Calibri"/>
          <w:b/>
        </w:rPr>
        <w:t>taxable</w:t>
      </w:r>
      <w:r w:rsidR="00807921" w:rsidRPr="00B8232A">
        <w:rPr>
          <w:rFonts w:cs="Calibri"/>
        </w:rPr>
        <w:t>.</w:t>
      </w:r>
      <w:r w:rsidRPr="00B8232A">
        <w:rPr>
          <w:rFonts w:cs="Calibri"/>
        </w:rPr>
        <w:t xml:space="preserve"> Type in the </w:t>
      </w:r>
      <w:r w:rsidR="00807921" w:rsidRPr="00B8232A">
        <w:rPr>
          <w:rFonts w:cs="Calibri"/>
        </w:rPr>
        <w:t>General L</w:t>
      </w:r>
      <w:r w:rsidRPr="00B8232A">
        <w:rPr>
          <w:rFonts w:cs="Calibri"/>
        </w:rPr>
        <w:t>edger account number or search for it using the arrow icon.</w:t>
      </w:r>
    </w:p>
    <w:p w:rsidR="00CD35BA" w:rsidRPr="00B8232A" w:rsidRDefault="00CD35BA" w:rsidP="00CD35BA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5564B" w:rsidRPr="00CD35BA" w:rsidRDefault="0095564B" w:rsidP="00CD35BA">
      <w:pPr>
        <w:pStyle w:val="NoSpacing"/>
      </w:pPr>
      <w:r w:rsidRPr="00CD35BA">
        <w:rPr>
          <w:u w:val="single"/>
        </w:rPr>
        <w:t xml:space="preserve">Cost of Sales </w:t>
      </w:r>
      <w:r w:rsidR="00CD35BA">
        <w:rPr>
          <w:u w:val="single"/>
        </w:rPr>
        <w:t>–</w:t>
      </w:r>
      <w:r w:rsidRPr="00CD35BA">
        <w:rPr>
          <w:u w:val="single"/>
        </w:rPr>
        <w:t xml:space="preserve"> Tax</w:t>
      </w:r>
      <w:r w:rsidR="00CD35BA">
        <w:rPr>
          <w:u w:val="single"/>
        </w:rPr>
        <w:t>:</w:t>
      </w:r>
      <w:r w:rsidR="00CD35BA">
        <w:t xml:space="preserve"> </w:t>
      </w:r>
      <w:r w:rsidRPr="00B8232A">
        <w:rPr>
          <w:rFonts w:cs="Calibri"/>
        </w:rPr>
        <w:t xml:space="preserve">Here you enter the Cost </w:t>
      </w:r>
      <w:r w:rsidR="00807921" w:rsidRPr="00B8232A">
        <w:rPr>
          <w:rFonts w:cs="Calibri"/>
        </w:rPr>
        <w:t>a</w:t>
      </w:r>
      <w:r w:rsidRPr="00B8232A">
        <w:rPr>
          <w:rFonts w:cs="Calibri"/>
        </w:rPr>
        <w:t xml:space="preserve">ccount to be used when a Rental </w:t>
      </w:r>
      <w:r w:rsidR="00807921" w:rsidRPr="00B8232A">
        <w:rPr>
          <w:rFonts w:cs="Calibri"/>
        </w:rPr>
        <w:t>u</w:t>
      </w:r>
      <w:r w:rsidRPr="00B8232A">
        <w:rPr>
          <w:rFonts w:cs="Calibri"/>
        </w:rPr>
        <w:t xml:space="preserve">nit from this source is being sold while in the Rental </w:t>
      </w:r>
      <w:r w:rsidR="00807921" w:rsidRPr="00B8232A">
        <w:rPr>
          <w:rFonts w:cs="Calibri"/>
        </w:rPr>
        <w:t>s</w:t>
      </w:r>
      <w:r w:rsidRPr="00B8232A">
        <w:rPr>
          <w:rFonts w:cs="Calibri"/>
        </w:rPr>
        <w:t>ystem</w:t>
      </w:r>
      <w:r w:rsidR="00807921" w:rsidRPr="00B8232A">
        <w:rPr>
          <w:rFonts w:cs="Calibri"/>
        </w:rPr>
        <w:t>,</w:t>
      </w:r>
      <w:r w:rsidRPr="00B8232A">
        <w:rPr>
          <w:rFonts w:cs="Calibri"/>
        </w:rPr>
        <w:t xml:space="preserve"> and the transaction is </w:t>
      </w:r>
      <w:r w:rsidRPr="00B8232A">
        <w:rPr>
          <w:rFonts w:cs="Calibri"/>
          <w:b/>
        </w:rPr>
        <w:t>taxable</w:t>
      </w:r>
      <w:r w:rsidRPr="00B8232A">
        <w:rPr>
          <w:rFonts w:cs="Calibri"/>
        </w:rPr>
        <w:t xml:space="preserve">.  Type in the </w:t>
      </w:r>
      <w:r w:rsidR="00807921" w:rsidRPr="00B8232A">
        <w:rPr>
          <w:rFonts w:cs="Calibri"/>
        </w:rPr>
        <w:t>G</w:t>
      </w:r>
      <w:r w:rsidRPr="00B8232A">
        <w:rPr>
          <w:rFonts w:cs="Calibri"/>
        </w:rPr>
        <w:t xml:space="preserve">eneral </w:t>
      </w:r>
      <w:r w:rsidR="00807921" w:rsidRPr="00B8232A">
        <w:rPr>
          <w:rFonts w:cs="Calibri"/>
        </w:rPr>
        <w:t>L</w:t>
      </w:r>
      <w:r w:rsidRPr="00B8232A">
        <w:rPr>
          <w:rFonts w:cs="Calibri"/>
        </w:rPr>
        <w:t>edger account number or search for it using the arrow icon.</w:t>
      </w:r>
    </w:p>
    <w:p w:rsidR="00CD35BA" w:rsidRPr="00B8232A" w:rsidRDefault="00CD35BA" w:rsidP="00CD35BA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CD35BA" w:rsidRDefault="00CD35BA" w:rsidP="00CD35BA">
      <w:pPr>
        <w:spacing w:after="0" w:line="240" w:lineRule="auto"/>
        <w:rPr>
          <w:rFonts w:cs="Calibri"/>
        </w:rPr>
      </w:pPr>
      <w:r w:rsidRPr="00CD35BA">
        <w:rPr>
          <w:u w:val="single"/>
        </w:rPr>
        <w:t xml:space="preserve">Sales </w:t>
      </w:r>
      <w:r>
        <w:rPr>
          <w:u w:val="single"/>
        </w:rPr>
        <w:t>–</w:t>
      </w:r>
      <w:r w:rsidRPr="00CD35BA">
        <w:rPr>
          <w:u w:val="single"/>
        </w:rPr>
        <w:t xml:space="preserve"> </w:t>
      </w:r>
      <w:r>
        <w:rPr>
          <w:u w:val="single"/>
        </w:rPr>
        <w:t xml:space="preserve">No </w:t>
      </w:r>
      <w:r w:rsidRPr="00CD35BA">
        <w:rPr>
          <w:u w:val="single"/>
        </w:rPr>
        <w:t>Tax</w:t>
      </w:r>
      <w:r>
        <w:rPr>
          <w:u w:val="single"/>
        </w:rPr>
        <w:t>:</w:t>
      </w:r>
      <w:r>
        <w:t xml:space="preserve"> </w:t>
      </w:r>
      <w:r w:rsidRPr="00CD35BA">
        <w:rPr>
          <w:rFonts w:cs="Calibri"/>
        </w:rPr>
        <w:t xml:space="preserve">Here you enter the Sale account to be used when a Rental unit from this source is being sold while in the Rental system, and the transaction is </w:t>
      </w:r>
      <w:r>
        <w:rPr>
          <w:rFonts w:cs="Calibri"/>
          <w:b/>
        </w:rPr>
        <w:t>non</w:t>
      </w:r>
      <w:r w:rsidRPr="00CD35BA">
        <w:rPr>
          <w:rFonts w:cs="Calibri"/>
          <w:b/>
        </w:rPr>
        <w:t>taxable</w:t>
      </w:r>
      <w:r w:rsidRPr="00CD35BA">
        <w:rPr>
          <w:rFonts w:cs="Calibri"/>
        </w:rPr>
        <w:t>. Type in the General Ledger account number or search for it using the arrow icon.</w:t>
      </w:r>
    </w:p>
    <w:p w:rsidR="00CD35BA" w:rsidRPr="00CD35BA" w:rsidRDefault="00CD35BA" w:rsidP="00CD35BA">
      <w:pPr>
        <w:spacing w:after="0" w:line="240" w:lineRule="auto"/>
      </w:pPr>
    </w:p>
    <w:p w:rsidR="0095564B" w:rsidRPr="00CD35BA" w:rsidRDefault="0095564B" w:rsidP="00CD35BA">
      <w:pPr>
        <w:pStyle w:val="NoSpacing"/>
      </w:pPr>
      <w:r w:rsidRPr="00CD35BA">
        <w:rPr>
          <w:u w:val="single"/>
        </w:rPr>
        <w:t>Cost of Sale – No Tax</w:t>
      </w:r>
      <w:r w:rsidR="00CD35BA">
        <w:rPr>
          <w:u w:val="single"/>
        </w:rPr>
        <w:t>:</w:t>
      </w:r>
      <w:r w:rsidR="00CD35BA">
        <w:t xml:space="preserve"> </w:t>
      </w:r>
      <w:r w:rsidRPr="00B8232A">
        <w:rPr>
          <w:rFonts w:cs="Calibri"/>
        </w:rPr>
        <w:t xml:space="preserve">Here you enter the Sale </w:t>
      </w:r>
      <w:r w:rsidR="00807921" w:rsidRPr="00B8232A">
        <w:rPr>
          <w:rFonts w:cs="Calibri"/>
        </w:rPr>
        <w:t>a</w:t>
      </w:r>
      <w:r w:rsidRPr="00B8232A">
        <w:rPr>
          <w:rFonts w:cs="Calibri"/>
        </w:rPr>
        <w:t xml:space="preserve">ccount to be used when a Rental </w:t>
      </w:r>
      <w:r w:rsidR="00807921" w:rsidRPr="00B8232A">
        <w:rPr>
          <w:rFonts w:cs="Calibri"/>
        </w:rPr>
        <w:t>u</w:t>
      </w:r>
      <w:r w:rsidRPr="00B8232A">
        <w:rPr>
          <w:rFonts w:cs="Calibri"/>
        </w:rPr>
        <w:t xml:space="preserve">nit from this source is being sold while in the Rental </w:t>
      </w:r>
      <w:r w:rsidR="00807921" w:rsidRPr="00B8232A">
        <w:rPr>
          <w:rFonts w:cs="Calibri"/>
        </w:rPr>
        <w:t>s</w:t>
      </w:r>
      <w:r w:rsidRPr="00B8232A">
        <w:rPr>
          <w:rFonts w:cs="Calibri"/>
        </w:rPr>
        <w:t>ystem</w:t>
      </w:r>
      <w:r w:rsidR="00807921" w:rsidRPr="00B8232A">
        <w:rPr>
          <w:rFonts w:cs="Calibri"/>
        </w:rPr>
        <w:t>,</w:t>
      </w:r>
      <w:r w:rsidRPr="00B8232A">
        <w:rPr>
          <w:rFonts w:cs="Calibri"/>
        </w:rPr>
        <w:t xml:space="preserve"> and</w:t>
      </w:r>
      <w:r w:rsidR="00807921" w:rsidRPr="00B8232A">
        <w:rPr>
          <w:rFonts w:cs="Calibri"/>
        </w:rPr>
        <w:t xml:space="preserve"> the transaction is </w:t>
      </w:r>
      <w:r w:rsidR="00807921" w:rsidRPr="00B8232A">
        <w:rPr>
          <w:rFonts w:cs="Calibri"/>
          <w:b/>
        </w:rPr>
        <w:t>nontaxable</w:t>
      </w:r>
      <w:r w:rsidR="00807921" w:rsidRPr="00B8232A">
        <w:rPr>
          <w:rFonts w:cs="Calibri"/>
        </w:rPr>
        <w:t>.</w:t>
      </w:r>
      <w:r w:rsidRPr="00B8232A">
        <w:rPr>
          <w:rFonts w:cs="Calibri"/>
        </w:rPr>
        <w:t xml:space="preserve"> Type in the </w:t>
      </w:r>
      <w:r w:rsidR="00807921" w:rsidRPr="00B8232A">
        <w:rPr>
          <w:rFonts w:cs="Calibri"/>
        </w:rPr>
        <w:t>G</w:t>
      </w:r>
      <w:r w:rsidRPr="00B8232A">
        <w:rPr>
          <w:rFonts w:cs="Calibri"/>
        </w:rPr>
        <w:t xml:space="preserve">eneral </w:t>
      </w:r>
      <w:r w:rsidR="00807921" w:rsidRPr="00B8232A">
        <w:rPr>
          <w:rFonts w:cs="Calibri"/>
        </w:rPr>
        <w:t>L</w:t>
      </w:r>
      <w:r w:rsidRPr="00B8232A">
        <w:rPr>
          <w:rFonts w:cs="Calibri"/>
        </w:rPr>
        <w:t>edger account number or search for it using the arrow icon.</w:t>
      </w:r>
    </w:p>
    <w:p w:rsidR="00CD35BA" w:rsidRPr="00B8232A" w:rsidRDefault="00CD35BA" w:rsidP="00CD35BA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5564B" w:rsidRPr="00CD35BA" w:rsidRDefault="0095564B" w:rsidP="00CD35BA">
      <w:pPr>
        <w:pStyle w:val="NoSpacing"/>
      </w:pPr>
      <w:r w:rsidRPr="00CD35BA">
        <w:rPr>
          <w:u w:val="single"/>
        </w:rPr>
        <w:t>Inventory</w:t>
      </w:r>
      <w:r w:rsidR="00CD35BA">
        <w:rPr>
          <w:u w:val="single"/>
        </w:rPr>
        <w:t>:</w:t>
      </w:r>
      <w:r w:rsidR="00CD35BA">
        <w:t xml:space="preserve"> </w:t>
      </w:r>
      <w:r w:rsidRPr="00B8232A">
        <w:rPr>
          <w:rFonts w:cs="Calibri"/>
        </w:rPr>
        <w:t xml:space="preserve">This field holds the </w:t>
      </w:r>
      <w:r w:rsidR="00807921" w:rsidRPr="00B8232A">
        <w:rPr>
          <w:rFonts w:cs="Calibri"/>
        </w:rPr>
        <w:t>G</w:t>
      </w:r>
      <w:r w:rsidRPr="00B8232A">
        <w:rPr>
          <w:rFonts w:cs="Calibri"/>
        </w:rPr>
        <w:t xml:space="preserve">eneral </w:t>
      </w:r>
      <w:r w:rsidR="00807921" w:rsidRPr="00B8232A">
        <w:rPr>
          <w:rFonts w:cs="Calibri"/>
        </w:rPr>
        <w:t>L</w:t>
      </w:r>
      <w:r w:rsidRPr="00B8232A">
        <w:rPr>
          <w:rFonts w:cs="Calibri"/>
        </w:rPr>
        <w:t xml:space="preserve">edger account number for the Inventory </w:t>
      </w:r>
      <w:r w:rsidR="00807921" w:rsidRPr="00B8232A">
        <w:rPr>
          <w:rFonts w:cs="Calibri"/>
        </w:rPr>
        <w:t>a</w:t>
      </w:r>
      <w:r w:rsidRPr="00B8232A">
        <w:rPr>
          <w:rFonts w:cs="Calibri"/>
        </w:rPr>
        <w:t xml:space="preserve">ccount where the value of the Rental </w:t>
      </w:r>
      <w:r w:rsidR="00807921" w:rsidRPr="00B8232A">
        <w:rPr>
          <w:rFonts w:cs="Calibri"/>
        </w:rPr>
        <w:t>u</w:t>
      </w:r>
      <w:r w:rsidRPr="00B8232A">
        <w:rPr>
          <w:rFonts w:cs="Calibri"/>
        </w:rPr>
        <w:t>nits for this source is kept.  Type in the account number or search for it using the arrow icon.</w:t>
      </w:r>
    </w:p>
    <w:p w:rsidR="00CD35BA" w:rsidRPr="00B8232A" w:rsidRDefault="00CD35BA" w:rsidP="00CD35BA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5564B" w:rsidRPr="00CD35BA" w:rsidRDefault="0095564B" w:rsidP="00CD35BA">
      <w:pPr>
        <w:pStyle w:val="NoSpacing"/>
      </w:pPr>
      <w:r w:rsidRPr="00CD35BA">
        <w:rPr>
          <w:u w:val="single"/>
        </w:rPr>
        <w:t>Notes Payable</w:t>
      </w:r>
      <w:r w:rsidR="00CD35BA">
        <w:rPr>
          <w:u w:val="single"/>
        </w:rPr>
        <w:t>:</w:t>
      </w:r>
      <w:r w:rsidR="00CD35BA">
        <w:t xml:space="preserve"> </w:t>
      </w:r>
      <w:r w:rsidRPr="00B8232A">
        <w:rPr>
          <w:rFonts w:cs="Calibri"/>
        </w:rPr>
        <w:t xml:space="preserve">This field holds the </w:t>
      </w:r>
      <w:r w:rsidR="00F02325" w:rsidRPr="00B8232A">
        <w:rPr>
          <w:rFonts w:cs="Calibri"/>
        </w:rPr>
        <w:t>General L</w:t>
      </w:r>
      <w:r w:rsidRPr="00B8232A">
        <w:rPr>
          <w:rFonts w:cs="Calibri"/>
        </w:rPr>
        <w:t xml:space="preserve">edger account number for the Notes Payable </w:t>
      </w:r>
      <w:r w:rsidR="00F02325" w:rsidRPr="00B8232A">
        <w:rPr>
          <w:rFonts w:cs="Calibri"/>
        </w:rPr>
        <w:t>a</w:t>
      </w:r>
      <w:r w:rsidRPr="00B8232A">
        <w:rPr>
          <w:rFonts w:cs="Calibri"/>
        </w:rPr>
        <w:t xml:space="preserve">ccount where the liability of the Rental </w:t>
      </w:r>
      <w:r w:rsidR="00F02325" w:rsidRPr="00B8232A">
        <w:rPr>
          <w:rFonts w:cs="Calibri"/>
        </w:rPr>
        <w:t>u</w:t>
      </w:r>
      <w:r w:rsidRPr="00B8232A">
        <w:rPr>
          <w:rFonts w:cs="Calibri"/>
        </w:rPr>
        <w:t>nits for this source is kept.  Type in the account number or search for it using the arrow icon.</w:t>
      </w:r>
    </w:p>
    <w:p w:rsidR="00CD35BA" w:rsidRPr="00B8232A" w:rsidRDefault="00CD35BA" w:rsidP="00CD35BA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95564B" w:rsidRPr="00B8232A" w:rsidRDefault="0095564B" w:rsidP="00CD35BA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B8232A">
        <w:rPr>
          <w:rFonts w:ascii="Calibri" w:hAnsi="Calibri" w:cs="Calibri"/>
          <w:sz w:val="22"/>
          <w:szCs w:val="22"/>
        </w:rPr>
        <w:t xml:space="preserve">Click </w:t>
      </w:r>
      <w:r w:rsidRPr="00B8232A">
        <w:rPr>
          <w:rFonts w:ascii="Calibri" w:hAnsi="Calibri" w:cs="Calibri"/>
          <w:b/>
          <w:sz w:val="22"/>
          <w:szCs w:val="22"/>
        </w:rPr>
        <w:t>Save</w:t>
      </w:r>
      <w:r w:rsidRPr="00B8232A">
        <w:rPr>
          <w:rFonts w:ascii="Calibri" w:hAnsi="Calibri" w:cs="Calibri"/>
          <w:sz w:val="22"/>
          <w:szCs w:val="22"/>
        </w:rPr>
        <w:t xml:space="preserve"> once you have filled in all the account fields.  Repeat the procedure on all Unit </w:t>
      </w:r>
      <w:r w:rsidR="00F02325" w:rsidRPr="00B8232A">
        <w:rPr>
          <w:rFonts w:ascii="Calibri" w:hAnsi="Calibri" w:cs="Calibri"/>
          <w:sz w:val="22"/>
          <w:szCs w:val="22"/>
        </w:rPr>
        <w:t>s</w:t>
      </w:r>
      <w:r w:rsidRPr="00B8232A">
        <w:rPr>
          <w:rFonts w:ascii="Calibri" w:hAnsi="Calibri" w:cs="Calibri"/>
          <w:sz w:val="22"/>
          <w:szCs w:val="22"/>
        </w:rPr>
        <w:t>ources associated with your Rental department.</w:t>
      </w:r>
    </w:p>
    <w:sectPr w:rsidR="0095564B" w:rsidRPr="00B8232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232A" w:rsidRDefault="00B8232A" w:rsidP="0095564B">
      <w:pPr>
        <w:spacing w:after="0" w:line="240" w:lineRule="auto"/>
      </w:pPr>
      <w:r>
        <w:separator/>
      </w:r>
    </w:p>
  </w:endnote>
  <w:endnote w:type="continuationSeparator" w:id="0">
    <w:p w:rsidR="00B8232A" w:rsidRDefault="00B8232A" w:rsidP="00955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564B" w:rsidRDefault="009D65FC" w:rsidP="0095564B">
    <w:pPr>
      <w:pStyle w:val="Footer1"/>
      <w:rPr>
        <w:rStyle w:val="PageNumber"/>
        <w:i w:val="0"/>
      </w:rPr>
    </w:pPr>
    <w:r>
      <w:t>RE03-USM 06/</w:t>
    </w:r>
    <w:r w:rsidR="0095564B">
      <w:t>1</w:t>
    </w:r>
    <w:r>
      <w:t>5/17</w:t>
    </w:r>
    <w:r w:rsidR="0095564B">
      <w:tab/>
    </w:r>
    <w:r>
      <w:rPr>
        <w:b/>
        <w:i w:val="0"/>
        <w:sz w:val="24"/>
      </w:rPr>
      <w:t>3</w:t>
    </w:r>
    <w:r w:rsidR="0095564B">
      <w:rPr>
        <w:b/>
        <w:i w:val="0"/>
        <w:sz w:val="24"/>
      </w:rPr>
      <w:t>:</w:t>
    </w:r>
    <w:r w:rsidR="0095564B">
      <w:rPr>
        <w:rStyle w:val="PageNumber"/>
        <w:bCs/>
        <w:i w:val="0"/>
        <w:sz w:val="24"/>
      </w:rPr>
      <w:fldChar w:fldCharType="begin"/>
    </w:r>
    <w:r w:rsidR="0095564B">
      <w:rPr>
        <w:rStyle w:val="PageNumber"/>
        <w:bCs/>
        <w:i w:val="0"/>
        <w:sz w:val="24"/>
      </w:rPr>
      <w:instrText xml:space="preserve"> PAGE </w:instrText>
    </w:r>
    <w:r w:rsidR="0095564B">
      <w:rPr>
        <w:rStyle w:val="PageNumber"/>
        <w:bCs/>
        <w:i w:val="0"/>
        <w:sz w:val="24"/>
      </w:rPr>
      <w:fldChar w:fldCharType="separate"/>
    </w:r>
    <w:r w:rsidR="00CD35BA">
      <w:rPr>
        <w:rStyle w:val="PageNumber"/>
        <w:bCs/>
        <w:i w:val="0"/>
        <w:noProof/>
        <w:sz w:val="24"/>
      </w:rPr>
      <w:t>2</w:t>
    </w:r>
    <w:r w:rsidR="0095564B">
      <w:rPr>
        <w:rStyle w:val="PageNumber"/>
        <w:bCs/>
        <w:i w:val="0"/>
        <w:sz w:val="24"/>
      </w:rPr>
      <w:fldChar w:fldCharType="end"/>
    </w:r>
  </w:p>
  <w:p w:rsidR="0095564B" w:rsidRPr="0095564B" w:rsidRDefault="0095564B" w:rsidP="0095564B">
    <w:pPr>
      <w:pStyle w:val="Footer1"/>
      <w:rPr>
        <w:bCs/>
        <w:sz w:val="20"/>
      </w:rPr>
    </w:pPr>
    <w:r>
      <w:rPr>
        <w:rStyle w:val="PageNumber"/>
        <w:bCs/>
      </w:rPr>
      <w:t>HBS Systems</w:t>
    </w:r>
    <w:r>
      <w:rPr>
        <w:rStyle w:val="PageNumber"/>
        <w:bCs/>
      </w:rPr>
      <w:tab/>
    </w:r>
    <w:r>
      <w:rPr>
        <w:rStyle w:val="PageNumber"/>
        <w:b w:val="0"/>
        <w:bCs/>
      </w:rPr>
      <w:t>USM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232A" w:rsidRDefault="00B8232A" w:rsidP="0095564B">
      <w:pPr>
        <w:spacing w:after="0" w:line="240" w:lineRule="auto"/>
      </w:pPr>
      <w:r>
        <w:separator/>
      </w:r>
    </w:p>
  </w:footnote>
  <w:footnote w:type="continuationSeparator" w:id="0">
    <w:p w:rsidR="00B8232A" w:rsidRDefault="00B8232A" w:rsidP="00955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564B" w:rsidRPr="0095564B" w:rsidRDefault="0095564B" w:rsidP="0095564B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>
      <w:rPr>
        <w:rFonts w:ascii="Verdana" w:eastAsia="Times New Roman" w:hAnsi="Verdana"/>
        <w:b/>
        <w:i/>
        <w:sz w:val="20"/>
        <w:szCs w:val="24"/>
      </w:rPr>
      <w:t>Rental Setup-US</w:t>
    </w:r>
    <w:r w:rsidRPr="0095564B">
      <w:rPr>
        <w:rFonts w:ascii="Verdana" w:eastAsia="Times New Roman" w:hAnsi="Verdana"/>
        <w:b/>
        <w:i/>
        <w:sz w:val="20"/>
        <w:szCs w:val="24"/>
      </w:rPr>
      <w:t>M</w:t>
    </w:r>
    <w:r w:rsidRPr="0095564B">
      <w:rPr>
        <w:rFonts w:ascii="Verdana" w:eastAsia="Times New Roman" w:hAnsi="Verdana"/>
        <w:b/>
        <w:i/>
        <w:sz w:val="20"/>
        <w:szCs w:val="24"/>
      </w:rPr>
      <w:tab/>
    </w:r>
    <w:r>
      <w:rPr>
        <w:rFonts w:ascii="Verdana" w:eastAsia="Times New Roman" w:hAnsi="Verdana"/>
        <w:i/>
        <w:sz w:val="20"/>
        <w:szCs w:val="24"/>
      </w:rPr>
      <w:t>Rental</w:t>
    </w:r>
  </w:p>
  <w:p w:rsidR="0095564B" w:rsidRPr="0095564B" w:rsidRDefault="0095564B" w:rsidP="0095564B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proofErr w:type="spellStart"/>
    <w:r w:rsidRPr="0095564B">
      <w:rPr>
        <w:rFonts w:ascii="Verdana" w:eastAsia="Times New Roman" w:hAnsi="Verdana"/>
        <w:i/>
        <w:sz w:val="20"/>
        <w:szCs w:val="24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0802D7"/>
    <w:multiLevelType w:val="hybridMultilevel"/>
    <w:tmpl w:val="49522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E2A"/>
    <w:rsid w:val="002E09B9"/>
    <w:rsid w:val="003027FB"/>
    <w:rsid w:val="005E3884"/>
    <w:rsid w:val="00807921"/>
    <w:rsid w:val="0095564B"/>
    <w:rsid w:val="009D65FC"/>
    <w:rsid w:val="00A90834"/>
    <w:rsid w:val="00B8232A"/>
    <w:rsid w:val="00CC2E2A"/>
    <w:rsid w:val="00CD35BA"/>
    <w:rsid w:val="00DA7E66"/>
    <w:rsid w:val="00F02325"/>
    <w:rsid w:val="00FC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E50D5B6-1168-4710-9658-55BEE5B8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BodyText"/>
    <w:link w:val="Heading3Char"/>
    <w:qFormat/>
    <w:rsid w:val="0095564B"/>
    <w:pPr>
      <w:keepNext/>
      <w:spacing w:before="240" w:after="0" w:line="240" w:lineRule="auto"/>
      <w:jc w:val="both"/>
      <w:outlineLvl w:val="2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and">
    <w:name w:val="Command"/>
    <w:basedOn w:val="Normal"/>
    <w:rsid w:val="0095564B"/>
    <w:pPr>
      <w:spacing w:before="240" w:after="0" w:line="240" w:lineRule="auto"/>
      <w:ind w:left="331"/>
      <w:jc w:val="both"/>
    </w:pPr>
    <w:rPr>
      <w:rFonts w:ascii="Verdana" w:eastAsia="Times New Roman" w:hAnsi="Verdana"/>
      <w:b/>
      <w:sz w:val="20"/>
      <w:szCs w:val="24"/>
    </w:rPr>
  </w:style>
  <w:style w:type="paragraph" w:customStyle="1" w:styleId="Body">
    <w:name w:val="Body"/>
    <w:basedOn w:val="Normal"/>
    <w:link w:val="BodyChar"/>
    <w:rsid w:val="0095564B"/>
    <w:pPr>
      <w:spacing w:before="240" w:after="0" w:line="240" w:lineRule="auto"/>
      <w:jc w:val="both"/>
    </w:pPr>
    <w:rPr>
      <w:rFonts w:ascii="Verdana" w:eastAsia="Times New Roman" w:hAnsi="Verdana"/>
      <w:sz w:val="20"/>
      <w:szCs w:val="24"/>
    </w:rPr>
  </w:style>
  <w:style w:type="character" w:customStyle="1" w:styleId="BodyChar">
    <w:name w:val="Body Char"/>
    <w:link w:val="Body"/>
    <w:locked/>
    <w:rsid w:val="0095564B"/>
    <w:rPr>
      <w:rFonts w:ascii="Verdana" w:eastAsia="Times New Roman" w:hAnsi="Verdana"/>
      <w:szCs w:val="24"/>
    </w:rPr>
  </w:style>
  <w:style w:type="character" w:customStyle="1" w:styleId="Heading3Char">
    <w:name w:val="Heading 3 Char"/>
    <w:link w:val="Heading3"/>
    <w:rsid w:val="0095564B"/>
    <w:rPr>
      <w:rFonts w:ascii="Verdana" w:eastAsia="Times New Roman" w:hAnsi="Verdana"/>
      <w:b/>
      <w:szCs w:val="24"/>
    </w:rPr>
  </w:style>
  <w:style w:type="paragraph" w:styleId="BodyText">
    <w:name w:val="Body Text"/>
    <w:basedOn w:val="Normal"/>
    <w:next w:val="Body"/>
    <w:link w:val="BodyTextChar"/>
    <w:rsid w:val="0095564B"/>
    <w:pPr>
      <w:spacing w:after="0" w:line="240" w:lineRule="auto"/>
      <w:jc w:val="both"/>
    </w:pPr>
    <w:rPr>
      <w:rFonts w:ascii="Verdana" w:eastAsia="Times New Roman" w:hAnsi="Verdana"/>
      <w:sz w:val="20"/>
      <w:szCs w:val="24"/>
    </w:rPr>
  </w:style>
  <w:style w:type="character" w:customStyle="1" w:styleId="BodyTextChar">
    <w:name w:val="Body Text Char"/>
    <w:link w:val="BodyText"/>
    <w:rsid w:val="0095564B"/>
    <w:rPr>
      <w:rFonts w:ascii="Verdana" w:eastAsia="Times New Roman" w:hAnsi="Verdana"/>
      <w:szCs w:val="24"/>
    </w:rPr>
  </w:style>
  <w:style w:type="paragraph" w:styleId="Header">
    <w:name w:val="header"/>
    <w:basedOn w:val="Normal"/>
    <w:link w:val="HeaderChar"/>
    <w:uiPriority w:val="99"/>
    <w:unhideWhenUsed/>
    <w:rsid w:val="0095564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5564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5564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5564B"/>
    <w:rPr>
      <w:sz w:val="22"/>
      <w:szCs w:val="22"/>
    </w:rPr>
  </w:style>
  <w:style w:type="character" w:styleId="PageNumber">
    <w:name w:val="page number"/>
    <w:rsid w:val="0095564B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95564B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  <w:style w:type="paragraph" w:styleId="NoSpacing">
    <w:name w:val="No Spacing"/>
    <w:uiPriority w:val="1"/>
    <w:qFormat/>
    <w:rsid w:val="00CD35B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2017-06-14T17:24:00Z</cp:lastPrinted>
  <dcterms:created xsi:type="dcterms:W3CDTF">2026-01-17T14:10:00Z</dcterms:created>
  <dcterms:modified xsi:type="dcterms:W3CDTF">2026-01-17T14:10:00Z</dcterms:modified>
</cp:coreProperties>
</file>