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090E" w:rsidRPr="005F7010" w:rsidRDefault="007C090E" w:rsidP="007C090E">
      <w:pPr>
        <w:pStyle w:val="BodyText"/>
        <w:contextualSpacing/>
        <w:jc w:val="left"/>
        <w:rPr>
          <w:rFonts w:ascii="Calibri" w:hAnsi="Calibri"/>
          <w:noProof/>
          <w:sz w:val="36"/>
          <w:szCs w:val="36"/>
          <w:u w:val="single"/>
        </w:rPr>
      </w:pPr>
      <w:r w:rsidRPr="005F7010">
        <w:rPr>
          <w:rFonts w:ascii="Calibri" w:hAnsi="Calibri"/>
          <w:noProof/>
          <w:sz w:val="36"/>
          <w:szCs w:val="36"/>
          <w:u w:val="single"/>
        </w:rPr>
        <w:t>G/L Reconciliation Report (GLRR)</w:t>
      </w:r>
    </w:p>
    <w:p w:rsidR="007C090E" w:rsidRPr="005F7010" w:rsidRDefault="007C090E" w:rsidP="007C090E">
      <w:pPr>
        <w:pStyle w:val="BodyText"/>
        <w:contextualSpacing/>
        <w:jc w:val="left"/>
        <w:rPr>
          <w:rFonts w:ascii="Calibri" w:hAnsi="Calibri"/>
          <w:noProof/>
          <w:sz w:val="22"/>
          <w:szCs w:val="22"/>
        </w:rPr>
      </w:pPr>
    </w:p>
    <w:p w:rsidR="00B229A7" w:rsidRPr="005F7010" w:rsidRDefault="00C34D6D" w:rsidP="007C090E">
      <w:pPr>
        <w:pStyle w:val="BodyText"/>
        <w:contextualSpacing/>
        <w:jc w:val="center"/>
        <w:rPr>
          <w:rFonts w:ascii="Calibri" w:hAnsi="Calibri"/>
          <w:noProof/>
          <w:sz w:val="22"/>
          <w:szCs w:val="22"/>
        </w:rPr>
      </w:pPr>
      <w:r w:rsidRPr="005F7010">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24.75pt;visibility:visible">
            <v:imagedata r:id="rId8" o:title=""/>
          </v:shape>
        </w:pict>
      </w:r>
    </w:p>
    <w:p w:rsidR="007C090E" w:rsidRPr="005F7010" w:rsidRDefault="007C090E" w:rsidP="007C090E">
      <w:pPr>
        <w:pStyle w:val="Body"/>
        <w:spacing w:before="0"/>
        <w:contextualSpacing/>
        <w:jc w:val="left"/>
        <w:rPr>
          <w:rFonts w:ascii="Calibri" w:hAnsi="Calibri"/>
          <w:sz w:val="22"/>
          <w:szCs w:val="22"/>
        </w:rPr>
      </w:pPr>
    </w:p>
    <w:p w:rsidR="007C090E" w:rsidRPr="005F7010" w:rsidRDefault="00B229A7" w:rsidP="007C090E">
      <w:pPr>
        <w:pStyle w:val="Body"/>
        <w:spacing w:before="0"/>
        <w:contextualSpacing/>
        <w:jc w:val="left"/>
        <w:rPr>
          <w:rFonts w:ascii="Calibri" w:hAnsi="Calibri"/>
          <w:sz w:val="22"/>
          <w:szCs w:val="22"/>
        </w:rPr>
      </w:pPr>
      <w:r w:rsidRPr="005F7010">
        <w:rPr>
          <w:rFonts w:ascii="Calibri" w:hAnsi="Calibri"/>
          <w:sz w:val="22"/>
          <w:szCs w:val="22"/>
        </w:rPr>
        <w:t>The G/L Reconciliation Report (GLRR) monitors the accounting activity on your system.  It checks</w:t>
      </w:r>
      <w:r w:rsidR="007C090E" w:rsidRPr="005F7010">
        <w:rPr>
          <w:rFonts w:ascii="Calibri" w:hAnsi="Calibri"/>
          <w:sz w:val="22"/>
          <w:szCs w:val="22"/>
        </w:rPr>
        <w:t xml:space="preserve"> </w:t>
      </w:r>
      <w:r w:rsidRPr="005F7010">
        <w:rPr>
          <w:rFonts w:ascii="Calibri" w:hAnsi="Calibri"/>
          <w:sz w:val="22"/>
          <w:szCs w:val="22"/>
        </w:rPr>
        <w:t>the</w:t>
      </w:r>
      <w:r w:rsidR="007C090E" w:rsidRPr="005F7010">
        <w:rPr>
          <w:rFonts w:ascii="Calibri" w:hAnsi="Calibri"/>
          <w:sz w:val="22"/>
          <w:szCs w:val="22"/>
        </w:rPr>
        <w:t xml:space="preserve"> following portions of the system:</w:t>
      </w:r>
      <w:r w:rsidRPr="005F7010">
        <w:rPr>
          <w:rFonts w:ascii="Calibri" w:hAnsi="Calibri"/>
          <w:sz w:val="22"/>
          <w:szCs w:val="22"/>
        </w:rPr>
        <w:t xml:space="preserve"> </w:t>
      </w:r>
    </w:p>
    <w:p w:rsidR="007C090E" w:rsidRPr="005F7010" w:rsidRDefault="007C090E" w:rsidP="007C090E">
      <w:pPr>
        <w:pStyle w:val="Body"/>
        <w:spacing w:before="0"/>
        <w:contextualSpacing/>
        <w:jc w:val="left"/>
        <w:rPr>
          <w:rFonts w:ascii="Calibri" w:hAnsi="Calibri"/>
          <w:sz w:val="22"/>
          <w:szCs w:val="22"/>
        </w:rPr>
      </w:pPr>
    </w:p>
    <w:p w:rsidR="007C090E" w:rsidRPr="005F7010" w:rsidRDefault="007C090E"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Trial Balance</w:t>
      </w:r>
    </w:p>
    <w:p w:rsidR="007C090E" w:rsidRPr="005F7010" w:rsidRDefault="007C090E"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Accounts Receivable</w:t>
      </w:r>
    </w:p>
    <w:p w:rsidR="007C090E" w:rsidRPr="005F7010" w:rsidRDefault="00170DBC"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Unit</w:t>
      </w:r>
      <w:r w:rsidR="007C090E" w:rsidRPr="005F7010">
        <w:rPr>
          <w:rFonts w:ascii="Calibri" w:hAnsi="Calibri"/>
          <w:sz w:val="22"/>
          <w:szCs w:val="22"/>
        </w:rPr>
        <w:t xml:space="preserve"> Inventory/Notes Payable</w:t>
      </w:r>
    </w:p>
    <w:p w:rsidR="007C090E" w:rsidRPr="005F7010" w:rsidRDefault="00B229A7"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Subledgers (SLED)</w:t>
      </w:r>
    </w:p>
    <w:p w:rsidR="007C090E" w:rsidRPr="005F7010" w:rsidRDefault="00B229A7"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Accounts Payable</w:t>
      </w:r>
    </w:p>
    <w:p w:rsidR="007C090E" w:rsidRPr="005F7010" w:rsidRDefault="00170DBC"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Fixed Asset</w:t>
      </w:r>
    </w:p>
    <w:p w:rsidR="007C090E" w:rsidRPr="005F7010" w:rsidRDefault="00170DBC" w:rsidP="007C090E">
      <w:pPr>
        <w:pStyle w:val="Body"/>
        <w:numPr>
          <w:ilvl w:val="0"/>
          <w:numId w:val="9"/>
        </w:numPr>
        <w:spacing w:before="0"/>
        <w:contextualSpacing/>
        <w:jc w:val="left"/>
        <w:rPr>
          <w:rFonts w:ascii="Calibri" w:hAnsi="Calibri"/>
          <w:sz w:val="22"/>
          <w:szCs w:val="22"/>
        </w:rPr>
      </w:pPr>
      <w:r w:rsidRPr="005F7010">
        <w:rPr>
          <w:rFonts w:ascii="Calibri" w:hAnsi="Calibri"/>
          <w:sz w:val="22"/>
          <w:szCs w:val="22"/>
        </w:rPr>
        <w:t>Depreciation</w:t>
      </w:r>
    </w:p>
    <w:p w:rsidR="007C090E" w:rsidRPr="005F7010" w:rsidRDefault="007C090E" w:rsidP="007C090E">
      <w:pPr>
        <w:pStyle w:val="Body"/>
        <w:spacing w:before="0"/>
        <w:contextualSpacing/>
        <w:jc w:val="left"/>
        <w:rPr>
          <w:rFonts w:ascii="Calibri" w:hAnsi="Calibri"/>
          <w:sz w:val="22"/>
          <w:szCs w:val="22"/>
        </w:rPr>
      </w:pPr>
    </w:p>
    <w:p w:rsidR="007C090E" w:rsidRPr="005F7010" w:rsidRDefault="007C090E" w:rsidP="007C090E">
      <w:pPr>
        <w:pStyle w:val="Body"/>
        <w:spacing w:before="0"/>
        <w:contextualSpacing/>
        <w:jc w:val="left"/>
        <w:rPr>
          <w:rFonts w:ascii="Calibri" w:hAnsi="Calibri"/>
          <w:sz w:val="22"/>
          <w:szCs w:val="22"/>
        </w:rPr>
      </w:pPr>
      <w:r w:rsidRPr="005F7010">
        <w:rPr>
          <w:rFonts w:ascii="Calibri" w:hAnsi="Calibri"/>
          <w:sz w:val="22"/>
          <w:szCs w:val="22"/>
        </w:rPr>
        <w:t>The report</w:t>
      </w:r>
      <w:r w:rsidR="00B229A7" w:rsidRPr="005F7010">
        <w:rPr>
          <w:rFonts w:ascii="Calibri" w:hAnsi="Calibri"/>
          <w:sz w:val="22"/>
          <w:szCs w:val="22"/>
        </w:rPr>
        <w:t xml:space="preserve"> notifies you when different components are out of balance.  </w:t>
      </w:r>
      <w:r w:rsidRPr="005F7010">
        <w:rPr>
          <w:rFonts w:ascii="Calibri" w:hAnsi="Calibri"/>
          <w:sz w:val="22"/>
          <w:szCs w:val="22"/>
        </w:rPr>
        <w:t>It</w:t>
      </w:r>
      <w:r w:rsidR="00B229A7" w:rsidRPr="005F7010">
        <w:rPr>
          <w:rFonts w:ascii="Calibri" w:hAnsi="Calibri"/>
          <w:sz w:val="22"/>
          <w:szCs w:val="22"/>
        </w:rPr>
        <w:t xml:space="preserve"> prints out automatically every morning after the daily backup has finished</w:t>
      </w:r>
      <w:r w:rsidRPr="005F7010">
        <w:rPr>
          <w:rFonts w:ascii="Calibri" w:hAnsi="Calibri"/>
          <w:sz w:val="22"/>
          <w:szCs w:val="22"/>
        </w:rPr>
        <w:t xml:space="preserve">, but </w:t>
      </w:r>
      <w:r w:rsidR="00B229A7" w:rsidRPr="005F7010">
        <w:rPr>
          <w:rFonts w:ascii="Calibri" w:hAnsi="Calibri"/>
          <w:sz w:val="22"/>
          <w:szCs w:val="22"/>
        </w:rPr>
        <w:t>can also</w:t>
      </w:r>
      <w:r w:rsidR="00E8614F" w:rsidRPr="005F7010">
        <w:rPr>
          <w:rFonts w:ascii="Calibri" w:hAnsi="Calibri"/>
          <w:sz w:val="22"/>
          <w:szCs w:val="22"/>
        </w:rPr>
        <w:t xml:space="preserve"> be run as needed.  </w:t>
      </w:r>
      <w:r w:rsidR="00E8614F" w:rsidRPr="005F7010">
        <w:rPr>
          <w:rFonts w:ascii="Calibri" w:hAnsi="Calibri"/>
          <w:b/>
          <w:sz w:val="22"/>
          <w:szCs w:val="22"/>
        </w:rPr>
        <w:t>The G/L Rec</w:t>
      </w:r>
      <w:r w:rsidR="00B229A7" w:rsidRPr="005F7010">
        <w:rPr>
          <w:rFonts w:ascii="Calibri" w:hAnsi="Calibri"/>
          <w:b/>
          <w:sz w:val="22"/>
          <w:szCs w:val="22"/>
        </w:rPr>
        <w:t xml:space="preserve"> Report should be reviewed each day.</w:t>
      </w:r>
      <w:r w:rsidR="00B229A7" w:rsidRPr="005F7010">
        <w:rPr>
          <w:rFonts w:ascii="Calibri" w:hAnsi="Calibri"/>
          <w:sz w:val="22"/>
          <w:szCs w:val="22"/>
        </w:rPr>
        <w:t xml:space="preserve">  File the copies with your accounting reports.  </w:t>
      </w:r>
    </w:p>
    <w:p w:rsidR="007C090E" w:rsidRPr="005F7010" w:rsidRDefault="007C090E" w:rsidP="007C090E">
      <w:pPr>
        <w:pStyle w:val="Body"/>
        <w:spacing w:before="0"/>
        <w:contextualSpacing/>
        <w:jc w:val="left"/>
        <w:rPr>
          <w:rFonts w:ascii="Calibri" w:hAnsi="Calibri"/>
          <w:sz w:val="22"/>
          <w:szCs w:val="22"/>
        </w:rPr>
      </w:pPr>
    </w:p>
    <w:p w:rsidR="007C090E" w:rsidRPr="005F7010" w:rsidRDefault="00B229A7" w:rsidP="007C090E">
      <w:pPr>
        <w:pStyle w:val="Body"/>
        <w:numPr>
          <w:ilvl w:val="0"/>
          <w:numId w:val="10"/>
        </w:numPr>
        <w:spacing w:before="0"/>
        <w:contextualSpacing/>
        <w:jc w:val="left"/>
        <w:rPr>
          <w:rFonts w:ascii="Calibri" w:hAnsi="Calibri"/>
          <w:sz w:val="22"/>
          <w:szCs w:val="22"/>
        </w:rPr>
      </w:pPr>
      <w:r w:rsidRPr="005F7010">
        <w:rPr>
          <w:rFonts w:ascii="Calibri" w:hAnsi="Calibri"/>
          <w:sz w:val="22"/>
          <w:szCs w:val="22"/>
        </w:rPr>
        <w:t xml:space="preserve">To access this function, </w:t>
      </w:r>
      <w:r w:rsidR="007C090E" w:rsidRPr="005F7010">
        <w:rPr>
          <w:rFonts w:ascii="Calibri" w:hAnsi="Calibri"/>
          <w:sz w:val="22"/>
          <w:szCs w:val="22"/>
        </w:rPr>
        <w:t>you can either:</w:t>
      </w:r>
    </w:p>
    <w:p w:rsidR="00B229A7" w:rsidRPr="005F7010" w:rsidRDefault="007C090E"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Select “General Ledger” from the menu.  Choose the</w:t>
      </w:r>
      <w:r w:rsidR="00B229A7" w:rsidRPr="005F7010">
        <w:rPr>
          <w:rFonts w:ascii="Calibri" w:hAnsi="Calibri"/>
          <w:sz w:val="22"/>
          <w:szCs w:val="22"/>
        </w:rPr>
        <w:t xml:space="preserve"> </w:t>
      </w:r>
      <w:r w:rsidRPr="005F7010">
        <w:rPr>
          <w:rFonts w:ascii="Calibri" w:hAnsi="Calibri"/>
          <w:sz w:val="22"/>
          <w:szCs w:val="22"/>
        </w:rPr>
        <w:t>“Memo Reports” submenu and click</w:t>
      </w:r>
      <w:r w:rsidR="00B229A7" w:rsidRPr="005F7010">
        <w:rPr>
          <w:rFonts w:ascii="Calibri" w:hAnsi="Calibri"/>
          <w:sz w:val="22"/>
          <w:szCs w:val="22"/>
        </w:rPr>
        <w:t xml:space="preserve"> </w:t>
      </w:r>
      <w:r w:rsidRPr="005F7010">
        <w:rPr>
          <w:rFonts w:ascii="Calibri" w:hAnsi="Calibri"/>
          <w:sz w:val="22"/>
          <w:szCs w:val="22"/>
        </w:rPr>
        <w:t>“G/L Reconciliation Report.”</w:t>
      </w:r>
    </w:p>
    <w:p w:rsidR="00B229A7" w:rsidRPr="005F7010" w:rsidRDefault="007C090E" w:rsidP="007C090E">
      <w:pPr>
        <w:pStyle w:val="Command"/>
        <w:numPr>
          <w:ilvl w:val="1"/>
          <w:numId w:val="10"/>
        </w:numPr>
        <w:spacing w:before="0"/>
        <w:contextualSpacing/>
        <w:jc w:val="left"/>
        <w:rPr>
          <w:rFonts w:ascii="Calibri" w:hAnsi="Calibri"/>
          <w:b w:val="0"/>
          <w:sz w:val="22"/>
          <w:szCs w:val="22"/>
        </w:rPr>
      </w:pPr>
      <w:r w:rsidRPr="005F7010">
        <w:rPr>
          <w:rFonts w:ascii="Calibri" w:hAnsi="Calibri"/>
          <w:b w:val="0"/>
          <w:sz w:val="22"/>
          <w:szCs w:val="22"/>
        </w:rPr>
        <w:t>T</w:t>
      </w:r>
      <w:r w:rsidR="00B229A7" w:rsidRPr="005F7010">
        <w:rPr>
          <w:rFonts w:ascii="Calibri" w:hAnsi="Calibri"/>
          <w:b w:val="0"/>
          <w:sz w:val="22"/>
          <w:szCs w:val="22"/>
        </w:rPr>
        <w:t xml:space="preserve">ype </w:t>
      </w:r>
      <w:r w:rsidRPr="005F7010">
        <w:rPr>
          <w:rFonts w:ascii="Calibri" w:hAnsi="Calibri"/>
          <w:b w:val="0"/>
          <w:sz w:val="22"/>
          <w:szCs w:val="22"/>
        </w:rPr>
        <w:t>“</w:t>
      </w:r>
      <w:r w:rsidR="00B229A7" w:rsidRPr="005F7010">
        <w:rPr>
          <w:rFonts w:ascii="Calibri" w:hAnsi="Calibri"/>
          <w:b w:val="0"/>
          <w:sz w:val="22"/>
          <w:szCs w:val="22"/>
        </w:rPr>
        <w:t>GLRR</w:t>
      </w:r>
      <w:r w:rsidRPr="005F7010">
        <w:rPr>
          <w:rFonts w:ascii="Calibri" w:hAnsi="Calibri"/>
          <w:b w:val="0"/>
          <w:sz w:val="22"/>
          <w:szCs w:val="22"/>
        </w:rPr>
        <w:t>”</w:t>
      </w:r>
      <w:r w:rsidR="00B229A7" w:rsidRPr="005F7010">
        <w:rPr>
          <w:rFonts w:ascii="Calibri" w:hAnsi="Calibri"/>
          <w:b w:val="0"/>
          <w:sz w:val="22"/>
          <w:szCs w:val="22"/>
        </w:rPr>
        <w:t xml:space="preserve"> </w:t>
      </w:r>
      <w:r w:rsidR="005D1FE7" w:rsidRPr="005F7010">
        <w:rPr>
          <w:rFonts w:ascii="Calibri" w:hAnsi="Calibri"/>
          <w:b w:val="0"/>
          <w:sz w:val="22"/>
          <w:szCs w:val="22"/>
        </w:rPr>
        <w:t xml:space="preserve">in the </w:t>
      </w:r>
      <w:r w:rsidR="00E8614F" w:rsidRPr="005F7010">
        <w:rPr>
          <w:rFonts w:ascii="Calibri" w:hAnsi="Calibri"/>
          <w:b w:val="0"/>
          <w:sz w:val="22"/>
          <w:szCs w:val="22"/>
        </w:rPr>
        <w:t>Shortcuts Bar</w:t>
      </w:r>
      <w:r w:rsidRPr="005F7010">
        <w:rPr>
          <w:rFonts w:ascii="Calibri" w:hAnsi="Calibri"/>
          <w:b w:val="0"/>
          <w:sz w:val="22"/>
          <w:szCs w:val="22"/>
        </w:rPr>
        <w:t>.</w:t>
      </w:r>
    </w:p>
    <w:p w:rsidR="007C090E" w:rsidRPr="005F7010" w:rsidRDefault="007C090E" w:rsidP="007C090E">
      <w:pPr>
        <w:pStyle w:val="Command"/>
        <w:spacing w:before="0"/>
        <w:ind w:left="0"/>
        <w:contextualSpacing/>
        <w:jc w:val="left"/>
        <w:rPr>
          <w:rFonts w:ascii="Calibri" w:hAnsi="Calibri"/>
          <w:sz w:val="22"/>
          <w:szCs w:val="22"/>
        </w:rPr>
      </w:pPr>
    </w:p>
    <w:p w:rsidR="007C090E" w:rsidRPr="005F7010" w:rsidRDefault="00C34D6D" w:rsidP="007C090E">
      <w:pPr>
        <w:pStyle w:val="Command"/>
        <w:spacing w:before="0"/>
        <w:ind w:left="0"/>
        <w:contextualSpacing/>
        <w:jc w:val="left"/>
        <w:rPr>
          <w:rFonts w:ascii="Calibri" w:hAnsi="Calibri"/>
          <w:b w:val="0"/>
          <w:sz w:val="22"/>
          <w:szCs w:val="22"/>
        </w:rPr>
      </w:pPr>
      <w:r w:rsidRPr="005F7010">
        <w:rPr>
          <w:rFonts w:ascii="Calibri" w:hAnsi="Calibri"/>
          <w:sz w:val="22"/>
          <w:szCs w:val="22"/>
          <w:u w:val="single"/>
        </w:rPr>
        <w:lastRenderedPageBreak/>
        <w:t>Run Reconciliation</w:t>
      </w:r>
      <w:r w:rsidR="007C090E" w:rsidRPr="005F7010">
        <w:rPr>
          <w:rFonts w:ascii="Calibri" w:hAnsi="Calibri"/>
          <w:sz w:val="22"/>
          <w:szCs w:val="22"/>
          <w:u w:val="single"/>
        </w:rPr>
        <w:t>:</w:t>
      </w:r>
      <w:r w:rsidR="007C090E" w:rsidRPr="005F7010">
        <w:rPr>
          <w:rFonts w:ascii="Calibri" w:hAnsi="Calibri"/>
          <w:b w:val="0"/>
          <w:sz w:val="22"/>
          <w:szCs w:val="22"/>
        </w:rPr>
        <w:t xml:space="preserve"> </w:t>
      </w:r>
      <w:r w:rsidRPr="005F7010">
        <w:rPr>
          <w:rFonts w:ascii="Calibri" w:hAnsi="Calibri"/>
          <w:b w:val="0"/>
          <w:sz w:val="22"/>
          <w:szCs w:val="22"/>
        </w:rPr>
        <w:t>Press this button to run the report (see below image).</w:t>
      </w:r>
    </w:p>
    <w:p w:rsidR="007C090E" w:rsidRPr="005F7010" w:rsidRDefault="007C090E" w:rsidP="007C090E">
      <w:pPr>
        <w:pStyle w:val="Command"/>
        <w:spacing w:before="0"/>
        <w:ind w:left="0"/>
        <w:contextualSpacing/>
        <w:jc w:val="left"/>
        <w:rPr>
          <w:rFonts w:ascii="Calibri" w:hAnsi="Calibri"/>
          <w:b w:val="0"/>
          <w:sz w:val="22"/>
          <w:szCs w:val="22"/>
        </w:rPr>
      </w:pPr>
    </w:p>
    <w:p w:rsidR="007C090E" w:rsidRPr="005F7010" w:rsidRDefault="007C090E" w:rsidP="007C090E">
      <w:pPr>
        <w:pStyle w:val="Command"/>
        <w:spacing w:before="0"/>
        <w:ind w:left="0"/>
        <w:contextualSpacing/>
        <w:jc w:val="left"/>
        <w:rPr>
          <w:rFonts w:ascii="Calibri" w:hAnsi="Calibri"/>
          <w:b w:val="0"/>
          <w:sz w:val="22"/>
          <w:szCs w:val="22"/>
        </w:rPr>
      </w:pPr>
    </w:p>
    <w:p w:rsidR="007C090E" w:rsidRPr="005F7010" w:rsidRDefault="007C090E" w:rsidP="007C090E">
      <w:pPr>
        <w:pStyle w:val="Command"/>
        <w:spacing w:before="0"/>
        <w:ind w:left="0"/>
        <w:contextualSpacing/>
        <w:jc w:val="left"/>
        <w:rPr>
          <w:rFonts w:ascii="Calibri" w:hAnsi="Calibri"/>
          <w:b w:val="0"/>
          <w:sz w:val="22"/>
          <w:szCs w:val="22"/>
        </w:rPr>
      </w:pPr>
    </w:p>
    <w:p w:rsidR="007C090E" w:rsidRPr="005F7010" w:rsidRDefault="00C34D6D" w:rsidP="007C090E">
      <w:pPr>
        <w:pStyle w:val="Body"/>
        <w:spacing w:before="0"/>
        <w:contextualSpacing/>
        <w:jc w:val="left"/>
        <w:rPr>
          <w:rFonts w:ascii="Calibri" w:hAnsi="Calibri"/>
          <w:sz w:val="22"/>
          <w:szCs w:val="22"/>
        </w:rPr>
      </w:pPr>
      <w:r w:rsidRPr="005F7010">
        <w:rPr>
          <w:rFonts w:ascii="Calibri" w:hAnsi="Calibri"/>
          <w:noProof/>
          <w:sz w:val="22"/>
          <w:szCs w:val="22"/>
        </w:rPr>
        <w:pict>
          <v:shapetype id="_x0000_t202" coordsize="21600,21600" o:spt="202" path="m,l,21600r21600,l21600,xe">
            <v:stroke joinstyle="miter"/>
            <v:path gradientshapeok="t" o:connecttype="rect"/>
          </v:shapetype>
          <v:shape id="_x0000_s1026" type="#_x0000_t202" style="position:absolute;margin-left:-10.5pt;margin-top:-13.7pt;width:458.5pt;height:374.1pt;z-index:251657728" strokeweight="1.5pt">
            <v:shadow on="t" color="black" offset="6pt,6pt"/>
            <v:textbox>
              <w:txbxContent>
                <w:p w:rsidR="00B825CA" w:rsidRPr="007C090E" w:rsidRDefault="00B825CA">
                  <w:pPr>
                    <w:pStyle w:val="Screen"/>
                    <w:jc w:val="center"/>
                    <w:rPr>
                      <w:b w:val="0"/>
                      <w:sz w:val="14"/>
                    </w:rPr>
                  </w:pPr>
                  <w:r w:rsidRPr="007C090E">
                    <w:rPr>
                      <w:b w:val="0"/>
                      <w:sz w:val="14"/>
                    </w:rPr>
                    <w:t>HBS SYSTEMS DEALER</w:t>
                  </w:r>
                </w:p>
                <w:p w:rsidR="00B825CA" w:rsidRPr="007C090E" w:rsidRDefault="00B825CA">
                  <w:pPr>
                    <w:pStyle w:val="Screen"/>
                    <w:jc w:val="center"/>
                    <w:rPr>
                      <w:b w:val="0"/>
                      <w:sz w:val="14"/>
                    </w:rPr>
                  </w:pPr>
                  <w:r w:rsidRPr="007C090E">
                    <w:rPr>
                      <w:b w:val="0"/>
                      <w:sz w:val="14"/>
                    </w:rPr>
                    <w:t>GL RECONCILIATION REPORT</w:t>
                  </w:r>
                </w:p>
                <w:p w:rsidR="00B825CA" w:rsidRPr="007C090E" w:rsidRDefault="00B825CA">
                  <w:pPr>
                    <w:pStyle w:val="Screen"/>
                    <w:rPr>
                      <w:b w:val="0"/>
                      <w:sz w:val="14"/>
                    </w:rPr>
                  </w:pPr>
                  <w:r w:rsidRPr="007C090E">
                    <w:rPr>
                      <w:b w:val="0"/>
                      <w:sz w:val="14"/>
                    </w:rPr>
                    <w:t>Wed May 15 05:25:12 2013                                                                         Page   1</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r w:rsidRPr="007C090E">
                    <w:rPr>
                      <w:b w:val="0"/>
                      <w:sz w:val="14"/>
                    </w:rPr>
                    <w:t>***************************************** TRIAL BALANCE ************************************************</w:t>
                  </w: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Beginning Balance:      0.00           Current Activity         0.00     Ending Balance:     0.00</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r w:rsidRPr="007C090E">
                    <w:rPr>
                      <w:b w:val="0"/>
                      <w:sz w:val="14"/>
                    </w:rPr>
                    <w:t>*************************************** A/R RECONCILIATION *********************************************</w:t>
                  </w: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10300  Amount:    200048.58          Open Invoice Amount:    200048.58   Difference:         0.00</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r w:rsidRPr="007C090E">
                    <w:rPr>
                      <w:b w:val="0"/>
                      <w:sz w:val="14"/>
                    </w:rPr>
                    <w:t>************************************** UNIT RECONCILIATION *********************************************</w:t>
                  </w: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Acct #: 12001  G/L Bal:   438768.80        W/G Bal:   509011.28      Difference:     -70242.48</w:t>
                  </w:r>
                </w:p>
                <w:p w:rsidR="00B825CA" w:rsidRPr="007C090E" w:rsidRDefault="00B825CA">
                  <w:pPr>
                    <w:pStyle w:val="Screen"/>
                    <w:rPr>
                      <w:b w:val="0"/>
                      <w:sz w:val="14"/>
                    </w:rPr>
                  </w:pPr>
                  <w:r w:rsidRPr="007C090E">
                    <w:rPr>
                      <w:b w:val="0"/>
                      <w:sz w:val="14"/>
                    </w:rPr>
                    <w:t>Acct #: 12021  G/L Bal:   224097.22        W/G Bal:   217664.68      Difference:       6432.54</w:t>
                  </w:r>
                </w:p>
                <w:p w:rsidR="00B825CA" w:rsidRPr="007C090E" w:rsidRDefault="00B825CA">
                  <w:pPr>
                    <w:pStyle w:val="Screen"/>
                    <w:rPr>
                      <w:b w:val="0"/>
                      <w:sz w:val="14"/>
                    </w:rPr>
                  </w:pPr>
                  <w:r w:rsidRPr="007C090E">
                    <w:rPr>
                      <w:b w:val="0"/>
                      <w:sz w:val="14"/>
                    </w:rPr>
                    <w:t>Acct #: 13001  G/L Bal:   192668.35        W/G Bal:   195668.35      Difference:      -3000.00</w:t>
                  </w:r>
                </w:p>
                <w:p w:rsidR="00B825CA" w:rsidRPr="007C090E" w:rsidRDefault="00B825CA">
                  <w:pPr>
                    <w:pStyle w:val="Screen"/>
                    <w:rPr>
                      <w:b w:val="0"/>
                      <w:sz w:val="14"/>
                    </w:rPr>
                  </w:pPr>
                  <w:r w:rsidRPr="007C090E">
                    <w:rPr>
                      <w:b w:val="0"/>
                      <w:sz w:val="14"/>
                    </w:rPr>
                    <w:t>Acct #: 20220  G/L Bal:   -64874.95        W/G Bal:  -119874.95      Difference:      55000.00</w:t>
                  </w:r>
                </w:p>
                <w:p w:rsidR="00B825CA" w:rsidRPr="007C090E" w:rsidRDefault="00B825CA">
                  <w:pPr>
                    <w:pStyle w:val="Screen"/>
                    <w:rPr>
                      <w:b w:val="0"/>
                      <w:sz w:val="14"/>
                    </w:rPr>
                  </w:pPr>
                  <w:r w:rsidRPr="007C090E">
                    <w:rPr>
                      <w:b w:val="0"/>
                      <w:sz w:val="14"/>
                    </w:rPr>
                    <w:t>Acct #: 20240  G/L Bal:   -81602.99        W/G Bal:   -68310.00      Difference:     -13292.99</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r w:rsidRPr="007C090E">
                    <w:rPr>
                      <w:b w:val="0"/>
                      <w:sz w:val="14"/>
                    </w:rPr>
                    <w:t>*********************************** MASTER / SLED RECONCILIATION ****************************************</w:t>
                  </w: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 xml:space="preserve">                         Totals JRNTOT:     0.00 ENTRY:     0.00                 Difference:      0.00</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r w:rsidRPr="007C090E">
                    <w:rPr>
                      <w:b w:val="0"/>
                      <w:sz w:val="14"/>
                    </w:rPr>
                    <w:t>************************************* A/P RECONCILIATION ************************************************</w:t>
                  </w:r>
                </w:p>
                <w:p w:rsidR="00B825CA" w:rsidRPr="007C090E" w:rsidRDefault="00B825CA">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pPr>
                    <w:pStyle w:val="Screen"/>
                    <w:rPr>
                      <w:b w:val="0"/>
                      <w:sz w:val="14"/>
                    </w:rPr>
                  </w:pPr>
                  <w:r w:rsidRPr="007C090E">
                    <w:rPr>
                      <w:b w:val="0"/>
                      <w:sz w:val="14"/>
                    </w:rPr>
                    <w:t xml:space="preserve">A/P Open Invoice Amount: -235397.96 Pend </w:t>
                  </w:r>
                  <w:proofErr w:type="spellStart"/>
                  <w:r w:rsidRPr="007C090E">
                    <w:rPr>
                      <w:b w:val="0"/>
                      <w:sz w:val="14"/>
                    </w:rPr>
                    <w:t>Jrn</w:t>
                  </w:r>
                  <w:proofErr w:type="spellEnd"/>
                  <w:r w:rsidRPr="007C090E">
                    <w:rPr>
                      <w:b w:val="0"/>
                      <w:sz w:val="14"/>
                    </w:rPr>
                    <w:t>:  0.00 Total 20000 Amount: -235347.96 Difference:   -50.00</w:t>
                  </w:r>
                </w:p>
                <w:p w:rsidR="00B825CA" w:rsidRPr="007C090E" w:rsidRDefault="00B825CA" w:rsidP="00170DBC">
                  <w:pPr>
                    <w:pStyle w:val="Screen"/>
                    <w:rPr>
                      <w:b w:val="0"/>
                      <w:sz w:val="14"/>
                    </w:rPr>
                  </w:pPr>
                </w:p>
                <w:p w:rsidR="00B825CA" w:rsidRPr="007C090E" w:rsidRDefault="00B825CA" w:rsidP="00170DBC">
                  <w:pPr>
                    <w:pStyle w:val="Screen"/>
                    <w:rPr>
                      <w:b w:val="0"/>
                      <w:sz w:val="14"/>
                    </w:rPr>
                  </w:pPr>
                  <w:r w:rsidRPr="007C090E">
                    <w:rPr>
                      <w:b w:val="0"/>
                      <w:sz w:val="14"/>
                    </w:rPr>
                    <w:t>*********************************************************************************************************</w:t>
                  </w:r>
                </w:p>
                <w:p w:rsidR="00B825CA" w:rsidRPr="007C090E" w:rsidRDefault="00B825CA" w:rsidP="00170DBC">
                  <w:pPr>
                    <w:pStyle w:val="Screen"/>
                    <w:rPr>
                      <w:b w:val="0"/>
                      <w:sz w:val="14"/>
                    </w:rPr>
                  </w:pPr>
                  <w:r w:rsidRPr="007C090E">
                    <w:rPr>
                      <w:b w:val="0"/>
                      <w:sz w:val="14"/>
                    </w:rPr>
                    <w:t>******************************** FIXED ASSET  RECONCILIATION ********************************************</w:t>
                  </w:r>
                </w:p>
                <w:p w:rsidR="00B825CA" w:rsidRPr="007C090E" w:rsidRDefault="00B825CA" w:rsidP="00170DBC">
                  <w:pPr>
                    <w:pStyle w:val="Screen"/>
                    <w:rPr>
                      <w:b w:val="0"/>
                      <w:sz w:val="14"/>
                    </w:rPr>
                  </w:pPr>
                  <w:r w:rsidRPr="007C090E">
                    <w:rPr>
                      <w:b w:val="0"/>
                      <w:sz w:val="14"/>
                    </w:rPr>
                    <w:t>*********************************************************************************************************</w:t>
                  </w:r>
                </w:p>
                <w:p w:rsidR="00B825CA" w:rsidRPr="007C090E" w:rsidRDefault="00B825CA">
                  <w:pPr>
                    <w:pStyle w:val="Screen"/>
                    <w:rPr>
                      <w:b w:val="0"/>
                      <w:sz w:val="14"/>
                    </w:rPr>
                  </w:pPr>
                </w:p>
                <w:p w:rsidR="00B825CA" w:rsidRPr="007C090E" w:rsidRDefault="00B825CA" w:rsidP="00170DBC">
                  <w:pPr>
                    <w:pStyle w:val="Screen"/>
                    <w:rPr>
                      <w:b w:val="0"/>
                      <w:sz w:val="14"/>
                    </w:rPr>
                  </w:pPr>
                  <w:r w:rsidRPr="007C090E">
                    <w:rPr>
                      <w:b w:val="0"/>
                      <w:sz w:val="14"/>
                    </w:rPr>
                    <w:t>*********************************************************************************************************</w:t>
                  </w:r>
                </w:p>
                <w:p w:rsidR="00B825CA" w:rsidRPr="007C090E" w:rsidRDefault="00B825CA" w:rsidP="00170DBC">
                  <w:pPr>
                    <w:pStyle w:val="Screen"/>
                    <w:rPr>
                      <w:b w:val="0"/>
                      <w:sz w:val="14"/>
                    </w:rPr>
                  </w:pPr>
                  <w:r w:rsidRPr="007C090E">
                    <w:rPr>
                      <w:b w:val="0"/>
                      <w:sz w:val="14"/>
                    </w:rPr>
                    <w:t>********************************* DEPRECIATION RECONCILIATION *******************************************</w:t>
                  </w:r>
                </w:p>
                <w:p w:rsidR="00B825CA" w:rsidRPr="007C090E" w:rsidRDefault="00B825CA" w:rsidP="00170DBC">
                  <w:pPr>
                    <w:pStyle w:val="Screen"/>
                    <w:rPr>
                      <w:b w:val="0"/>
                      <w:sz w:val="14"/>
                    </w:rPr>
                  </w:pPr>
                  <w:r w:rsidRPr="007C090E">
                    <w:rPr>
                      <w:b w:val="0"/>
                      <w:sz w:val="14"/>
                    </w:rPr>
                    <w:t>*********************************************************************************************************</w:t>
                  </w:r>
                </w:p>
                <w:p w:rsidR="00B825CA" w:rsidRPr="007C090E" w:rsidRDefault="00B825CA">
                  <w:pPr>
                    <w:pStyle w:val="Screen"/>
                    <w:rPr>
                      <w:b w:val="0"/>
                      <w:sz w:val="14"/>
                    </w:rPr>
                  </w:pPr>
                </w:p>
              </w:txbxContent>
            </v:textbox>
            <w10:wrap type="square"/>
          </v:shape>
        </w:pict>
      </w:r>
      <w:r w:rsidR="00B229A7" w:rsidRPr="005F7010">
        <w:rPr>
          <w:rFonts w:ascii="Calibri" w:hAnsi="Calibri"/>
          <w:sz w:val="22"/>
          <w:szCs w:val="22"/>
        </w:rPr>
        <w:t xml:space="preserve">Since the G/L Reconciliation Report prints every morning at 5:00 a.m., it provides a "heads up" for any potential issues for you to review.  We suggest that you review the report </w:t>
      </w:r>
      <w:r w:rsidR="00B229A7" w:rsidRPr="005F7010">
        <w:rPr>
          <w:rFonts w:ascii="Calibri" w:hAnsi="Calibri"/>
          <w:b/>
          <w:sz w:val="22"/>
          <w:szCs w:val="22"/>
        </w:rPr>
        <w:t>EVERY day</w:t>
      </w:r>
      <w:r w:rsidR="00B229A7" w:rsidRPr="005F7010">
        <w:rPr>
          <w:rFonts w:ascii="Calibri" w:hAnsi="Calibri"/>
          <w:sz w:val="22"/>
          <w:szCs w:val="22"/>
        </w:rPr>
        <w:t xml:space="preserve"> so any information to be reviewed will be the transactions from the previous day and not many months or years ago.  </w:t>
      </w:r>
    </w:p>
    <w:p w:rsidR="007C090E" w:rsidRPr="005F7010" w:rsidRDefault="007C090E" w:rsidP="007C090E">
      <w:pPr>
        <w:pStyle w:val="Body"/>
        <w:spacing w:before="0"/>
        <w:contextualSpacing/>
        <w:jc w:val="left"/>
        <w:rPr>
          <w:rFonts w:ascii="Calibri" w:hAnsi="Calibri"/>
          <w:sz w:val="22"/>
          <w:szCs w:val="22"/>
        </w:rPr>
      </w:pPr>
    </w:p>
    <w:p w:rsidR="00B229A7" w:rsidRPr="005F7010" w:rsidRDefault="00B229A7" w:rsidP="007C090E">
      <w:pPr>
        <w:pStyle w:val="Body"/>
        <w:spacing w:before="0"/>
        <w:contextualSpacing/>
        <w:jc w:val="left"/>
        <w:rPr>
          <w:rFonts w:ascii="Calibri" w:hAnsi="Calibri"/>
          <w:sz w:val="22"/>
          <w:szCs w:val="22"/>
        </w:rPr>
      </w:pPr>
      <w:r w:rsidRPr="005F7010">
        <w:rPr>
          <w:rFonts w:ascii="Calibri" w:hAnsi="Calibri"/>
          <w:sz w:val="22"/>
          <w:szCs w:val="22"/>
        </w:rPr>
        <w:t xml:space="preserve">The following pages provide some insight as </w:t>
      </w:r>
      <w:r w:rsidR="00E8614F" w:rsidRPr="005F7010">
        <w:rPr>
          <w:rFonts w:ascii="Calibri" w:hAnsi="Calibri"/>
          <w:sz w:val="22"/>
          <w:szCs w:val="22"/>
        </w:rPr>
        <w:t>to where to look for common out-of-</w:t>
      </w:r>
      <w:r w:rsidRPr="005F7010">
        <w:rPr>
          <w:rFonts w:ascii="Calibri" w:hAnsi="Calibri"/>
          <w:sz w:val="22"/>
          <w:szCs w:val="22"/>
        </w:rPr>
        <w:t xml:space="preserve">balance issues on the GL Reconciliation Report.  </w:t>
      </w:r>
      <w:r w:rsidRPr="005F7010">
        <w:rPr>
          <w:rFonts w:ascii="Calibri" w:hAnsi="Calibri"/>
          <w:b/>
          <w:sz w:val="22"/>
          <w:szCs w:val="22"/>
        </w:rPr>
        <w:t>Be advised that they are only suggestions and may NOT be appropriate in every instance.</w:t>
      </w:r>
      <w:r w:rsidRPr="005F7010">
        <w:rPr>
          <w:rFonts w:ascii="Calibri" w:hAnsi="Calibri"/>
          <w:sz w:val="22"/>
          <w:szCs w:val="22"/>
        </w:rPr>
        <w:t xml:space="preserve">  Once you have identified the source of the difference, </w:t>
      </w:r>
      <w:r w:rsidRPr="005F7010">
        <w:rPr>
          <w:rFonts w:ascii="Calibri" w:hAnsi="Calibri"/>
          <w:b/>
          <w:sz w:val="22"/>
          <w:szCs w:val="22"/>
        </w:rPr>
        <w:t>please call HBS Support</w:t>
      </w:r>
      <w:r w:rsidRPr="005F7010">
        <w:rPr>
          <w:rFonts w:ascii="Calibri" w:hAnsi="Calibri"/>
          <w:sz w:val="22"/>
          <w:szCs w:val="22"/>
        </w:rPr>
        <w:t xml:space="preserve"> for assistance in making the necessary corrections.</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B229A7" w:rsidP="007C090E">
      <w:pPr>
        <w:pStyle w:val="Heading2"/>
        <w:keepNext w:val="0"/>
        <w:spacing w:before="0" w:after="0"/>
        <w:contextualSpacing/>
        <w:jc w:val="left"/>
        <w:rPr>
          <w:rFonts w:ascii="Calibri" w:hAnsi="Calibri"/>
          <w:sz w:val="22"/>
          <w:szCs w:val="22"/>
          <w:u w:val="single"/>
        </w:rPr>
      </w:pPr>
      <w:r w:rsidRPr="005F7010">
        <w:rPr>
          <w:rFonts w:ascii="Calibri" w:hAnsi="Calibri"/>
          <w:sz w:val="22"/>
          <w:szCs w:val="22"/>
          <w:u w:val="single"/>
        </w:rPr>
        <w:t>TRIAL BALANCE</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7C090E" w:rsidP="007C090E">
      <w:pPr>
        <w:pStyle w:val="Heading2"/>
        <w:keepNext w:val="0"/>
        <w:spacing w:before="0" w:after="0"/>
        <w:contextualSpacing/>
        <w:jc w:val="left"/>
        <w:rPr>
          <w:rFonts w:ascii="Calibri" w:hAnsi="Calibri"/>
          <w:b w:val="0"/>
          <w:sz w:val="22"/>
          <w:szCs w:val="22"/>
          <w:u w:val="single"/>
        </w:rPr>
      </w:pPr>
      <w:r w:rsidRPr="005F7010">
        <w:rPr>
          <w:rFonts w:ascii="Calibri" w:hAnsi="Calibri"/>
          <w:b w:val="0"/>
          <w:sz w:val="22"/>
          <w:szCs w:val="22"/>
          <w:u w:val="single"/>
        </w:rPr>
        <w:t>Trial Balance Research Tips:</w:t>
      </w:r>
    </w:p>
    <w:p w:rsidR="007C090E" w:rsidRPr="007C090E" w:rsidRDefault="007C090E" w:rsidP="007C090E">
      <w:pPr>
        <w:pStyle w:val="Body"/>
        <w:spacing w:before="0"/>
        <w:contextualSpacing/>
        <w:jc w:val="left"/>
      </w:pPr>
    </w:p>
    <w:p w:rsidR="007C090E" w:rsidRPr="005F7010" w:rsidRDefault="00B229A7" w:rsidP="007C090E">
      <w:pPr>
        <w:pStyle w:val="Body"/>
        <w:numPr>
          <w:ilvl w:val="0"/>
          <w:numId w:val="10"/>
        </w:numPr>
        <w:spacing w:before="0"/>
        <w:contextualSpacing/>
        <w:jc w:val="left"/>
        <w:rPr>
          <w:rFonts w:ascii="Calibri" w:hAnsi="Calibri"/>
          <w:sz w:val="22"/>
          <w:szCs w:val="22"/>
        </w:rPr>
      </w:pPr>
      <w:r w:rsidRPr="005F7010">
        <w:rPr>
          <w:rFonts w:ascii="Calibri" w:hAnsi="Calibri"/>
          <w:sz w:val="22"/>
          <w:szCs w:val="22"/>
        </w:rPr>
        <w:t>Make sure all entries are posted.  Check</w:t>
      </w:r>
      <w:r w:rsidR="007C090E" w:rsidRPr="005F7010">
        <w:rPr>
          <w:rFonts w:ascii="Calibri" w:hAnsi="Calibri"/>
          <w:sz w:val="22"/>
          <w:szCs w:val="22"/>
        </w:rPr>
        <w:t>:</w:t>
      </w:r>
      <w:r w:rsidRPr="005F7010">
        <w:rPr>
          <w:rFonts w:ascii="Calibri" w:hAnsi="Calibri"/>
          <w:sz w:val="22"/>
          <w:szCs w:val="22"/>
        </w:rPr>
        <w:t xml:space="preserve"> </w:t>
      </w:r>
    </w:p>
    <w:p w:rsidR="007C090E" w:rsidRPr="005F7010" w:rsidRDefault="007C090E"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DRAD</w:t>
      </w:r>
    </w:p>
    <w:p w:rsidR="007C090E" w:rsidRPr="005F7010" w:rsidRDefault="007C090E"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PPS</w:t>
      </w:r>
    </w:p>
    <w:p w:rsidR="007C090E" w:rsidRPr="005F7010" w:rsidRDefault="00B229A7"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OIR (E</w:t>
      </w:r>
      <w:r w:rsidR="00B825CA" w:rsidRPr="005F7010">
        <w:rPr>
          <w:rFonts w:ascii="Calibri" w:hAnsi="Calibri"/>
          <w:sz w:val="22"/>
          <w:szCs w:val="22"/>
        </w:rPr>
        <w:t>ntered</w:t>
      </w:r>
      <w:r w:rsidRPr="005F7010">
        <w:rPr>
          <w:rFonts w:ascii="Calibri" w:hAnsi="Calibri"/>
          <w:sz w:val="22"/>
          <w:szCs w:val="22"/>
        </w:rPr>
        <w:t xml:space="preserve"> &amp; P</w:t>
      </w:r>
      <w:r w:rsidR="00B825CA" w:rsidRPr="005F7010">
        <w:rPr>
          <w:rFonts w:ascii="Calibri" w:hAnsi="Calibri"/>
          <w:sz w:val="22"/>
          <w:szCs w:val="22"/>
        </w:rPr>
        <w:t>aid</w:t>
      </w:r>
      <w:r w:rsidR="007C090E" w:rsidRPr="005F7010">
        <w:rPr>
          <w:rFonts w:ascii="Calibri" w:hAnsi="Calibri"/>
          <w:sz w:val="22"/>
          <w:szCs w:val="22"/>
        </w:rPr>
        <w:t>)</w:t>
      </w:r>
    </w:p>
    <w:p w:rsidR="007C090E" w:rsidRPr="005F7010" w:rsidRDefault="007C090E"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INPD</w:t>
      </w:r>
    </w:p>
    <w:p w:rsidR="007C090E" w:rsidRPr="005F7010" w:rsidRDefault="00B229A7"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DRPD</w:t>
      </w:r>
    </w:p>
    <w:p w:rsidR="00B229A7" w:rsidRPr="005F7010" w:rsidRDefault="007C090E" w:rsidP="007C090E">
      <w:pPr>
        <w:pStyle w:val="Body"/>
        <w:numPr>
          <w:ilvl w:val="1"/>
          <w:numId w:val="10"/>
        </w:numPr>
        <w:spacing w:before="0"/>
        <w:contextualSpacing/>
        <w:jc w:val="left"/>
        <w:rPr>
          <w:rFonts w:ascii="Calibri" w:hAnsi="Calibri"/>
          <w:sz w:val="22"/>
          <w:szCs w:val="22"/>
        </w:rPr>
      </w:pPr>
      <w:r w:rsidRPr="005F7010">
        <w:rPr>
          <w:rFonts w:ascii="Calibri" w:hAnsi="Calibri"/>
          <w:sz w:val="22"/>
          <w:szCs w:val="22"/>
        </w:rPr>
        <w:t>PP</w:t>
      </w:r>
    </w:p>
    <w:p w:rsidR="00B229A7" w:rsidRPr="005F7010" w:rsidRDefault="00B229A7" w:rsidP="007C090E">
      <w:pPr>
        <w:pStyle w:val="Body"/>
        <w:numPr>
          <w:ilvl w:val="0"/>
          <w:numId w:val="10"/>
        </w:numPr>
        <w:spacing w:before="0"/>
        <w:contextualSpacing/>
        <w:jc w:val="left"/>
        <w:rPr>
          <w:rFonts w:ascii="Calibri" w:hAnsi="Calibri"/>
          <w:sz w:val="22"/>
          <w:szCs w:val="22"/>
        </w:rPr>
      </w:pPr>
      <w:r w:rsidRPr="005F7010">
        <w:rPr>
          <w:rFonts w:ascii="Calibri" w:hAnsi="Calibri"/>
          <w:sz w:val="22"/>
          <w:szCs w:val="22"/>
        </w:rPr>
        <w:t xml:space="preserve">Using the Trial Balance, determine which day the report went out of balance.  The easiest way to find it is to display a </w:t>
      </w:r>
      <w:r w:rsidRPr="005F7010">
        <w:rPr>
          <w:rFonts w:ascii="Calibri" w:hAnsi="Calibri"/>
          <w:b/>
          <w:sz w:val="22"/>
          <w:szCs w:val="22"/>
        </w:rPr>
        <w:t>Summary</w:t>
      </w:r>
      <w:r w:rsidRPr="005F7010">
        <w:rPr>
          <w:rFonts w:ascii="Calibri" w:hAnsi="Calibri"/>
          <w:sz w:val="22"/>
          <w:szCs w:val="22"/>
        </w:rPr>
        <w:t xml:space="preserve"> version by date in the month that it happened to pinpoint the exact date.</w:t>
      </w:r>
    </w:p>
    <w:p w:rsidR="007C090E" w:rsidRPr="005F7010" w:rsidRDefault="007C090E" w:rsidP="007C090E">
      <w:pPr>
        <w:pStyle w:val="Body"/>
        <w:spacing w:before="0"/>
        <w:contextualSpacing/>
        <w:jc w:val="left"/>
        <w:rPr>
          <w:rFonts w:ascii="Calibri" w:hAnsi="Calibri"/>
          <w:sz w:val="22"/>
          <w:szCs w:val="22"/>
        </w:rPr>
      </w:pPr>
    </w:p>
    <w:p w:rsidR="00120840" w:rsidRPr="005F7010" w:rsidRDefault="00684807" w:rsidP="007C090E">
      <w:pPr>
        <w:pStyle w:val="Heading2"/>
        <w:keepNext w:val="0"/>
        <w:spacing w:before="0" w:after="0"/>
        <w:contextualSpacing/>
        <w:jc w:val="center"/>
        <w:rPr>
          <w:rFonts w:ascii="Calibri" w:hAnsi="Calibri"/>
          <w:sz w:val="22"/>
          <w:szCs w:val="22"/>
        </w:rPr>
      </w:pPr>
      <w:r w:rsidRPr="005F7010">
        <w:rPr>
          <w:rFonts w:ascii="Calibri" w:hAnsi="Calibri"/>
          <w:sz w:val="22"/>
          <w:szCs w:val="22"/>
        </w:rPr>
        <w:pict>
          <v:shape id="_x0000_i1026" type="#_x0000_t75" style="width:6in;height:86.25pt">
            <v:imagedata r:id="rId9" o:title=""/>
          </v:shape>
        </w:pict>
      </w:r>
    </w:p>
    <w:p w:rsidR="007C090E" w:rsidRPr="007C090E" w:rsidRDefault="007C090E" w:rsidP="007C090E">
      <w:pPr>
        <w:pStyle w:val="Body"/>
        <w:spacing w:before="0"/>
        <w:contextualSpacing/>
        <w:jc w:val="left"/>
      </w:pPr>
    </w:p>
    <w:p w:rsidR="007C090E" w:rsidRPr="005F7010" w:rsidRDefault="00B229A7" w:rsidP="007C090E">
      <w:pPr>
        <w:pStyle w:val="Body"/>
        <w:numPr>
          <w:ilvl w:val="0"/>
          <w:numId w:val="11"/>
        </w:numPr>
        <w:spacing w:before="0"/>
        <w:contextualSpacing/>
        <w:jc w:val="left"/>
        <w:rPr>
          <w:rFonts w:ascii="Calibri" w:hAnsi="Calibri"/>
          <w:sz w:val="22"/>
          <w:szCs w:val="22"/>
        </w:rPr>
      </w:pPr>
      <w:r w:rsidRPr="005F7010">
        <w:rPr>
          <w:rFonts w:ascii="Calibri" w:hAnsi="Calibri"/>
          <w:sz w:val="22"/>
          <w:szCs w:val="22"/>
        </w:rPr>
        <w:t xml:space="preserve">Using the display function in </w:t>
      </w:r>
      <w:r w:rsidRPr="005F7010">
        <w:rPr>
          <w:rFonts w:ascii="Calibri" w:hAnsi="Calibri"/>
          <w:b/>
          <w:sz w:val="22"/>
          <w:szCs w:val="22"/>
        </w:rPr>
        <w:t>G/L Detail Inquiry (GLDI)</w:t>
      </w:r>
      <w:r w:rsidRPr="005F7010">
        <w:rPr>
          <w:rFonts w:ascii="Calibri" w:hAnsi="Calibri"/>
          <w:sz w:val="22"/>
          <w:szCs w:val="22"/>
        </w:rPr>
        <w:t xml:space="preserve">, isolate the journal where the out of balance occurred.  </w:t>
      </w:r>
    </w:p>
    <w:p w:rsidR="003B3DEC" w:rsidRPr="005F7010" w:rsidRDefault="00B229A7" w:rsidP="007C090E">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 xml:space="preserve">When a specific journal completes, the journal total should also equal -0-.  If it does not, print or re-display each document in that journal until you identify the out of balance document.  </w:t>
      </w:r>
    </w:p>
    <w:p w:rsidR="00C34D6D" w:rsidRPr="005F7010" w:rsidRDefault="00B229A7" w:rsidP="007C090E">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 xml:space="preserve">Each document that is displayed should total to -0-. </w:t>
      </w:r>
    </w:p>
    <w:p w:rsidR="007C090E" w:rsidRPr="005F7010" w:rsidRDefault="007C090E" w:rsidP="007C090E">
      <w:pPr>
        <w:pStyle w:val="Body"/>
        <w:spacing w:before="0"/>
        <w:ind w:left="450"/>
        <w:contextualSpacing/>
        <w:jc w:val="center"/>
        <w:rPr>
          <w:rFonts w:ascii="Calibri" w:hAnsi="Calibri"/>
          <w:b/>
          <w:sz w:val="22"/>
          <w:szCs w:val="22"/>
        </w:rPr>
      </w:pPr>
    </w:p>
    <w:p w:rsidR="00B229A7" w:rsidRPr="005F7010" w:rsidRDefault="00C34D6D" w:rsidP="007C090E">
      <w:pPr>
        <w:pStyle w:val="Body"/>
        <w:spacing w:before="0"/>
        <w:ind w:left="450"/>
        <w:contextualSpacing/>
        <w:jc w:val="center"/>
        <w:rPr>
          <w:rFonts w:ascii="Calibri" w:hAnsi="Calibri"/>
          <w:b/>
          <w:sz w:val="22"/>
          <w:szCs w:val="22"/>
        </w:rPr>
      </w:pPr>
      <w:r w:rsidRPr="005F7010">
        <w:rPr>
          <w:rFonts w:ascii="Calibri" w:hAnsi="Calibri"/>
          <w:b/>
          <w:sz w:val="22"/>
          <w:szCs w:val="22"/>
        </w:rPr>
        <w:pict>
          <v:shape id="_x0000_i1027" type="#_x0000_t75" style="width:381pt;height:286.5pt">
            <v:imagedata r:id="rId10" o:title="GLDI"/>
          </v:shape>
        </w:pict>
      </w:r>
    </w:p>
    <w:p w:rsidR="007C090E" w:rsidRPr="005F7010" w:rsidRDefault="007C090E" w:rsidP="007C090E">
      <w:pPr>
        <w:pStyle w:val="Body"/>
        <w:spacing w:before="0"/>
        <w:ind w:left="450"/>
        <w:contextualSpacing/>
        <w:jc w:val="center"/>
        <w:rPr>
          <w:rFonts w:ascii="Calibri" w:hAnsi="Calibri"/>
          <w:sz w:val="22"/>
          <w:szCs w:val="22"/>
        </w:rPr>
      </w:pPr>
    </w:p>
    <w:p w:rsidR="00B229A7" w:rsidRPr="005F7010" w:rsidRDefault="00B229A7" w:rsidP="003B3DEC">
      <w:pPr>
        <w:pStyle w:val="Body"/>
        <w:numPr>
          <w:ilvl w:val="0"/>
          <w:numId w:val="11"/>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out of balance document.</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B229A7" w:rsidP="003B3DEC">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A/R RECONCILIATION</w:t>
      </w:r>
      <w:r w:rsidR="003B3DEC" w:rsidRPr="005F7010">
        <w:rPr>
          <w:rFonts w:ascii="Calibri" w:hAnsi="Calibri"/>
          <w:b w:val="0"/>
          <w:sz w:val="22"/>
          <w:szCs w:val="22"/>
        </w:rPr>
        <w:t xml:space="preserve">: </w:t>
      </w:r>
      <w:r w:rsidRPr="005F7010">
        <w:rPr>
          <w:rFonts w:ascii="Calibri" w:hAnsi="Calibri"/>
          <w:b w:val="0"/>
          <w:sz w:val="22"/>
          <w:szCs w:val="22"/>
        </w:rPr>
        <w:t xml:space="preserve">It is </w:t>
      </w:r>
      <w:r w:rsidR="00E8614F" w:rsidRPr="005F7010">
        <w:rPr>
          <w:rFonts w:ascii="Calibri" w:hAnsi="Calibri"/>
          <w:b w:val="0"/>
          <w:sz w:val="22"/>
          <w:szCs w:val="22"/>
        </w:rPr>
        <w:t>very difficult to create an out-of-</w:t>
      </w:r>
      <w:r w:rsidRPr="005F7010">
        <w:rPr>
          <w:rFonts w:ascii="Calibri" w:hAnsi="Calibri"/>
          <w:b w:val="0"/>
          <w:sz w:val="22"/>
          <w:szCs w:val="22"/>
        </w:rPr>
        <w:t>balance in Accounts Receivable.  It could possibly be from someone in Balance Forward making adjustments or possibly from a power outage.</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B229A7" w:rsidP="007C090E">
      <w:pPr>
        <w:pStyle w:val="Heading2"/>
        <w:keepNext w:val="0"/>
        <w:spacing w:before="0" w:after="0"/>
        <w:contextualSpacing/>
        <w:jc w:val="left"/>
        <w:rPr>
          <w:rFonts w:ascii="Calibri" w:hAnsi="Calibri"/>
          <w:b w:val="0"/>
          <w:sz w:val="22"/>
          <w:szCs w:val="22"/>
          <w:u w:val="single"/>
        </w:rPr>
      </w:pPr>
      <w:r w:rsidRPr="005F7010">
        <w:rPr>
          <w:rFonts w:ascii="Calibri" w:hAnsi="Calibri"/>
          <w:b w:val="0"/>
          <w:sz w:val="22"/>
          <w:szCs w:val="22"/>
          <w:u w:val="single"/>
        </w:rPr>
        <w:t>A/R Research Tips</w:t>
      </w:r>
      <w:r w:rsidR="003B3DEC" w:rsidRPr="005F7010">
        <w:rPr>
          <w:rFonts w:ascii="Calibri" w:hAnsi="Calibri"/>
          <w:b w:val="0"/>
          <w:sz w:val="22"/>
          <w:szCs w:val="22"/>
          <w:u w:val="single"/>
        </w:rPr>
        <w:t>:</w:t>
      </w:r>
    </w:p>
    <w:p w:rsidR="007C090E" w:rsidRPr="007C090E" w:rsidRDefault="007C090E" w:rsidP="007C090E">
      <w:pPr>
        <w:pStyle w:val="Body"/>
        <w:spacing w:before="0"/>
        <w:contextualSpacing/>
        <w:jc w:val="left"/>
      </w:pPr>
    </w:p>
    <w:p w:rsidR="003B3DEC" w:rsidRPr="005F7010" w:rsidRDefault="00B229A7" w:rsidP="003B3DEC">
      <w:pPr>
        <w:pStyle w:val="Body"/>
        <w:numPr>
          <w:ilvl w:val="0"/>
          <w:numId w:val="11"/>
        </w:numPr>
        <w:spacing w:before="0"/>
        <w:contextualSpacing/>
        <w:jc w:val="left"/>
        <w:rPr>
          <w:rFonts w:ascii="Calibri" w:hAnsi="Calibri"/>
          <w:sz w:val="22"/>
          <w:szCs w:val="22"/>
        </w:rPr>
      </w:pPr>
      <w:r w:rsidRPr="005F7010">
        <w:rPr>
          <w:rFonts w:ascii="Calibri" w:hAnsi="Calibri"/>
          <w:sz w:val="22"/>
          <w:szCs w:val="22"/>
        </w:rPr>
        <w:t>Make sure all entries are posted.  Check</w:t>
      </w:r>
      <w:r w:rsidR="003B3DEC" w:rsidRPr="005F7010">
        <w:rPr>
          <w:rFonts w:ascii="Calibri" w:hAnsi="Calibri"/>
          <w:sz w:val="22"/>
          <w:szCs w:val="22"/>
        </w:rPr>
        <w:t>:</w:t>
      </w:r>
      <w:r w:rsidRPr="005F7010">
        <w:rPr>
          <w:rFonts w:ascii="Calibri" w:hAnsi="Calibri"/>
          <w:sz w:val="22"/>
          <w:szCs w:val="22"/>
        </w:rPr>
        <w:t xml:space="preserve"> </w:t>
      </w:r>
    </w:p>
    <w:p w:rsidR="003B3DEC" w:rsidRPr="005F7010" w:rsidRDefault="003B3DEC" w:rsidP="003B3DEC">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DRAD</w:t>
      </w:r>
    </w:p>
    <w:p w:rsidR="003B3DEC" w:rsidRPr="005F7010" w:rsidRDefault="003B3DEC" w:rsidP="003B3DEC">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PPS</w:t>
      </w:r>
    </w:p>
    <w:p w:rsidR="003B3DEC" w:rsidRPr="005F7010" w:rsidRDefault="00B229A7" w:rsidP="003B3DEC">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INPD</w:t>
      </w:r>
    </w:p>
    <w:p w:rsidR="003B3DEC" w:rsidRPr="005F7010" w:rsidRDefault="00B229A7" w:rsidP="003B3DEC">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DRPD</w:t>
      </w:r>
    </w:p>
    <w:p w:rsidR="00B229A7" w:rsidRPr="005F7010" w:rsidRDefault="00684807" w:rsidP="003B3DEC">
      <w:pPr>
        <w:pStyle w:val="Body"/>
        <w:numPr>
          <w:ilvl w:val="1"/>
          <w:numId w:val="11"/>
        </w:numPr>
        <w:spacing w:before="0"/>
        <w:contextualSpacing/>
        <w:jc w:val="left"/>
        <w:rPr>
          <w:rFonts w:ascii="Calibri" w:hAnsi="Calibri"/>
          <w:sz w:val="22"/>
          <w:szCs w:val="22"/>
        </w:rPr>
      </w:pPr>
      <w:r w:rsidRPr="005F7010">
        <w:rPr>
          <w:rFonts w:ascii="Calibri" w:hAnsi="Calibri"/>
          <w:sz w:val="22"/>
          <w:szCs w:val="22"/>
        </w:rPr>
        <w:t>RDSS</w:t>
      </w:r>
    </w:p>
    <w:p w:rsidR="00B229A7" w:rsidRPr="005F7010" w:rsidRDefault="00B229A7" w:rsidP="003B3DEC">
      <w:pPr>
        <w:pStyle w:val="Body"/>
        <w:numPr>
          <w:ilvl w:val="0"/>
          <w:numId w:val="11"/>
        </w:numPr>
        <w:spacing w:before="0"/>
        <w:contextualSpacing/>
        <w:jc w:val="left"/>
        <w:rPr>
          <w:rFonts w:ascii="Calibri" w:hAnsi="Calibri"/>
          <w:sz w:val="22"/>
          <w:szCs w:val="22"/>
        </w:rPr>
      </w:pPr>
      <w:r w:rsidRPr="005F7010">
        <w:rPr>
          <w:rFonts w:ascii="Calibri" w:hAnsi="Calibri"/>
          <w:sz w:val="22"/>
          <w:szCs w:val="22"/>
        </w:rPr>
        <w:t xml:space="preserve">Review a detailed </w:t>
      </w:r>
      <w:r w:rsidRPr="005F7010">
        <w:rPr>
          <w:rFonts w:ascii="Calibri" w:hAnsi="Calibri"/>
          <w:b/>
          <w:sz w:val="22"/>
          <w:szCs w:val="22"/>
        </w:rPr>
        <w:t>A/R Aging Report (ARA)</w:t>
      </w:r>
      <w:r w:rsidRPr="005F7010">
        <w:rPr>
          <w:rFonts w:ascii="Calibri" w:hAnsi="Calibri"/>
          <w:sz w:val="22"/>
          <w:szCs w:val="22"/>
        </w:rPr>
        <w:t xml:space="preserve"> to make sure it is complete and correct.</w:t>
      </w:r>
    </w:p>
    <w:p w:rsidR="00B229A7" w:rsidRPr="005F7010" w:rsidRDefault="00B229A7" w:rsidP="003B3DEC">
      <w:pPr>
        <w:pStyle w:val="Body"/>
        <w:numPr>
          <w:ilvl w:val="0"/>
          <w:numId w:val="11"/>
        </w:numPr>
        <w:spacing w:before="0"/>
        <w:contextualSpacing/>
        <w:jc w:val="left"/>
        <w:rPr>
          <w:rFonts w:ascii="Calibri" w:hAnsi="Calibri"/>
          <w:sz w:val="22"/>
          <w:szCs w:val="22"/>
        </w:rPr>
      </w:pPr>
      <w:r w:rsidRPr="005F7010">
        <w:rPr>
          <w:rFonts w:ascii="Calibri" w:hAnsi="Calibri"/>
          <w:sz w:val="22"/>
          <w:szCs w:val="22"/>
        </w:rPr>
        <w:t xml:space="preserve">Use </w:t>
      </w:r>
      <w:r w:rsidRPr="005F7010">
        <w:rPr>
          <w:rFonts w:ascii="Calibri" w:hAnsi="Calibri"/>
          <w:b/>
          <w:sz w:val="22"/>
          <w:szCs w:val="22"/>
        </w:rPr>
        <w:t>GLDI</w:t>
      </w:r>
      <w:r w:rsidRPr="005F7010">
        <w:rPr>
          <w:rFonts w:ascii="Calibri" w:hAnsi="Calibri"/>
          <w:sz w:val="22"/>
          <w:szCs w:val="22"/>
        </w:rPr>
        <w:t xml:space="preserve"> to get the transactions for the A/R account for the time period involved and verify that all detail is on the customers' accounts.  If you find an entry that is not shown on the A/R Aging Report, that piece of detail can be entered to reconcile the detail to the balance.</w:t>
      </w:r>
    </w:p>
    <w:p w:rsidR="007C090E" w:rsidRPr="005F7010" w:rsidRDefault="007C090E" w:rsidP="007C090E">
      <w:pPr>
        <w:pStyle w:val="Body"/>
        <w:spacing w:before="0"/>
        <w:contextualSpacing/>
        <w:jc w:val="left"/>
        <w:rPr>
          <w:rFonts w:ascii="Calibri" w:hAnsi="Calibri"/>
          <w:sz w:val="22"/>
          <w:szCs w:val="22"/>
        </w:rPr>
      </w:pPr>
    </w:p>
    <w:p w:rsidR="00B229A7" w:rsidRPr="005F7010" w:rsidRDefault="00684807" w:rsidP="007C090E">
      <w:pPr>
        <w:pStyle w:val="Body"/>
        <w:spacing w:before="0"/>
        <w:ind w:left="450"/>
        <w:contextualSpacing/>
        <w:jc w:val="center"/>
        <w:rPr>
          <w:rFonts w:ascii="Calibri" w:hAnsi="Calibri"/>
          <w:sz w:val="22"/>
          <w:szCs w:val="22"/>
        </w:rPr>
      </w:pPr>
      <w:r w:rsidRPr="005F7010">
        <w:rPr>
          <w:rFonts w:ascii="Calibri" w:hAnsi="Calibri"/>
          <w:sz w:val="22"/>
          <w:szCs w:val="22"/>
        </w:rPr>
        <w:pict>
          <v:shape id="_x0000_i1028" type="#_x0000_t75" style="width:6in;height:264.75pt">
            <v:imagedata r:id="rId11" o:title=""/>
          </v:shape>
        </w:pict>
      </w:r>
    </w:p>
    <w:p w:rsidR="00B229A7" w:rsidRPr="005F7010" w:rsidRDefault="00B229A7" w:rsidP="007C090E">
      <w:pPr>
        <w:pStyle w:val="Body"/>
        <w:spacing w:before="0"/>
        <w:contextualSpacing/>
        <w:jc w:val="left"/>
        <w:rPr>
          <w:rFonts w:ascii="Calibri" w:hAnsi="Calibri"/>
          <w:sz w:val="22"/>
          <w:szCs w:val="22"/>
        </w:rPr>
      </w:pPr>
    </w:p>
    <w:p w:rsidR="00B229A7" w:rsidRPr="005F7010" w:rsidRDefault="00B229A7" w:rsidP="003B3DEC">
      <w:pPr>
        <w:pStyle w:val="Body"/>
        <w:numPr>
          <w:ilvl w:val="0"/>
          <w:numId w:val="12"/>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missing details.</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120840" w:rsidP="003B3DEC">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UNIT</w:t>
      </w:r>
      <w:r w:rsidR="00B229A7" w:rsidRPr="005F7010">
        <w:rPr>
          <w:rFonts w:ascii="Calibri" w:hAnsi="Calibri"/>
          <w:sz w:val="22"/>
          <w:szCs w:val="22"/>
          <w:u w:val="single"/>
        </w:rPr>
        <w:t xml:space="preserve"> RECONCILIATION</w:t>
      </w:r>
      <w:r w:rsidR="003B3DEC" w:rsidRPr="005F7010">
        <w:rPr>
          <w:rFonts w:ascii="Calibri" w:hAnsi="Calibri"/>
          <w:sz w:val="22"/>
          <w:szCs w:val="22"/>
          <w:u w:val="single"/>
        </w:rPr>
        <w:t>:</w:t>
      </w:r>
      <w:r w:rsidR="003B3DEC" w:rsidRPr="005F7010">
        <w:rPr>
          <w:rFonts w:ascii="Calibri" w:hAnsi="Calibri"/>
          <w:b w:val="0"/>
          <w:sz w:val="22"/>
          <w:szCs w:val="22"/>
        </w:rPr>
        <w:t xml:space="preserve"> </w:t>
      </w:r>
      <w:r w:rsidR="00B229A7" w:rsidRPr="005F7010">
        <w:rPr>
          <w:rFonts w:ascii="Calibri" w:hAnsi="Calibri"/>
          <w:b w:val="0"/>
          <w:sz w:val="22"/>
          <w:szCs w:val="22"/>
        </w:rPr>
        <w:t xml:space="preserve">Improper entries in Enter Transfers and Adjustments (ETA) are often the source of </w:t>
      </w:r>
      <w:r w:rsidRPr="005F7010">
        <w:rPr>
          <w:rFonts w:ascii="Calibri" w:hAnsi="Calibri"/>
          <w:b w:val="0"/>
          <w:sz w:val="22"/>
          <w:szCs w:val="22"/>
        </w:rPr>
        <w:t>Unit</w:t>
      </w:r>
      <w:r w:rsidR="00B229A7" w:rsidRPr="005F7010">
        <w:rPr>
          <w:rFonts w:ascii="Calibri" w:hAnsi="Calibri"/>
          <w:b w:val="0"/>
          <w:sz w:val="22"/>
          <w:szCs w:val="22"/>
        </w:rPr>
        <w:t xml:space="preserve"> out of balance situations on the GL Rec.</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120840" w:rsidP="007C090E">
      <w:pPr>
        <w:pStyle w:val="Heading2"/>
        <w:keepNext w:val="0"/>
        <w:spacing w:before="0" w:after="0"/>
        <w:contextualSpacing/>
        <w:jc w:val="left"/>
        <w:rPr>
          <w:rFonts w:ascii="Calibri" w:hAnsi="Calibri"/>
          <w:b w:val="0"/>
          <w:sz w:val="22"/>
          <w:szCs w:val="22"/>
          <w:u w:val="single"/>
        </w:rPr>
      </w:pPr>
      <w:r w:rsidRPr="005F7010">
        <w:rPr>
          <w:rFonts w:ascii="Calibri" w:hAnsi="Calibri"/>
          <w:b w:val="0"/>
          <w:sz w:val="22"/>
          <w:szCs w:val="22"/>
          <w:u w:val="single"/>
        </w:rPr>
        <w:t>Unit</w:t>
      </w:r>
      <w:r w:rsidR="00B229A7" w:rsidRPr="005F7010">
        <w:rPr>
          <w:rFonts w:ascii="Calibri" w:hAnsi="Calibri"/>
          <w:b w:val="0"/>
          <w:sz w:val="22"/>
          <w:szCs w:val="22"/>
          <w:u w:val="single"/>
        </w:rPr>
        <w:t xml:space="preserve"> Research Tips</w:t>
      </w:r>
      <w:r w:rsidR="003B3DEC" w:rsidRPr="005F7010">
        <w:rPr>
          <w:rFonts w:ascii="Calibri" w:hAnsi="Calibri"/>
          <w:b w:val="0"/>
          <w:sz w:val="22"/>
          <w:szCs w:val="22"/>
          <w:u w:val="single"/>
        </w:rPr>
        <w:t>:</w:t>
      </w:r>
    </w:p>
    <w:p w:rsidR="007C090E" w:rsidRPr="007C090E" w:rsidRDefault="007C090E" w:rsidP="007C090E">
      <w:pPr>
        <w:pStyle w:val="Body"/>
        <w:spacing w:before="0"/>
        <w:contextualSpacing/>
        <w:jc w:val="left"/>
      </w:pPr>
    </w:p>
    <w:p w:rsidR="003B3DEC" w:rsidRPr="005F7010" w:rsidRDefault="00B229A7" w:rsidP="003B3DEC">
      <w:pPr>
        <w:pStyle w:val="Body"/>
        <w:numPr>
          <w:ilvl w:val="0"/>
          <w:numId w:val="12"/>
        </w:numPr>
        <w:spacing w:before="0"/>
        <w:contextualSpacing/>
        <w:jc w:val="left"/>
        <w:rPr>
          <w:rFonts w:ascii="Calibri" w:hAnsi="Calibri"/>
          <w:sz w:val="22"/>
          <w:szCs w:val="22"/>
        </w:rPr>
      </w:pPr>
      <w:r w:rsidRPr="005F7010">
        <w:rPr>
          <w:rFonts w:ascii="Calibri" w:hAnsi="Calibri"/>
          <w:sz w:val="22"/>
          <w:szCs w:val="22"/>
        </w:rPr>
        <w:t>Make sure all entries are posted.  Check</w:t>
      </w:r>
      <w:r w:rsidR="003B3DEC" w:rsidRPr="005F7010">
        <w:rPr>
          <w:rFonts w:ascii="Calibri" w:hAnsi="Calibri"/>
          <w:sz w:val="22"/>
          <w:szCs w:val="22"/>
        </w:rPr>
        <w:t>:</w:t>
      </w:r>
      <w:r w:rsidRPr="005F7010">
        <w:rPr>
          <w:rFonts w:ascii="Calibri" w:hAnsi="Calibri"/>
          <w:sz w:val="22"/>
          <w:szCs w:val="22"/>
        </w:rPr>
        <w:t xml:space="preserve"> </w:t>
      </w:r>
    </w:p>
    <w:p w:rsidR="003B3DEC" w:rsidRPr="005F7010" w:rsidRDefault="003B3DEC"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DRAD</w:t>
      </w:r>
    </w:p>
    <w:p w:rsidR="003B3DEC" w:rsidRPr="005F7010" w:rsidRDefault="003B3DEC"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PPS</w:t>
      </w:r>
    </w:p>
    <w:p w:rsidR="003B3DEC" w:rsidRPr="005F7010" w:rsidRDefault="003B3DEC"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OIR (E &amp; P)</w:t>
      </w:r>
    </w:p>
    <w:p w:rsidR="003B3DEC" w:rsidRPr="005F7010" w:rsidRDefault="003B3DEC"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INPD</w:t>
      </w:r>
    </w:p>
    <w:p w:rsidR="003B3DEC" w:rsidRPr="005F7010" w:rsidRDefault="00B229A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DRPD</w:t>
      </w:r>
    </w:p>
    <w:p w:rsidR="003B3DEC" w:rsidRPr="005F7010" w:rsidRDefault="0068480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RDSS</w:t>
      </w:r>
    </w:p>
    <w:p w:rsidR="00B229A7" w:rsidRPr="005F7010" w:rsidRDefault="003B3DEC"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PP</w:t>
      </w:r>
    </w:p>
    <w:p w:rsidR="003B3DEC" w:rsidRPr="005F7010" w:rsidRDefault="00B229A7" w:rsidP="003B3DEC">
      <w:pPr>
        <w:pStyle w:val="Body"/>
        <w:numPr>
          <w:ilvl w:val="0"/>
          <w:numId w:val="12"/>
        </w:numPr>
        <w:spacing w:before="0"/>
        <w:contextualSpacing/>
        <w:jc w:val="left"/>
        <w:rPr>
          <w:rFonts w:ascii="Calibri" w:hAnsi="Calibri"/>
          <w:sz w:val="22"/>
          <w:szCs w:val="22"/>
        </w:rPr>
      </w:pPr>
      <w:r w:rsidRPr="005F7010">
        <w:rPr>
          <w:rFonts w:ascii="Calibri" w:hAnsi="Calibri"/>
          <w:sz w:val="22"/>
          <w:szCs w:val="22"/>
        </w:rPr>
        <w:t xml:space="preserve">The </w:t>
      </w:r>
      <w:r w:rsidRPr="005F7010">
        <w:rPr>
          <w:rFonts w:ascii="Calibri" w:hAnsi="Calibri"/>
          <w:b/>
          <w:sz w:val="22"/>
          <w:szCs w:val="22"/>
        </w:rPr>
        <w:t>Subledger detail (SLED)</w:t>
      </w:r>
      <w:r w:rsidRPr="005F7010">
        <w:rPr>
          <w:rFonts w:ascii="Calibri" w:hAnsi="Calibri"/>
          <w:sz w:val="22"/>
          <w:szCs w:val="22"/>
        </w:rPr>
        <w:t xml:space="preserve"> and the </w:t>
      </w:r>
      <w:r w:rsidR="005D1FE7" w:rsidRPr="005F7010">
        <w:rPr>
          <w:rFonts w:ascii="Calibri" w:hAnsi="Calibri"/>
          <w:b/>
          <w:sz w:val="22"/>
          <w:szCs w:val="22"/>
        </w:rPr>
        <w:t>Unit</w:t>
      </w:r>
      <w:r w:rsidRPr="005F7010">
        <w:rPr>
          <w:rFonts w:ascii="Calibri" w:hAnsi="Calibri"/>
          <w:b/>
          <w:sz w:val="22"/>
          <w:szCs w:val="22"/>
        </w:rPr>
        <w:t xml:space="preserve"> Accounting Report (</w:t>
      </w:r>
      <w:r w:rsidR="005D1FE7" w:rsidRPr="005F7010">
        <w:rPr>
          <w:rFonts w:ascii="Calibri" w:hAnsi="Calibri"/>
          <w:b/>
          <w:sz w:val="22"/>
          <w:szCs w:val="22"/>
        </w:rPr>
        <w:t>U</w:t>
      </w:r>
      <w:r w:rsidRPr="005F7010">
        <w:rPr>
          <w:rFonts w:ascii="Calibri" w:hAnsi="Calibri"/>
          <w:b/>
          <w:sz w:val="22"/>
          <w:szCs w:val="22"/>
        </w:rPr>
        <w:t>AR)</w:t>
      </w:r>
      <w:r w:rsidRPr="005F7010">
        <w:rPr>
          <w:rFonts w:ascii="Calibri" w:hAnsi="Calibri"/>
          <w:sz w:val="22"/>
          <w:szCs w:val="22"/>
        </w:rPr>
        <w:t xml:space="preserve"> provide the details for this portion.  </w:t>
      </w:r>
    </w:p>
    <w:p w:rsidR="003B3DEC" w:rsidRPr="005F7010" w:rsidRDefault="00B229A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 xml:space="preserve">The </w:t>
      </w:r>
      <w:r w:rsidR="00120840" w:rsidRPr="005F7010">
        <w:rPr>
          <w:rFonts w:ascii="Calibri" w:hAnsi="Calibri"/>
          <w:sz w:val="22"/>
          <w:szCs w:val="22"/>
        </w:rPr>
        <w:t>Unit</w:t>
      </w:r>
      <w:r w:rsidRPr="005F7010">
        <w:rPr>
          <w:rFonts w:ascii="Calibri" w:hAnsi="Calibri"/>
          <w:sz w:val="22"/>
          <w:szCs w:val="22"/>
        </w:rPr>
        <w:t xml:space="preserve"> Balance is made up of the detail on the </w:t>
      </w:r>
      <w:r w:rsidR="005D1FE7" w:rsidRPr="005F7010">
        <w:rPr>
          <w:rFonts w:ascii="Calibri" w:hAnsi="Calibri"/>
          <w:sz w:val="22"/>
          <w:szCs w:val="22"/>
        </w:rPr>
        <w:t>U</w:t>
      </w:r>
      <w:r w:rsidRPr="005F7010">
        <w:rPr>
          <w:rFonts w:ascii="Calibri" w:hAnsi="Calibri"/>
          <w:sz w:val="22"/>
          <w:szCs w:val="22"/>
        </w:rPr>
        <w:t xml:space="preserve">AR report.  </w:t>
      </w:r>
    </w:p>
    <w:p w:rsidR="003B3DEC" w:rsidRPr="005F7010" w:rsidRDefault="00B229A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 xml:space="preserve">The GL Amount is backed up by the SLED report.  </w:t>
      </w:r>
    </w:p>
    <w:p w:rsidR="003B3DEC" w:rsidRPr="005F7010" w:rsidRDefault="00B229A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 xml:space="preserve">Print the report for each and then compare the details, stock number by stock number between the two reports.  </w:t>
      </w:r>
    </w:p>
    <w:p w:rsidR="00B229A7" w:rsidRPr="005F7010" w:rsidRDefault="00B229A7" w:rsidP="003B3DEC">
      <w:pPr>
        <w:pStyle w:val="Body"/>
        <w:numPr>
          <w:ilvl w:val="1"/>
          <w:numId w:val="12"/>
        </w:numPr>
        <w:spacing w:before="0"/>
        <w:contextualSpacing/>
        <w:jc w:val="left"/>
        <w:rPr>
          <w:rFonts w:ascii="Calibri" w:hAnsi="Calibri"/>
          <w:sz w:val="22"/>
          <w:szCs w:val="22"/>
        </w:rPr>
      </w:pPr>
      <w:r w:rsidRPr="005F7010">
        <w:rPr>
          <w:rFonts w:ascii="Calibri" w:hAnsi="Calibri"/>
          <w:sz w:val="22"/>
          <w:szCs w:val="22"/>
        </w:rPr>
        <w:t>Circle the differences you find</w:t>
      </w:r>
      <w:r w:rsidR="00EE15B2" w:rsidRPr="005F7010">
        <w:rPr>
          <w:rFonts w:ascii="Calibri" w:hAnsi="Calibri"/>
          <w:sz w:val="22"/>
          <w:szCs w:val="22"/>
        </w:rPr>
        <w:t>,</w:t>
      </w:r>
      <w:r w:rsidRPr="005F7010">
        <w:rPr>
          <w:rFonts w:ascii="Calibri" w:hAnsi="Calibri"/>
          <w:sz w:val="22"/>
          <w:szCs w:val="22"/>
        </w:rPr>
        <w:t xml:space="preserve"> and then determine why the information is different and which report is correct.</w:t>
      </w:r>
    </w:p>
    <w:p w:rsidR="007C090E" w:rsidRPr="005F7010" w:rsidRDefault="007C090E" w:rsidP="007C090E">
      <w:pPr>
        <w:pStyle w:val="Body"/>
        <w:spacing w:before="0"/>
        <w:contextualSpacing/>
        <w:jc w:val="left"/>
        <w:rPr>
          <w:rFonts w:ascii="Calibri" w:hAnsi="Calibri"/>
          <w:sz w:val="22"/>
          <w:szCs w:val="22"/>
        </w:rPr>
      </w:pPr>
    </w:p>
    <w:p w:rsidR="00B229A7" w:rsidRPr="005F7010" w:rsidRDefault="00684807" w:rsidP="007C090E">
      <w:pPr>
        <w:pStyle w:val="Body"/>
        <w:spacing w:before="0"/>
        <w:ind w:left="450"/>
        <w:contextualSpacing/>
        <w:jc w:val="center"/>
        <w:rPr>
          <w:rFonts w:ascii="Calibri" w:hAnsi="Calibri"/>
          <w:sz w:val="22"/>
          <w:szCs w:val="22"/>
        </w:rPr>
      </w:pPr>
      <w:r w:rsidRPr="005F7010">
        <w:rPr>
          <w:rFonts w:ascii="Calibri" w:hAnsi="Calibri"/>
          <w:sz w:val="22"/>
          <w:szCs w:val="22"/>
        </w:rPr>
        <w:pict>
          <v:shape id="_x0000_i1029" type="#_x0000_t75" style="width:431.25pt;height:4in">
            <v:imagedata r:id="rId12" o:title=""/>
          </v:shape>
        </w:pict>
      </w:r>
    </w:p>
    <w:p w:rsidR="007C090E" w:rsidRPr="005F7010" w:rsidRDefault="007C090E" w:rsidP="007C090E">
      <w:pPr>
        <w:pStyle w:val="Body"/>
        <w:spacing w:before="0"/>
        <w:ind w:left="450"/>
        <w:contextualSpacing/>
        <w:jc w:val="center"/>
        <w:rPr>
          <w:rFonts w:ascii="Calibri" w:hAnsi="Calibri"/>
          <w:sz w:val="22"/>
          <w:szCs w:val="22"/>
        </w:rPr>
      </w:pPr>
    </w:p>
    <w:p w:rsidR="00B229A7" w:rsidRPr="005F7010" w:rsidRDefault="00B229A7" w:rsidP="003B3DEC">
      <w:pPr>
        <w:pStyle w:val="Body"/>
        <w:numPr>
          <w:ilvl w:val="0"/>
          <w:numId w:val="13"/>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have found the differences and determined which information is correct.</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B229A7" w:rsidP="003B3DEC">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MASTER/SLED RECONCILIATION</w:t>
      </w:r>
      <w:r w:rsidR="003B3DEC" w:rsidRPr="005F7010">
        <w:rPr>
          <w:rFonts w:ascii="Calibri" w:hAnsi="Calibri"/>
          <w:sz w:val="22"/>
          <w:szCs w:val="22"/>
          <w:u w:val="single"/>
        </w:rPr>
        <w:t>:</w:t>
      </w:r>
      <w:r w:rsidR="003B3DEC" w:rsidRPr="005F7010">
        <w:rPr>
          <w:rFonts w:ascii="Calibri" w:hAnsi="Calibri"/>
          <w:b w:val="0"/>
          <w:sz w:val="22"/>
          <w:szCs w:val="22"/>
        </w:rPr>
        <w:t xml:space="preserve"> </w:t>
      </w:r>
      <w:r w:rsidRPr="005F7010">
        <w:rPr>
          <w:rFonts w:ascii="Calibri" w:hAnsi="Calibri"/>
          <w:b w:val="0"/>
          <w:sz w:val="22"/>
          <w:szCs w:val="22"/>
        </w:rPr>
        <w:t xml:space="preserve">This section will show you any discrepancies between the current SLED detail and the balance of the account with a subledger code.  Frequently, differences in these areas stem from improper </w:t>
      </w:r>
      <w:r w:rsidR="00120840" w:rsidRPr="005F7010">
        <w:rPr>
          <w:rFonts w:ascii="Calibri" w:hAnsi="Calibri"/>
          <w:b w:val="0"/>
          <w:sz w:val="22"/>
          <w:szCs w:val="22"/>
        </w:rPr>
        <w:t>unit</w:t>
      </w:r>
      <w:r w:rsidRPr="005F7010">
        <w:rPr>
          <w:rFonts w:ascii="Calibri" w:hAnsi="Calibri"/>
          <w:b w:val="0"/>
          <w:sz w:val="22"/>
          <w:szCs w:val="22"/>
        </w:rPr>
        <w:t xml:space="preserve"> transactions and the differences mirror the </w:t>
      </w:r>
      <w:r w:rsidR="00CE0068" w:rsidRPr="005F7010">
        <w:rPr>
          <w:rFonts w:ascii="Calibri" w:hAnsi="Calibri"/>
          <w:b w:val="0"/>
          <w:sz w:val="22"/>
          <w:szCs w:val="22"/>
        </w:rPr>
        <w:t>Units</w:t>
      </w:r>
      <w:r w:rsidRPr="005F7010">
        <w:rPr>
          <w:rFonts w:ascii="Calibri" w:hAnsi="Calibri"/>
          <w:b w:val="0"/>
          <w:sz w:val="22"/>
          <w:szCs w:val="22"/>
        </w:rPr>
        <w:t xml:space="preserve"> reconciliation differences.</w:t>
      </w:r>
    </w:p>
    <w:p w:rsidR="00B229A7" w:rsidRPr="005F7010" w:rsidRDefault="00B229A7" w:rsidP="007C090E">
      <w:pPr>
        <w:contextualSpacing/>
        <w:jc w:val="left"/>
        <w:rPr>
          <w:rFonts w:ascii="Calibri" w:hAnsi="Calibri"/>
          <w:sz w:val="22"/>
          <w:szCs w:val="22"/>
        </w:rPr>
      </w:pPr>
    </w:p>
    <w:p w:rsidR="00B229A7" w:rsidRPr="005F7010" w:rsidRDefault="00B229A7" w:rsidP="007C090E">
      <w:pPr>
        <w:pStyle w:val="Heading3"/>
        <w:keepNext w:val="0"/>
        <w:spacing w:before="0"/>
        <w:contextualSpacing/>
        <w:jc w:val="left"/>
        <w:rPr>
          <w:rFonts w:ascii="Calibri" w:hAnsi="Calibri"/>
          <w:b w:val="0"/>
          <w:sz w:val="22"/>
          <w:szCs w:val="22"/>
          <w:u w:val="single"/>
        </w:rPr>
      </w:pPr>
      <w:r w:rsidRPr="005F7010">
        <w:rPr>
          <w:rFonts w:ascii="Calibri" w:hAnsi="Calibri"/>
          <w:b w:val="0"/>
          <w:sz w:val="22"/>
          <w:szCs w:val="22"/>
          <w:u w:val="single"/>
        </w:rPr>
        <w:t>Master/SLED Research Tips</w:t>
      </w:r>
      <w:r w:rsidR="002B48E0" w:rsidRPr="005F7010">
        <w:rPr>
          <w:rFonts w:ascii="Calibri" w:hAnsi="Calibri"/>
          <w:b w:val="0"/>
          <w:sz w:val="22"/>
          <w:szCs w:val="22"/>
          <w:u w:val="single"/>
        </w:rPr>
        <w:t>:</w:t>
      </w:r>
    </w:p>
    <w:p w:rsidR="007C090E" w:rsidRPr="007C090E" w:rsidRDefault="007C090E" w:rsidP="007C090E">
      <w:pPr>
        <w:pStyle w:val="BodyText"/>
      </w:pPr>
    </w:p>
    <w:p w:rsidR="002B48E0" w:rsidRPr="005F7010" w:rsidRDefault="00B229A7" w:rsidP="002B48E0">
      <w:pPr>
        <w:pStyle w:val="Body"/>
        <w:numPr>
          <w:ilvl w:val="0"/>
          <w:numId w:val="13"/>
        </w:numPr>
        <w:spacing w:before="0"/>
        <w:contextualSpacing/>
        <w:jc w:val="left"/>
        <w:rPr>
          <w:rFonts w:ascii="Calibri" w:hAnsi="Calibri"/>
          <w:sz w:val="22"/>
          <w:szCs w:val="22"/>
        </w:rPr>
      </w:pPr>
      <w:r w:rsidRPr="005F7010">
        <w:rPr>
          <w:rFonts w:ascii="Calibri" w:hAnsi="Calibri"/>
          <w:sz w:val="22"/>
          <w:szCs w:val="22"/>
        </w:rPr>
        <w:t>Make sure all entries are posted.  Check</w:t>
      </w:r>
      <w:r w:rsidR="002B48E0" w:rsidRPr="005F7010">
        <w:rPr>
          <w:rFonts w:ascii="Calibri" w:hAnsi="Calibri"/>
          <w:sz w:val="22"/>
          <w:szCs w:val="22"/>
        </w:rPr>
        <w:t>:</w:t>
      </w:r>
      <w:r w:rsidRPr="005F7010">
        <w:rPr>
          <w:rFonts w:ascii="Calibri" w:hAnsi="Calibri"/>
          <w:sz w:val="22"/>
          <w:szCs w:val="22"/>
        </w:rPr>
        <w:t xml:space="preserve"> </w:t>
      </w:r>
    </w:p>
    <w:p w:rsidR="002B48E0" w:rsidRPr="005F7010" w:rsidRDefault="002B48E0"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DRAD</w:t>
      </w:r>
    </w:p>
    <w:p w:rsidR="002B48E0" w:rsidRPr="005F7010" w:rsidRDefault="002B48E0"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PPS</w:t>
      </w:r>
    </w:p>
    <w:p w:rsidR="002B48E0" w:rsidRPr="005F7010" w:rsidRDefault="002B48E0"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OIR (E &amp; P)</w:t>
      </w:r>
    </w:p>
    <w:p w:rsidR="002B48E0" w:rsidRPr="005F7010" w:rsidRDefault="002B48E0"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INPD</w:t>
      </w:r>
    </w:p>
    <w:p w:rsidR="002B48E0" w:rsidRPr="005F7010" w:rsidRDefault="00B229A7"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DRPD</w:t>
      </w:r>
    </w:p>
    <w:p w:rsidR="002B48E0" w:rsidRPr="005F7010" w:rsidRDefault="00DE7F59"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RDSS</w:t>
      </w:r>
    </w:p>
    <w:p w:rsidR="00B229A7" w:rsidRPr="005F7010" w:rsidRDefault="002B48E0"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PP</w:t>
      </w:r>
    </w:p>
    <w:p w:rsidR="00B229A7" w:rsidRPr="005F7010" w:rsidRDefault="00B229A7" w:rsidP="002B48E0">
      <w:pPr>
        <w:pStyle w:val="Body"/>
        <w:numPr>
          <w:ilvl w:val="0"/>
          <w:numId w:val="13"/>
        </w:numPr>
        <w:spacing w:before="0"/>
        <w:contextualSpacing/>
        <w:jc w:val="left"/>
        <w:rPr>
          <w:rFonts w:ascii="Calibri" w:hAnsi="Calibri"/>
          <w:sz w:val="22"/>
          <w:szCs w:val="22"/>
        </w:rPr>
      </w:pPr>
      <w:r w:rsidRPr="005F7010">
        <w:rPr>
          <w:rFonts w:ascii="Calibri" w:hAnsi="Calibri"/>
          <w:sz w:val="22"/>
          <w:szCs w:val="22"/>
        </w:rPr>
        <w:t xml:space="preserve">If the differences on these lines are exactly the same accounts and amounts as the lines in the </w:t>
      </w:r>
      <w:r w:rsidR="00120840" w:rsidRPr="005F7010">
        <w:rPr>
          <w:rFonts w:ascii="Calibri" w:hAnsi="Calibri"/>
          <w:sz w:val="22"/>
          <w:szCs w:val="22"/>
        </w:rPr>
        <w:t>Unit</w:t>
      </w:r>
      <w:r w:rsidRPr="005F7010">
        <w:rPr>
          <w:rFonts w:ascii="Calibri" w:hAnsi="Calibri"/>
          <w:sz w:val="22"/>
          <w:szCs w:val="22"/>
        </w:rPr>
        <w:t xml:space="preserve"> Reconciliation portion of th</w:t>
      </w:r>
      <w:r w:rsidR="00120840" w:rsidRPr="005F7010">
        <w:rPr>
          <w:rFonts w:ascii="Calibri" w:hAnsi="Calibri"/>
          <w:sz w:val="22"/>
          <w:szCs w:val="22"/>
        </w:rPr>
        <w:t>e report, resolve the Unit</w:t>
      </w:r>
      <w:r w:rsidRPr="005F7010">
        <w:rPr>
          <w:rFonts w:ascii="Calibri" w:hAnsi="Calibri"/>
          <w:sz w:val="22"/>
          <w:szCs w:val="22"/>
        </w:rPr>
        <w:t xml:space="preserve"> issues first.  It is quite likely that their resolution will also remove the entries from this section of the report.</w:t>
      </w:r>
    </w:p>
    <w:p w:rsidR="002B48E0" w:rsidRPr="005F7010" w:rsidRDefault="00B229A7" w:rsidP="002B48E0">
      <w:pPr>
        <w:pStyle w:val="Body"/>
        <w:numPr>
          <w:ilvl w:val="0"/>
          <w:numId w:val="13"/>
        </w:numPr>
        <w:spacing w:before="0"/>
        <w:contextualSpacing/>
        <w:jc w:val="left"/>
        <w:rPr>
          <w:rFonts w:ascii="Calibri" w:hAnsi="Calibri"/>
          <w:sz w:val="22"/>
          <w:szCs w:val="22"/>
        </w:rPr>
      </w:pPr>
      <w:r w:rsidRPr="005F7010">
        <w:rPr>
          <w:rFonts w:ascii="Calibri" w:hAnsi="Calibri"/>
          <w:sz w:val="22"/>
          <w:szCs w:val="22"/>
        </w:rPr>
        <w:t xml:space="preserve">Print a SLED report for the affected account(s).  Missing details on the report may indicate an improper transaction.  </w:t>
      </w:r>
    </w:p>
    <w:p w:rsidR="002B48E0" w:rsidRPr="005F7010" w:rsidRDefault="00B229A7"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 xml:space="preserve">Missing detail can be added to eliminate the difference shown. </w:t>
      </w:r>
      <w:r w:rsidR="00DE7F59" w:rsidRPr="005F7010">
        <w:rPr>
          <w:rFonts w:ascii="Calibri" w:hAnsi="Calibri"/>
          <w:sz w:val="22"/>
          <w:szCs w:val="22"/>
        </w:rPr>
        <w:t xml:space="preserve"> </w:t>
      </w:r>
    </w:p>
    <w:p w:rsidR="00B229A7" w:rsidRPr="005F7010" w:rsidRDefault="00B229A7" w:rsidP="002B48E0">
      <w:pPr>
        <w:pStyle w:val="Body"/>
        <w:numPr>
          <w:ilvl w:val="1"/>
          <w:numId w:val="13"/>
        </w:numPr>
        <w:spacing w:before="0"/>
        <w:contextualSpacing/>
        <w:jc w:val="left"/>
        <w:rPr>
          <w:rFonts w:ascii="Calibri" w:hAnsi="Calibri"/>
          <w:sz w:val="22"/>
          <w:szCs w:val="22"/>
        </w:rPr>
      </w:pPr>
      <w:r w:rsidRPr="005F7010">
        <w:rPr>
          <w:rFonts w:ascii="Calibri" w:hAnsi="Calibri"/>
          <w:sz w:val="22"/>
          <w:szCs w:val="22"/>
        </w:rPr>
        <w:t>Remember that adjustments made in Balance Forward do not affect the general ledger nor the subledgers.</w:t>
      </w:r>
    </w:p>
    <w:p w:rsidR="007C090E" w:rsidRPr="005F7010" w:rsidRDefault="007C090E" w:rsidP="007C090E">
      <w:pPr>
        <w:pStyle w:val="Body"/>
        <w:spacing w:before="0"/>
        <w:contextualSpacing/>
        <w:jc w:val="left"/>
        <w:rPr>
          <w:rFonts w:ascii="Calibri" w:hAnsi="Calibri"/>
          <w:sz w:val="22"/>
          <w:szCs w:val="22"/>
        </w:rPr>
      </w:pPr>
    </w:p>
    <w:p w:rsidR="005D1FE7" w:rsidRPr="005F7010" w:rsidRDefault="00DE7F59" w:rsidP="007C090E">
      <w:pPr>
        <w:pStyle w:val="Body"/>
        <w:spacing w:before="0"/>
        <w:ind w:left="270"/>
        <w:contextualSpacing/>
        <w:jc w:val="center"/>
        <w:rPr>
          <w:rFonts w:ascii="Calibri" w:hAnsi="Calibri"/>
          <w:sz w:val="22"/>
          <w:szCs w:val="22"/>
        </w:rPr>
      </w:pPr>
      <w:r w:rsidRPr="005F7010">
        <w:rPr>
          <w:rFonts w:ascii="Calibri" w:hAnsi="Calibri"/>
          <w:sz w:val="22"/>
          <w:szCs w:val="22"/>
        </w:rPr>
        <w:pict>
          <v:shape id="_x0000_i1030" type="#_x0000_t75" style="width:431.25pt;height:4in">
            <v:imagedata r:id="rId12" o:title=""/>
          </v:shape>
        </w:pict>
      </w:r>
    </w:p>
    <w:p w:rsidR="007C090E" w:rsidRPr="005F7010" w:rsidRDefault="007C090E" w:rsidP="007C090E">
      <w:pPr>
        <w:pStyle w:val="Body"/>
        <w:spacing w:before="0"/>
        <w:ind w:left="270"/>
        <w:contextualSpacing/>
        <w:jc w:val="center"/>
        <w:rPr>
          <w:rFonts w:ascii="Calibri" w:hAnsi="Calibri"/>
          <w:sz w:val="22"/>
          <w:szCs w:val="22"/>
        </w:rPr>
      </w:pPr>
    </w:p>
    <w:p w:rsidR="00B229A7" w:rsidRPr="005F7010" w:rsidRDefault="00B229A7" w:rsidP="002B48E0">
      <w:pPr>
        <w:pStyle w:val="Body"/>
        <w:numPr>
          <w:ilvl w:val="0"/>
          <w:numId w:val="14"/>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differences.</w:t>
      </w:r>
    </w:p>
    <w:p w:rsidR="007C090E" w:rsidRPr="005F7010" w:rsidRDefault="007C090E" w:rsidP="007C090E">
      <w:pPr>
        <w:pStyle w:val="Heading2"/>
        <w:keepNext w:val="0"/>
        <w:spacing w:before="0" w:after="0"/>
        <w:contextualSpacing/>
        <w:jc w:val="left"/>
        <w:rPr>
          <w:rFonts w:ascii="Calibri" w:hAnsi="Calibri"/>
          <w:sz w:val="22"/>
          <w:szCs w:val="22"/>
        </w:rPr>
      </w:pPr>
    </w:p>
    <w:p w:rsidR="00B229A7" w:rsidRPr="005F7010" w:rsidRDefault="00B229A7" w:rsidP="002B48E0">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A/P RECONCILIATION</w:t>
      </w:r>
      <w:r w:rsidR="002B48E0" w:rsidRPr="005F7010">
        <w:rPr>
          <w:rFonts w:ascii="Calibri" w:hAnsi="Calibri"/>
          <w:sz w:val="22"/>
          <w:szCs w:val="22"/>
          <w:u w:val="single"/>
        </w:rPr>
        <w:t>:</w:t>
      </w:r>
      <w:r w:rsidR="002B48E0" w:rsidRPr="005F7010">
        <w:rPr>
          <w:rFonts w:ascii="Calibri" w:hAnsi="Calibri"/>
          <w:b w:val="0"/>
          <w:sz w:val="22"/>
          <w:szCs w:val="22"/>
        </w:rPr>
        <w:t xml:space="preserve"> </w:t>
      </w:r>
      <w:r w:rsidRPr="005F7010">
        <w:rPr>
          <w:rFonts w:ascii="Calibri" w:hAnsi="Calibri"/>
          <w:b w:val="0"/>
          <w:sz w:val="22"/>
          <w:szCs w:val="22"/>
        </w:rPr>
        <w:t>This section compares the total of A/P open invoice detail with the balance in the General Ledger.</w:t>
      </w:r>
    </w:p>
    <w:p w:rsidR="00B229A7" w:rsidRPr="005F7010" w:rsidRDefault="00B229A7" w:rsidP="007C090E">
      <w:pPr>
        <w:contextualSpacing/>
        <w:jc w:val="left"/>
        <w:rPr>
          <w:rFonts w:ascii="Calibri" w:hAnsi="Calibri"/>
          <w:sz w:val="22"/>
          <w:szCs w:val="22"/>
        </w:rPr>
      </w:pPr>
    </w:p>
    <w:p w:rsidR="00B229A7" w:rsidRPr="005F7010" w:rsidRDefault="00B229A7" w:rsidP="007C090E">
      <w:pPr>
        <w:pStyle w:val="Heading3"/>
        <w:keepNext w:val="0"/>
        <w:spacing w:before="0"/>
        <w:contextualSpacing/>
        <w:jc w:val="left"/>
        <w:rPr>
          <w:rFonts w:ascii="Calibri" w:hAnsi="Calibri"/>
          <w:b w:val="0"/>
          <w:sz w:val="22"/>
          <w:szCs w:val="22"/>
        </w:rPr>
      </w:pPr>
      <w:r w:rsidRPr="005F7010">
        <w:rPr>
          <w:rFonts w:ascii="Calibri" w:hAnsi="Calibri"/>
          <w:b w:val="0"/>
          <w:sz w:val="22"/>
          <w:szCs w:val="22"/>
          <w:u w:val="single"/>
        </w:rPr>
        <w:t>A/P Research Tips</w:t>
      </w:r>
      <w:r w:rsidR="002B48E0" w:rsidRPr="005F7010">
        <w:rPr>
          <w:rFonts w:ascii="Calibri" w:hAnsi="Calibri"/>
          <w:b w:val="0"/>
          <w:sz w:val="22"/>
          <w:szCs w:val="22"/>
          <w:u w:val="single"/>
        </w:rPr>
        <w:t>:</w:t>
      </w:r>
      <w:r w:rsidR="002B48E0" w:rsidRPr="005F7010">
        <w:rPr>
          <w:rFonts w:ascii="Calibri" w:hAnsi="Calibri"/>
          <w:b w:val="0"/>
          <w:sz w:val="22"/>
          <w:szCs w:val="22"/>
        </w:rPr>
        <w:t xml:space="preserve"> </w:t>
      </w:r>
    </w:p>
    <w:p w:rsidR="002B48E0" w:rsidRPr="002B48E0" w:rsidRDefault="002B48E0" w:rsidP="002B48E0">
      <w:pPr>
        <w:pStyle w:val="BodyText"/>
      </w:pPr>
    </w:p>
    <w:p w:rsidR="002B48E0" w:rsidRPr="005F7010" w:rsidRDefault="00B229A7" w:rsidP="002B48E0">
      <w:pPr>
        <w:pStyle w:val="Body"/>
        <w:numPr>
          <w:ilvl w:val="0"/>
          <w:numId w:val="14"/>
        </w:numPr>
        <w:spacing w:before="0"/>
        <w:contextualSpacing/>
        <w:jc w:val="left"/>
        <w:rPr>
          <w:rFonts w:ascii="Calibri" w:hAnsi="Calibri"/>
          <w:sz w:val="22"/>
          <w:szCs w:val="22"/>
        </w:rPr>
      </w:pPr>
      <w:r w:rsidRPr="005F7010">
        <w:rPr>
          <w:rFonts w:ascii="Calibri" w:hAnsi="Calibri"/>
          <w:sz w:val="22"/>
          <w:szCs w:val="22"/>
        </w:rPr>
        <w:t>Make sure all entries are posted.  Check</w:t>
      </w:r>
      <w:r w:rsidR="002B48E0" w:rsidRPr="005F7010">
        <w:rPr>
          <w:rFonts w:ascii="Calibri" w:hAnsi="Calibri"/>
          <w:sz w:val="22"/>
          <w:szCs w:val="22"/>
        </w:rPr>
        <w:t>:</w:t>
      </w:r>
      <w:r w:rsidRPr="005F7010">
        <w:rPr>
          <w:rFonts w:ascii="Calibri" w:hAnsi="Calibri"/>
          <w:sz w:val="22"/>
          <w:szCs w:val="22"/>
        </w:rPr>
        <w:t xml:space="preserve"> </w:t>
      </w:r>
    </w:p>
    <w:p w:rsidR="002B48E0" w:rsidRPr="005F7010" w:rsidRDefault="002B48E0" w:rsidP="002B48E0">
      <w:pPr>
        <w:pStyle w:val="Body"/>
        <w:numPr>
          <w:ilvl w:val="1"/>
          <w:numId w:val="14"/>
        </w:numPr>
        <w:spacing w:before="0"/>
        <w:contextualSpacing/>
        <w:jc w:val="left"/>
        <w:rPr>
          <w:rFonts w:ascii="Calibri" w:hAnsi="Calibri"/>
          <w:sz w:val="22"/>
          <w:szCs w:val="22"/>
        </w:rPr>
      </w:pPr>
      <w:r w:rsidRPr="005F7010">
        <w:rPr>
          <w:rFonts w:ascii="Calibri" w:hAnsi="Calibri"/>
          <w:sz w:val="22"/>
          <w:szCs w:val="22"/>
        </w:rPr>
        <w:t>PPS</w:t>
      </w:r>
    </w:p>
    <w:p w:rsidR="002B48E0" w:rsidRPr="005F7010" w:rsidRDefault="002B48E0" w:rsidP="002B48E0">
      <w:pPr>
        <w:pStyle w:val="Body"/>
        <w:numPr>
          <w:ilvl w:val="1"/>
          <w:numId w:val="14"/>
        </w:numPr>
        <w:spacing w:before="0"/>
        <w:contextualSpacing/>
        <w:jc w:val="left"/>
        <w:rPr>
          <w:rFonts w:ascii="Calibri" w:hAnsi="Calibri"/>
          <w:sz w:val="22"/>
          <w:szCs w:val="22"/>
        </w:rPr>
      </w:pPr>
      <w:r w:rsidRPr="005F7010">
        <w:rPr>
          <w:rFonts w:ascii="Calibri" w:hAnsi="Calibri"/>
          <w:sz w:val="22"/>
          <w:szCs w:val="22"/>
        </w:rPr>
        <w:t>OIR (E &amp; P)</w:t>
      </w:r>
    </w:p>
    <w:p w:rsidR="00B229A7" w:rsidRPr="005F7010" w:rsidRDefault="002B48E0" w:rsidP="002B48E0">
      <w:pPr>
        <w:pStyle w:val="Body"/>
        <w:numPr>
          <w:ilvl w:val="1"/>
          <w:numId w:val="14"/>
        </w:numPr>
        <w:spacing w:before="0"/>
        <w:contextualSpacing/>
        <w:jc w:val="left"/>
        <w:rPr>
          <w:rFonts w:ascii="Calibri" w:hAnsi="Calibri"/>
          <w:sz w:val="22"/>
          <w:szCs w:val="22"/>
        </w:rPr>
      </w:pPr>
      <w:r w:rsidRPr="005F7010">
        <w:rPr>
          <w:rFonts w:ascii="Calibri" w:hAnsi="Calibri"/>
          <w:sz w:val="22"/>
          <w:szCs w:val="22"/>
        </w:rPr>
        <w:t>PP</w:t>
      </w:r>
    </w:p>
    <w:p w:rsidR="00B229A7" w:rsidRPr="005F7010" w:rsidRDefault="00B229A7" w:rsidP="002B48E0">
      <w:pPr>
        <w:pStyle w:val="Body"/>
        <w:numPr>
          <w:ilvl w:val="0"/>
          <w:numId w:val="14"/>
        </w:numPr>
        <w:spacing w:before="0"/>
        <w:contextualSpacing/>
        <w:jc w:val="left"/>
        <w:rPr>
          <w:rFonts w:ascii="Calibri" w:hAnsi="Calibri"/>
          <w:sz w:val="22"/>
          <w:szCs w:val="22"/>
        </w:rPr>
      </w:pPr>
      <w:r w:rsidRPr="005F7010">
        <w:rPr>
          <w:rFonts w:ascii="Calibri" w:hAnsi="Calibri"/>
          <w:sz w:val="22"/>
          <w:szCs w:val="22"/>
        </w:rPr>
        <w:t xml:space="preserve">The tool for resolving this section is the </w:t>
      </w:r>
      <w:r w:rsidRPr="005F7010">
        <w:rPr>
          <w:rFonts w:ascii="Calibri" w:hAnsi="Calibri"/>
          <w:b/>
          <w:sz w:val="22"/>
          <w:szCs w:val="22"/>
        </w:rPr>
        <w:t>A/P Open Invoices Report</w:t>
      </w:r>
      <w:r w:rsidRPr="005F7010">
        <w:rPr>
          <w:rFonts w:ascii="Calibri" w:hAnsi="Calibri"/>
          <w:sz w:val="22"/>
          <w:szCs w:val="22"/>
        </w:rPr>
        <w:t>.  You may find it helpful to print the entire listing of the report if the amount of the difference is unfamiliar.  You may also need to review the actual journal entry in GLDI.</w:t>
      </w:r>
    </w:p>
    <w:p w:rsidR="007C090E" w:rsidRPr="005F7010" w:rsidRDefault="007C090E" w:rsidP="007C090E">
      <w:pPr>
        <w:pStyle w:val="Body"/>
        <w:spacing w:before="0"/>
        <w:ind w:left="360"/>
        <w:contextualSpacing/>
        <w:jc w:val="center"/>
        <w:rPr>
          <w:rFonts w:ascii="Calibri" w:hAnsi="Calibri"/>
          <w:sz w:val="22"/>
          <w:szCs w:val="22"/>
        </w:rPr>
      </w:pPr>
    </w:p>
    <w:p w:rsidR="005D1FE7" w:rsidRPr="005F7010" w:rsidRDefault="005D1FE7" w:rsidP="007C090E">
      <w:pPr>
        <w:pStyle w:val="Body"/>
        <w:spacing w:before="0"/>
        <w:ind w:left="360"/>
        <w:contextualSpacing/>
        <w:jc w:val="center"/>
        <w:rPr>
          <w:rFonts w:ascii="Calibri" w:hAnsi="Calibri"/>
          <w:sz w:val="22"/>
          <w:szCs w:val="22"/>
        </w:rPr>
      </w:pPr>
      <w:r w:rsidRPr="005F7010">
        <w:rPr>
          <w:rFonts w:ascii="Calibri" w:hAnsi="Calibri"/>
          <w:sz w:val="22"/>
          <w:szCs w:val="22"/>
        </w:rPr>
        <w:pict>
          <v:shape id="_x0000_i1031" type="#_x0000_t75" style="width:431.25pt;height:272.25pt">
            <v:imagedata r:id="rId13" o:title=""/>
          </v:shape>
        </w:pict>
      </w:r>
    </w:p>
    <w:p w:rsidR="007C090E" w:rsidRPr="005F7010" w:rsidRDefault="007C090E" w:rsidP="007C090E">
      <w:pPr>
        <w:pStyle w:val="Body"/>
        <w:spacing w:before="0"/>
        <w:ind w:left="360"/>
        <w:contextualSpacing/>
        <w:jc w:val="center"/>
        <w:rPr>
          <w:rFonts w:ascii="Calibri" w:hAnsi="Calibri"/>
          <w:sz w:val="22"/>
          <w:szCs w:val="22"/>
        </w:rPr>
      </w:pPr>
    </w:p>
    <w:p w:rsidR="00B229A7" w:rsidRPr="005F7010" w:rsidRDefault="00B229A7" w:rsidP="001767F4">
      <w:pPr>
        <w:pStyle w:val="Body"/>
        <w:numPr>
          <w:ilvl w:val="0"/>
          <w:numId w:val="15"/>
        </w:numPr>
        <w:spacing w:before="0"/>
        <w:contextualSpacing/>
        <w:jc w:val="left"/>
        <w:rPr>
          <w:rFonts w:ascii="Calibri" w:hAnsi="Calibri"/>
          <w:sz w:val="22"/>
          <w:szCs w:val="22"/>
        </w:rPr>
      </w:pPr>
      <w:r w:rsidRPr="005F7010">
        <w:rPr>
          <w:rFonts w:ascii="Calibri" w:hAnsi="Calibri"/>
          <w:sz w:val="22"/>
          <w:szCs w:val="22"/>
        </w:rPr>
        <w:t xml:space="preserve">If the amount involves a </w:t>
      </w:r>
      <w:r w:rsidR="00120840" w:rsidRPr="005F7010">
        <w:rPr>
          <w:rFonts w:ascii="Calibri" w:hAnsi="Calibri"/>
          <w:sz w:val="22"/>
          <w:szCs w:val="22"/>
        </w:rPr>
        <w:t>stock-numbered</w:t>
      </w:r>
      <w:r w:rsidRPr="005F7010">
        <w:rPr>
          <w:rFonts w:ascii="Calibri" w:hAnsi="Calibri"/>
          <w:sz w:val="22"/>
          <w:szCs w:val="22"/>
        </w:rPr>
        <w:t xml:space="preserve"> unit, run a </w:t>
      </w:r>
      <w:r w:rsidR="00120840" w:rsidRPr="005F7010">
        <w:rPr>
          <w:rFonts w:ascii="Calibri" w:hAnsi="Calibri"/>
          <w:b/>
          <w:sz w:val="22"/>
          <w:szCs w:val="22"/>
        </w:rPr>
        <w:t>Unit</w:t>
      </w:r>
      <w:r w:rsidRPr="005F7010">
        <w:rPr>
          <w:rFonts w:ascii="Calibri" w:hAnsi="Calibri"/>
          <w:b/>
          <w:sz w:val="22"/>
          <w:szCs w:val="22"/>
        </w:rPr>
        <w:t xml:space="preserve"> A/P Report (</w:t>
      </w:r>
      <w:r w:rsidR="00120840" w:rsidRPr="005F7010">
        <w:rPr>
          <w:rFonts w:ascii="Calibri" w:hAnsi="Calibri"/>
          <w:b/>
          <w:sz w:val="22"/>
          <w:szCs w:val="22"/>
        </w:rPr>
        <w:t>U</w:t>
      </w:r>
      <w:r w:rsidRPr="005F7010">
        <w:rPr>
          <w:rFonts w:ascii="Calibri" w:hAnsi="Calibri"/>
          <w:b/>
          <w:sz w:val="22"/>
          <w:szCs w:val="22"/>
        </w:rPr>
        <w:t>APR)</w:t>
      </w:r>
      <w:r w:rsidRPr="005F7010">
        <w:rPr>
          <w:rFonts w:ascii="Calibri" w:hAnsi="Calibri"/>
          <w:sz w:val="22"/>
          <w:szCs w:val="22"/>
        </w:rPr>
        <w:t xml:space="preserve"> to see if the unit in question is on that report.</w:t>
      </w:r>
    </w:p>
    <w:p w:rsidR="00B229A7" w:rsidRPr="005F7010" w:rsidRDefault="00B229A7" w:rsidP="001767F4">
      <w:pPr>
        <w:pStyle w:val="Body"/>
        <w:numPr>
          <w:ilvl w:val="0"/>
          <w:numId w:val="15"/>
        </w:numPr>
        <w:spacing w:before="0"/>
        <w:contextualSpacing/>
        <w:jc w:val="left"/>
        <w:rPr>
          <w:rFonts w:ascii="Calibri" w:hAnsi="Calibri"/>
          <w:sz w:val="22"/>
          <w:szCs w:val="22"/>
        </w:rPr>
      </w:pPr>
      <w:r w:rsidRPr="005F7010">
        <w:rPr>
          <w:rFonts w:ascii="Calibri" w:hAnsi="Calibri"/>
          <w:sz w:val="22"/>
          <w:szCs w:val="22"/>
        </w:rPr>
        <w:t>If the accounting looks ok, differences may be remedied by entering details to cover the discrepancies.</w:t>
      </w:r>
    </w:p>
    <w:p w:rsidR="00B229A7" w:rsidRPr="005F7010" w:rsidRDefault="00B229A7" w:rsidP="001767F4">
      <w:pPr>
        <w:pStyle w:val="Body"/>
        <w:numPr>
          <w:ilvl w:val="0"/>
          <w:numId w:val="15"/>
        </w:numPr>
        <w:spacing w:before="0"/>
        <w:contextualSpacing/>
        <w:jc w:val="left"/>
        <w:rPr>
          <w:rFonts w:ascii="Calibri" w:hAnsi="Calibri"/>
          <w:sz w:val="22"/>
          <w:szCs w:val="22"/>
        </w:rPr>
      </w:pPr>
      <w:r w:rsidRPr="005F7010">
        <w:rPr>
          <w:rFonts w:ascii="Calibri" w:hAnsi="Calibri"/>
          <w:sz w:val="22"/>
          <w:szCs w:val="22"/>
        </w:rPr>
        <w:t>You may also need to compare the information on the Open Invoices Report to the actual invoices that are unpaid.</w:t>
      </w:r>
    </w:p>
    <w:p w:rsidR="00B229A7" w:rsidRPr="005F7010" w:rsidRDefault="00B229A7" w:rsidP="001767F4">
      <w:pPr>
        <w:pStyle w:val="Body"/>
        <w:numPr>
          <w:ilvl w:val="0"/>
          <w:numId w:val="15"/>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discrepancies.</w:t>
      </w:r>
    </w:p>
    <w:p w:rsidR="007C090E" w:rsidRPr="005F7010" w:rsidRDefault="007C090E" w:rsidP="007C090E">
      <w:pPr>
        <w:pStyle w:val="Heading2"/>
        <w:keepNext w:val="0"/>
        <w:spacing w:before="0" w:after="0"/>
        <w:contextualSpacing/>
        <w:jc w:val="left"/>
        <w:rPr>
          <w:rFonts w:ascii="Calibri" w:hAnsi="Calibri"/>
          <w:sz w:val="22"/>
          <w:szCs w:val="22"/>
        </w:rPr>
      </w:pPr>
    </w:p>
    <w:p w:rsidR="00120840" w:rsidRPr="005F7010" w:rsidRDefault="00120840" w:rsidP="001767F4">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FIXED ASSET RECONCILIATION</w:t>
      </w:r>
      <w:r w:rsidR="001767F4" w:rsidRPr="005F7010">
        <w:rPr>
          <w:rFonts w:ascii="Calibri" w:hAnsi="Calibri"/>
          <w:sz w:val="22"/>
          <w:szCs w:val="22"/>
          <w:u w:val="single"/>
        </w:rPr>
        <w:t>:</w:t>
      </w:r>
      <w:r w:rsidR="001767F4" w:rsidRPr="005F7010">
        <w:rPr>
          <w:rFonts w:ascii="Calibri" w:hAnsi="Calibri"/>
          <w:b w:val="0"/>
          <w:sz w:val="22"/>
          <w:szCs w:val="22"/>
        </w:rPr>
        <w:t xml:space="preserve"> </w:t>
      </w:r>
      <w:r w:rsidRPr="005F7010">
        <w:rPr>
          <w:rFonts w:ascii="Calibri" w:hAnsi="Calibri"/>
          <w:b w:val="0"/>
          <w:sz w:val="22"/>
          <w:szCs w:val="22"/>
        </w:rPr>
        <w:t>This section compares the total of Fixed Asset detail with the balance in the General Ledger.</w:t>
      </w:r>
    </w:p>
    <w:p w:rsidR="00120840" w:rsidRPr="005F7010" w:rsidRDefault="00120840" w:rsidP="007C090E">
      <w:pPr>
        <w:contextualSpacing/>
        <w:jc w:val="left"/>
        <w:rPr>
          <w:rFonts w:ascii="Calibri" w:hAnsi="Calibri"/>
          <w:sz w:val="22"/>
          <w:szCs w:val="22"/>
        </w:rPr>
      </w:pPr>
    </w:p>
    <w:p w:rsidR="00120840" w:rsidRPr="005F7010" w:rsidRDefault="00120840" w:rsidP="007C090E">
      <w:pPr>
        <w:pStyle w:val="Heading3"/>
        <w:keepNext w:val="0"/>
        <w:spacing w:before="0"/>
        <w:contextualSpacing/>
        <w:jc w:val="left"/>
        <w:rPr>
          <w:rFonts w:ascii="Calibri" w:hAnsi="Calibri"/>
          <w:b w:val="0"/>
          <w:sz w:val="22"/>
          <w:szCs w:val="22"/>
          <w:u w:val="single"/>
        </w:rPr>
      </w:pPr>
      <w:r w:rsidRPr="005F7010">
        <w:rPr>
          <w:rFonts w:ascii="Calibri" w:hAnsi="Calibri"/>
          <w:b w:val="0"/>
          <w:sz w:val="22"/>
          <w:szCs w:val="22"/>
          <w:u w:val="single"/>
        </w:rPr>
        <w:t>Fixed Asset Research Tips</w:t>
      </w:r>
      <w:r w:rsidR="001767F4" w:rsidRPr="005F7010">
        <w:rPr>
          <w:rFonts w:ascii="Calibri" w:hAnsi="Calibri"/>
          <w:b w:val="0"/>
          <w:sz w:val="22"/>
          <w:szCs w:val="22"/>
          <w:u w:val="single"/>
        </w:rPr>
        <w:t>:</w:t>
      </w:r>
    </w:p>
    <w:p w:rsidR="007C090E" w:rsidRPr="007C090E" w:rsidRDefault="007C090E" w:rsidP="007C090E">
      <w:pPr>
        <w:pStyle w:val="BodyText"/>
      </w:pPr>
    </w:p>
    <w:p w:rsidR="00120840" w:rsidRPr="005F7010" w:rsidRDefault="00120840" w:rsidP="001767F4">
      <w:pPr>
        <w:pStyle w:val="Body"/>
        <w:numPr>
          <w:ilvl w:val="0"/>
          <w:numId w:val="16"/>
        </w:numPr>
        <w:spacing w:before="0"/>
        <w:contextualSpacing/>
        <w:jc w:val="left"/>
        <w:rPr>
          <w:rFonts w:ascii="Calibri" w:hAnsi="Calibri"/>
          <w:sz w:val="22"/>
          <w:szCs w:val="22"/>
        </w:rPr>
      </w:pPr>
      <w:r w:rsidRPr="005F7010">
        <w:rPr>
          <w:rFonts w:ascii="Calibri" w:hAnsi="Calibri"/>
          <w:sz w:val="22"/>
          <w:szCs w:val="22"/>
        </w:rPr>
        <w:t>Make sure all entries are posted.  Check DRAD.</w:t>
      </w:r>
    </w:p>
    <w:p w:rsidR="00120840" w:rsidRPr="005F7010" w:rsidRDefault="00120840" w:rsidP="001767F4">
      <w:pPr>
        <w:pStyle w:val="Body"/>
        <w:numPr>
          <w:ilvl w:val="0"/>
          <w:numId w:val="16"/>
        </w:numPr>
        <w:spacing w:before="0"/>
        <w:contextualSpacing/>
        <w:jc w:val="left"/>
        <w:rPr>
          <w:rFonts w:ascii="Calibri" w:hAnsi="Calibri"/>
          <w:sz w:val="22"/>
          <w:szCs w:val="22"/>
        </w:rPr>
      </w:pPr>
      <w:r w:rsidRPr="005F7010">
        <w:rPr>
          <w:rFonts w:ascii="Calibri" w:hAnsi="Calibri"/>
          <w:sz w:val="22"/>
          <w:szCs w:val="22"/>
        </w:rPr>
        <w:t>The tools for resolving this section are the Fixed Asset Summary Listing and the Subledger Report for the G/L account identified.  You may find it helpful to print the entire listing of each of the reports if the amount of the difference is unfamiliar.</w:t>
      </w:r>
    </w:p>
    <w:p w:rsidR="00120840" w:rsidRPr="005F7010" w:rsidRDefault="00120840" w:rsidP="001767F4">
      <w:pPr>
        <w:pStyle w:val="Body"/>
        <w:numPr>
          <w:ilvl w:val="0"/>
          <w:numId w:val="16"/>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discrepancies.</w:t>
      </w:r>
    </w:p>
    <w:p w:rsidR="007C090E" w:rsidRPr="005F7010" w:rsidRDefault="007C090E" w:rsidP="007C090E">
      <w:pPr>
        <w:pStyle w:val="Heading2"/>
        <w:keepNext w:val="0"/>
        <w:spacing w:before="0" w:after="0"/>
        <w:contextualSpacing/>
        <w:jc w:val="left"/>
        <w:rPr>
          <w:rFonts w:ascii="Calibri" w:hAnsi="Calibri"/>
          <w:sz w:val="22"/>
          <w:szCs w:val="22"/>
        </w:rPr>
      </w:pPr>
    </w:p>
    <w:p w:rsidR="00120840" w:rsidRPr="005F7010" w:rsidRDefault="00120840" w:rsidP="001767F4">
      <w:pPr>
        <w:pStyle w:val="Heading2"/>
        <w:keepNext w:val="0"/>
        <w:spacing w:before="0" w:after="0"/>
        <w:contextualSpacing/>
        <w:jc w:val="left"/>
        <w:rPr>
          <w:rFonts w:ascii="Calibri" w:hAnsi="Calibri"/>
          <w:b w:val="0"/>
          <w:sz w:val="22"/>
          <w:szCs w:val="22"/>
        </w:rPr>
      </w:pPr>
      <w:r w:rsidRPr="005F7010">
        <w:rPr>
          <w:rFonts w:ascii="Calibri" w:hAnsi="Calibri"/>
          <w:sz w:val="22"/>
          <w:szCs w:val="22"/>
          <w:u w:val="single"/>
        </w:rPr>
        <w:t>DEPRECIATION RECONCILIATION</w:t>
      </w:r>
      <w:r w:rsidR="001767F4" w:rsidRPr="005F7010">
        <w:rPr>
          <w:rFonts w:ascii="Calibri" w:hAnsi="Calibri"/>
          <w:sz w:val="22"/>
          <w:szCs w:val="22"/>
          <w:u w:val="single"/>
        </w:rPr>
        <w:t>:</w:t>
      </w:r>
      <w:r w:rsidR="001767F4" w:rsidRPr="005F7010">
        <w:rPr>
          <w:rFonts w:ascii="Calibri" w:hAnsi="Calibri"/>
          <w:b w:val="0"/>
          <w:sz w:val="22"/>
          <w:szCs w:val="22"/>
        </w:rPr>
        <w:t xml:space="preserve"> </w:t>
      </w:r>
      <w:r w:rsidRPr="005F7010">
        <w:rPr>
          <w:rFonts w:ascii="Calibri" w:hAnsi="Calibri"/>
          <w:b w:val="0"/>
          <w:sz w:val="22"/>
          <w:szCs w:val="22"/>
        </w:rPr>
        <w:t>This section compares the Fixed Asset depreciation detail with the balance in the General Ledger.</w:t>
      </w:r>
    </w:p>
    <w:p w:rsidR="00120840" w:rsidRPr="005F7010" w:rsidRDefault="00120840" w:rsidP="007C090E">
      <w:pPr>
        <w:contextualSpacing/>
        <w:jc w:val="left"/>
        <w:rPr>
          <w:rFonts w:ascii="Calibri" w:hAnsi="Calibri"/>
          <w:sz w:val="22"/>
          <w:szCs w:val="22"/>
        </w:rPr>
      </w:pPr>
    </w:p>
    <w:p w:rsidR="00120840" w:rsidRPr="005F7010" w:rsidRDefault="00120840" w:rsidP="007C090E">
      <w:pPr>
        <w:pStyle w:val="Heading3"/>
        <w:keepNext w:val="0"/>
        <w:spacing w:before="0"/>
        <w:contextualSpacing/>
        <w:jc w:val="left"/>
        <w:rPr>
          <w:rFonts w:ascii="Calibri" w:hAnsi="Calibri"/>
          <w:b w:val="0"/>
          <w:sz w:val="22"/>
          <w:szCs w:val="22"/>
          <w:u w:val="single"/>
        </w:rPr>
      </w:pPr>
      <w:r w:rsidRPr="005F7010">
        <w:rPr>
          <w:rFonts w:ascii="Calibri" w:hAnsi="Calibri"/>
          <w:b w:val="0"/>
          <w:sz w:val="22"/>
          <w:szCs w:val="22"/>
          <w:u w:val="single"/>
        </w:rPr>
        <w:t>Depreciation Research Tips</w:t>
      </w:r>
      <w:r w:rsidR="001767F4" w:rsidRPr="005F7010">
        <w:rPr>
          <w:rFonts w:ascii="Calibri" w:hAnsi="Calibri"/>
          <w:b w:val="0"/>
          <w:sz w:val="22"/>
          <w:szCs w:val="22"/>
          <w:u w:val="single"/>
        </w:rPr>
        <w:t>:</w:t>
      </w:r>
    </w:p>
    <w:p w:rsidR="007C090E" w:rsidRPr="007C090E" w:rsidRDefault="007C090E" w:rsidP="007C090E">
      <w:pPr>
        <w:pStyle w:val="BodyText"/>
      </w:pPr>
    </w:p>
    <w:p w:rsidR="00120840" w:rsidRPr="005F7010" w:rsidRDefault="00120840" w:rsidP="001767F4">
      <w:pPr>
        <w:pStyle w:val="Body"/>
        <w:numPr>
          <w:ilvl w:val="0"/>
          <w:numId w:val="17"/>
        </w:numPr>
        <w:spacing w:before="0"/>
        <w:contextualSpacing/>
        <w:jc w:val="left"/>
        <w:rPr>
          <w:rFonts w:ascii="Calibri" w:hAnsi="Calibri"/>
          <w:sz w:val="22"/>
          <w:szCs w:val="22"/>
        </w:rPr>
      </w:pPr>
      <w:r w:rsidRPr="005F7010">
        <w:rPr>
          <w:rFonts w:ascii="Calibri" w:hAnsi="Calibri"/>
          <w:sz w:val="22"/>
          <w:szCs w:val="22"/>
        </w:rPr>
        <w:t>Make sure all entries are posted.  Check DRAD.</w:t>
      </w:r>
    </w:p>
    <w:p w:rsidR="00120840" w:rsidRPr="005F7010" w:rsidRDefault="00120840" w:rsidP="001767F4">
      <w:pPr>
        <w:pStyle w:val="Body"/>
        <w:numPr>
          <w:ilvl w:val="0"/>
          <w:numId w:val="17"/>
        </w:numPr>
        <w:spacing w:before="0"/>
        <w:contextualSpacing/>
        <w:jc w:val="left"/>
        <w:rPr>
          <w:rFonts w:ascii="Calibri" w:hAnsi="Calibri"/>
          <w:sz w:val="22"/>
          <w:szCs w:val="22"/>
        </w:rPr>
      </w:pPr>
      <w:r w:rsidRPr="005F7010">
        <w:rPr>
          <w:rFonts w:ascii="Calibri" w:hAnsi="Calibri"/>
          <w:sz w:val="22"/>
          <w:szCs w:val="22"/>
        </w:rPr>
        <w:t>The tools for resolving this section are the Depreciation History Listing and the Subledger Report for the G/L account identified.  You may find it helpful to print the entire listing of each of the reports if the amount of the difference is unfamiliar.</w:t>
      </w:r>
    </w:p>
    <w:p w:rsidR="00B229A7" w:rsidRPr="005F7010" w:rsidRDefault="00120840" w:rsidP="001767F4">
      <w:pPr>
        <w:pStyle w:val="Body"/>
        <w:numPr>
          <w:ilvl w:val="0"/>
          <w:numId w:val="17"/>
        </w:numPr>
        <w:spacing w:before="0"/>
        <w:contextualSpacing/>
        <w:jc w:val="left"/>
        <w:rPr>
          <w:rFonts w:ascii="Calibri" w:hAnsi="Calibri"/>
          <w:sz w:val="22"/>
          <w:szCs w:val="22"/>
        </w:rPr>
      </w:pPr>
      <w:r w:rsidRPr="005F7010">
        <w:rPr>
          <w:rFonts w:ascii="Calibri" w:hAnsi="Calibri"/>
          <w:b/>
          <w:sz w:val="22"/>
          <w:szCs w:val="22"/>
        </w:rPr>
        <w:t>Call HBS Support for assistance</w:t>
      </w:r>
      <w:r w:rsidRPr="005F7010">
        <w:rPr>
          <w:rFonts w:ascii="Calibri" w:hAnsi="Calibri"/>
          <w:sz w:val="22"/>
          <w:szCs w:val="22"/>
        </w:rPr>
        <w:t xml:space="preserve"> when you find the discrepancies.</w:t>
      </w:r>
    </w:p>
    <w:sectPr w:rsidR="00B229A7" w:rsidRPr="005F7010">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6FDA" w:rsidRDefault="00736FDA">
      <w:r>
        <w:separator/>
      </w:r>
    </w:p>
  </w:endnote>
  <w:endnote w:type="continuationSeparator" w:id="0">
    <w:p w:rsidR="00736FDA" w:rsidRDefault="00736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4C4" w:rsidRDefault="00E474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25CA" w:rsidRDefault="00B825CA">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4C4" w:rsidRDefault="00E474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6FDA" w:rsidRDefault="00736FDA">
      <w:r>
        <w:separator/>
      </w:r>
    </w:p>
  </w:footnote>
  <w:footnote w:type="continuationSeparator" w:id="0">
    <w:p w:rsidR="00736FDA" w:rsidRDefault="00736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4C4" w:rsidRDefault="00E474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25CA" w:rsidRDefault="00B825CA">
    <w:pPr>
      <w:pStyle w:val="Header"/>
      <w:rPr>
        <w:b w:val="0"/>
      </w:rPr>
    </w:pPr>
    <w:r>
      <w:t>G/L Reconciliation Report</w:t>
    </w:r>
    <w:r>
      <w:tab/>
    </w:r>
    <w:r>
      <w:rPr>
        <w:b w:val="0"/>
      </w:rPr>
      <w:t>General Ledger</w:t>
    </w:r>
  </w:p>
  <w:p w:rsidR="00B825CA" w:rsidRDefault="00B825CA">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4C4" w:rsidRDefault="00E47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2671"/>
    <w:multiLevelType w:val="hybridMultilevel"/>
    <w:tmpl w:val="434637B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9C24A7E"/>
    <w:multiLevelType w:val="hybridMultilevel"/>
    <w:tmpl w:val="2AFA0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D7F97"/>
    <w:multiLevelType w:val="hybridMultilevel"/>
    <w:tmpl w:val="0BA61D2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CF592D"/>
    <w:multiLevelType w:val="hybridMultilevel"/>
    <w:tmpl w:val="3AF0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05B2DB9"/>
    <w:multiLevelType w:val="hybridMultilevel"/>
    <w:tmpl w:val="2DEA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9C7457"/>
    <w:multiLevelType w:val="hybridMultilevel"/>
    <w:tmpl w:val="F29E2F9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950411"/>
    <w:multiLevelType w:val="hybridMultilevel"/>
    <w:tmpl w:val="434637B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0D7369"/>
    <w:multiLevelType w:val="hybridMultilevel"/>
    <w:tmpl w:val="8B825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5109C3"/>
    <w:multiLevelType w:val="hybridMultilevel"/>
    <w:tmpl w:val="10C23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BE3672"/>
    <w:multiLevelType w:val="hybridMultilevel"/>
    <w:tmpl w:val="DC58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AD405D"/>
    <w:multiLevelType w:val="hybridMultilevel"/>
    <w:tmpl w:val="D192502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512C07"/>
    <w:multiLevelType w:val="hybridMultilevel"/>
    <w:tmpl w:val="03D2D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A72BB"/>
    <w:multiLevelType w:val="hybridMultilevel"/>
    <w:tmpl w:val="8A882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2B594E"/>
    <w:multiLevelType w:val="hybridMultilevel"/>
    <w:tmpl w:val="80A23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12CC8"/>
    <w:multiLevelType w:val="hybridMultilevel"/>
    <w:tmpl w:val="4B0C72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
  </w:num>
  <w:num w:numId="3">
    <w:abstractNumId w:val="8"/>
  </w:num>
  <w:num w:numId="4">
    <w:abstractNumId w:val="0"/>
  </w:num>
  <w:num w:numId="5">
    <w:abstractNumId w:val="12"/>
  </w:num>
  <w:num w:numId="6">
    <w:abstractNumId w:val="3"/>
  </w:num>
  <w:num w:numId="7">
    <w:abstractNumId w:val="16"/>
  </w:num>
  <w:num w:numId="8">
    <w:abstractNumId w:val="7"/>
  </w:num>
  <w:num w:numId="9">
    <w:abstractNumId w:val="11"/>
  </w:num>
  <w:num w:numId="10">
    <w:abstractNumId w:val="14"/>
  </w:num>
  <w:num w:numId="11">
    <w:abstractNumId w:val="15"/>
  </w:num>
  <w:num w:numId="12">
    <w:abstractNumId w:val="2"/>
  </w:num>
  <w:num w:numId="13">
    <w:abstractNumId w:val="13"/>
  </w:num>
  <w:num w:numId="14">
    <w:abstractNumId w:val="10"/>
  </w:num>
  <w:num w:numId="15">
    <w:abstractNumId w:val="4"/>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FE7"/>
    <w:rsid w:val="00004BB7"/>
    <w:rsid w:val="0003793F"/>
    <w:rsid w:val="00041E79"/>
    <w:rsid w:val="00072455"/>
    <w:rsid w:val="000E7C0B"/>
    <w:rsid w:val="00120840"/>
    <w:rsid w:val="00170DBC"/>
    <w:rsid w:val="001767F4"/>
    <w:rsid w:val="001A1C3E"/>
    <w:rsid w:val="001D4E89"/>
    <w:rsid w:val="0027589E"/>
    <w:rsid w:val="002B48E0"/>
    <w:rsid w:val="003B3DEC"/>
    <w:rsid w:val="004A643A"/>
    <w:rsid w:val="00545E83"/>
    <w:rsid w:val="005903C3"/>
    <w:rsid w:val="005D1FE7"/>
    <w:rsid w:val="005E6910"/>
    <w:rsid w:val="005F7010"/>
    <w:rsid w:val="005F7C41"/>
    <w:rsid w:val="00684807"/>
    <w:rsid w:val="00736FDA"/>
    <w:rsid w:val="00760046"/>
    <w:rsid w:val="007C090E"/>
    <w:rsid w:val="007E0D88"/>
    <w:rsid w:val="009347B6"/>
    <w:rsid w:val="00942E1B"/>
    <w:rsid w:val="009533C3"/>
    <w:rsid w:val="00961E50"/>
    <w:rsid w:val="00B140E9"/>
    <w:rsid w:val="00B229A7"/>
    <w:rsid w:val="00B556F9"/>
    <w:rsid w:val="00B825CA"/>
    <w:rsid w:val="00BF7898"/>
    <w:rsid w:val="00C34D6D"/>
    <w:rsid w:val="00CE0068"/>
    <w:rsid w:val="00D73141"/>
    <w:rsid w:val="00DE7F59"/>
    <w:rsid w:val="00E474C4"/>
    <w:rsid w:val="00E8614F"/>
    <w:rsid w:val="00EE1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459FCF5-53AD-4FDF-A077-782E940B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jc w:val="center"/>
      <w:outlineLvl w:val="3"/>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7FB20-43C3-4138-B308-F29FC720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GL Memo Reports--GL Reconciliation Report</vt:lpstr>
    </vt:vector>
  </TitlesOfParts>
  <Company>HBS</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Reports--GL Reconciliation Report</dc:title>
  <dc:subject/>
  <dc:creator>Chuck Banks</dc:creator>
  <cp:keywords/>
  <dc:description/>
  <cp:lastModifiedBy>app</cp:lastModifiedBy>
  <cp:revision>2</cp:revision>
  <cp:lastPrinted>2013-05-20T18:57:00Z</cp:lastPrinted>
  <dcterms:created xsi:type="dcterms:W3CDTF">2026-01-17T13:49:00Z</dcterms:created>
  <dcterms:modified xsi:type="dcterms:W3CDTF">2026-01-17T13:49:00Z</dcterms:modified>
</cp:coreProperties>
</file>