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59EA52" w14:textId="087EF6BA" w:rsidR="0049044B" w:rsidRPr="0049044B" w:rsidRDefault="00ED63CE" w:rsidP="0049044B">
      <w:pPr>
        <w:spacing w:after="0" w:line="307" w:lineRule="auto"/>
        <w:rPr>
          <w:b/>
          <w:bCs/>
          <w:sz w:val="28"/>
          <w:szCs w:val="28"/>
        </w:rPr>
      </w:pPr>
      <w:r>
        <w:rPr>
          <w:b/>
          <w:bCs/>
          <w:sz w:val="28"/>
          <w:szCs w:val="28"/>
        </w:rPr>
        <w:t>Open PO Report:</w:t>
      </w:r>
    </w:p>
    <w:p w14:paraId="706105BA" w14:textId="77777777" w:rsidR="0049044B" w:rsidRDefault="0049044B" w:rsidP="0049044B">
      <w:pPr>
        <w:spacing w:after="0" w:line="307" w:lineRule="auto"/>
        <w:jc w:val="center"/>
      </w:pPr>
    </w:p>
    <w:p w14:paraId="543A82B1" w14:textId="09CBF41F" w:rsidR="00D03E1E" w:rsidRDefault="00D03E1E" w:rsidP="0049044B">
      <w:pPr>
        <w:spacing w:after="0" w:line="307" w:lineRule="auto"/>
        <w:jc w:val="center"/>
      </w:pPr>
      <w:r>
        <w:rPr>
          <w:noProof/>
        </w:rPr>
        <w:drawing>
          <wp:inline distT="0" distB="0" distL="0" distR="0" wp14:anchorId="4CDA71DD" wp14:editId="7050EADD">
            <wp:extent cx="5943600" cy="2675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75255"/>
                    </a:xfrm>
                    <a:prstGeom prst="rect">
                      <a:avLst/>
                    </a:prstGeom>
                  </pic:spPr>
                </pic:pic>
              </a:graphicData>
            </a:graphic>
          </wp:inline>
        </w:drawing>
      </w:r>
    </w:p>
    <w:p w14:paraId="079027DC" w14:textId="77777777" w:rsidR="0049044B" w:rsidRDefault="0049044B" w:rsidP="0049044B">
      <w:pPr>
        <w:spacing w:after="0" w:line="307" w:lineRule="auto"/>
      </w:pPr>
    </w:p>
    <w:p w14:paraId="52C40E01" w14:textId="12B36757" w:rsidR="00D03E1E" w:rsidRDefault="00E71331" w:rsidP="0049044B">
      <w:pPr>
        <w:spacing w:after="0" w:line="307" w:lineRule="auto"/>
      </w:pPr>
      <w:r>
        <w:t>The Open PO Report lists all Open Purchase Orders (POs) at your dealer location during a set time period. You can use the fields displayed to run the report for specific items, such as viewing all the Open POs for a single vendor or for a specific Department.</w:t>
      </w:r>
    </w:p>
    <w:p w14:paraId="397348B1" w14:textId="77777777" w:rsidR="0049044B" w:rsidRDefault="0049044B" w:rsidP="0049044B">
      <w:pPr>
        <w:spacing w:after="0" w:line="307" w:lineRule="auto"/>
        <w:rPr>
          <w:b/>
          <w:bCs/>
          <w:u w:val="single"/>
        </w:rPr>
      </w:pPr>
    </w:p>
    <w:p w14:paraId="3751C3F5" w14:textId="4055DFB0" w:rsidR="00E71331" w:rsidRDefault="00E71331" w:rsidP="0049044B">
      <w:pPr>
        <w:spacing w:after="0" w:line="307" w:lineRule="auto"/>
        <w:rPr>
          <w:b/>
          <w:bCs/>
          <w:u w:val="single"/>
        </w:rPr>
      </w:pPr>
      <w:r>
        <w:rPr>
          <w:b/>
          <w:bCs/>
          <w:u w:val="single"/>
        </w:rPr>
        <w:t>Field Definitions:</w:t>
      </w:r>
    </w:p>
    <w:p w14:paraId="3E62F4BC" w14:textId="77777777" w:rsidR="0049044B" w:rsidRDefault="0049044B" w:rsidP="0049044B">
      <w:pPr>
        <w:spacing w:after="0" w:line="307" w:lineRule="auto"/>
        <w:rPr>
          <w:u w:val="single"/>
        </w:rPr>
      </w:pPr>
    </w:p>
    <w:p w14:paraId="56D769DD" w14:textId="16B87B68" w:rsidR="00E71331" w:rsidRPr="00387F09" w:rsidRDefault="00E71331" w:rsidP="0049044B">
      <w:pPr>
        <w:spacing w:after="0" w:line="307" w:lineRule="auto"/>
        <w:rPr>
          <w:u w:val="single"/>
        </w:rPr>
      </w:pPr>
      <w:r>
        <w:rPr>
          <w:u w:val="single"/>
        </w:rPr>
        <w:t>Start/End Date:</w:t>
      </w:r>
      <w:r>
        <w:t xml:space="preserve"> Enter the start and end dates for your desired time period.  The report will include all POs that had an Open status during that time period.  Both fields default to the </w:t>
      </w:r>
      <w:r>
        <w:rPr>
          <w:b/>
          <w:bCs/>
        </w:rPr>
        <w:t>current</w:t>
      </w:r>
      <w:r>
        <w:t xml:space="preserve"> date.</w:t>
      </w:r>
    </w:p>
    <w:p w14:paraId="2722C1D6" w14:textId="77777777" w:rsidR="0049044B" w:rsidRDefault="0049044B" w:rsidP="0049044B">
      <w:pPr>
        <w:spacing w:after="0" w:line="307" w:lineRule="auto"/>
        <w:rPr>
          <w:u w:val="single"/>
        </w:rPr>
      </w:pPr>
    </w:p>
    <w:p w14:paraId="210537A7" w14:textId="7553B3B9" w:rsidR="00E71331" w:rsidRPr="00387F09" w:rsidRDefault="00E71331" w:rsidP="0049044B">
      <w:pPr>
        <w:spacing w:after="0" w:line="307" w:lineRule="auto"/>
      </w:pPr>
      <w:r>
        <w:rPr>
          <w:u w:val="single"/>
        </w:rPr>
        <w:t>Filter Vendor:</w:t>
      </w:r>
      <w:r>
        <w:t xml:space="preserve"> Select </w:t>
      </w:r>
      <w:r>
        <w:rPr>
          <w:b/>
          <w:bCs/>
        </w:rPr>
        <w:t>Yes</w:t>
      </w:r>
      <w:r>
        <w:t xml:space="preserve"> to run the report for all Open POs belonging to a specific vendor.  Select </w:t>
      </w:r>
      <w:r>
        <w:rPr>
          <w:b/>
          <w:bCs/>
        </w:rPr>
        <w:t>No</w:t>
      </w:r>
      <w:r>
        <w:t xml:space="preserve"> to run the report for all vendors.</w:t>
      </w:r>
    </w:p>
    <w:p w14:paraId="02C1BFFC" w14:textId="77777777" w:rsidR="0049044B" w:rsidRDefault="0049044B" w:rsidP="0049044B">
      <w:pPr>
        <w:spacing w:after="0" w:line="307" w:lineRule="auto"/>
        <w:rPr>
          <w:b/>
          <w:bCs/>
        </w:rPr>
      </w:pPr>
    </w:p>
    <w:p w14:paraId="6034B884" w14:textId="7B72EB81" w:rsidR="00E71331" w:rsidRPr="00387F09" w:rsidRDefault="00E71331" w:rsidP="0049044B">
      <w:pPr>
        <w:spacing w:after="0" w:line="307" w:lineRule="auto"/>
      </w:pPr>
      <w:r>
        <w:rPr>
          <w:b/>
          <w:bCs/>
        </w:rPr>
        <w:t xml:space="preserve">Vendor: </w:t>
      </w:r>
      <w:r>
        <w:t>This field will activate if you choose to filter the report by vendor.  Enter the Vendor Number you wish to run the report for or use the Search option to look it up by entering part or all of the vendor’s name.</w:t>
      </w:r>
    </w:p>
    <w:p w14:paraId="2D4BFF95" w14:textId="77777777" w:rsidR="0049044B" w:rsidRDefault="0049044B" w:rsidP="0049044B">
      <w:pPr>
        <w:spacing w:after="0" w:line="307" w:lineRule="auto"/>
        <w:rPr>
          <w:u w:val="single"/>
        </w:rPr>
      </w:pPr>
    </w:p>
    <w:p w14:paraId="6197784B" w14:textId="5DEECD6F" w:rsidR="00E71331" w:rsidRPr="00605712" w:rsidRDefault="00E71331" w:rsidP="0049044B">
      <w:pPr>
        <w:spacing w:after="0" w:line="307" w:lineRule="auto"/>
      </w:pPr>
      <w:r>
        <w:rPr>
          <w:u w:val="single"/>
        </w:rPr>
        <w:t>Filter Requested By:</w:t>
      </w:r>
      <w:r>
        <w:t xml:space="preserve"> Select </w:t>
      </w:r>
      <w:r>
        <w:rPr>
          <w:b/>
          <w:bCs/>
        </w:rPr>
        <w:t>Yes</w:t>
      </w:r>
      <w:r>
        <w:t xml:space="preserve"> to run the report for all Open POs created by a specific user.  Select </w:t>
      </w:r>
      <w:r>
        <w:rPr>
          <w:b/>
          <w:bCs/>
        </w:rPr>
        <w:t>No</w:t>
      </w:r>
      <w:r>
        <w:t xml:space="preserve"> to run the report for all creation users.</w:t>
      </w:r>
    </w:p>
    <w:p w14:paraId="1A7C03F4" w14:textId="77777777" w:rsidR="0049044B" w:rsidRDefault="0049044B" w:rsidP="0049044B">
      <w:pPr>
        <w:spacing w:after="0" w:line="307" w:lineRule="auto"/>
        <w:rPr>
          <w:b/>
          <w:bCs/>
        </w:rPr>
      </w:pPr>
    </w:p>
    <w:p w14:paraId="0AEEB502" w14:textId="5798C2F5" w:rsidR="00E71331" w:rsidRPr="00380C8C" w:rsidRDefault="00E71331" w:rsidP="0049044B">
      <w:pPr>
        <w:spacing w:after="0" w:line="307" w:lineRule="auto"/>
      </w:pPr>
      <w:r w:rsidRPr="00380C8C">
        <w:rPr>
          <w:b/>
          <w:bCs/>
        </w:rPr>
        <w:t xml:space="preserve">Requested By: </w:t>
      </w:r>
      <w:r w:rsidRPr="00380C8C">
        <w:t xml:space="preserve">This field will activate if you choose to filter the report by the creation user.  Enter the desired user’s ID here. </w:t>
      </w:r>
      <w:r>
        <w:rPr>
          <w:b/>
          <w:bCs/>
        </w:rPr>
        <w:t xml:space="preserve">NOTE: </w:t>
      </w:r>
      <w:r>
        <w:t xml:space="preserve">If the ID you enter doesn’t exist in the system, you will receive a </w:t>
      </w:r>
      <w:r>
        <w:rPr>
          <w:b/>
          <w:bCs/>
        </w:rPr>
        <w:t>blank</w:t>
      </w:r>
      <w:r>
        <w:t xml:space="preserve"> report.</w:t>
      </w:r>
    </w:p>
    <w:p w14:paraId="63147A86" w14:textId="77777777" w:rsidR="0049044B" w:rsidRDefault="0049044B" w:rsidP="0049044B">
      <w:pPr>
        <w:spacing w:after="0" w:line="307" w:lineRule="auto"/>
        <w:rPr>
          <w:u w:val="single"/>
        </w:rPr>
      </w:pPr>
    </w:p>
    <w:p w14:paraId="02A2C674" w14:textId="22B05E0A" w:rsidR="00E71331" w:rsidRPr="00605712" w:rsidRDefault="00E71331" w:rsidP="0049044B">
      <w:pPr>
        <w:spacing w:after="0" w:line="307" w:lineRule="auto"/>
      </w:pPr>
      <w:r>
        <w:rPr>
          <w:u w:val="single"/>
        </w:rPr>
        <w:t>Filter Department:</w:t>
      </w:r>
      <w:r>
        <w:t xml:space="preserve"> Select </w:t>
      </w:r>
      <w:r>
        <w:rPr>
          <w:b/>
          <w:bCs/>
        </w:rPr>
        <w:t>Yes</w:t>
      </w:r>
      <w:r>
        <w:t xml:space="preserve"> to run the report for all Open POs belonging to a specific Department.  Select </w:t>
      </w:r>
      <w:r>
        <w:rPr>
          <w:b/>
          <w:bCs/>
        </w:rPr>
        <w:t>No</w:t>
      </w:r>
      <w:r>
        <w:t xml:space="preserve"> to run the report for all Departments.</w:t>
      </w:r>
    </w:p>
    <w:p w14:paraId="4D28AB18" w14:textId="77777777" w:rsidR="0049044B" w:rsidRDefault="0049044B" w:rsidP="0049044B">
      <w:pPr>
        <w:spacing w:after="0" w:line="307" w:lineRule="auto"/>
        <w:rPr>
          <w:b/>
          <w:bCs/>
        </w:rPr>
      </w:pPr>
    </w:p>
    <w:p w14:paraId="39A3F083" w14:textId="23AD5F2B" w:rsidR="00E71331" w:rsidRPr="00605712" w:rsidRDefault="00E71331" w:rsidP="0049044B">
      <w:pPr>
        <w:spacing w:after="0" w:line="307" w:lineRule="auto"/>
      </w:pPr>
      <w:r>
        <w:rPr>
          <w:b/>
          <w:bCs/>
        </w:rPr>
        <w:t xml:space="preserve">Department: </w:t>
      </w:r>
      <w:r>
        <w:t>This field will activate if you choose to filter the report by Department.  Select the desired department from the drop-down menu.  The options will be all Departments that currently exist in your system.</w:t>
      </w:r>
    </w:p>
    <w:p w14:paraId="11828922" w14:textId="77777777" w:rsidR="0049044B" w:rsidRDefault="0049044B" w:rsidP="0049044B">
      <w:pPr>
        <w:spacing w:after="0" w:line="307" w:lineRule="auto"/>
        <w:rPr>
          <w:u w:val="single"/>
        </w:rPr>
      </w:pPr>
    </w:p>
    <w:p w14:paraId="614E970D" w14:textId="2C389395" w:rsidR="00E71331" w:rsidRPr="00605712" w:rsidRDefault="00E71331" w:rsidP="0049044B">
      <w:pPr>
        <w:spacing w:after="0" w:line="307" w:lineRule="auto"/>
      </w:pPr>
      <w:r>
        <w:rPr>
          <w:u w:val="single"/>
        </w:rPr>
        <w:t>Filter PO Type:</w:t>
      </w:r>
      <w:r>
        <w:t xml:space="preserve"> Select </w:t>
      </w:r>
      <w:r>
        <w:rPr>
          <w:b/>
          <w:bCs/>
        </w:rPr>
        <w:t>Yes</w:t>
      </w:r>
      <w:r>
        <w:t xml:space="preserve"> to run the report for all Open POs with a specific PO Type.  Select </w:t>
      </w:r>
      <w:r>
        <w:rPr>
          <w:b/>
          <w:bCs/>
        </w:rPr>
        <w:t>No</w:t>
      </w:r>
      <w:r>
        <w:t xml:space="preserve"> to run the report for all PO Types.</w:t>
      </w:r>
    </w:p>
    <w:p w14:paraId="6AE940DE" w14:textId="77777777" w:rsidR="0049044B" w:rsidRDefault="0049044B" w:rsidP="0049044B">
      <w:pPr>
        <w:spacing w:after="0" w:line="307" w:lineRule="auto"/>
        <w:rPr>
          <w:b/>
          <w:bCs/>
        </w:rPr>
      </w:pPr>
    </w:p>
    <w:p w14:paraId="1F05A6D1" w14:textId="57D39433" w:rsidR="00E71331" w:rsidRPr="00605712" w:rsidRDefault="00E71331" w:rsidP="0049044B">
      <w:pPr>
        <w:spacing w:after="0" w:line="307" w:lineRule="auto"/>
      </w:pPr>
      <w:r>
        <w:rPr>
          <w:b/>
          <w:bCs/>
        </w:rPr>
        <w:t xml:space="preserve">PO Type: </w:t>
      </w:r>
      <w:r>
        <w:t xml:space="preserve">This field will activate if you choose to filter the report by PO Type.  Select the desired type from the </w:t>
      </w:r>
      <w:r w:rsidR="00D6299A">
        <w:t>drop-down menu: General, Unit, or Part</w:t>
      </w:r>
      <w:r>
        <w:t>.</w:t>
      </w:r>
    </w:p>
    <w:p w14:paraId="399AC904" w14:textId="77777777" w:rsidR="0049044B" w:rsidRDefault="0049044B" w:rsidP="0049044B">
      <w:pPr>
        <w:spacing w:after="0" w:line="307" w:lineRule="auto"/>
        <w:rPr>
          <w:u w:val="single"/>
        </w:rPr>
      </w:pPr>
    </w:p>
    <w:p w14:paraId="36DD5247" w14:textId="021E7320" w:rsidR="00E71331" w:rsidRDefault="00E71331" w:rsidP="0049044B">
      <w:pPr>
        <w:spacing w:after="0" w:line="307" w:lineRule="auto"/>
      </w:pPr>
      <w:r>
        <w:rPr>
          <w:u w:val="single"/>
        </w:rPr>
        <w:t>Status:</w:t>
      </w:r>
      <w:r>
        <w:t xml:space="preserve"> Use this field to choose what Open </w:t>
      </w:r>
      <w:r w:rsidR="00DA41F8">
        <w:t>PO</w:t>
      </w:r>
      <w:r>
        <w:t xml:space="preserve"> status you want to run the report for:</w:t>
      </w:r>
    </w:p>
    <w:p w14:paraId="65334FD7" w14:textId="77777777" w:rsidR="0049044B" w:rsidRDefault="0049044B" w:rsidP="0049044B">
      <w:pPr>
        <w:spacing w:after="0" w:line="307" w:lineRule="auto"/>
      </w:pPr>
    </w:p>
    <w:p w14:paraId="63AA4A07" w14:textId="7545BDFD" w:rsidR="00E71331" w:rsidRDefault="00E71331" w:rsidP="0049044B">
      <w:pPr>
        <w:pStyle w:val="ListParagraph"/>
        <w:numPr>
          <w:ilvl w:val="0"/>
          <w:numId w:val="1"/>
        </w:numPr>
        <w:spacing w:after="0" w:line="307" w:lineRule="auto"/>
      </w:pPr>
      <w:r>
        <w:rPr>
          <w:b/>
          <w:bCs/>
        </w:rPr>
        <w:t xml:space="preserve">All: </w:t>
      </w:r>
      <w:r>
        <w:t>Runs the report for all Open POs regardless of status.</w:t>
      </w:r>
    </w:p>
    <w:p w14:paraId="1D071A43" w14:textId="1C8EC201" w:rsidR="00E71331" w:rsidRDefault="00E71331" w:rsidP="0049044B">
      <w:pPr>
        <w:pStyle w:val="ListParagraph"/>
        <w:numPr>
          <w:ilvl w:val="0"/>
          <w:numId w:val="1"/>
        </w:numPr>
        <w:spacing w:after="0" w:line="307" w:lineRule="auto"/>
      </w:pPr>
      <w:r>
        <w:rPr>
          <w:b/>
          <w:bCs/>
        </w:rPr>
        <w:t>Ordered:</w:t>
      </w:r>
      <w:r>
        <w:t xml:space="preserve"> Runs the report for all Open POs that have </w:t>
      </w:r>
      <w:r w:rsidR="00420239">
        <w:t xml:space="preserve">at least been fully </w:t>
      </w:r>
      <w:r>
        <w:t>Ordered</w:t>
      </w:r>
      <w:r w:rsidR="00420239">
        <w:t>.</w:t>
      </w:r>
    </w:p>
    <w:p w14:paraId="58E97756" w14:textId="7E19E1B6" w:rsidR="00E71331" w:rsidRPr="00420239" w:rsidRDefault="00E71331" w:rsidP="0049044B">
      <w:pPr>
        <w:pStyle w:val="ListParagraph"/>
        <w:numPr>
          <w:ilvl w:val="0"/>
          <w:numId w:val="1"/>
        </w:numPr>
        <w:spacing w:after="0" w:line="307" w:lineRule="auto"/>
      </w:pPr>
      <w:r w:rsidRPr="00420239">
        <w:rPr>
          <w:b/>
          <w:bCs/>
        </w:rPr>
        <w:t>Received:</w:t>
      </w:r>
      <w:r w:rsidRPr="00420239">
        <w:t xml:space="preserve"> </w:t>
      </w:r>
      <w:r w:rsidR="00420239">
        <w:t>Runs the report for all Open POs that have had at least 1 line go through the Receive step or further (up to Completed lines, as long as the PO itself is not closed).</w:t>
      </w:r>
    </w:p>
    <w:p w14:paraId="74FFA613" w14:textId="77777777" w:rsidR="0049044B" w:rsidRDefault="0049044B" w:rsidP="0049044B">
      <w:pPr>
        <w:spacing w:after="0" w:line="307" w:lineRule="auto"/>
        <w:rPr>
          <w:u w:val="single"/>
        </w:rPr>
      </w:pPr>
    </w:p>
    <w:p w14:paraId="37F8A93C" w14:textId="7C8AD44E" w:rsidR="00E71331" w:rsidRPr="00E71331" w:rsidRDefault="00E71331" w:rsidP="0049044B">
      <w:pPr>
        <w:spacing w:after="0" w:line="307" w:lineRule="auto"/>
      </w:pPr>
      <w:r>
        <w:rPr>
          <w:u w:val="single"/>
        </w:rPr>
        <w:t>Sort Vendor By:</w:t>
      </w:r>
      <w:r>
        <w:t xml:space="preserve"> The report is sorted by the PO Vendor, and lists both the Vendor Name and the Vendor Number.  Use this option to select if you want the report sorted by Vendor Name or Vendor Number.  The report sorts by </w:t>
      </w:r>
      <w:r>
        <w:rPr>
          <w:b/>
          <w:bCs/>
        </w:rPr>
        <w:t>Vendor Name</w:t>
      </w:r>
      <w:r>
        <w:t xml:space="preserve"> by </w:t>
      </w:r>
      <w:r>
        <w:rPr>
          <w:b/>
          <w:bCs/>
        </w:rPr>
        <w:t>default</w:t>
      </w:r>
      <w:r>
        <w:t>.</w:t>
      </w:r>
    </w:p>
    <w:p w14:paraId="3CC91A25" w14:textId="77777777" w:rsidR="0049044B" w:rsidRDefault="0049044B" w:rsidP="0049044B">
      <w:pPr>
        <w:spacing w:after="0" w:line="307" w:lineRule="auto"/>
        <w:rPr>
          <w:b/>
          <w:bCs/>
          <w:u w:val="single"/>
        </w:rPr>
      </w:pPr>
    </w:p>
    <w:p w14:paraId="59813AD6" w14:textId="0E931CEB" w:rsidR="00E71331" w:rsidRPr="00605712" w:rsidRDefault="00E71331" w:rsidP="0049044B">
      <w:pPr>
        <w:spacing w:after="0" w:line="307" w:lineRule="auto"/>
      </w:pPr>
      <w:r>
        <w:rPr>
          <w:b/>
          <w:bCs/>
          <w:u w:val="single"/>
        </w:rPr>
        <w:t>Printer:</w:t>
      </w:r>
      <w:r>
        <w:t xml:space="preserve"> Select the printer to receive the report.  Use the </w:t>
      </w:r>
      <w:r>
        <w:rPr>
          <w:b/>
          <w:bCs/>
        </w:rPr>
        <w:t>pdf</w:t>
      </w:r>
      <w:r>
        <w:t xml:space="preserve"> printer to view the report before printing.</w:t>
      </w:r>
    </w:p>
    <w:p w14:paraId="4296E571" w14:textId="77777777" w:rsidR="0049044B" w:rsidRDefault="0049044B" w:rsidP="0049044B">
      <w:pPr>
        <w:spacing w:after="0" w:line="307" w:lineRule="auto"/>
        <w:rPr>
          <w:b/>
          <w:bCs/>
          <w:u w:val="single"/>
        </w:rPr>
      </w:pPr>
    </w:p>
    <w:p w14:paraId="4DBB0DFD" w14:textId="09FCCED1" w:rsidR="00E71331" w:rsidRDefault="00E71331" w:rsidP="0049044B">
      <w:pPr>
        <w:spacing w:after="0" w:line="307" w:lineRule="auto"/>
      </w:pPr>
      <w:r>
        <w:rPr>
          <w:b/>
          <w:bCs/>
          <w:u w:val="single"/>
        </w:rPr>
        <w:t>Click “Print” to run the report.</w:t>
      </w:r>
    </w:p>
    <w:p w14:paraId="6BF64917" w14:textId="77777777" w:rsidR="0049044B" w:rsidRDefault="0049044B" w:rsidP="0049044B">
      <w:pPr>
        <w:spacing w:after="0" w:line="307" w:lineRule="auto"/>
        <w:rPr>
          <w:b/>
          <w:bCs/>
          <w:u w:val="single"/>
        </w:rPr>
      </w:pPr>
    </w:p>
    <w:p w14:paraId="1C14927B" w14:textId="625EF7C8" w:rsidR="00E71331" w:rsidRDefault="00E71331" w:rsidP="0049044B">
      <w:pPr>
        <w:spacing w:after="0" w:line="307" w:lineRule="auto"/>
        <w:rPr>
          <w:b/>
          <w:bCs/>
          <w:u w:val="single"/>
        </w:rPr>
      </w:pPr>
      <w:r>
        <w:rPr>
          <w:b/>
          <w:bCs/>
          <w:u w:val="single"/>
        </w:rPr>
        <w:t>Sample Report:</w:t>
      </w:r>
    </w:p>
    <w:p w14:paraId="70549A61" w14:textId="77777777" w:rsidR="0049044B" w:rsidRDefault="0049044B" w:rsidP="0049044B">
      <w:pPr>
        <w:spacing w:after="0" w:line="307" w:lineRule="auto"/>
        <w:rPr>
          <w:b/>
          <w:bCs/>
          <w:u w:val="single"/>
        </w:rPr>
      </w:pPr>
    </w:p>
    <w:p w14:paraId="6F8BF039" w14:textId="397F6BF2" w:rsidR="007E366E" w:rsidRPr="0049044B" w:rsidRDefault="00CC5CD8" w:rsidP="0049044B">
      <w:pPr>
        <w:spacing w:after="0" w:line="307" w:lineRule="auto"/>
        <w:jc w:val="center"/>
        <w:rPr>
          <w:b/>
          <w:bCs/>
        </w:rPr>
      </w:pPr>
      <w:r>
        <w:rPr>
          <w:noProof/>
        </w:rPr>
        <w:drawing>
          <wp:inline distT="0" distB="0" distL="0" distR="0" wp14:anchorId="685CF4A9" wp14:editId="02B5736B">
            <wp:extent cx="5943600" cy="26968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96845"/>
                    </a:xfrm>
                    <a:prstGeom prst="rect">
                      <a:avLst/>
                    </a:prstGeom>
                  </pic:spPr>
                </pic:pic>
              </a:graphicData>
            </a:graphic>
          </wp:inline>
        </w:drawing>
      </w:r>
    </w:p>
    <w:p w14:paraId="34BCCB2E" w14:textId="77777777" w:rsidR="0049044B" w:rsidRDefault="0049044B" w:rsidP="0049044B">
      <w:pPr>
        <w:spacing w:after="0" w:line="307" w:lineRule="auto"/>
      </w:pPr>
    </w:p>
    <w:p w14:paraId="0F218CD2" w14:textId="6CB9F36F" w:rsidR="007E366E" w:rsidRDefault="007E366E" w:rsidP="0049044B">
      <w:pPr>
        <w:spacing w:after="0" w:line="307" w:lineRule="auto"/>
      </w:pPr>
      <w:r>
        <w:t xml:space="preserve">The report is divided into sections by </w:t>
      </w:r>
      <w:r>
        <w:rPr>
          <w:b/>
          <w:bCs/>
        </w:rPr>
        <w:t>vendor</w:t>
      </w:r>
      <w:r>
        <w:t>, with each section beginning with a line listing the vendor number and name.</w:t>
      </w:r>
    </w:p>
    <w:p w14:paraId="18BE8DEF" w14:textId="77777777" w:rsidR="0049044B" w:rsidRDefault="0049044B" w:rsidP="0049044B">
      <w:pPr>
        <w:spacing w:after="0" w:line="307" w:lineRule="auto"/>
        <w:rPr>
          <w:u w:val="single"/>
        </w:rPr>
      </w:pPr>
    </w:p>
    <w:p w14:paraId="3F38CA42" w14:textId="78B37C90" w:rsidR="007E366E" w:rsidRDefault="007E366E" w:rsidP="0049044B">
      <w:pPr>
        <w:spacing w:after="0" w:line="307" w:lineRule="auto"/>
        <w:rPr>
          <w:u w:val="single"/>
        </w:rPr>
      </w:pPr>
      <w:r>
        <w:rPr>
          <w:u w:val="single"/>
        </w:rPr>
        <w:t>Report Columns:</w:t>
      </w:r>
    </w:p>
    <w:p w14:paraId="024A5381" w14:textId="77777777" w:rsidR="0049044B" w:rsidRDefault="0049044B" w:rsidP="0049044B">
      <w:pPr>
        <w:spacing w:after="0" w:line="307" w:lineRule="auto"/>
        <w:rPr>
          <w:b/>
          <w:bCs/>
        </w:rPr>
      </w:pPr>
    </w:p>
    <w:p w14:paraId="3622EDCA" w14:textId="6157D9C5" w:rsidR="007E366E" w:rsidRPr="00235E1D" w:rsidRDefault="007E366E" w:rsidP="0049044B">
      <w:pPr>
        <w:spacing w:after="0" w:line="307" w:lineRule="auto"/>
      </w:pPr>
      <w:r>
        <w:rPr>
          <w:b/>
          <w:bCs/>
        </w:rPr>
        <w:t xml:space="preserve">PO Number: </w:t>
      </w:r>
      <w:r>
        <w:t>This column shows the PO number.</w:t>
      </w:r>
    </w:p>
    <w:p w14:paraId="50862328" w14:textId="77777777" w:rsidR="0049044B" w:rsidRDefault="0049044B" w:rsidP="0049044B">
      <w:pPr>
        <w:spacing w:after="0" w:line="307" w:lineRule="auto"/>
        <w:rPr>
          <w:b/>
          <w:bCs/>
        </w:rPr>
      </w:pPr>
    </w:p>
    <w:p w14:paraId="75093034" w14:textId="787235C8" w:rsidR="007E366E" w:rsidRPr="00235E1D" w:rsidRDefault="007E366E" w:rsidP="0049044B">
      <w:pPr>
        <w:spacing w:after="0" w:line="307" w:lineRule="auto"/>
      </w:pPr>
      <w:r>
        <w:rPr>
          <w:b/>
          <w:bCs/>
        </w:rPr>
        <w:t xml:space="preserve">Date: </w:t>
      </w:r>
      <w:r>
        <w:t>This column shows the document date.</w:t>
      </w:r>
    </w:p>
    <w:p w14:paraId="1D3169E8" w14:textId="77777777" w:rsidR="0049044B" w:rsidRDefault="0049044B" w:rsidP="0049044B">
      <w:pPr>
        <w:spacing w:after="0" w:line="307" w:lineRule="auto"/>
        <w:rPr>
          <w:b/>
          <w:bCs/>
        </w:rPr>
      </w:pPr>
    </w:p>
    <w:p w14:paraId="7C8B2237" w14:textId="47118B7A" w:rsidR="007E366E" w:rsidRPr="007E366E" w:rsidRDefault="007E366E" w:rsidP="0049044B">
      <w:pPr>
        <w:spacing w:after="0" w:line="307" w:lineRule="auto"/>
        <w:rPr>
          <w:b/>
          <w:bCs/>
        </w:rPr>
      </w:pPr>
      <w:r>
        <w:rPr>
          <w:b/>
          <w:bCs/>
        </w:rPr>
        <w:t xml:space="preserve">Status: </w:t>
      </w:r>
      <w:r>
        <w:t>This column shows the Open PO’s status</w:t>
      </w:r>
    </w:p>
    <w:p w14:paraId="4822A4F4" w14:textId="77777777" w:rsidR="0049044B" w:rsidRDefault="0049044B" w:rsidP="0049044B">
      <w:pPr>
        <w:spacing w:after="0" w:line="307" w:lineRule="auto"/>
        <w:rPr>
          <w:b/>
          <w:bCs/>
        </w:rPr>
      </w:pPr>
    </w:p>
    <w:p w14:paraId="00AC8468" w14:textId="0BB8B5C9" w:rsidR="007E366E" w:rsidRPr="00235E1D" w:rsidRDefault="007E366E" w:rsidP="0049044B">
      <w:pPr>
        <w:spacing w:after="0" w:line="307" w:lineRule="auto"/>
      </w:pPr>
      <w:r>
        <w:rPr>
          <w:b/>
          <w:bCs/>
        </w:rPr>
        <w:t xml:space="preserve">Department: </w:t>
      </w:r>
      <w:r>
        <w:t>This column shows the document’s Department.</w:t>
      </w:r>
    </w:p>
    <w:p w14:paraId="64B67F1C" w14:textId="77777777" w:rsidR="0049044B" w:rsidRDefault="0049044B" w:rsidP="0049044B">
      <w:pPr>
        <w:spacing w:after="0" w:line="307" w:lineRule="auto"/>
        <w:rPr>
          <w:b/>
          <w:bCs/>
        </w:rPr>
      </w:pPr>
    </w:p>
    <w:p w14:paraId="756036F6" w14:textId="741F02AC" w:rsidR="007E366E" w:rsidRPr="00235E1D" w:rsidRDefault="007E366E" w:rsidP="0049044B">
      <w:pPr>
        <w:spacing w:after="0" w:line="307" w:lineRule="auto"/>
      </w:pPr>
      <w:r>
        <w:rPr>
          <w:b/>
          <w:bCs/>
        </w:rPr>
        <w:t xml:space="preserve">PO Type: </w:t>
      </w:r>
      <w:r>
        <w:t>This column shows the PO Type (General, Unit, or Part).</w:t>
      </w:r>
    </w:p>
    <w:p w14:paraId="0DB0971A" w14:textId="77777777" w:rsidR="0049044B" w:rsidRDefault="0049044B" w:rsidP="0049044B">
      <w:pPr>
        <w:spacing w:after="0" w:line="307" w:lineRule="auto"/>
        <w:rPr>
          <w:b/>
          <w:bCs/>
        </w:rPr>
      </w:pPr>
    </w:p>
    <w:p w14:paraId="07296984" w14:textId="4837547A" w:rsidR="007E366E" w:rsidRPr="00235E1D" w:rsidRDefault="007E366E" w:rsidP="0049044B">
      <w:pPr>
        <w:spacing w:after="0" w:line="307" w:lineRule="auto"/>
      </w:pPr>
      <w:r>
        <w:rPr>
          <w:b/>
          <w:bCs/>
        </w:rPr>
        <w:t xml:space="preserve">Amount: </w:t>
      </w:r>
      <w:r>
        <w:t xml:space="preserve">This column shows the </w:t>
      </w:r>
      <w:r w:rsidR="002678F8">
        <w:t>PO</w:t>
      </w:r>
      <w:r>
        <w:t xml:space="preserve"> amount.</w:t>
      </w:r>
    </w:p>
    <w:p w14:paraId="3081240B" w14:textId="77777777" w:rsidR="0049044B" w:rsidRDefault="0049044B" w:rsidP="0049044B">
      <w:pPr>
        <w:spacing w:after="0" w:line="307" w:lineRule="auto"/>
        <w:rPr>
          <w:b/>
          <w:bCs/>
        </w:rPr>
      </w:pPr>
    </w:p>
    <w:p w14:paraId="5AC1AC6B" w14:textId="4AA17E8F" w:rsidR="007E366E" w:rsidRPr="00235E1D" w:rsidRDefault="007E366E" w:rsidP="0049044B">
      <w:pPr>
        <w:spacing w:after="0" w:line="307" w:lineRule="auto"/>
      </w:pPr>
      <w:r>
        <w:rPr>
          <w:b/>
          <w:bCs/>
        </w:rPr>
        <w:t xml:space="preserve">Requested by: </w:t>
      </w:r>
      <w:r>
        <w:t xml:space="preserve">This column shows the name of the user that created the </w:t>
      </w:r>
      <w:r w:rsidR="002678F8">
        <w:t>PO</w:t>
      </w:r>
      <w:r>
        <w:t>.</w:t>
      </w:r>
    </w:p>
    <w:p w14:paraId="5DBD5C00" w14:textId="77777777" w:rsidR="0049044B" w:rsidRDefault="0049044B" w:rsidP="0049044B">
      <w:pPr>
        <w:spacing w:after="0" w:line="307" w:lineRule="auto"/>
        <w:rPr>
          <w:u w:val="single"/>
        </w:rPr>
      </w:pPr>
    </w:p>
    <w:p w14:paraId="530058F1" w14:textId="655089A5" w:rsidR="007E366E" w:rsidRPr="00235E1D" w:rsidRDefault="007E366E" w:rsidP="0049044B">
      <w:pPr>
        <w:spacing w:after="0" w:line="307" w:lineRule="auto"/>
      </w:pPr>
      <w:r>
        <w:rPr>
          <w:u w:val="single"/>
        </w:rPr>
        <w:t>Vendor Total:</w:t>
      </w:r>
      <w:r>
        <w:t xml:space="preserve"> A total line for the Amount column appears after the last </w:t>
      </w:r>
      <w:r w:rsidR="002678F8">
        <w:t>PO</w:t>
      </w:r>
      <w:r>
        <w:t xml:space="preserve"> entry for each vendor, letting you know the total value of all the vendor’s Open </w:t>
      </w:r>
      <w:r w:rsidR="002678F8">
        <w:t>PO</w:t>
      </w:r>
      <w:r>
        <w:t>s.</w:t>
      </w:r>
    </w:p>
    <w:p w14:paraId="6516B334" w14:textId="77777777" w:rsidR="0049044B" w:rsidRDefault="0049044B" w:rsidP="0049044B">
      <w:pPr>
        <w:spacing w:after="0" w:line="307" w:lineRule="auto"/>
        <w:rPr>
          <w:u w:val="single"/>
        </w:rPr>
      </w:pPr>
    </w:p>
    <w:p w14:paraId="5AA2AC49" w14:textId="447F5CC4" w:rsidR="007E366E" w:rsidRPr="007E366E" w:rsidRDefault="007E366E" w:rsidP="0049044B">
      <w:pPr>
        <w:spacing w:after="0" w:line="307" w:lineRule="auto"/>
      </w:pPr>
      <w:r>
        <w:rPr>
          <w:u w:val="single"/>
        </w:rPr>
        <w:t>Grand Total:</w:t>
      </w:r>
      <w:r>
        <w:t xml:space="preserve"> This line appears at the end of the report and provides the total dollar amount of all Open </w:t>
      </w:r>
      <w:r w:rsidR="002678F8">
        <w:t>PO</w:t>
      </w:r>
      <w:r>
        <w:t>s on the report.</w:t>
      </w:r>
    </w:p>
    <w:sectPr w:rsidR="007E366E" w:rsidRPr="007E3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10F75"/>
    <w:multiLevelType w:val="hybridMultilevel"/>
    <w:tmpl w:val="7F402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8F42E2"/>
    <w:multiLevelType w:val="hybridMultilevel"/>
    <w:tmpl w:val="5B1CD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3CE"/>
    <w:rsid w:val="002678F8"/>
    <w:rsid w:val="00420239"/>
    <w:rsid w:val="0049044B"/>
    <w:rsid w:val="00595C74"/>
    <w:rsid w:val="006D3D2D"/>
    <w:rsid w:val="007E366E"/>
    <w:rsid w:val="008B04F6"/>
    <w:rsid w:val="00CC5CD8"/>
    <w:rsid w:val="00D03E1E"/>
    <w:rsid w:val="00D319FA"/>
    <w:rsid w:val="00D6299A"/>
    <w:rsid w:val="00DA41F8"/>
    <w:rsid w:val="00DE5EC5"/>
    <w:rsid w:val="00E71331"/>
    <w:rsid w:val="00ED6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9EBD9"/>
  <w15:chartTrackingRefBased/>
  <w15:docId w15:val="{34E09CF9-1EEE-4E48-8540-5E4B0A4A6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3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3</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Shelby Lund</dc:creator>
  <cp:keywords/>
  <dc:description/>
  <cp:lastModifiedBy>Shelby Lund</cp:lastModifiedBy>
  <cp:revision>15</cp:revision>
  <dcterms:created xsi:type="dcterms:W3CDTF">2020-08-11T15:38:00Z</dcterms:created>
  <dcterms:modified xsi:type="dcterms:W3CDTF">2020-11-04T18:43:00Z</dcterms:modified>
</cp:coreProperties>
</file>