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148" w:rsidRPr="006E7148" w:rsidRDefault="006E7148" w:rsidP="006E7148">
      <w:pPr>
        <w:spacing w:after="0"/>
        <w:contextualSpacing/>
        <w:rPr>
          <w:rFonts w:cstheme="minorHAnsi"/>
        </w:rPr>
      </w:pPr>
      <w:r>
        <w:rPr>
          <w:rFonts w:cstheme="minorHAnsi"/>
          <w:b/>
          <w:sz w:val="24"/>
          <w:szCs w:val="24"/>
          <w:u w:val="single"/>
        </w:rPr>
        <w:t>Order Types:</w:t>
      </w:r>
      <w:r>
        <w:rPr>
          <w:rFonts w:cstheme="minorHAnsi"/>
          <w:sz w:val="24"/>
          <w:szCs w:val="24"/>
        </w:rPr>
        <w:t xml:space="preserve"> </w:t>
      </w:r>
      <w:r w:rsidRPr="006E7148">
        <w:rPr>
          <w:rFonts w:cstheme="minorHAnsi"/>
        </w:rPr>
        <w:t xml:space="preserve">The Order Types tab contains the list of eligible order types you can use to order parts from CNH.  </w:t>
      </w:r>
    </w:p>
    <w:p w:rsidR="006E7148" w:rsidRPr="006E7148" w:rsidRDefault="006E7148" w:rsidP="006E7148">
      <w:pPr>
        <w:spacing w:after="0"/>
        <w:ind w:left="-720"/>
        <w:contextualSpacing/>
        <w:rPr>
          <w:rFonts w:cstheme="minorHAnsi"/>
        </w:rPr>
      </w:pPr>
    </w:p>
    <w:p w:rsidR="00DA1E68" w:rsidRPr="006E7148" w:rsidRDefault="00D13A91" w:rsidP="006E7148">
      <w:pPr>
        <w:spacing w:after="0"/>
        <w:ind w:left="-720"/>
        <w:contextualSpacing/>
        <w:jc w:val="center"/>
        <w:rPr>
          <w:rFonts w:cstheme="minorHAnsi"/>
        </w:rPr>
      </w:pPr>
      <w:bookmarkStart w:id="0" w:name="_GoBack"/>
      <w:r>
        <w:rPr>
          <w:rFonts w:cstheme="minorHAnsi"/>
          <w:noProof/>
        </w:rPr>
        <w:drawing>
          <wp:inline distT="0" distB="0" distL="0" distR="0">
            <wp:extent cx="6991165" cy="2000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H Order Typ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7270" cy="2001997"/>
                    </a:xfrm>
                    <a:prstGeom prst="rect">
                      <a:avLst/>
                    </a:prstGeom>
                  </pic:spPr>
                </pic:pic>
              </a:graphicData>
            </a:graphic>
          </wp:inline>
        </w:drawing>
      </w:r>
      <w:bookmarkEnd w:id="0"/>
    </w:p>
    <w:p w:rsidR="006E7148" w:rsidRDefault="006E7148" w:rsidP="006E7148">
      <w:pPr>
        <w:spacing w:after="0"/>
        <w:contextualSpacing/>
        <w:rPr>
          <w:rFonts w:cstheme="minorHAnsi"/>
          <w:b/>
        </w:rPr>
      </w:pPr>
    </w:p>
    <w:p w:rsidR="00850082" w:rsidRPr="006E7148" w:rsidRDefault="00850082" w:rsidP="006E7148">
      <w:pPr>
        <w:spacing w:after="0"/>
        <w:contextualSpacing/>
        <w:rPr>
          <w:rFonts w:cstheme="minorHAnsi"/>
        </w:rPr>
      </w:pPr>
      <w:r w:rsidRPr="006E7148">
        <w:rPr>
          <w:rFonts w:cstheme="minorHAnsi"/>
          <w:b/>
          <w:u w:val="single"/>
        </w:rPr>
        <w:t>Load from CNH</w:t>
      </w:r>
      <w:r w:rsidR="006E7148">
        <w:rPr>
          <w:rFonts w:cstheme="minorHAnsi"/>
          <w:b/>
          <w:u w:val="single"/>
        </w:rPr>
        <w:t>:</w:t>
      </w:r>
      <w:r w:rsidR="006E7148">
        <w:rPr>
          <w:rFonts w:cstheme="minorHAnsi"/>
        </w:rPr>
        <w:t xml:space="preserve"> </w:t>
      </w:r>
      <w:r w:rsidRPr="006E7148">
        <w:rPr>
          <w:rFonts w:cstheme="minorHAnsi"/>
        </w:rPr>
        <w:t xml:space="preserve">When you first open CNH </w:t>
      </w:r>
      <w:r w:rsidR="00272111">
        <w:rPr>
          <w:rFonts w:cstheme="minorHAnsi"/>
        </w:rPr>
        <w:t>C</w:t>
      </w:r>
      <w:r w:rsidRPr="006E7148">
        <w:rPr>
          <w:rFonts w:cstheme="minorHAnsi"/>
        </w:rPr>
        <w:t>onnect</w:t>
      </w:r>
      <w:r w:rsidR="00272111">
        <w:rPr>
          <w:rFonts w:cstheme="minorHAnsi"/>
        </w:rPr>
        <w:t xml:space="preserve"> (CSPS)</w:t>
      </w:r>
      <w:r w:rsidRPr="006E7148">
        <w:rPr>
          <w:rFonts w:cstheme="minorHAnsi"/>
        </w:rPr>
        <w:t xml:space="preserve">, you must click the </w:t>
      </w:r>
      <w:r w:rsidRPr="006E7148">
        <w:rPr>
          <w:rFonts w:cstheme="minorHAnsi"/>
          <w:b/>
        </w:rPr>
        <w:t>Load from CNH</w:t>
      </w:r>
      <w:r w:rsidRPr="006E7148">
        <w:rPr>
          <w:rFonts w:cstheme="minorHAnsi"/>
        </w:rPr>
        <w:t xml:space="preserve"> button at the bottom of the screen to load the order types list, or you will not have access to the types when sending your orders to CNH.  As they are a required part of the ordering process, you </w:t>
      </w:r>
      <w:r w:rsidRPr="006E7148">
        <w:rPr>
          <w:rFonts w:cstheme="minorHAnsi"/>
          <w:b/>
        </w:rPr>
        <w:t>absolutely must</w:t>
      </w:r>
      <w:r w:rsidRPr="006E7148">
        <w:rPr>
          <w:rFonts w:cstheme="minorHAnsi"/>
        </w:rPr>
        <w:t xml:space="preserve"> load this list when you begin.  After that point, the list will automatically reload every 30 days, though you may click the button at any point to reload the most updated list.</w:t>
      </w:r>
    </w:p>
    <w:p w:rsidR="006E7148" w:rsidRDefault="006E7148" w:rsidP="006E7148">
      <w:pPr>
        <w:spacing w:after="0"/>
        <w:contextualSpacing/>
        <w:rPr>
          <w:rFonts w:cstheme="minorHAnsi"/>
          <w:b/>
        </w:rPr>
      </w:pPr>
    </w:p>
    <w:p w:rsidR="00850082" w:rsidRPr="006E7148" w:rsidRDefault="00850082" w:rsidP="006E7148">
      <w:pPr>
        <w:spacing w:after="0"/>
        <w:contextualSpacing/>
        <w:rPr>
          <w:rFonts w:cstheme="minorHAnsi"/>
          <w:b/>
          <w:u w:val="single"/>
        </w:rPr>
      </w:pPr>
      <w:r w:rsidRPr="006E7148">
        <w:rPr>
          <w:rFonts w:cstheme="minorHAnsi"/>
          <w:b/>
          <w:u w:val="single"/>
        </w:rPr>
        <w:t>Column Definitions</w:t>
      </w:r>
      <w:r w:rsidR="006E7148">
        <w:rPr>
          <w:rFonts w:cstheme="minorHAnsi"/>
          <w:b/>
          <w:u w:val="single"/>
        </w:rPr>
        <w:t>:</w:t>
      </w:r>
    </w:p>
    <w:p w:rsidR="006E7148" w:rsidRDefault="006E7148" w:rsidP="006E7148">
      <w:pPr>
        <w:spacing w:after="0"/>
        <w:contextualSpacing/>
        <w:rPr>
          <w:rFonts w:cstheme="minorHAnsi"/>
          <w:b/>
        </w:rPr>
      </w:pPr>
    </w:p>
    <w:p w:rsidR="00996BB0" w:rsidRPr="006E7148" w:rsidRDefault="00850082" w:rsidP="006E7148">
      <w:pPr>
        <w:spacing w:after="0"/>
        <w:contextualSpacing/>
        <w:rPr>
          <w:rFonts w:cstheme="minorHAnsi"/>
        </w:rPr>
      </w:pPr>
      <w:r w:rsidRPr="006E7148">
        <w:rPr>
          <w:rFonts w:cstheme="minorHAnsi"/>
          <w:u w:val="single"/>
        </w:rPr>
        <w:t>Code</w:t>
      </w:r>
      <w:r w:rsidR="006E7148">
        <w:rPr>
          <w:rFonts w:cstheme="minorHAnsi"/>
          <w:u w:val="single"/>
        </w:rPr>
        <w:t>:</w:t>
      </w:r>
      <w:r w:rsidR="006E7148">
        <w:rPr>
          <w:rFonts w:cstheme="minorHAnsi"/>
        </w:rPr>
        <w:t xml:space="preserve"> </w:t>
      </w:r>
      <w:r w:rsidR="00996BB0" w:rsidRPr="006E7148">
        <w:rPr>
          <w:rFonts w:cstheme="minorHAnsi"/>
        </w:rPr>
        <w:t>This column shows the CNH Order Type Code.</w:t>
      </w:r>
    </w:p>
    <w:p w:rsidR="006E7148" w:rsidRDefault="006E7148" w:rsidP="006E7148">
      <w:pPr>
        <w:spacing w:after="0"/>
        <w:contextualSpacing/>
        <w:rPr>
          <w:rFonts w:cstheme="minorHAnsi"/>
          <w:b/>
        </w:rPr>
      </w:pPr>
    </w:p>
    <w:p w:rsidR="00996BB0" w:rsidRPr="006E7148" w:rsidRDefault="00850082" w:rsidP="006E7148">
      <w:pPr>
        <w:spacing w:after="0"/>
        <w:contextualSpacing/>
        <w:rPr>
          <w:rFonts w:cstheme="minorHAnsi"/>
        </w:rPr>
      </w:pPr>
      <w:r w:rsidRPr="006E7148">
        <w:rPr>
          <w:rFonts w:cstheme="minorHAnsi"/>
          <w:u w:val="single"/>
        </w:rPr>
        <w:t>Description</w:t>
      </w:r>
      <w:r w:rsidR="006E7148">
        <w:rPr>
          <w:rFonts w:cstheme="minorHAnsi"/>
          <w:u w:val="single"/>
        </w:rPr>
        <w:t>:</w:t>
      </w:r>
      <w:r w:rsidR="006E7148">
        <w:rPr>
          <w:rFonts w:cstheme="minorHAnsi"/>
        </w:rPr>
        <w:t xml:space="preserve"> </w:t>
      </w:r>
      <w:r w:rsidR="00996BB0" w:rsidRPr="006E7148">
        <w:rPr>
          <w:rFonts w:cstheme="minorHAnsi"/>
        </w:rPr>
        <w:t>This column shows the type’s description, which explains what kind of order the type represents (BDA, Unit Down, DSO, etc.).</w:t>
      </w:r>
    </w:p>
    <w:p w:rsidR="006E7148" w:rsidRDefault="006E7148" w:rsidP="006E7148">
      <w:pPr>
        <w:spacing w:after="0"/>
        <w:contextualSpacing/>
        <w:rPr>
          <w:rFonts w:cstheme="minorHAnsi"/>
          <w:b/>
        </w:rPr>
      </w:pPr>
    </w:p>
    <w:p w:rsidR="00996BB0" w:rsidRPr="006E7148" w:rsidRDefault="00850082" w:rsidP="006E7148">
      <w:pPr>
        <w:spacing w:after="0"/>
        <w:contextualSpacing/>
        <w:rPr>
          <w:rFonts w:cstheme="minorHAnsi"/>
        </w:rPr>
      </w:pPr>
      <w:r w:rsidRPr="006E7148">
        <w:rPr>
          <w:rFonts w:cstheme="minorHAnsi"/>
          <w:u w:val="single"/>
        </w:rPr>
        <w:t>Treatment</w:t>
      </w:r>
      <w:r w:rsidR="006E7148">
        <w:rPr>
          <w:rFonts w:cstheme="minorHAnsi"/>
          <w:u w:val="single"/>
        </w:rPr>
        <w:t>:</w:t>
      </w:r>
      <w:r w:rsidR="006E7148">
        <w:rPr>
          <w:rFonts w:cstheme="minorHAnsi"/>
        </w:rPr>
        <w:t xml:space="preserve"> </w:t>
      </w:r>
      <w:r w:rsidR="00996BB0" w:rsidRPr="006E7148">
        <w:rPr>
          <w:rFonts w:cstheme="minorHAnsi"/>
        </w:rPr>
        <w:t>This column shows the order type’s treatment, which is the speed at which the order type is typically processed.  The options in this column are “Immediate” or “Deferred,” but for U.S. CNH dealers this column will always say “Immediate,” as there is no deferred processing in the U.S.</w:t>
      </w:r>
    </w:p>
    <w:p w:rsidR="006E7148" w:rsidRDefault="006E7148" w:rsidP="006E7148">
      <w:pPr>
        <w:spacing w:after="0"/>
        <w:contextualSpacing/>
        <w:rPr>
          <w:rFonts w:cstheme="minorHAnsi"/>
          <w:b/>
        </w:rPr>
      </w:pPr>
    </w:p>
    <w:p w:rsidR="00996BB0" w:rsidRPr="006E7148" w:rsidRDefault="00850082" w:rsidP="006E7148">
      <w:pPr>
        <w:spacing w:after="0"/>
        <w:contextualSpacing/>
        <w:rPr>
          <w:rFonts w:cstheme="minorHAnsi"/>
        </w:rPr>
      </w:pPr>
      <w:r w:rsidRPr="006E7148">
        <w:rPr>
          <w:rFonts w:cstheme="minorHAnsi"/>
          <w:u w:val="single"/>
        </w:rPr>
        <w:t>Default</w:t>
      </w:r>
      <w:r w:rsidR="006E7148">
        <w:rPr>
          <w:rFonts w:cstheme="minorHAnsi"/>
          <w:u w:val="single"/>
        </w:rPr>
        <w:t>:</w:t>
      </w:r>
      <w:r w:rsidR="006E7148">
        <w:rPr>
          <w:rFonts w:cstheme="minorHAnsi"/>
        </w:rPr>
        <w:t xml:space="preserve"> </w:t>
      </w:r>
      <w:r w:rsidR="00996BB0" w:rsidRPr="006E7148">
        <w:rPr>
          <w:rFonts w:cstheme="minorHAnsi"/>
        </w:rPr>
        <w:t xml:space="preserve">Aside from simply containing the list, this tab allows you to set a default order type when creating new orders.  Mark the circle in this </w:t>
      </w:r>
      <w:r w:rsidR="00DD10F7" w:rsidRPr="006E7148">
        <w:rPr>
          <w:rFonts w:cstheme="minorHAnsi"/>
        </w:rPr>
        <w:t>column for the order type you want, and the system will automatically use it as the default.  Note that the program will not let you mark two circles at once; you cannot have more than one default order type.</w:t>
      </w:r>
    </w:p>
    <w:sectPr w:rsidR="00996BB0" w:rsidRPr="006E714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288" w:rsidRDefault="00BC4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w:t>
    </w:r>
    <w:r w:rsidR="00BC4288">
      <w:rPr>
        <w:rFonts w:ascii="Verdana" w:hAnsi="Verdana" w:cs="Arial"/>
        <w:i/>
        <w:sz w:val="16"/>
        <w:szCs w:val="16"/>
      </w:rPr>
      <w:t>SPS</w:t>
    </w:r>
    <w:r>
      <w:rPr>
        <w:rFonts w:ascii="Verdana" w:hAnsi="Verdana" w:cs="Arial"/>
        <w:i/>
        <w:sz w:val="16"/>
        <w:szCs w:val="16"/>
      </w:rPr>
      <w:t>0</w:t>
    </w:r>
    <w:r w:rsidR="00AF4435">
      <w:rPr>
        <w:rFonts w:ascii="Verdana" w:hAnsi="Verdana" w:cs="Arial"/>
        <w:i/>
        <w:sz w:val="16"/>
        <w:szCs w:val="16"/>
      </w:rPr>
      <w:t>5</w:t>
    </w:r>
    <w:r>
      <w:rPr>
        <w:rFonts w:ascii="Verdana" w:hAnsi="Verdana" w:cs="Arial"/>
        <w:i/>
        <w:sz w:val="16"/>
        <w:szCs w:val="16"/>
      </w:rPr>
      <w:t>-</w:t>
    </w:r>
    <w:r w:rsidR="00AF4435">
      <w:rPr>
        <w:rFonts w:ascii="Verdana" w:hAnsi="Verdana" w:cs="Arial"/>
        <w:i/>
        <w:sz w:val="16"/>
        <w:szCs w:val="16"/>
      </w:rPr>
      <w:t>OT</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AF4435">
      <w:rPr>
        <w:rFonts w:ascii="Verdana" w:hAnsi="Verdana" w:cs="Arial"/>
        <w:b/>
        <w:sz w:val="24"/>
        <w:szCs w:val="24"/>
      </w:rPr>
      <w:t>5</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D13A91">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w:t>
    </w:r>
    <w:r w:rsidR="00BC4288">
      <w:rPr>
        <w:rFonts w:ascii="Verdana" w:hAnsi="Verdana"/>
        <w:i/>
        <w:sz w:val="20"/>
        <w:szCs w:val="20"/>
      </w:rPr>
      <w:t>SPS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288" w:rsidRDefault="00BC4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288" w:rsidRDefault="00BC4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AF4435" w:rsidP="007A1138">
    <w:pPr>
      <w:pStyle w:val="Header"/>
      <w:rPr>
        <w:rFonts w:ascii="Verdana" w:hAnsi="Verdana"/>
        <w:i/>
        <w:sz w:val="20"/>
        <w:szCs w:val="20"/>
      </w:rPr>
    </w:pPr>
    <w:r>
      <w:rPr>
        <w:rFonts w:ascii="Verdana" w:hAnsi="Verdana"/>
        <w:b/>
        <w:i/>
        <w:sz w:val="20"/>
        <w:szCs w:val="20"/>
      </w:rPr>
      <w:t>Order Types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288" w:rsidRDefault="00BC4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7108B"/>
    <w:rsid w:val="000D4D03"/>
    <w:rsid w:val="001A2A5D"/>
    <w:rsid w:val="00272111"/>
    <w:rsid w:val="00381AA8"/>
    <w:rsid w:val="0039789E"/>
    <w:rsid w:val="00427FB3"/>
    <w:rsid w:val="00446755"/>
    <w:rsid w:val="00537605"/>
    <w:rsid w:val="00565694"/>
    <w:rsid w:val="00592724"/>
    <w:rsid w:val="005C0745"/>
    <w:rsid w:val="006240F9"/>
    <w:rsid w:val="00625707"/>
    <w:rsid w:val="006D491D"/>
    <w:rsid w:val="006E7148"/>
    <w:rsid w:val="006F39B2"/>
    <w:rsid w:val="00716C46"/>
    <w:rsid w:val="007A1138"/>
    <w:rsid w:val="00807CD1"/>
    <w:rsid w:val="008160FF"/>
    <w:rsid w:val="00850082"/>
    <w:rsid w:val="00913ED4"/>
    <w:rsid w:val="00975B58"/>
    <w:rsid w:val="00996BB0"/>
    <w:rsid w:val="009A391F"/>
    <w:rsid w:val="009F16D6"/>
    <w:rsid w:val="00AE7B86"/>
    <w:rsid w:val="00AF4435"/>
    <w:rsid w:val="00B41C21"/>
    <w:rsid w:val="00B54194"/>
    <w:rsid w:val="00BC4288"/>
    <w:rsid w:val="00D13A91"/>
    <w:rsid w:val="00D3344C"/>
    <w:rsid w:val="00D73637"/>
    <w:rsid w:val="00DA1E68"/>
    <w:rsid w:val="00DC23C1"/>
    <w:rsid w:val="00DD10F7"/>
    <w:rsid w:val="00E33D57"/>
    <w:rsid w:val="00ED50C9"/>
    <w:rsid w:val="00F11E80"/>
    <w:rsid w:val="00F43789"/>
    <w:rsid w:val="00F71DCD"/>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2017-09-29T19:38:00Z</dcterms:created>
  <dcterms:modified xsi:type="dcterms:W3CDTF">2017-12-04T19:47:00Z</dcterms:modified>
</cp:coreProperties>
</file>