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F755" w14:textId="4830A160" w:rsidR="00E84FEC" w:rsidRDefault="007C4B83" w:rsidP="00E84FEC">
      <w:pPr>
        <w:spacing w:after="0"/>
        <w:rPr>
          <w:sz w:val="48"/>
        </w:rPr>
      </w:pPr>
      <w:r>
        <w:rPr>
          <w:b/>
          <w:sz w:val="48"/>
          <w:u w:val="single"/>
        </w:rPr>
        <w:t>Process Automation (PA)</w:t>
      </w:r>
    </w:p>
    <w:p w14:paraId="0CABBCDD" w14:textId="33792DB9" w:rsidR="007C4B83" w:rsidRDefault="007C4B83" w:rsidP="00E84FEC">
      <w:pPr>
        <w:spacing w:after="0"/>
      </w:pPr>
    </w:p>
    <w:p w14:paraId="4ADBD7F7" w14:textId="405D16F8" w:rsidR="007C4B83" w:rsidRDefault="00E170F9" w:rsidP="00E170F9">
      <w:pPr>
        <w:spacing w:after="0"/>
        <w:ind w:left="-720"/>
        <w:jc w:val="center"/>
      </w:pPr>
      <w:r>
        <w:rPr>
          <w:noProof/>
        </w:rPr>
        <w:drawing>
          <wp:inline distT="0" distB="0" distL="0" distR="0" wp14:anchorId="6110EA25" wp14:editId="6339ED9A">
            <wp:extent cx="7169794" cy="357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79322" cy="3576622"/>
                    </a:xfrm>
                    <a:prstGeom prst="rect">
                      <a:avLst/>
                    </a:prstGeom>
                  </pic:spPr>
                </pic:pic>
              </a:graphicData>
            </a:graphic>
          </wp:inline>
        </w:drawing>
      </w:r>
    </w:p>
    <w:p w14:paraId="4E4702C2" w14:textId="15419E14" w:rsidR="00E170F9" w:rsidRDefault="00E170F9" w:rsidP="00E170F9">
      <w:pPr>
        <w:spacing w:after="0"/>
        <w:ind w:left="-720"/>
        <w:contextualSpacing/>
        <w:jc w:val="center"/>
      </w:pPr>
    </w:p>
    <w:p w14:paraId="115A1154" w14:textId="01B3460E" w:rsidR="00E170F9" w:rsidRDefault="00E170F9" w:rsidP="00E170F9">
      <w:pPr>
        <w:spacing w:after="0"/>
        <w:contextualSpacing/>
        <w:rPr>
          <w:rFonts w:cstheme="minorHAnsi"/>
          <w:szCs w:val="24"/>
        </w:rPr>
      </w:pPr>
      <w:r w:rsidRPr="00E170F9">
        <w:rPr>
          <w:rFonts w:cstheme="minorHAnsi"/>
          <w:szCs w:val="24"/>
        </w:rPr>
        <w:t xml:space="preserve">Process Automation (PA) takes </w:t>
      </w:r>
      <w:proofErr w:type="spellStart"/>
      <w:r w:rsidRPr="00E170F9">
        <w:rPr>
          <w:rFonts w:cstheme="minorHAnsi"/>
          <w:szCs w:val="24"/>
        </w:rPr>
        <w:t>NetView</w:t>
      </w:r>
      <w:proofErr w:type="spellEnd"/>
      <w:r w:rsidRPr="00E170F9">
        <w:rPr>
          <w:rFonts w:cstheme="minorHAnsi"/>
          <w:szCs w:val="24"/>
        </w:rPr>
        <w:t xml:space="preserve"> system processes which are normally done manually, like running </w:t>
      </w:r>
      <w:r w:rsidR="005E2B98">
        <w:rPr>
          <w:rFonts w:cstheme="minorHAnsi"/>
          <w:szCs w:val="24"/>
        </w:rPr>
        <w:t>Parts Month End</w:t>
      </w:r>
      <w:r w:rsidRPr="00E170F9">
        <w:rPr>
          <w:rFonts w:cstheme="minorHAnsi"/>
          <w:szCs w:val="24"/>
        </w:rPr>
        <w:t xml:space="preserve">, and allows </w:t>
      </w:r>
      <w:r>
        <w:rPr>
          <w:rFonts w:cstheme="minorHAnsi"/>
          <w:szCs w:val="24"/>
        </w:rPr>
        <w:t>you</w:t>
      </w:r>
      <w:r w:rsidRPr="00E170F9">
        <w:rPr>
          <w:rFonts w:cstheme="minorHAnsi"/>
          <w:szCs w:val="24"/>
        </w:rPr>
        <w:t xml:space="preserve"> to set the system to run the program automatically according to </w:t>
      </w:r>
      <w:r>
        <w:rPr>
          <w:rFonts w:cstheme="minorHAnsi"/>
          <w:szCs w:val="24"/>
        </w:rPr>
        <w:t>your desired settings</w:t>
      </w:r>
      <w:r w:rsidRPr="00E170F9">
        <w:rPr>
          <w:rFonts w:cstheme="minorHAnsi"/>
          <w:szCs w:val="24"/>
        </w:rPr>
        <w:t>.</w:t>
      </w:r>
      <w:r>
        <w:rPr>
          <w:rFonts w:cstheme="minorHAnsi"/>
          <w:szCs w:val="24"/>
        </w:rPr>
        <w:t xml:space="preserve">  The program also allows you to </w:t>
      </w:r>
      <w:r w:rsidR="005E2B98">
        <w:rPr>
          <w:rFonts w:cstheme="minorHAnsi"/>
          <w:szCs w:val="24"/>
        </w:rPr>
        <w:t xml:space="preserve">automatically send ny reports that results from running the process to specific </w:t>
      </w:r>
      <w:bookmarkStart w:id="0" w:name="_GoBack"/>
      <w:bookmarkEnd w:id="0"/>
      <w:r w:rsidR="005E2B98">
        <w:rPr>
          <w:rFonts w:cstheme="minorHAnsi"/>
          <w:szCs w:val="24"/>
        </w:rPr>
        <w:t>email accounts</w:t>
      </w:r>
      <w:r>
        <w:rPr>
          <w:rFonts w:cstheme="minorHAnsi"/>
          <w:szCs w:val="24"/>
        </w:rPr>
        <w:t>.</w:t>
      </w:r>
      <w:r w:rsidRPr="00E170F9">
        <w:rPr>
          <w:rFonts w:cstheme="minorHAnsi"/>
          <w:szCs w:val="24"/>
        </w:rPr>
        <w:t xml:space="preserve"> </w:t>
      </w:r>
      <w:r>
        <w:rPr>
          <w:rFonts w:cstheme="minorHAnsi"/>
          <w:szCs w:val="24"/>
        </w:rPr>
        <w:t xml:space="preserve"> </w:t>
      </w:r>
      <w:r>
        <w:rPr>
          <w:rFonts w:cstheme="minorHAnsi"/>
          <w:b/>
          <w:szCs w:val="24"/>
        </w:rPr>
        <w:t xml:space="preserve">NOTE: </w:t>
      </w:r>
      <w:r>
        <w:rPr>
          <w:rFonts w:cstheme="minorHAnsi"/>
          <w:szCs w:val="24"/>
        </w:rPr>
        <w:t>You</w:t>
      </w:r>
      <w:r w:rsidRPr="00E170F9">
        <w:rPr>
          <w:rFonts w:cstheme="minorHAnsi"/>
          <w:szCs w:val="24"/>
        </w:rPr>
        <w:t xml:space="preserve"> can only choose from a set list </w:t>
      </w:r>
      <w:r>
        <w:rPr>
          <w:rFonts w:cstheme="minorHAnsi"/>
          <w:szCs w:val="24"/>
        </w:rPr>
        <w:t xml:space="preserve">of programs </w:t>
      </w:r>
      <w:r w:rsidRPr="00E170F9">
        <w:rPr>
          <w:rFonts w:cstheme="minorHAnsi"/>
          <w:szCs w:val="24"/>
        </w:rPr>
        <w:t>to automate</w:t>
      </w:r>
      <w:r>
        <w:rPr>
          <w:rFonts w:cstheme="minorHAnsi"/>
          <w:szCs w:val="24"/>
        </w:rPr>
        <w:t>; if a program is not included in list, then it cannot be automated.</w:t>
      </w:r>
    </w:p>
    <w:p w14:paraId="65DF0C71" w14:textId="38ED3AEB" w:rsidR="00E170F9" w:rsidRDefault="00E170F9" w:rsidP="00E170F9">
      <w:pPr>
        <w:spacing w:after="0"/>
        <w:contextualSpacing/>
        <w:rPr>
          <w:rFonts w:cstheme="minorHAnsi"/>
          <w:szCs w:val="24"/>
        </w:rPr>
      </w:pPr>
    </w:p>
    <w:p w14:paraId="13647BDF" w14:textId="3C669116" w:rsidR="00E170F9" w:rsidRDefault="00E170F9" w:rsidP="00E170F9">
      <w:pPr>
        <w:spacing w:after="0"/>
        <w:contextualSpacing/>
        <w:rPr>
          <w:rFonts w:cstheme="minorHAnsi"/>
          <w:szCs w:val="24"/>
        </w:rPr>
      </w:pPr>
      <w:r>
        <w:rPr>
          <w:rFonts w:cstheme="minorHAnsi"/>
          <w:szCs w:val="24"/>
        </w:rPr>
        <w:t>To access this program, type “PA” in the Shortcuts Bar.</w:t>
      </w:r>
    </w:p>
    <w:p w14:paraId="45D8C68B" w14:textId="28459C43" w:rsidR="00E170F9" w:rsidRDefault="00E170F9" w:rsidP="00E170F9">
      <w:pPr>
        <w:spacing w:after="0"/>
        <w:contextualSpacing/>
        <w:rPr>
          <w:rFonts w:cstheme="minorHAnsi"/>
          <w:szCs w:val="24"/>
        </w:rPr>
      </w:pPr>
    </w:p>
    <w:p w14:paraId="1188810C" w14:textId="7954165B" w:rsidR="00E170F9" w:rsidRDefault="002E14AA" w:rsidP="00E170F9">
      <w:pPr>
        <w:spacing w:after="0"/>
        <w:contextualSpacing/>
        <w:rPr>
          <w:rFonts w:cstheme="minorHAnsi"/>
          <w:szCs w:val="24"/>
        </w:rPr>
      </w:pPr>
      <w:r>
        <w:rPr>
          <w:rFonts w:cstheme="minorHAnsi"/>
          <w:b/>
          <w:szCs w:val="24"/>
          <w:u w:val="single"/>
        </w:rPr>
        <w:t>Adding a Process:</w:t>
      </w:r>
      <w:r>
        <w:rPr>
          <w:rFonts w:cstheme="minorHAnsi"/>
          <w:szCs w:val="24"/>
        </w:rPr>
        <w:t xml:space="preserve"> To add a new automated process, click the </w:t>
      </w:r>
      <w:r>
        <w:rPr>
          <w:rFonts w:cstheme="minorHAnsi"/>
          <w:b/>
          <w:szCs w:val="24"/>
        </w:rPr>
        <w:t>Add Process</w:t>
      </w:r>
      <w:r>
        <w:rPr>
          <w:rFonts w:cstheme="minorHAnsi"/>
          <w:szCs w:val="24"/>
        </w:rPr>
        <w:t xml:space="preserve"> button.</w:t>
      </w:r>
    </w:p>
    <w:p w14:paraId="29EAA383" w14:textId="298F9535" w:rsidR="002E14AA" w:rsidRDefault="002E14AA" w:rsidP="00E170F9">
      <w:pPr>
        <w:spacing w:after="0"/>
        <w:contextualSpacing/>
        <w:rPr>
          <w:rFonts w:cstheme="minorHAnsi"/>
          <w:szCs w:val="24"/>
        </w:rPr>
      </w:pPr>
    </w:p>
    <w:p w14:paraId="045BEA13" w14:textId="1B478584" w:rsidR="002E14AA" w:rsidRDefault="002E14AA" w:rsidP="00E170F9">
      <w:pPr>
        <w:spacing w:after="0"/>
        <w:contextualSpacing/>
        <w:rPr>
          <w:rFonts w:cstheme="minorHAnsi"/>
          <w:szCs w:val="24"/>
        </w:rPr>
      </w:pPr>
      <w:r>
        <w:rPr>
          <w:noProof/>
        </w:rPr>
        <w:drawing>
          <wp:inline distT="0" distB="0" distL="0" distR="0" wp14:anchorId="259A42FB" wp14:editId="2A084B8F">
            <wp:extent cx="11239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3950" cy="390525"/>
                    </a:xfrm>
                    <a:prstGeom prst="rect">
                      <a:avLst/>
                    </a:prstGeom>
                  </pic:spPr>
                </pic:pic>
              </a:graphicData>
            </a:graphic>
          </wp:inline>
        </w:drawing>
      </w:r>
    </w:p>
    <w:p w14:paraId="21D9E741" w14:textId="3E11A49A" w:rsidR="002E14AA" w:rsidRDefault="002E14AA" w:rsidP="00E170F9">
      <w:pPr>
        <w:spacing w:after="0"/>
        <w:contextualSpacing/>
        <w:rPr>
          <w:rFonts w:cstheme="minorHAnsi"/>
          <w:szCs w:val="24"/>
        </w:rPr>
      </w:pPr>
    </w:p>
    <w:p w14:paraId="45E48F59" w14:textId="4FB228E5" w:rsidR="002E14AA" w:rsidRDefault="002E14AA" w:rsidP="00E170F9">
      <w:pPr>
        <w:spacing w:after="0"/>
        <w:contextualSpacing/>
        <w:rPr>
          <w:rFonts w:cstheme="minorHAnsi"/>
          <w:szCs w:val="24"/>
        </w:rPr>
      </w:pPr>
      <w:r>
        <w:rPr>
          <w:rFonts w:cstheme="minorHAnsi"/>
          <w:szCs w:val="24"/>
        </w:rPr>
        <w:t>The following window will open:</w:t>
      </w:r>
    </w:p>
    <w:p w14:paraId="00D7C6F7" w14:textId="70F8A92D" w:rsidR="002E14AA" w:rsidRDefault="002E14AA" w:rsidP="00E170F9">
      <w:pPr>
        <w:spacing w:after="0"/>
        <w:contextualSpacing/>
        <w:rPr>
          <w:rFonts w:cstheme="minorHAnsi"/>
          <w:szCs w:val="24"/>
        </w:rPr>
      </w:pPr>
    </w:p>
    <w:p w14:paraId="0E7F0D13" w14:textId="71F4AEBC" w:rsidR="002E14AA" w:rsidRDefault="002E14AA" w:rsidP="002E14AA">
      <w:pPr>
        <w:spacing w:after="0"/>
        <w:contextualSpacing/>
        <w:jc w:val="center"/>
        <w:rPr>
          <w:rFonts w:cstheme="minorHAnsi"/>
          <w:szCs w:val="24"/>
        </w:rPr>
      </w:pPr>
      <w:r>
        <w:rPr>
          <w:noProof/>
        </w:rPr>
        <w:lastRenderedPageBreak/>
        <w:drawing>
          <wp:inline distT="0" distB="0" distL="0" distR="0" wp14:anchorId="0FC8EC91" wp14:editId="58D802EA">
            <wp:extent cx="4762500" cy="440022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5683" cy="4440123"/>
                    </a:xfrm>
                    <a:prstGeom prst="rect">
                      <a:avLst/>
                    </a:prstGeom>
                  </pic:spPr>
                </pic:pic>
              </a:graphicData>
            </a:graphic>
          </wp:inline>
        </w:drawing>
      </w:r>
    </w:p>
    <w:p w14:paraId="52E0596F" w14:textId="05B90E09" w:rsidR="002E14AA" w:rsidRDefault="002E14AA" w:rsidP="002E14AA">
      <w:pPr>
        <w:spacing w:after="0"/>
        <w:contextualSpacing/>
        <w:jc w:val="center"/>
        <w:rPr>
          <w:rFonts w:cstheme="minorHAnsi"/>
          <w:szCs w:val="24"/>
        </w:rPr>
      </w:pPr>
    </w:p>
    <w:p w14:paraId="275C1470" w14:textId="7ACB846C" w:rsidR="002E14AA" w:rsidRDefault="002E14AA" w:rsidP="002E14AA">
      <w:pPr>
        <w:spacing w:after="0"/>
        <w:contextualSpacing/>
        <w:rPr>
          <w:rFonts w:cstheme="minorHAnsi"/>
          <w:szCs w:val="24"/>
        </w:rPr>
      </w:pPr>
      <w:r>
        <w:rPr>
          <w:rFonts w:cstheme="minorHAnsi"/>
          <w:szCs w:val="24"/>
          <w:u w:val="single"/>
        </w:rPr>
        <w:t>Program:</w:t>
      </w:r>
      <w:r>
        <w:rPr>
          <w:rFonts w:cstheme="minorHAnsi"/>
          <w:szCs w:val="24"/>
        </w:rPr>
        <w:t xml:space="preserve"> Select the program process for automation from this drop-down menu, which will determine what options appear under the </w:t>
      </w:r>
      <w:r>
        <w:rPr>
          <w:rFonts w:cstheme="minorHAnsi"/>
          <w:b/>
          <w:szCs w:val="24"/>
        </w:rPr>
        <w:t>Enter Process Defaults</w:t>
      </w:r>
      <w:r>
        <w:rPr>
          <w:rFonts w:cstheme="minorHAnsi"/>
          <w:szCs w:val="24"/>
        </w:rPr>
        <w:t xml:space="preserve"> section. The field defaults to the first program on the automation list.</w:t>
      </w:r>
    </w:p>
    <w:p w14:paraId="3A1C1DE3" w14:textId="63B36AD3" w:rsidR="002E14AA" w:rsidRDefault="002E14AA" w:rsidP="002E14AA">
      <w:pPr>
        <w:spacing w:after="0"/>
        <w:contextualSpacing/>
        <w:rPr>
          <w:rFonts w:cstheme="minorHAnsi"/>
          <w:szCs w:val="24"/>
        </w:rPr>
      </w:pPr>
    </w:p>
    <w:p w14:paraId="751606ED" w14:textId="6DAFA6F3" w:rsidR="002E14AA" w:rsidRDefault="002E14AA" w:rsidP="002E14AA">
      <w:pPr>
        <w:spacing w:after="0"/>
        <w:contextualSpacing/>
        <w:rPr>
          <w:rFonts w:cstheme="minorHAnsi"/>
          <w:szCs w:val="24"/>
        </w:rPr>
      </w:pPr>
      <w:r>
        <w:rPr>
          <w:rFonts w:cstheme="minorHAnsi"/>
          <w:szCs w:val="24"/>
          <w:u w:val="single"/>
        </w:rPr>
        <w:t>Location:</w:t>
      </w:r>
      <w:r>
        <w:rPr>
          <w:rFonts w:cstheme="minorHAnsi"/>
          <w:szCs w:val="24"/>
        </w:rPr>
        <w:t xml:space="preserve"> Select the dealership location where you want the process to run.  The field defaults to the desktop’s current location.</w:t>
      </w:r>
    </w:p>
    <w:p w14:paraId="06A4B749" w14:textId="78181A7F" w:rsidR="002E14AA" w:rsidRDefault="002E14AA" w:rsidP="002E14AA">
      <w:pPr>
        <w:spacing w:after="0"/>
        <w:contextualSpacing/>
        <w:rPr>
          <w:rFonts w:cstheme="minorHAnsi"/>
          <w:szCs w:val="24"/>
        </w:rPr>
      </w:pPr>
    </w:p>
    <w:p w14:paraId="4FBD7611" w14:textId="650D3C7A" w:rsidR="002E14AA" w:rsidRDefault="002E14AA" w:rsidP="002E14AA">
      <w:pPr>
        <w:spacing w:after="0"/>
        <w:contextualSpacing/>
        <w:rPr>
          <w:rFonts w:cstheme="minorHAnsi"/>
          <w:szCs w:val="24"/>
        </w:rPr>
      </w:pPr>
      <w:r>
        <w:rPr>
          <w:rFonts w:cstheme="minorHAnsi"/>
          <w:szCs w:val="24"/>
          <w:u w:val="single"/>
        </w:rPr>
        <w:t>Enter Process Defaults:</w:t>
      </w:r>
      <w:r>
        <w:rPr>
          <w:rFonts w:cstheme="minorHAnsi"/>
          <w:szCs w:val="24"/>
        </w:rPr>
        <w:t xml:space="preserve"> Use the prompts listed here to set up how you want the process to run.  As mentioned above, the prompts will correspond to the program selection, and so will be different for each program.  The example above shows the settings to automate the Inventory Month End (INME) process.</w:t>
      </w:r>
    </w:p>
    <w:p w14:paraId="47D6138C" w14:textId="7AB8CC08" w:rsidR="002E14AA" w:rsidRDefault="002E14AA" w:rsidP="002E14AA">
      <w:pPr>
        <w:spacing w:after="0"/>
        <w:contextualSpacing/>
        <w:rPr>
          <w:rFonts w:cstheme="minorHAnsi"/>
          <w:szCs w:val="24"/>
        </w:rPr>
      </w:pPr>
    </w:p>
    <w:p w14:paraId="1E783782" w14:textId="5341A5E3" w:rsidR="002E14AA" w:rsidRDefault="002E14AA" w:rsidP="002E14AA">
      <w:pPr>
        <w:spacing w:after="0"/>
        <w:contextualSpacing/>
        <w:rPr>
          <w:rFonts w:cstheme="minorHAnsi"/>
          <w:szCs w:val="24"/>
        </w:rPr>
      </w:pPr>
      <w:r>
        <w:rPr>
          <w:rFonts w:cstheme="minorHAnsi"/>
          <w:szCs w:val="24"/>
          <w:u w:val="single"/>
        </w:rPr>
        <w:t>Report:</w:t>
      </w:r>
      <w:r>
        <w:rPr>
          <w:rFonts w:cstheme="minorHAnsi"/>
          <w:szCs w:val="24"/>
        </w:rPr>
        <w:t xml:space="preserve"> Select how you wish to receive any reports generated by the process.  The options are:</w:t>
      </w:r>
    </w:p>
    <w:p w14:paraId="1885E51C" w14:textId="63B32F5F" w:rsidR="002E14AA" w:rsidRDefault="002E14AA" w:rsidP="002E14AA">
      <w:pPr>
        <w:spacing w:after="0"/>
        <w:contextualSpacing/>
        <w:rPr>
          <w:rFonts w:cstheme="minorHAnsi"/>
          <w:szCs w:val="24"/>
        </w:rPr>
      </w:pPr>
    </w:p>
    <w:p w14:paraId="6C2D454C" w14:textId="1F774BF0" w:rsidR="002E14AA" w:rsidRDefault="002E14AA" w:rsidP="002E14AA">
      <w:pPr>
        <w:pStyle w:val="ListParagraph"/>
        <w:numPr>
          <w:ilvl w:val="0"/>
          <w:numId w:val="2"/>
        </w:numPr>
        <w:spacing w:after="0"/>
        <w:rPr>
          <w:rFonts w:cstheme="minorHAnsi"/>
          <w:szCs w:val="24"/>
        </w:rPr>
      </w:pPr>
      <w:r>
        <w:rPr>
          <w:rFonts w:cstheme="minorHAnsi"/>
          <w:b/>
          <w:szCs w:val="24"/>
        </w:rPr>
        <w:t>None</w:t>
      </w:r>
      <w:r>
        <w:rPr>
          <w:rFonts w:cstheme="minorHAnsi"/>
          <w:szCs w:val="24"/>
        </w:rPr>
        <w:t>—you will not receive any reports from the process.</w:t>
      </w:r>
    </w:p>
    <w:p w14:paraId="3EA8F1D5" w14:textId="7FE68A66" w:rsidR="002E14AA" w:rsidRDefault="002E14AA" w:rsidP="002E14AA">
      <w:pPr>
        <w:pStyle w:val="ListParagraph"/>
        <w:numPr>
          <w:ilvl w:val="0"/>
          <w:numId w:val="2"/>
        </w:numPr>
        <w:spacing w:after="0"/>
        <w:rPr>
          <w:rFonts w:cstheme="minorHAnsi"/>
          <w:szCs w:val="24"/>
        </w:rPr>
      </w:pPr>
      <w:r>
        <w:rPr>
          <w:rFonts w:cstheme="minorHAnsi"/>
          <w:b/>
          <w:szCs w:val="24"/>
        </w:rPr>
        <w:t>Email</w:t>
      </w:r>
      <w:r>
        <w:rPr>
          <w:rFonts w:cstheme="minorHAnsi"/>
          <w:szCs w:val="24"/>
        </w:rPr>
        <w:t xml:space="preserve">—the generated reports will be emailed to all relevant parties on the email list for the process (see </w:t>
      </w:r>
      <w:r>
        <w:rPr>
          <w:rFonts w:cstheme="minorHAnsi"/>
          <w:b/>
          <w:szCs w:val="24"/>
        </w:rPr>
        <w:t>Emails</w:t>
      </w:r>
      <w:r>
        <w:rPr>
          <w:rFonts w:cstheme="minorHAnsi"/>
          <w:szCs w:val="24"/>
        </w:rPr>
        <w:t xml:space="preserve"> for more information).</w:t>
      </w:r>
    </w:p>
    <w:p w14:paraId="4A586423" w14:textId="197814E4" w:rsidR="002E14AA" w:rsidRDefault="002E14AA" w:rsidP="002E14AA">
      <w:pPr>
        <w:pStyle w:val="ListParagraph"/>
        <w:numPr>
          <w:ilvl w:val="0"/>
          <w:numId w:val="2"/>
        </w:numPr>
        <w:spacing w:after="0"/>
        <w:rPr>
          <w:rFonts w:cstheme="minorHAnsi"/>
          <w:szCs w:val="24"/>
        </w:rPr>
      </w:pPr>
      <w:r>
        <w:rPr>
          <w:rFonts w:cstheme="minorHAnsi"/>
          <w:b/>
          <w:szCs w:val="24"/>
        </w:rPr>
        <w:t>Print</w:t>
      </w:r>
      <w:r w:rsidR="00713E70">
        <w:rPr>
          <w:rFonts w:cstheme="minorHAnsi"/>
          <w:szCs w:val="24"/>
        </w:rPr>
        <w:t>—the generated reports will print to a set printer when the process is run.</w:t>
      </w:r>
    </w:p>
    <w:p w14:paraId="2EC63ABB" w14:textId="6FFE7437" w:rsidR="00713E70" w:rsidRDefault="00713E70" w:rsidP="00713E70">
      <w:pPr>
        <w:spacing w:after="0"/>
        <w:rPr>
          <w:rFonts w:cstheme="minorHAnsi"/>
          <w:szCs w:val="24"/>
        </w:rPr>
      </w:pPr>
    </w:p>
    <w:p w14:paraId="0FBD44D0" w14:textId="44D305B1" w:rsidR="00713E70" w:rsidRDefault="00713E70" w:rsidP="00713E70">
      <w:pPr>
        <w:spacing w:after="0"/>
        <w:rPr>
          <w:rFonts w:cstheme="minorHAnsi"/>
          <w:szCs w:val="24"/>
        </w:rPr>
      </w:pPr>
      <w:r>
        <w:rPr>
          <w:rFonts w:cstheme="minorHAnsi"/>
          <w:szCs w:val="24"/>
          <w:u w:val="single"/>
        </w:rPr>
        <w:t>Printer:</w:t>
      </w:r>
      <w:r>
        <w:rPr>
          <w:rFonts w:cstheme="minorHAnsi"/>
          <w:szCs w:val="24"/>
        </w:rPr>
        <w:t xml:space="preserve"> This field only activates if you choose </w:t>
      </w:r>
      <w:r>
        <w:rPr>
          <w:rFonts w:cstheme="minorHAnsi"/>
          <w:b/>
          <w:szCs w:val="24"/>
        </w:rPr>
        <w:t>Print</w:t>
      </w:r>
      <w:r>
        <w:rPr>
          <w:rFonts w:cstheme="minorHAnsi"/>
          <w:szCs w:val="24"/>
        </w:rPr>
        <w:t xml:space="preserve"> as your Report setting.  Use it to set the printer that will receive your report printouts as part of the automated process.</w:t>
      </w:r>
    </w:p>
    <w:p w14:paraId="6E8E23A6" w14:textId="5DFA9B07" w:rsidR="00713E70" w:rsidRDefault="00713E70" w:rsidP="00713E70">
      <w:pPr>
        <w:spacing w:after="0"/>
        <w:rPr>
          <w:rFonts w:cstheme="minorHAnsi"/>
          <w:szCs w:val="24"/>
        </w:rPr>
      </w:pPr>
    </w:p>
    <w:p w14:paraId="721A41F8" w14:textId="5D40B973" w:rsidR="00713E70" w:rsidRDefault="00713E70" w:rsidP="00713E70">
      <w:pPr>
        <w:spacing w:after="0"/>
        <w:rPr>
          <w:rFonts w:cstheme="minorHAnsi"/>
          <w:szCs w:val="24"/>
        </w:rPr>
      </w:pPr>
      <w:r>
        <w:rPr>
          <w:rFonts w:cstheme="minorHAnsi"/>
          <w:szCs w:val="24"/>
          <w:u w:val="single"/>
        </w:rPr>
        <w:t>Save:</w:t>
      </w:r>
      <w:r>
        <w:rPr>
          <w:rFonts w:cstheme="minorHAnsi"/>
          <w:szCs w:val="24"/>
        </w:rPr>
        <w:t xml:space="preserve"> Click this button to save your settings and create the automated process.</w:t>
      </w:r>
    </w:p>
    <w:p w14:paraId="17174872" w14:textId="734304D1" w:rsidR="00713E70" w:rsidRDefault="00713E70" w:rsidP="00713E70">
      <w:pPr>
        <w:spacing w:after="0"/>
        <w:rPr>
          <w:rFonts w:cstheme="minorHAnsi"/>
          <w:szCs w:val="24"/>
        </w:rPr>
      </w:pPr>
    </w:p>
    <w:p w14:paraId="6D1CCA19" w14:textId="236E8F57" w:rsidR="00713E70" w:rsidRDefault="00713E70" w:rsidP="00713E70">
      <w:pPr>
        <w:spacing w:after="0"/>
        <w:rPr>
          <w:rFonts w:cstheme="minorHAnsi"/>
          <w:szCs w:val="24"/>
        </w:rPr>
      </w:pPr>
      <w:r>
        <w:rPr>
          <w:rFonts w:cstheme="minorHAnsi"/>
          <w:szCs w:val="24"/>
          <w:u w:val="single"/>
        </w:rPr>
        <w:t>Cancel:</w:t>
      </w:r>
      <w:r>
        <w:rPr>
          <w:rFonts w:cstheme="minorHAnsi"/>
          <w:szCs w:val="24"/>
        </w:rPr>
        <w:t xml:space="preserve"> Click this button to cancel any changes you made and return to the main screen without creating the automated process.</w:t>
      </w:r>
    </w:p>
    <w:p w14:paraId="637DC343" w14:textId="6AB8C631" w:rsidR="00713E70" w:rsidRDefault="00713E70" w:rsidP="00713E70">
      <w:pPr>
        <w:spacing w:after="0"/>
        <w:rPr>
          <w:rFonts w:cstheme="minorHAnsi"/>
          <w:szCs w:val="24"/>
        </w:rPr>
      </w:pPr>
    </w:p>
    <w:p w14:paraId="4D98325F" w14:textId="073E3B60" w:rsidR="00713E70" w:rsidRDefault="00713E70" w:rsidP="00713E70">
      <w:pPr>
        <w:spacing w:after="0"/>
        <w:jc w:val="center"/>
        <w:rPr>
          <w:rFonts w:cstheme="minorHAnsi"/>
          <w:szCs w:val="24"/>
        </w:rPr>
      </w:pPr>
      <w:r>
        <w:rPr>
          <w:noProof/>
        </w:rPr>
        <w:drawing>
          <wp:inline distT="0" distB="0" distL="0" distR="0" wp14:anchorId="2BDB05E1" wp14:editId="6395DCA3">
            <wp:extent cx="5943600" cy="2961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61009"/>
                    </a:xfrm>
                    <a:prstGeom prst="rect">
                      <a:avLst/>
                    </a:prstGeom>
                  </pic:spPr>
                </pic:pic>
              </a:graphicData>
            </a:graphic>
          </wp:inline>
        </w:drawing>
      </w:r>
    </w:p>
    <w:p w14:paraId="76A6B5C1" w14:textId="5ADF3B12" w:rsidR="00713E70" w:rsidRDefault="00713E70" w:rsidP="00713E70">
      <w:pPr>
        <w:spacing w:after="0"/>
        <w:rPr>
          <w:rFonts w:cstheme="minorHAnsi"/>
          <w:szCs w:val="24"/>
        </w:rPr>
      </w:pPr>
    </w:p>
    <w:p w14:paraId="40E9FFC3" w14:textId="5D2329B2" w:rsidR="00713E70" w:rsidRDefault="00713E70" w:rsidP="00713E70">
      <w:pPr>
        <w:spacing w:after="0"/>
        <w:rPr>
          <w:rFonts w:cstheme="minorHAnsi"/>
          <w:szCs w:val="24"/>
        </w:rPr>
      </w:pPr>
      <w:r>
        <w:rPr>
          <w:rFonts w:cstheme="minorHAnsi"/>
          <w:b/>
          <w:szCs w:val="24"/>
          <w:u w:val="single"/>
        </w:rPr>
        <w:t>Process Grid:</w:t>
      </w:r>
      <w:r>
        <w:rPr>
          <w:rFonts w:cstheme="minorHAnsi"/>
          <w:szCs w:val="24"/>
        </w:rPr>
        <w:t xml:space="preserve"> The grid on the main program screen lists all your automated processes and allows you to continue managing them after setting them up.</w:t>
      </w:r>
    </w:p>
    <w:p w14:paraId="290369C9" w14:textId="02FDFF84" w:rsidR="00713E70" w:rsidRDefault="00713E70" w:rsidP="00713E70">
      <w:pPr>
        <w:spacing w:after="0"/>
        <w:rPr>
          <w:rFonts w:cstheme="minorHAnsi"/>
          <w:szCs w:val="24"/>
        </w:rPr>
      </w:pPr>
    </w:p>
    <w:p w14:paraId="654026F8" w14:textId="0E14F259" w:rsidR="00713E70" w:rsidRDefault="00713E70" w:rsidP="00713E70">
      <w:pPr>
        <w:spacing w:after="0"/>
        <w:rPr>
          <w:rFonts w:cstheme="minorHAnsi"/>
          <w:szCs w:val="24"/>
        </w:rPr>
      </w:pPr>
      <w:r>
        <w:rPr>
          <w:rFonts w:cstheme="minorHAnsi"/>
          <w:szCs w:val="24"/>
          <w:u w:val="single"/>
        </w:rPr>
        <w:t>Edit:</w:t>
      </w:r>
      <w:r>
        <w:rPr>
          <w:rFonts w:cstheme="minorHAnsi"/>
          <w:szCs w:val="24"/>
        </w:rPr>
        <w:t xml:space="preserve"> </w:t>
      </w:r>
      <w:r w:rsidR="00F226FF">
        <w:rPr>
          <w:rFonts w:cstheme="minorHAnsi"/>
          <w:szCs w:val="24"/>
        </w:rPr>
        <w:t>Click the icon in this column to edit an automated process’s settings.</w:t>
      </w:r>
    </w:p>
    <w:p w14:paraId="54A1F6A7" w14:textId="648058F4" w:rsidR="00F226FF" w:rsidRDefault="00F226FF" w:rsidP="00713E70">
      <w:pPr>
        <w:spacing w:after="0"/>
        <w:rPr>
          <w:rFonts w:cstheme="minorHAnsi"/>
          <w:szCs w:val="24"/>
        </w:rPr>
      </w:pPr>
    </w:p>
    <w:p w14:paraId="2AE1853F" w14:textId="2B4844BC" w:rsidR="00F226FF" w:rsidRDefault="00F429F3" w:rsidP="00F226FF">
      <w:pPr>
        <w:spacing w:after="0"/>
        <w:jc w:val="center"/>
        <w:rPr>
          <w:rFonts w:cstheme="minorHAnsi"/>
          <w:szCs w:val="24"/>
        </w:rPr>
      </w:pPr>
      <w:r>
        <w:rPr>
          <w:noProof/>
        </w:rPr>
        <w:drawing>
          <wp:inline distT="0" distB="0" distL="0" distR="0" wp14:anchorId="11FFCD58" wp14:editId="47232B7D">
            <wp:extent cx="4219575" cy="3913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454" cy="3948151"/>
                    </a:xfrm>
                    <a:prstGeom prst="rect">
                      <a:avLst/>
                    </a:prstGeom>
                  </pic:spPr>
                </pic:pic>
              </a:graphicData>
            </a:graphic>
          </wp:inline>
        </w:drawing>
      </w:r>
    </w:p>
    <w:p w14:paraId="0E81B079" w14:textId="205BD312" w:rsidR="00F429F3" w:rsidRDefault="00F429F3" w:rsidP="00F226FF">
      <w:pPr>
        <w:spacing w:after="0"/>
        <w:jc w:val="center"/>
        <w:rPr>
          <w:rFonts w:cstheme="minorHAnsi"/>
          <w:szCs w:val="24"/>
        </w:rPr>
      </w:pPr>
    </w:p>
    <w:p w14:paraId="7DBD2D75" w14:textId="25DBC9E4" w:rsidR="00F429F3" w:rsidRDefault="00F429F3" w:rsidP="00F429F3">
      <w:pPr>
        <w:spacing w:after="0"/>
        <w:rPr>
          <w:rFonts w:cstheme="minorHAnsi"/>
          <w:szCs w:val="24"/>
        </w:rPr>
      </w:pPr>
      <w:r>
        <w:rPr>
          <w:rFonts w:cstheme="minorHAnsi"/>
          <w:szCs w:val="24"/>
          <w:u w:val="single"/>
        </w:rPr>
        <w:t>Program:</w:t>
      </w:r>
      <w:r>
        <w:rPr>
          <w:rFonts w:cstheme="minorHAnsi"/>
          <w:szCs w:val="24"/>
        </w:rPr>
        <w:t xml:space="preserve"> This column lists the name of the program being automated.</w:t>
      </w:r>
    </w:p>
    <w:p w14:paraId="7BDCF2E3" w14:textId="665EDE1B" w:rsidR="00F429F3" w:rsidRDefault="00F429F3" w:rsidP="00F429F3">
      <w:pPr>
        <w:spacing w:after="0"/>
        <w:rPr>
          <w:rFonts w:cstheme="minorHAnsi"/>
          <w:szCs w:val="24"/>
        </w:rPr>
      </w:pPr>
    </w:p>
    <w:p w14:paraId="607BA486" w14:textId="5C9FA00B" w:rsidR="00F429F3" w:rsidRDefault="00F429F3" w:rsidP="00F429F3">
      <w:pPr>
        <w:spacing w:after="0"/>
        <w:rPr>
          <w:rFonts w:cstheme="minorHAnsi"/>
          <w:szCs w:val="24"/>
        </w:rPr>
      </w:pPr>
      <w:r>
        <w:rPr>
          <w:rFonts w:cstheme="minorHAnsi"/>
          <w:szCs w:val="24"/>
          <w:u w:val="single"/>
        </w:rPr>
        <w:t>Location:</w:t>
      </w:r>
      <w:r>
        <w:rPr>
          <w:rFonts w:cstheme="minorHAnsi"/>
          <w:szCs w:val="24"/>
        </w:rPr>
        <w:t xml:space="preserve"> This column lists the location where the automated process runs.</w:t>
      </w:r>
    </w:p>
    <w:p w14:paraId="72CBAA9F" w14:textId="0A5D93CB" w:rsidR="00F429F3" w:rsidRDefault="00F429F3" w:rsidP="00F429F3">
      <w:pPr>
        <w:spacing w:after="0"/>
        <w:rPr>
          <w:rFonts w:cstheme="minorHAnsi"/>
          <w:szCs w:val="24"/>
        </w:rPr>
      </w:pPr>
    </w:p>
    <w:p w14:paraId="42FB9A4E" w14:textId="3F8912C7" w:rsidR="00F429F3" w:rsidRDefault="00F429F3" w:rsidP="00F429F3">
      <w:pPr>
        <w:spacing w:after="0"/>
        <w:rPr>
          <w:rFonts w:cstheme="minorHAnsi"/>
          <w:szCs w:val="24"/>
        </w:rPr>
      </w:pPr>
      <w:r>
        <w:rPr>
          <w:rFonts w:cstheme="minorHAnsi"/>
          <w:szCs w:val="24"/>
          <w:u w:val="single"/>
        </w:rPr>
        <w:t>Defaults:</w:t>
      </w:r>
      <w:r>
        <w:rPr>
          <w:rFonts w:cstheme="minorHAnsi"/>
          <w:szCs w:val="24"/>
        </w:rPr>
        <w:t xml:space="preserve"> Click the icon in this column to view the automated process’s current settings.</w:t>
      </w:r>
    </w:p>
    <w:p w14:paraId="08A23875" w14:textId="525CA403" w:rsidR="00F429F3" w:rsidRDefault="00F429F3" w:rsidP="00F429F3">
      <w:pPr>
        <w:spacing w:after="0"/>
        <w:rPr>
          <w:rFonts w:cstheme="minorHAnsi"/>
          <w:szCs w:val="24"/>
        </w:rPr>
      </w:pPr>
    </w:p>
    <w:p w14:paraId="470CFA2E" w14:textId="5C2E64A9" w:rsidR="00F429F3" w:rsidRDefault="00F429F3" w:rsidP="00F429F3">
      <w:pPr>
        <w:spacing w:after="0"/>
        <w:jc w:val="center"/>
        <w:rPr>
          <w:rFonts w:cstheme="minorHAnsi"/>
          <w:szCs w:val="24"/>
        </w:rPr>
      </w:pPr>
      <w:r>
        <w:rPr>
          <w:noProof/>
        </w:rPr>
        <w:drawing>
          <wp:inline distT="0" distB="0" distL="0" distR="0" wp14:anchorId="0AF678E6" wp14:editId="4BE99CBA">
            <wp:extent cx="5381625" cy="403046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9077" cy="4043539"/>
                    </a:xfrm>
                    <a:prstGeom prst="rect">
                      <a:avLst/>
                    </a:prstGeom>
                  </pic:spPr>
                </pic:pic>
              </a:graphicData>
            </a:graphic>
          </wp:inline>
        </w:drawing>
      </w:r>
    </w:p>
    <w:p w14:paraId="7AD8801B" w14:textId="776EC009" w:rsidR="00F429F3" w:rsidRDefault="00F429F3" w:rsidP="00F429F3">
      <w:pPr>
        <w:spacing w:after="0"/>
        <w:jc w:val="center"/>
        <w:rPr>
          <w:rFonts w:cstheme="minorHAnsi"/>
          <w:szCs w:val="24"/>
        </w:rPr>
      </w:pPr>
    </w:p>
    <w:p w14:paraId="6ECA0E28" w14:textId="33FCFC95" w:rsidR="00F429F3" w:rsidRDefault="00F429F3" w:rsidP="00F429F3">
      <w:pPr>
        <w:spacing w:after="0"/>
        <w:rPr>
          <w:rFonts w:cstheme="minorHAnsi"/>
          <w:szCs w:val="24"/>
        </w:rPr>
      </w:pPr>
      <w:r>
        <w:rPr>
          <w:rFonts w:cstheme="minorHAnsi"/>
          <w:szCs w:val="24"/>
          <w:u w:val="single"/>
        </w:rPr>
        <w:t>Emails:</w:t>
      </w:r>
      <w:r>
        <w:rPr>
          <w:rFonts w:cstheme="minorHAnsi"/>
          <w:szCs w:val="24"/>
        </w:rPr>
        <w:t xml:space="preserve"> Click the icon in this </w:t>
      </w:r>
      <w:r w:rsidR="007B1007">
        <w:rPr>
          <w:rFonts w:cstheme="minorHAnsi"/>
          <w:szCs w:val="24"/>
        </w:rPr>
        <w:t>column to view and edit the list of email addresses that will receive notification and/or reports related to the automated process.</w:t>
      </w:r>
    </w:p>
    <w:p w14:paraId="0B72A37E" w14:textId="47F6D790" w:rsidR="007B1007" w:rsidRDefault="007B1007" w:rsidP="00F429F3">
      <w:pPr>
        <w:spacing w:after="0"/>
        <w:rPr>
          <w:rFonts w:cstheme="minorHAnsi"/>
          <w:szCs w:val="24"/>
        </w:rPr>
      </w:pPr>
    </w:p>
    <w:p w14:paraId="63B89164" w14:textId="1ACFE67E" w:rsidR="007B1007" w:rsidRDefault="007B1007" w:rsidP="007B1007">
      <w:pPr>
        <w:spacing w:after="0"/>
        <w:jc w:val="center"/>
        <w:rPr>
          <w:rFonts w:cstheme="minorHAnsi"/>
          <w:szCs w:val="24"/>
        </w:rPr>
      </w:pPr>
      <w:r>
        <w:rPr>
          <w:noProof/>
        </w:rPr>
        <w:drawing>
          <wp:inline distT="0" distB="0" distL="0" distR="0" wp14:anchorId="08784D74" wp14:editId="20E20B15">
            <wp:extent cx="4467225" cy="411309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663" cy="4123624"/>
                    </a:xfrm>
                    <a:prstGeom prst="rect">
                      <a:avLst/>
                    </a:prstGeom>
                  </pic:spPr>
                </pic:pic>
              </a:graphicData>
            </a:graphic>
          </wp:inline>
        </w:drawing>
      </w:r>
    </w:p>
    <w:p w14:paraId="34CA3CA7" w14:textId="5C870809" w:rsidR="007B1007" w:rsidRDefault="007B1007" w:rsidP="007B1007">
      <w:pPr>
        <w:spacing w:after="0"/>
        <w:jc w:val="center"/>
        <w:rPr>
          <w:rFonts w:cstheme="minorHAnsi"/>
          <w:szCs w:val="24"/>
        </w:rPr>
      </w:pPr>
    </w:p>
    <w:p w14:paraId="434C308A" w14:textId="3A631CEA" w:rsidR="007B1007" w:rsidRDefault="007B1007" w:rsidP="007B1007">
      <w:pPr>
        <w:spacing w:after="0"/>
        <w:rPr>
          <w:rFonts w:cstheme="minorHAnsi"/>
          <w:szCs w:val="24"/>
        </w:rPr>
      </w:pPr>
      <w:r>
        <w:rPr>
          <w:rFonts w:cstheme="minorHAnsi"/>
          <w:szCs w:val="24"/>
        </w:rPr>
        <w:t xml:space="preserve">The </w:t>
      </w:r>
      <w:r>
        <w:rPr>
          <w:rFonts w:cstheme="minorHAnsi"/>
          <w:b/>
          <w:szCs w:val="24"/>
        </w:rPr>
        <w:t>Enter Emails</w:t>
      </w:r>
      <w:r>
        <w:rPr>
          <w:rFonts w:cstheme="minorHAnsi"/>
          <w:szCs w:val="24"/>
        </w:rPr>
        <w:t xml:space="preserve"> section lists the email addresses, but only contains </w:t>
      </w:r>
      <w:r>
        <w:rPr>
          <w:rFonts w:cstheme="minorHAnsi"/>
          <w:b/>
          <w:szCs w:val="24"/>
        </w:rPr>
        <w:t>one</w:t>
      </w:r>
      <w:r>
        <w:rPr>
          <w:rFonts w:cstheme="minorHAnsi"/>
          <w:szCs w:val="24"/>
        </w:rPr>
        <w:t xml:space="preserve"> Email field by default.  To add further email fields, click the </w:t>
      </w:r>
      <w:r>
        <w:rPr>
          <w:rFonts w:cstheme="minorHAnsi"/>
          <w:b/>
          <w:szCs w:val="24"/>
        </w:rPr>
        <w:t>Add Email</w:t>
      </w:r>
      <w:r>
        <w:rPr>
          <w:rFonts w:cstheme="minorHAnsi"/>
          <w:szCs w:val="24"/>
        </w:rPr>
        <w:t xml:space="preserve"> button.  You can add up to </w:t>
      </w:r>
      <w:r>
        <w:rPr>
          <w:rFonts w:cstheme="minorHAnsi"/>
          <w:b/>
          <w:szCs w:val="24"/>
        </w:rPr>
        <w:t>10</w:t>
      </w:r>
      <w:r>
        <w:rPr>
          <w:rFonts w:cstheme="minorHAnsi"/>
          <w:szCs w:val="24"/>
        </w:rPr>
        <w:t xml:space="preserve"> Email fields (Email 10 being the </w:t>
      </w:r>
      <w:r>
        <w:rPr>
          <w:rFonts w:cstheme="minorHAnsi"/>
          <w:b/>
          <w:szCs w:val="24"/>
        </w:rPr>
        <w:t>final</w:t>
      </w:r>
      <w:r>
        <w:rPr>
          <w:rFonts w:cstheme="minorHAnsi"/>
          <w:szCs w:val="24"/>
        </w:rPr>
        <w:t xml:space="preserve"> field you can add).  Click </w:t>
      </w:r>
      <w:r>
        <w:rPr>
          <w:rFonts w:cstheme="minorHAnsi"/>
          <w:b/>
          <w:szCs w:val="24"/>
        </w:rPr>
        <w:t>Save</w:t>
      </w:r>
      <w:r>
        <w:rPr>
          <w:rFonts w:cstheme="minorHAnsi"/>
          <w:szCs w:val="24"/>
        </w:rPr>
        <w:t xml:space="preserve"> to save your changes.</w:t>
      </w:r>
    </w:p>
    <w:p w14:paraId="07590804" w14:textId="7D952E1B" w:rsidR="007B1007" w:rsidRDefault="007B1007" w:rsidP="007B1007">
      <w:pPr>
        <w:spacing w:after="0"/>
        <w:rPr>
          <w:rFonts w:cstheme="minorHAnsi"/>
          <w:szCs w:val="24"/>
        </w:rPr>
      </w:pPr>
    </w:p>
    <w:p w14:paraId="5F16CBE6" w14:textId="31646B2E" w:rsidR="007B1007" w:rsidRDefault="007B1007" w:rsidP="007B1007">
      <w:pPr>
        <w:spacing w:after="0"/>
        <w:rPr>
          <w:rFonts w:cstheme="minorHAnsi"/>
          <w:szCs w:val="24"/>
        </w:rPr>
      </w:pPr>
      <w:r>
        <w:rPr>
          <w:rFonts w:cstheme="minorHAnsi"/>
          <w:szCs w:val="24"/>
          <w:u w:val="single"/>
        </w:rPr>
        <w:t>Active:</w:t>
      </w:r>
      <w:r>
        <w:rPr>
          <w:rFonts w:cstheme="minorHAnsi"/>
          <w:szCs w:val="24"/>
        </w:rPr>
        <w:t xml:space="preserve"> Check the box in this column to </w:t>
      </w:r>
      <w:r>
        <w:rPr>
          <w:rFonts w:cstheme="minorHAnsi"/>
          <w:b/>
          <w:szCs w:val="24"/>
        </w:rPr>
        <w:t>activate</w:t>
      </w:r>
      <w:r>
        <w:rPr>
          <w:rFonts w:cstheme="minorHAnsi"/>
          <w:szCs w:val="24"/>
        </w:rPr>
        <w:t xml:space="preserve"> the automated process and start it running on the chosen location.  You can also </w:t>
      </w:r>
      <w:r>
        <w:rPr>
          <w:rFonts w:cstheme="minorHAnsi"/>
          <w:b/>
          <w:szCs w:val="24"/>
        </w:rPr>
        <w:t>deactivate</w:t>
      </w:r>
      <w:r>
        <w:rPr>
          <w:rFonts w:cstheme="minorHAnsi"/>
          <w:szCs w:val="24"/>
        </w:rPr>
        <w:t xml:space="preserve"> the process at any time simply by removing the check from this box.</w:t>
      </w:r>
    </w:p>
    <w:p w14:paraId="7470A1D1" w14:textId="1FFCD486" w:rsidR="007B1007" w:rsidRDefault="007B1007" w:rsidP="007B1007">
      <w:pPr>
        <w:spacing w:after="0"/>
        <w:rPr>
          <w:rFonts w:cstheme="minorHAnsi"/>
          <w:szCs w:val="24"/>
        </w:rPr>
      </w:pPr>
    </w:p>
    <w:p w14:paraId="4171ED6C" w14:textId="7A72A98F" w:rsidR="007B1007" w:rsidRPr="007B1007" w:rsidRDefault="007B1007" w:rsidP="007B1007">
      <w:pPr>
        <w:spacing w:after="0"/>
        <w:rPr>
          <w:rFonts w:cstheme="minorHAnsi"/>
          <w:szCs w:val="24"/>
        </w:rPr>
      </w:pPr>
      <w:r>
        <w:rPr>
          <w:rFonts w:cstheme="minorHAnsi"/>
          <w:szCs w:val="24"/>
          <w:u w:val="single"/>
        </w:rPr>
        <w:t>Delete:</w:t>
      </w:r>
      <w:r>
        <w:rPr>
          <w:rFonts w:cstheme="minorHAnsi"/>
          <w:szCs w:val="24"/>
        </w:rPr>
        <w:t xml:space="preserve"> The icon in this column will only activate if you </w:t>
      </w:r>
      <w:r>
        <w:rPr>
          <w:rFonts w:cstheme="minorHAnsi"/>
          <w:b/>
          <w:szCs w:val="24"/>
        </w:rPr>
        <w:t>deactivate</w:t>
      </w:r>
      <w:r>
        <w:rPr>
          <w:rFonts w:cstheme="minorHAnsi"/>
          <w:szCs w:val="24"/>
        </w:rPr>
        <w:t xml:space="preserve"> the process by removing the Active checkmark.  Click it to </w:t>
      </w:r>
      <w:r>
        <w:rPr>
          <w:rFonts w:cstheme="minorHAnsi"/>
          <w:b/>
          <w:szCs w:val="24"/>
        </w:rPr>
        <w:t>permanently delete</w:t>
      </w:r>
      <w:r>
        <w:rPr>
          <w:rFonts w:cstheme="minorHAnsi"/>
          <w:szCs w:val="24"/>
        </w:rPr>
        <w:t xml:space="preserve"> the automated process from the grid list.</w:t>
      </w:r>
    </w:p>
    <w:sectPr w:rsidR="007B1007" w:rsidRPr="007B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050A"/>
    <w:multiLevelType w:val="hybridMultilevel"/>
    <w:tmpl w:val="EF02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8658E"/>
    <w:multiLevelType w:val="hybridMultilevel"/>
    <w:tmpl w:val="AD7C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EC"/>
    <w:rsid w:val="002E14AA"/>
    <w:rsid w:val="005E2B98"/>
    <w:rsid w:val="00713E70"/>
    <w:rsid w:val="007B1007"/>
    <w:rsid w:val="007C4B83"/>
    <w:rsid w:val="008A79A9"/>
    <w:rsid w:val="00E170F9"/>
    <w:rsid w:val="00E84FEC"/>
    <w:rsid w:val="00F226FF"/>
    <w:rsid w:val="00F4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E117"/>
  <w15:chartTrackingRefBased/>
  <w15:docId w15:val="{B92DB27A-B5D9-4BFB-8581-5740D8A0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4</cp:revision>
  <dcterms:created xsi:type="dcterms:W3CDTF">2019-06-24T14:14:00Z</dcterms:created>
  <dcterms:modified xsi:type="dcterms:W3CDTF">2019-08-22T15:32:00Z</dcterms:modified>
</cp:coreProperties>
</file>