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18A8" w14:textId="3069E973" w:rsidR="00A424F9" w:rsidRDefault="00B27123" w:rsidP="00A424F9">
      <w:pPr>
        <w:spacing w:after="0"/>
        <w:contextualSpacing/>
      </w:pPr>
      <w:r>
        <w:rPr>
          <w:b/>
          <w:sz w:val="28"/>
        </w:rPr>
        <w:t>Application Shortcuts Toolbar:</w:t>
      </w:r>
      <w:r w:rsidR="00A424F9">
        <w:t xml:space="preserve"> The Application Shortcuts Toolbar is located at the bottom of the </w:t>
      </w:r>
      <w:proofErr w:type="spellStart"/>
      <w:r w:rsidR="00A424F9">
        <w:t>NetView</w:t>
      </w:r>
      <w:proofErr w:type="spellEnd"/>
      <w:r w:rsidR="00A424F9">
        <w:t xml:space="preserve"> Insight Search screen, and becomes available for use when you select a customer entry (it is greyed out otherwise).  It is also available in the </w:t>
      </w:r>
      <w:proofErr w:type="spellStart"/>
      <w:r w:rsidR="00A424F9">
        <w:t>NetView</w:t>
      </w:r>
      <w:proofErr w:type="spellEnd"/>
      <w:r w:rsidR="00A424F9">
        <w:t xml:space="preserve"> Insight screen (see "</w:t>
      </w:r>
      <w:proofErr w:type="spellStart"/>
      <w:r w:rsidR="00A424F9">
        <w:t>NetView</w:t>
      </w:r>
      <w:proofErr w:type="spellEnd"/>
      <w:r w:rsidR="00A424F9">
        <w:t xml:space="preserve"> Insight Details" under "Search Customer" for more information).  The toolbar provides links to the programs that </w:t>
      </w:r>
      <w:proofErr w:type="spellStart"/>
      <w:r w:rsidR="00A424F9">
        <w:t>NetView</w:t>
      </w:r>
      <w:proofErr w:type="spellEnd"/>
      <w:r w:rsidR="00A424F9">
        <w:t xml:space="preserve"> Insight draws data from to compile its Detail page, allowing you to jump straight to that customer’s entry in each program. </w:t>
      </w:r>
    </w:p>
    <w:p w14:paraId="0768CD63" w14:textId="784BA655" w:rsidR="00A424F9" w:rsidRDefault="00A424F9" w:rsidP="00A424F9">
      <w:pPr>
        <w:spacing w:after="0"/>
        <w:contextualSpacing/>
      </w:pPr>
    </w:p>
    <w:p w14:paraId="25F99F1D" w14:textId="75C0AE3C" w:rsidR="00716C46" w:rsidRDefault="00A424F9" w:rsidP="00A424F9">
      <w:pPr>
        <w:spacing w:after="0"/>
        <w:contextualSpacing/>
      </w:pPr>
      <w:r>
        <w:t>To open a customer entry in one of the programs, click on the desired program link.</w:t>
      </w:r>
    </w:p>
    <w:p w14:paraId="7BE922C3" w14:textId="39E7937E" w:rsidR="00A424F9" w:rsidRDefault="00A424F9" w:rsidP="00A424F9">
      <w:pPr>
        <w:spacing w:after="0"/>
        <w:contextualSpacing/>
      </w:pPr>
    </w:p>
    <w:p w14:paraId="04121DF9" w14:textId="3157DEA9" w:rsidR="00A424F9" w:rsidRDefault="001F46AD" w:rsidP="00A424F9">
      <w:pPr>
        <w:spacing w:after="0"/>
        <w:ind w:left="-720"/>
        <w:contextualSpacing/>
        <w:jc w:val="center"/>
      </w:pPr>
      <w:r>
        <w:rPr>
          <w:noProof/>
        </w:rPr>
        <w:drawing>
          <wp:inline distT="0" distB="0" distL="0" distR="0" wp14:anchorId="1305BDF5" wp14:editId="5B69ADCE">
            <wp:extent cx="6979920" cy="375096"/>
            <wp:effectExtent l="0" t="0" r="0" b="6350"/>
            <wp:docPr id="184669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7936" name="Picture 1846697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682" cy="3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A2B0" w14:textId="7D8BFFD9" w:rsidR="00A424F9" w:rsidRDefault="00A424F9" w:rsidP="00A424F9">
      <w:pPr>
        <w:spacing w:after="0"/>
        <w:ind w:left="-720"/>
        <w:contextualSpacing/>
        <w:jc w:val="center"/>
      </w:pPr>
    </w:p>
    <w:p w14:paraId="632FAAB2" w14:textId="77777777" w:rsidR="00A424F9" w:rsidRDefault="00A424F9" w:rsidP="00A424F9">
      <w:pPr>
        <w:spacing w:after="0"/>
        <w:contextualSpacing/>
      </w:pPr>
      <w:r>
        <w:t>The links on the toolbar are:</w:t>
      </w:r>
    </w:p>
    <w:p w14:paraId="2A2226E5" w14:textId="1513B555" w:rsidR="00A424F9" w:rsidRDefault="00A424F9" w:rsidP="00A424F9">
      <w:pPr>
        <w:spacing w:after="0"/>
        <w:contextualSpacing/>
      </w:pPr>
    </w:p>
    <w:p w14:paraId="140E183E" w14:textId="42869408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ARH</w:t>
      </w:r>
      <w:r>
        <w:rPr>
          <w:b/>
        </w:rPr>
        <w:t xml:space="preserve"> </w:t>
      </w:r>
      <w:r>
        <w:t>(Customer Sales History)</w:t>
      </w:r>
    </w:p>
    <w:p w14:paraId="657D9942" w14:textId="71D99C41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CB</w:t>
      </w:r>
      <w:r>
        <w:t xml:space="preserve"> (Customer Balance Inquiry)</w:t>
      </w:r>
    </w:p>
    <w:p w14:paraId="486DA23F" w14:textId="583139E7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CEM</w:t>
      </w:r>
      <w:r>
        <w:t xml:space="preserve"> (Customer Equipment Maintenance)</w:t>
      </w:r>
    </w:p>
    <w:p w14:paraId="0B1FD332" w14:textId="4E4EED7B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ECI</w:t>
      </w:r>
      <w:r>
        <w:t xml:space="preserve"> (Enter Customer Information)</w:t>
      </w:r>
    </w:p>
    <w:p w14:paraId="7D5A65E2" w14:textId="14F13374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POSH</w:t>
      </w:r>
      <w:r>
        <w:t xml:space="preserve"> (POS History)</w:t>
      </w:r>
    </w:p>
    <w:p w14:paraId="08C8AF51" w14:textId="1E41FF46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POS</w:t>
      </w:r>
      <w:r>
        <w:t xml:space="preserve"> (Parts Point-of-Sale)</w:t>
      </w:r>
    </w:p>
    <w:p w14:paraId="04720156" w14:textId="0060A50B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A424F9">
        <w:rPr>
          <w:b/>
        </w:rPr>
        <w:t>RENT</w:t>
      </w:r>
      <w:r>
        <w:t xml:space="preserve"> </w:t>
      </w:r>
      <w:r w:rsidR="00855D43">
        <w:t>(</w:t>
      </w:r>
      <w:r>
        <w:t>Rental Contract</w:t>
      </w:r>
      <w:r w:rsidR="00855D43">
        <w:t>)</w:t>
      </w:r>
    </w:p>
    <w:p w14:paraId="7C7CD798" w14:textId="30AFDA03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224D25">
        <w:rPr>
          <w:b/>
        </w:rPr>
        <w:t>ROH</w:t>
      </w:r>
      <w:r w:rsidR="00224D25">
        <w:t xml:space="preserve"> (</w:t>
      </w:r>
      <w:r>
        <w:t>Repair Order History</w:t>
      </w:r>
      <w:r w:rsidR="00224D25">
        <w:t>)</w:t>
      </w:r>
    </w:p>
    <w:p w14:paraId="1CB29EDE" w14:textId="654B6800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224D25">
        <w:rPr>
          <w:b/>
        </w:rPr>
        <w:t>ROM</w:t>
      </w:r>
      <w:r>
        <w:t xml:space="preserve"> </w:t>
      </w:r>
      <w:r w:rsidR="00224D25">
        <w:t>(</w:t>
      </w:r>
      <w:r>
        <w:t>Repair Order Maintenance</w:t>
      </w:r>
      <w:r w:rsidR="00224D25">
        <w:t>)</w:t>
      </w:r>
    </w:p>
    <w:p w14:paraId="02901AF9" w14:textId="18E1A9B6" w:rsidR="00A424F9" w:rsidRDefault="00A424F9" w:rsidP="00A424F9">
      <w:pPr>
        <w:pStyle w:val="ListParagraph"/>
        <w:numPr>
          <w:ilvl w:val="0"/>
          <w:numId w:val="1"/>
        </w:numPr>
        <w:spacing w:after="0"/>
      </w:pPr>
      <w:r w:rsidRPr="00224D25">
        <w:rPr>
          <w:b/>
        </w:rPr>
        <w:t>UPH</w:t>
      </w:r>
      <w:r>
        <w:t xml:space="preserve"> </w:t>
      </w:r>
      <w:r w:rsidR="00224D25">
        <w:t>(</w:t>
      </w:r>
      <w:r>
        <w:t>Unit POS History</w:t>
      </w:r>
      <w:r w:rsidR="00224D25">
        <w:t>)</w:t>
      </w:r>
    </w:p>
    <w:p w14:paraId="2BBFBF08" w14:textId="79B71762" w:rsidR="006E008D" w:rsidRPr="00A424F9" w:rsidRDefault="00A424F9" w:rsidP="001F46AD">
      <w:pPr>
        <w:pStyle w:val="ListParagraph"/>
        <w:numPr>
          <w:ilvl w:val="0"/>
          <w:numId w:val="1"/>
        </w:numPr>
        <w:spacing w:after="0"/>
      </w:pPr>
      <w:r w:rsidRPr="00224D25">
        <w:rPr>
          <w:b/>
        </w:rPr>
        <w:t>US</w:t>
      </w:r>
      <w:r>
        <w:t xml:space="preserve"> </w:t>
      </w:r>
      <w:r w:rsidR="00224D25">
        <w:t>(</w:t>
      </w:r>
      <w:r>
        <w:t>Unit Sale</w:t>
      </w:r>
      <w:r w:rsidR="00224D25">
        <w:t>)</w:t>
      </w:r>
    </w:p>
    <w:sectPr w:rsidR="006E008D" w:rsidRPr="00A4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EF9"/>
    <w:multiLevelType w:val="hybridMultilevel"/>
    <w:tmpl w:val="D27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6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3"/>
    <w:rsid w:val="001F46AD"/>
    <w:rsid w:val="00224D25"/>
    <w:rsid w:val="006E008D"/>
    <w:rsid w:val="00716C46"/>
    <w:rsid w:val="00855D43"/>
    <w:rsid w:val="00A424F9"/>
    <w:rsid w:val="00B27123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EBDD"/>
  <w15:chartTrackingRefBased/>
  <w15:docId w15:val="{065D6E71-1D37-4A0D-BE8A-879C1DA8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Shelby Lund</cp:lastModifiedBy>
  <cp:revision>3</cp:revision>
  <dcterms:created xsi:type="dcterms:W3CDTF">2018-10-17T20:52:00Z</dcterms:created>
  <dcterms:modified xsi:type="dcterms:W3CDTF">2024-04-03T18:53:00Z</dcterms:modified>
</cp:coreProperties>
</file>