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1376" w14:textId="257C96C6" w:rsidR="009054AF" w:rsidRDefault="0041075E" w:rsidP="00CA66EF">
      <w:pPr>
        <w:spacing w:after="0"/>
        <w:contextualSpacing/>
        <w:rPr>
          <w:sz w:val="36"/>
          <w:szCs w:val="36"/>
          <w:u w:val="single"/>
        </w:rPr>
      </w:pPr>
      <w:r>
        <w:rPr>
          <w:sz w:val="36"/>
          <w:szCs w:val="36"/>
          <w:u w:val="single"/>
        </w:rPr>
        <w:t>IPO Dashboard</w:t>
      </w:r>
    </w:p>
    <w:p w14:paraId="738ED9AD" w14:textId="77777777" w:rsidR="00CA66EF" w:rsidRDefault="00CA66EF" w:rsidP="00CA66EF">
      <w:pPr>
        <w:spacing w:after="0"/>
        <w:contextualSpacing/>
        <w:jc w:val="center"/>
      </w:pPr>
    </w:p>
    <w:p w14:paraId="37B0FC0D" w14:textId="19FF55E4" w:rsidR="0041075E" w:rsidRDefault="0041075E" w:rsidP="00CA66EF">
      <w:pPr>
        <w:spacing w:after="0"/>
        <w:contextualSpacing/>
        <w:jc w:val="center"/>
      </w:pPr>
      <w:r>
        <w:rPr>
          <w:noProof/>
        </w:rPr>
        <w:drawing>
          <wp:inline distT="0" distB="0" distL="0" distR="0" wp14:anchorId="3B3EF190" wp14:editId="6D7BC3F4">
            <wp:extent cx="6193319"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 Column Dashboard.PNG"/>
                    <pic:cNvPicPr/>
                  </pic:nvPicPr>
                  <pic:blipFill>
                    <a:blip r:embed="rId5">
                      <a:extLst>
                        <a:ext uri="{28A0092B-C50C-407E-A947-70E740481C1C}">
                          <a14:useLocalDpi xmlns:a14="http://schemas.microsoft.com/office/drawing/2010/main" val="0"/>
                        </a:ext>
                      </a:extLst>
                    </a:blip>
                    <a:stretch>
                      <a:fillRect/>
                    </a:stretch>
                  </pic:blipFill>
                  <pic:spPr>
                    <a:xfrm>
                      <a:off x="0" y="0"/>
                      <a:ext cx="6200622" cy="2775043"/>
                    </a:xfrm>
                    <a:prstGeom prst="rect">
                      <a:avLst/>
                    </a:prstGeom>
                  </pic:spPr>
                </pic:pic>
              </a:graphicData>
            </a:graphic>
          </wp:inline>
        </w:drawing>
      </w:r>
    </w:p>
    <w:p w14:paraId="5628F0C7" w14:textId="77777777" w:rsidR="00CA66EF" w:rsidRDefault="00CA66EF" w:rsidP="00CA66EF">
      <w:pPr>
        <w:spacing w:after="0"/>
        <w:contextualSpacing/>
      </w:pPr>
    </w:p>
    <w:p w14:paraId="25BDC8BD" w14:textId="4A41B77C" w:rsidR="0041075E" w:rsidRDefault="0041075E" w:rsidP="00CA66EF">
      <w:pPr>
        <w:spacing w:after="0"/>
        <w:contextualSpacing/>
      </w:pPr>
      <w:r>
        <w:t xml:space="preserve">The Dashboard is the first screen you see when you open Integrated Purchase Orders (IPO).  It is your central organizational screen and gives you an overview of all the requisitions and purchase orders you can access (though not necessarily act on). </w:t>
      </w:r>
      <w:r>
        <w:rPr>
          <w:b/>
          <w:bCs/>
        </w:rPr>
        <w:t xml:space="preserve">NOTE: </w:t>
      </w:r>
      <w:r>
        <w:t xml:space="preserve">The documents shown on each user’s Dashboard are determined by their </w:t>
      </w:r>
      <w:r>
        <w:rPr>
          <w:b/>
          <w:bCs/>
        </w:rPr>
        <w:t>IPO role</w:t>
      </w:r>
      <w:r>
        <w:t xml:space="preserve"> as set up in the Desktop Settings, restricted by </w:t>
      </w:r>
      <w:r>
        <w:rPr>
          <w:b/>
          <w:bCs/>
        </w:rPr>
        <w:t xml:space="preserve">department </w:t>
      </w:r>
      <w:r>
        <w:t xml:space="preserve">and </w:t>
      </w:r>
      <w:r>
        <w:rPr>
          <w:b/>
          <w:bCs/>
        </w:rPr>
        <w:t>location</w:t>
      </w:r>
      <w:r>
        <w:t>.</w:t>
      </w:r>
    </w:p>
    <w:p w14:paraId="414BD50C" w14:textId="77777777" w:rsidR="00CA66EF" w:rsidRDefault="00CA66EF" w:rsidP="00CA66EF">
      <w:pPr>
        <w:spacing w:after="0"/>
        <w:contextualSpacing/>
      </w:pPr>
    </w:p>
    <w:p w14:paraId="3485CAD0" w14:textId="7BA9EF3C" w:rsidR="0041075E" w:rsidRDefault="0041075E" w:rsidP="00CA66EF">
      <w:pPr>
        <w:spacing w:after="0"/>
        <w:contextualSpacing/>
      </w:pPr>
      <w:r>
        <w:t xml:space="preserve">The program has two Dashboard Views: </w:t>
      </w:r>
      <w:r>
        <w:rPr>
          <w:b/>
          <w:bCs/>
        </w:rPr>
        <w:t>Column View</w:t>
      </w:r>
      <w:r>
        <w:t xml:space="preserve"> and </w:t>
      </w:r>
      <w:r>
        <w:rPr>
          <w:b/>
          <w:bCs/>
        </w:rPr>
        <w:t>List View</w:t>
      </w:r>
      <w:r>
        <w:t xml:space="preserve">.  You can switch between them at any time using the </w:t>
      </w:r>
      <w:r w:rsidRPr="0041075E">
        <w:rPr>
          <w:b/>
          <w:bCs/>
        </w:rPr>
        <w:t>Switch View</w:t>
      </w:r>
      <w:r>
        <w:t xml:space="preserve"> icon(s) in the upper right-hand corner of the program header (see </w:t>
      </w:r>
      <w:r>
        <w:rPr>
          <w:b/>
          <w:bCs/>
        </w:rPr>
        <w:t xml:space="preserve">“IPO Program Header” </w:t>
      </w:r>
      <w:r>
        <w:t>for details).</w:t>
      </w:r>
    </w:p>
    <w:p w14:paraId="4585DBD7" w14:textId="77777777" w:rsidR="00CA66EF" w:rsidRDefault="00CA66EF" w:rsidP="00CA66EF">
      <w:pPr>
        <w:spacing w:after="0"/>
        <w:contextualSpacing/>
        <w:rPr>
          <w:b/>
          <w:bCs/>
          <w:u w:val="single"/>
        </w:rPr>
      </w:pPr>
    </w:p>
    <w:p w14:paraId="38CFA3CB" w14:textId="1538F7C4" w:rsidR="00497BB0" w:rsidRDefault="00497BB0" w:rsidP="00CA66EF">
      <w:pPr>
        <w:spacing w:after="0"/>
        <w:contextualSpacing/>
      </w:pPr>
      <w:r>
        <w:rPr>
          <w:b/>
          <w:bCs/>
          <w:u w:val="single"/>
        </w:rPr>
        <w:t>Shared Features:</w:t>
      </w:r>
      <w:r>
        <w:t xml:space="preserve"> The following features appear on both Dashboard Views.</w:t>
      </w:r>
    </w:p>
    <w:p w14:paraId="798AADD3" w14:textId="77777777" w:rsidR="00CA66EF" w:rsidRDefault="00CA66EF" w:rsidP="00CA66EF">
      <w:pPr>
        <w:spacing w:after="0"/>
        <w:contextualSpacing/>
        <w:rPr>
          <w:u w:val="single"/>
        </w:rPr>
      </w:pPr>
    </w:p>
    <w:p w14:paraId="03E62090" w14:textId="3C183CA0" w:rsidR="00497BB0" w:rsidRPr="00B2747F" w:rsidRDefault="00497BB0" w:rsidP="00CA66EF">
      <w:pPr>
        <w:spacing w:after="0"/>
        <w:contextualSpacing/>
      </w:pPr>
      <w:r>
        <w:rPr>
          <w:u w:val="single"/>
        </w:rPr>
        <w:t>Last Updated:</w:t>
      </w:r>
      <w:r w:rsidR="00B2747F">
        <w:t xml:space="preserve"> This display shows the last date and time the Dashboard display was updated.  Click on the display to automatically update the screen.  The date and time will change to the current date and time.</w:t>
      </w:r>
    </w:p>
    <w:p w14:paraId="79D13C90" w14:textId="77777777" w:rsidR="00CA66EF" w:rsidRDefault="00CA66EF" w:rsidP="00CA66EF">
      <w:pPr>
        <w:spacing w:after="0"/>
        <w:contextualSpacing/>
        <w:rPr>
          <w:u w:val="single"/>
        </w:rPr>
      </w:pPr>
    </w:p>
    <w:p w14:paraId="78DEA274" w14:textId="424F2518" w:rsidR="00497BB0" w:rsidRPr="00B2747F" w:rsidRDefault="00497BB0" w:rsidP="00CA66EF">
      <w:pPr>
        <w:spacing w:after="0"/>
        <w:contextualSpacing/>
      </w:pPr>
      <w:r>
        <w:rPr>
          <w:u w:val="single"/>
        </w:rPr>
        <w:t>Show/Hide Options:</w:t>
      </w:r>
      <w:r w:rsidR="00B2747F">
        <w:t xml:space="preserve"> Click “Show Options” to view a section of optional filtering fields that you can apply to one or both of your Dashboard views.  It will change to “Hide Options” once the fields show, and you can click it to hide the section again.</w:t>
      </w:r>
    </w:p>
    <w:p w14:paraId="7CFFC551" w14:textId="3F58D963" w:rsidR="00CA66EF" w:rsidRDefault="00CA66EF" w:rsidP="00CA66EF">
      <w:pPr>
        <w:spacing w:after="0"/>
        <w:contextualSpacing/>
        <w:rPr>
          <w:b/>
          <w:bCs/>
        </w:rPr>
      </w:pPr>
    </w:p>
    <w:p w14:paraId="4E9878BD" w14:textId="28F80B0C" w:rsidR="000831DE" w:rsidRPr="000831DE" w:rsidRDefault="000831DE" w:rsidP="00CA66EF">
      <w:pPr>
        <w:spacing w:after="0"/>
        <w:contextualSpacing/>
      </w:pPr>
      <w:r>
        <w:rPr>
          <w:noProof/>
        </w:rPr>
        <w:drawing>
          <wp:inline distT="0" distB="0" distL="0" distR="0" wp14:anchorId="4ECC880D" wp14:editId="41576FDF">
            <wp:extent cx="5943600" cy="78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5495"/>
                    </a:xfrm>
                    <a:prstGeom prst="rect">
                      <a:avLst/>
                    </a:prstGeom>
                  </pic:spPr>
                </pic:pic>
              </a:graphicData>
            </a:graphic>
          </wp:inline>
        </w:drawing>
      </w:r>
    </w:p>
    <w:p w14:paraId="670A5038" w14:textId="77777777" w:rsidR="000831DE" w:rsidRDefault="000831DE" w:rsidP="00CA66EF">
      <w:pPr>
        <w:spacing w:after="0"/>
        <w:contextualSpacing/>
        <w:rPr>
          <w:b/>
          <w:bCs/>
        </w:rPr>
      </w:pPr>
    </w:p>
    <w:p w14:paraId="52376D4B" w14:textId="1CCE89D9" w:rsidR="00497BB0" w:rsidRDefault="00497BB0" w:rsidP="00CA66EF">
      <w:pPr>
        <w:spacing w:after="0"/>
        <w:contextualSpacing/>
      </w:pPr>
      <w:r>
        <w:rPr>
          <w:b/>
          <w:bCs/>
        </w:rPr>
        <w:t>Type:</w:t>
      </w:r>
      <w:r w:rsidR="006A7337">
        <w:rPr>
          <w:b/>
          <w:bCs/>
        </w:rPr>
        <w:t xml:space="preserve"> </w:t>
      </w:r>
      <w:r w:rsidR="006A7337">
        <w:t xml:space="preserve">This option filters based on PO type.  Choose what type you want to view from the </w:t>
      </w:r>
      <w:r w:rsidR="00FD0E7D">
        <w:t>drop-down</w:t>
      </w:r>
      <w:r w:rsidR="006A7337">
        <w:t xml:space="preserve"> menu:</w:t>
      </w:r>
    </w:p>
    <w:p w14:paraId="04CBA7F8" w14:textId="13F779F6" w:rsidR="006A7337" w:rsidRDefault="006A7337" w:rsidP="00CA66EF">
      <w:pPr>
        <w:spacing w:after="0"/>
        <w:contextualSpacing/>
      </w:pPr>
    </w:p>
    <w:p w14:paraId="180E93EF" w14:textId="7DE92429" w:rsidR="006A7337" w:rsidRDefault="006A7337" w:rsidP="006A7337">
      <w:pPr>
        <w:pStyle w:val="ListParagraph"/>
        <w:numPr>
          <w:ilvl w:val="0"/>
          <w:numId w:val="1"/>
        </w:numPr>
        <w:spacing w:after="0"/>
      </w:pPr>
      <w:r>
        <w:t>General</w:t>
      </w:r>
    </w:p>
    <w:p w14:paraId="741D2503" w14:textId="393549CC" w:rsidR="006A7337" w:rsidRDefault="006A7337" w:rsidP="006A7337">
      <w:pPr>
        <w:pStyle w:val="ListParagraph"/>
        <w:numPr>
          <w:ilvl w:val="0"/>
          <w:numId w:val="1"/>
        </w:numPr>
        <w:spacing w:after="0"/>
      </w:pPr>
      <w:r>
        <w:t>Unit</w:t>
      </w:r>
    </w:p>
    <w:p w14:paraId="4C5CDC91" w14:textId="3221F5B8" w:rsidR="006A7337" w:rsidRPr="006A7337" w:rsidRDefault="006A7337" w:rsidP="006A7337">
      <w:pPr>
        <w:pStyle w:val="ListParagraph"/>
        <w:numPr>
          <w:ilvl w:val="0"/>
          <w:numId w:val="1"/>
        </w:numPr>
        <w:spacing w:after="0"/>
      </w:pPr>
      <w:r>
        <w:t>Part</w:t>
      </w:r>
    </w:p>
    <w:p w14:paraId="23734DF6" w14:textId="77777777" w:rsidR="00CA66EF" w:rsidRDefault="00CA66EF" w:rsidP="00CA66EF">
      <w:pPr>
        <w:spacing w:after="0"/>
        <w:contextualSpacing/>
        <w:rPr>
          <w:b/>
          <w:bCs/>
        </w:rPr>
      </w:pPr>
    </w:p>
    <w:p w14:paraId="7A4D0FC5" w14:textId="77777777" w:rsidR="000C03D5" w:rsidRDefault="00497BB0" w:rsidP="00CA66EF">
      <w:pPr>
        <w:spacing w:after="0"/>
      </w:pPr>
      <w:r>
        <w:rPr>
          <w:b/>
          <w:bCs/>
        </w:rPr>
        <w:t>Status:</w:t>
      </w:r>
      <w:r w:rsidR="00AE4553">
        <w:rPr>
          <w:b/>
          <w:bCs/>
        </w:rPr>
        <w:t xml:space="preserve"> </w:t>
      </w:r>
      <w:r w:rsidR="00AE4553">
        <w:t xml:space="preserve">This option filters based on document status. </w:t>
      </w:r>
      <w:r w:rsidR="000C03D5">
        <w:rPr>
          <w:b/>
          <w:bCs/>
        </w:rPr>
        <w:t xml:space="preserve">NOTE: </w:t>
      </w:r>
      <w:r w:rsidR="000C03D5">
        <w:t xml:space="preserve">This </w:t>
      </w:r>
      <w:r w:rsidR="000C03D5">
        <w:t xml:space="preserve">option is </w:t>
      </w:r>
      <w:r w:rsidR="000C03D5">
        <w:rPr>
          <w:b/>
          <w:bCs/>
        </w:rPr>
        <w:t>only</w:t>
      </w:r>
      <w:r w:rsidR="000C03D5">
        <w:t xml:space="preserve"> available on the </w:t>
      </w:r>
      <w:r w:rsidR="000C03D5">
        <w:rPr>
          <w:b/>
          <w:bCs/>
        </w:rPr>
        <w:t xml:space="preserve">List </w:t>
      </w:r>
      <w:r w:rsidR="000C03D5">
        <w:t>Dashboard View; it is disabled on the Column View.</w:t>
      </w:r>
      <w:r w:rsidR="00AE4553">
        <w:t xml:space="preserve"> </w:t>
      </w:r>
      <w:r w:rsidR="000C03D5">
        <w:t xml:space="preserve"> </w:t>
      </w:r>
    </w:p>
    <w:p w14:paraId="65AF06B9" w14:textId="77777777" w:rsidR="000C03D5" w:rsidRDefault="000C03D5" w:rsidP="00CA66EF">
      <w:pPr>
        <w:spacing w:after="0"/>
      </w:pPr>
    </w:p>
    <w:p w14:paraId="1B8D038A" w14:textId="048E6A0F" w:rsidR="00497BB0" w:rsidRDefault="00AE4553" w:rsidP="00CA66EF">
      <w:pPr>
        <w:spacing w:after="0"/>
      </w:pPr>
      <w:r>
        <w:t xml:space="preserve">Choose what status you want to view from the </w:t>
      </w:r>
      <w:r w:rsidR="00FD0E7D">
        <w:t>drop-down</w:t>
      </w:r>
      <w:r>
        <w:t xml:space="preserve"> menu:</w:t>
      </w:r>
    </w:p>
    <w:p w14:paraId="532A0D2E" w14:textId="0F48900E" w:rsidR="00AE4553" w:rsidRDefault="00AE4553" w:rsidP="00CA66EF">
      <w:pPr>
        <w:spacing w:after="0"/>
        <w:contextualSpacing/>
      </w:pPr>
    </w:p>
    <w:p w14:paraId="6DCB239A" w14:textId="4A6F083C" w:rsidR="00AE4553" w:rsidRDefault="00AE4553" w:rsidP="00AE4553">
      <w:pPr>
        <w:pStyle w:val="ListParagraph"/>
        <w:numPr>
          <w:ilvl w:val="0"/>
          <w:numId w:val="2"/>
        </w:numPr>
        <w:spacing w:after="0"/>
      </w:pPr>
      <w:r>
        <w:t>Requisition</w:t>
      </w:r>
    </w:p>
    <w:p w14:paraId="209BCC00" w14:textId="165A77C5" w:rsidR="00AE4553" w:rsidRDefault="00AE4553" w:rsidP="00AE4553">
      <w:pPr>
        <w:pStyle w:val="ListParagraph"/>
        <w:numPr>
          <w:ilvl w:val="0"/>
          <w:numId w:val="2"/>
        </w:numPr>
        <w:spacing w:after="0"/>
      </w:pPr>
      <w:r>
        <w:t>Pending Approval (Requisition)</w:t>
      </w:r>
    </w:p>
    <w:p w14:paraId="537BEC60" w14:textId="324A18D9" w:rsidR="00AE4553" w:rsidRDefault="00AE4553" w:rsidP="00AE4553">
      <w:pPr>
        <w:pStyle w:val="ListParagraph"/>
        <w:numPr>
          <w:ilvl w:val="0"/>
          <w:numId w:val="2"/>
        </w:numPr>
        <w:spacing w:after="0"/>
      </w:pPr>
      <w:r>
        <w:t>Open (PO)</w:t>
      </w:r>
    </w:p>
    <w:p w14:paraId="5FA7FE18" w14:textId="4719EB7E" w:rsidR="00AE4553" w:rsidRDefault="00AE4553" w:rsidP="00AE4553">
      <w:pPr>
        <w:pStyle w:val="ListParagraph"/>
        <w:numPr>
          <w:ilvl w:val="0"/>
          <w:numId w:val="2"/>
        </w:numPr>
        <w:spacing w:after="0"/>
      </w:pPr>
      <w:r>
        <w:t>Closed (PO)</w:t>
      </w:r>
    </w:p>
    <w:p w14:paraId="41A3E17C" w14:textId="77777777" w:rsidR="00CA66EF" w:rsidRDefault="00CA66EF" w:rsidP="00CA66EF">
      <w:pPr>
        <w:spacing w:after="0"/>
        <w:contextualSpacing/>
        <w:rPr>
          <w:b/>
          <w:bCs/>
        </w:rPr>
      </w:pPr>
    </w:p>
    <w:p w14:paraId="27BC62B8" w14:textId="5F773011" w:rsidR="00497BB0" w:rsidRDefault="00497BB0" w:rsidP="00CA66EF">
      <w:pPr>
        <w:spacing w:after="0"/>
        <w:contextualSpacing/>
      </w:pPr>
      <w:r>
        <w:rPr>
          <w:b/>
          <w:bCs/>
        </w:rPr>
        <w:t>IPO View:</w:t>
      </w:r>
      <w:r w:rsidR="000C03D5">
        <w:rPr>
          <w:b/>
          <w:bCs/>
        </w:rPr>
        <w:t xml:space="preserve"> </w:t>
      </w:r>
      <w:r w:rsidR="000C03D5">
        <w:t>This option sets which Dashboard View your selected option filters will apply to.</w:t>
      </w:r>
    </w:p>
    <w:p w14:paraId="7A7BE61F" w14:textId="7E382D51" w:rsidR="000C03D5" w:rsidRDefault="000C03D5" w:rsidP="00CA66EF">
      <w:pPr>
        <w:spacing w:after="0"/>
        <w:contextualSpacing/>
      </w:pPr>
    </w:p>
    <w:p w14:paraId="4C2F7895" w14:textId="6D78510B" w:rsidR="000C03D5" w:rsidRDefault="000C03D5" w:rsidP="000C03D5">
      <w:pPr>
        <w:pStyle w:val="ListParagraph"/>
        <w:numPr>
          <w:ilvl w:val="0"/>
          <w:numId w:val="3"/>
        </w:numPr>
        <w:spacing w:after="0"/>
      </w:pPr>
      <w:r>
        <w:rPr>
          <w:b/>
          <w:bCs/>
        </w:rPr>
        <w:t xml:space="preserve">Default: </w:t>
      </w:r>
      <w:r>
        <w:t xml:space="preserve">This is the automatic selection, which applies any option filter to </w:t>
      </w:r>
      <w:r>
        <w:rPr>
          <w:b/>
          <w:bCs/>
        </w:rPr>
        <w:t>both</w:t>
      </w:r>
      <w:r>
        <w:t xml:space="preserve"> views.</w:t>
      </w:r>
    </w:p>
    <w:p w14:paraId="3BCA10E0" w14:textId="45618CD0" w:rsidR="000C03D5" w:rsidRDefault="000C03D5" w:rsidP="000C03D5">
      <w:pPr>
        <w:pStyle w:val="ListParagraph"/>
        <w:numPr>
          <w:ilvl w:val="0"/>
          <w:numId w:val="3"/>
        </w:numPr>
        <w:spacing w:after="0"/>
      </w:pPr>
      <w:r>
        <w:rPr>
          <w:b/>
          <w:bCs/>
        </w:rPr>
        <w:t xml:space="preserve">Column: </w:t>
      </w:r>
      <w:r>
        <w:t xml:space="preserve">This applies the options to </w:t>
      </w:r>
      <w:r>
        <w:rPr>
          <w:b/>
          <w:bCs/>
        </w:rPr>
        <w:t xml:space="preserve">only </w:t>
      </w:r>
      <w:r>
        <w:t>the Column View.</w:t>
      </w:r>
    </w:p>
    <w:p w14:paraId="2DBC149D" w14:textId="7626CE70" w:rsidR="000C03D5" w:rsidRPr="000C03D5" w:rsidRDefault="000C03D5" w:rsidP="000C03D5">
      <w:pPr>
        <w:pStyle w:val="ListParagraph"/>
        <w:numPr>
          <w:ilvl w:val="0"/>
          <w:numId w:val="3"/>
        </w:numPr>
        <w:spacing w:after="0"/>
      </w:pPr>
      <w:r>
        <w:rPr>
          <w:b/>
          <w:bCs/>
        </w:rPr>
        <w:t>List:</w:t>
      </w:r>
      <w:r>
        <w:t xml:space="preserve"> This applies the options to </w:t>
      </w:r>
      <w:r>
        <w:rPr>
          <w:b/>
          <w:bCs/>
        </w:rPr>
        <w:t>only</w:t>
      </w:r>
      <w:r>
        <w:t xml:space="preserve"> the List View.</w:t>
      </w:r>
    </w:p>
    <w:p w14:paraId="03C24BA5" w14:textId="77777777" w:rsidR="00CA66EF" w:rsidRDefault="00CA66EF" w:rsidP="00CA66EF">
      <w:pPr>
        <w:spacing w:after="0"/>
        <w:contextualSpacing/>
        <w:rPr>
          <w:b/>
          <w:bCs/>
        </w:rPr>
      </w:pPr>
    </w:p>
    <w:p w14:paraId="48C89852" w14:textId="174A5D86" w:rsidR="00497BB0" w:rsidRPr="000C03D5" w:rsidRDefault="00497BB0" w:rsidP="00CA66EF">
      <w:pPr>
        <w:spacing w:after="0"/>
        <w:contextualSpacing/>
      </w:pPr>
      <w:r>
        <w:rPr>
          <w:b/>
          <w:bCs/>
        </w:rPr>
        <w:t>Vendor:</w:t>
      </w:r>
      <w:r w:rsidR="000C03D5">
        <w:rPr>
          <w:b/>
          <w:bCs/>
        </w:rPr>
        <w:t xml:space="preserve"> </w:t>
      </w:r>
      <w:r w:rsidR="000C03D5">
        <w:t>This option filters based on the document’s vendor.  Enter the full vendor number or, if you don’t know it, use the Vendor Search to look it up by entering part or all of the vendor name (or any part of the vendor number you know).</w:t>
      </w:r>
    </w:p>
    <w:p w14:paraId="5DF7EBC0" w14:textId="77777777" w:rsidR="00CA66EF" w:rsidRDefault="00CA66EF" w:rsidP="00CA66EF">
      <w:pPr>
        <w:spacing w:after="0"/>
        <w:contextualSpacing/>
        <w:rPr>
          <w:b/>
          <w:bCs/>
        </w:rPr>
      </w:pPr>
    </w:p>
    <w:p w14:paraId="05CAC7D4" w14:textId="778623C8" w:rsidR="00497BB0" w:rsidRPr="00EB3A74" w:rsidRDefault="00497BB0" w:rsidP="00CA66EF">
      <w:pPr>
        <w:spacing w:after="0"/>
        <w:contextualSpacing/>
        <w:rPr>
          <w:b/>
          <w:bCs/>
        </w:rPr>
      </w:pPr>
      <w:r>
        <w:rPr>
          <w:b/>
          <w:bCs/>
        </w:rPr>
        <w:t>Department:</w:t>
      </w:r>
      <w:r w:rsidR="000C03D5">
        <w:rPr>
          <w:b/>
          <w:bCs/>
        </w:rPr>
        <w:t xml:space="preserve"> </w:t>
      </w:r>
      <w:r w:rsidR="00EB3A74">
        <w:t xml:space="preserve">This option filters based on the document’s department.  Choose what department you want to view from the </w:t>
      </w:r>
      <w:r w:rsidR="00FD0E7D">
        <w:t>drop-down</w:t>
      </w:r>
      <w:r w:rsidR="00EB3A74">
        <w:t xml:space="preserve"> menu.  </w:t>
      </w:r>
    </w:p>
    <w:p w14:paraId="3A48A635" w14:textId="101D06BD" w:rsidR="00EB3A74" w:rsidRDefault="00EB3A74" w:rsidP="00CA66EF">
      <w:pPr>
        <w:spacing w:after="0"/>
        <w:contextualSpacing/>
      </w:pPr>
    </w:p>
    <w:p w14:paraId="44983F13" w14:textId="6B5CC563" w:rsidR="00EB3A74" w:rsidRDefault="00EB3A74" w:rsidP="00EB3A74">
      <w:pPr>
        <w:pStyle w:val="ListParagraph"/>
        <w:numPr>
          <w:ilvl w:val="0"/>
          <w:numId w:val="4"/>
        </w:numPr>
        <w:spacing w:after="0"/>
      </w:pPr>
      <w:proofErr w:type="spellStart"/>
      <w:r>
        <w:t>Wholegoods</w:t>
      </w:r>
      <w:proofErr w:type="spellEnd"/>
    </w:p>
    <w:p w14:paraId="610D5615" w14:textId="1CB8F3A0" w:rsidR="00EB3A74" w:rsidRDefault="00EB3A74" w:rsidP="00EB3A74">
      <w:pPr>
        <w:pStyle w:val="ListParagraph"/>
        <w:numPr>
          <w:ilvl w:val="0"/>
          <w:numId w:val="4"/>
        </w:numPr>
        <w:spacing w:after="0"/>
      </w:pPr>
      <w:r>
        <w:t>Transport</w:t>
      </w:r>
    </w:p>
    <w:p w14:paraId="7E670A1A" w14:textId="227DBD57" w:rsidR="00EB3A74" w:rsidRDefault="00EB3A74" w:rsidP="00EB3A74">
      <w:pPr>
        <w:pStyle w:val="ListParagraph"/>
        <w:numPr>
          <w:ilvl w:val="0"/>
          <w:numId w:val="4"/>
        </w:numPr>
        <w:spacing w:after="0"/>
      </w:pPr>
      <w:r>
        <w:t>Service</w:t>
      </w:r>
    </w:p>
    <w:p w14:paraId="4CD57D62" w14:textId="5AB98055" w:rsidR="00EB3A74" w:rsidRDefault="00EB3A74" w:rsidP="00EB3A74">
      <w:pPr>
        <w:pStyle w:val="ListParagraph"/>
        <w:numPr>
          <w:ilvl w:val="0"/>
          <w:numId w:val="4"/>
        </w:numPr>
        <w:spacing w:after="0"/>
      </w:pPr>
      <w:r>
        <w:t>Sales</w:t>
      </w:r>
    </w:p>
    <w:p w14:paraId="197D1B37" w14:textId="311AACD3" w:rsidR="00EB3A74" w:rsidRDefault="00EB3A74" w:rsidP="00EB3A74">
      <w:pPr>
        <w:pStyle w:val="ListParagraph"/>
        <w:numPr>
          <w:ilvl w:val="0"/>
          <w:numId w:val="4"/>
        </w:numPr>
        <w:spacing w:after="0"/>
      </w:pPr>
      <w:r>
        <w:t>Rental</w:t>
      </w:r>
    </w:p>
    <w:p w14:paraId="6764E906" w14:textId="683EFA93" w:rsidR="00EB3A74" w:rsidRDefault="00EB3A74" w:rsidP="00EB3A74">
      <w:pPr>
        <w:pStyle w:val="ListParagraph"/>
        <w:numPr>
          <w:ilvl w:val="0"/>
          <w:numId w:val="4"/>
        </w:numPr>
        <w:spacing w:after="0"/>
      </w:pPr>
      <w:r>
        <w:t>Inventory</w:t>
      </w:r>
    </w:p>
    <w:p w14:paraId="531FCA05" w14:textId="300875C5" w:rsidR="00EB3A74" w:rsidRDefault="00EB3A74" w:rsidP="00EB3A74">
      <w:pPr>
        <w:pStyle w:val="ListParagraph"/>
        <w:numPr>
          <w:ilvl w:val="0"/>
          <w:numId w:val="4"/>
        </w:numPr>
        <w:spacing w:after="0"/>
      </w:pPr>
      <w:r>
        <w:t>Administration</w:t>
      </w:r>
    </w:p>
    <w:p w14:paraId="4F9AC342" w14:textId="55DDC7D0" w:rsidR="00EB3A74" w:rsidRPr="000C03D5" w:rsidRDefault="00EB3A74" w:rsidP="00EB3A74">
      <w:pPr>
        <w:pStyle w:val="ListParagraph"/>
        <w:numPr>
          <w:ilvl w:val="0"/>
          <w:numId w:val="4"/>
        </w:numPr>
        <w:spacing w:after="0"/>
      </w:pPr>
      <w:r>
        <w:rPr>
          <w:b/>
          <w:bCs/>
        </w:rPr>
        <w:t>Any custom departments your dealership has added to the system</w:t>
      </w:r>
    </w:p>
    <w:p w14:paraId="4F7DD070" w14:textId="77777777" w:rsidR="00CA66EF" w:rsidRDefault="00CA66EF" w:rsidP="00CA66EF">
      <w:pPr>
        <w:spacing w:after="0"/>
        <w:contextualSpacing/>
        <w:rPr>
          <w:b/>
          <w:bCs/>
        </w:rPr>
      </w:pPr>
    </w:p>
    <w:p w14:paraId="53DF7A3B" w14:textId="2026F0BC" w:rsidR="00497BB0" w:rsidRPr="00CA0C2B" w:rsidRDefault="00497BB0" w:rsidP="00CA66EF">
      <w:pPr>
        <w:spacing w:after="0"/>
        <w:contextualSpacing/>
      </w:pPr>
      <w:r>
        <w:rPr>
          <w:b/>
          <w:bCs/>
        </w:rPr>
        <w:t>Min Amount:</w:t>
      </w:r>
      <w:r w:rsidR="00EB3A74">
        <w:rPr>
          <w:b/>
          <w:bCs/>
        </w:rPr>
        <w:t xml:space="preserve"> </w:t>
      </w:r>
      <w:r w:rsidR="00801EB7">
        <w:t xml:space="preserve">This option filters based on the document’s </w:t>
      </w:r>
      <w:r w:rsidR="00801EB7">
        <w:rPr>
          <w:b/>
          <w:bCs/>
        </w:rPr>
        <w:t xml:space="preserve">Requested </w:t>
      </w:r>
      <w:r w:rsidR="00801EB7">
        <w:t>amount (the value listed in the Amount column on the List View).</w:t>
      </w:r>
      <w:r w:rsidR="00CA0C2B">
        <w:t xml:space="preserve"> Enter a dollar amount in order to see only documents with amounts valued </w:t>
      </w:r>
      <w:r w:rsidR="00CA0C2B">
        <w:rPr>
          <w:b/>
          <w:bCs/>
        </w:rPr>
        <w:t>above</w:t>
      </w:r>
      <w:r w:rsidR="00CA0C2B">
        <w:t xml:space="preserve"> that amount.  This field can work with the </w:t>
      </w:r>
      <w:r w:rsidR="00CA0C2B" w:rsidRPr="00CA0C2B">
        <w:rPr>
          <w:b/>
          <w:bCs/>
        </w:rPr>
        <w:t>Max Amount</w:t>
      </w:r>
      <w:r w:rsidR="00CA0C2B">
        <w:t xml:space="preserve"> field to set an amount </w:t>
      </w:r>
      <w:r w:rsidR="00CA0C2B">
        <w:rPr>
          <w:b/>
          <w:bCs/>
        </w:rPr>
        <w:t>range</w:t>
      </w:r>
      <w:r w:rsidR="00CA0C2B">
        <w:t xml:space="preserve"> for you to view.</w:t>
      </w:r>
    </w:p>
    <w:p w14:paraId="557D4B68" w14:textId="3A428131" w:rsidR="00CA66EF" w:rsidRDefault="00CA66EF" w:rsidP="00CA66EF">
      <w:pPr>
        <w:spacing w:after="0"/>
        <w:contextualSpacing/>
        <w:rPr>
          <w:b/>
          <w:bCs/>
        </w:rPr>
      </w:pPr>
    </w:p>
    <w:p w14:paraId="185268AC" w14:textId="19C200AE" w:rsidR="00497BB0" w:rsidRPr="00B41AEB" w:rsidRDefault="00497BB0" w:rsidP="00CA66EF">
      <w:pPr>
        <w:spacing w:after="0"/>
        <w:contextualSpacing/>
      </w:pPr>
      <w:r>
        <w:rPr>
          <w:b/>
          <w:bCs/>
        </w:rPr>
        <w:t>Max Amount:</w:t>
      </w:r>
      <w:r w:rsidR="00B41AEB">
        <w:rPr>
          <w:b/>
          <w:bCs/>
        </w:rPr>
        <w:t xml:space="preserve"> </w:t>
      </w:r>
      <w:r w:rsidR="00B41AEB">
        <w:t xml:space="preserve">This option filters based on the document’s </w:t>
      </w:r>
      <w:r w:rsidR="00B41AEB">
        <w:rPr>
          <w:b/>
          <w:bCs/>
        </w:rPr>
        <w:t xml:space="preserve">Requested </w:t>
      </w:r>
      <w:r w:rsidR="00B41AEB">
        <w:t xml:space="preserve">amount (the value listed in the Amount column on the List View). Enter a dollar amount in order to see only documents with amounts valued </w:t>
      </w:r>
      <w:r w:rsidR="00B41AEB">
        <w:rPr>
          <w:b/>
          <w:bCs/>
        </w:rPr>
        <w:t>below</w:t>
      </w:r>
      <w:r w:rsidR="00B41AEB">
        <w:t xml:space="preserve"> that amount.  This field can work with the </w:t>
      </w:r>
      <w:r w:rsidR="00B41AEB" w:rsidRPr="00CA0C2B">
        <w:rPr>
          <w:b/>
          <w:bCs/>
        </w:rPr>
        <w:t>M</w:t>
      </w:r>
      <w:r w:rsidR="00B36365">
        <w:rPr>
          <w:b/>
          <w:bCs/>
        </w:rPr>
        <w:t>in</w:t>
      </w:r>
      <w:r w:rsidR="00B41AEB" w:rsidRPr="00CA0C2B">
        <w:rPr>
          <w:b/>
          <w:bCs/>
        </w:rPr>
        <w:t xml:space="preserve"> Amount</w:t>
      </w:r>
      <w:r w:rsidR="00B41AEB">
        <w:t xml:space="preserve"> field to set an amount </w:t>
      </w:r>
      <w:r w:rsidR="00B41AEB">
        <w:rPr>
          <w:b/>
          <w:bCs/>
        </w:rPr>
        <w:t>range</w:t>
      </w:r>
      <w:r w:rsidR="00B41AEB">
        <w:t xml:space="preserve"> for you to view.</w:t>
      </w:r>
    </w:p>
    <w:p w14:paraId="42B48FCB" w14:textId="77777777" w:rsidR="00CA66EF" w:rsidRDefault="00CA66EF" w:rsidP="00CA66EF">
      <w:pPr>
        <w:spacing w:after="0"/>
        <w:contextualSpacing/>
        <w:rPr>
          <w:b/>
          <w:bCs/>
        </w:rPr>
      </w:pPr>
    </w:p>
    <w:p w14:paraId="2A0ECC95" w14:textId="682C362D" w:rsidR="00497BB0" w:rsidRPr="00B36365" w:rsidRDefault="00497BB0" w:rsidP="00CA66EF">
      <w:pPr>
        <w:spacing w:after="0"/>
        <w:contextualSpacing/>
      </w:pPr>
      <w:r>
        <w:rPr>
          <w:b/>
          <w:bCs/>
        </w:rPr>
        <w:t>Start Date:</w:t>
      </w:r>
      <w:r w:rsidR="00B36365">
        <w:rPr>
          <w:b/>
          <w:bCs/>
        </w:rPr>
        <w:t xml:space="preserve"> </w:t>
      </w:r>
      <w:r w:rsidR="00B36365">
        <w:t xml:space="preserve">This option filters based on the document date.  Enter a date or use the calendar to select one in order to only see documents with dates </w:t>
      </w:r>
      <w:r w:rsidR="00B36365">
        <w:rPr>
          <w:b/>
          <w:bCs/>
        </w:rPr>
        <w:t>on or after</w:t>
      </w:r>
      <w:r w:rsidR="00B36365">
        <w:t xml:space="preserve"> the selected on.  This field can work with the </w:t>
      </w:r>
      <w:r w:rsidR="00B36365">
        <w:rPr>
          <w:b/>
          <w:bCs/>
        </w:rPr>
        <w:t xml:space="preserve">End Date </w:t>
      </w:r>
      <w:r w:rsidR="00B36365">
        <w:t xml:space="preserve">field to set a date </w:t>
      </w:r>
      <w:r w:rsidR="00B36365">
        <w:rPr>
          <w:b/>
          <w:bCs/>
        </w:rPr>
        <w:t>range</w:t>
      </w:r>
      <w:r w:rsidR="00B36365">
        <w:t xml:space="preserve"> for you to view.</w:t>
      </w:r>
    </w:p>
    <w:p w14:paraId="46480EF4" w14:textId="77777777" w:rsidR="00CA66EF" w:rsidRDefault="00CA66EF" w:rsidP="00CA66EF">
      <w:pPr>
        <w:spacing w:after="0"/>
        <w:contextualSpacing/>
        <w:rPr>
          <w:b/>
          <w:bCs/>
        </w:rPr>
      </w:pPr>
    </w:p>
    <w:p w14:paraId="6D0F8A11" w14:textId="18184F24" w:rsidR="00497BB0" w:rsidRDefault="00497BB0" w:rsidP="00CA66EF">
      <w:pPr>
        <w:spacing w:after="0"/>
        <w:contextualSpacing/>
        <w:rPr>
          <w:b/>
          <w:bCs/>
        </w:rPr>
      </w:pPr>
      <w:r>
        <w:rPr>
          <w:b/>
          <w:bCs/>
        </w:rPr>
        <w:t>End Date:</w:t>
      </w:r>
      <w:r w:rsidR="00B36365">
        <w:rPr>
          <w:b/>
          <w:bCs/>
        </w:rPr>
        <w:t xml:space="preserve"> </w:t>
      </w:r>
      <w:r w:rsidR="00B36365">
        <w:t xml:space="preserve">This option filters based on the document date.  Enter a date or use the calendar to select one in order to only see documents with dates </w:t>
      </w:r>
      <w:r w:rsidR="00B36365">
        <w:rPr>
          <w:b/>
          <w:bCs/>
        </w:rPr>
        <w:t xml:space="preserve">on or </w:t>
      </w:r>
      <w:r w:rsidR="00B36365">
        <w:rPr>
          <w:b/>
          <w:bCs/>
        </w:rPr>
        <w:t>before</w:t>
      </w:r>
      <w:r w:rsidR="00B36365">
        <w:t xml:space="preserve"> the selected on.  This field can work with the </w:t>
      </w:r>
      <w:r w:rsidR="00B36365">
        <w:rPr>
          <w:b/>
          <w:bCs/>
        </w:rPr>
        <w:t>Start</w:t>
      </w:r>
      <w:r w:rsidR="00B36365">
        <w:rPr>
          <w:b/>
          <w:bCs/>
        </w:rPr>
        <w:t xml:space="preserve"> Date </w:t>
      </w:r>
      <w:r w:rsidR="00B36365">
        <w:t xml:space="preserve">field to set a date </w:t>
      </w:r>
      <w:r w:rsidR="00B36365">
        <w:rPr>
          <w:b/>
          <w:bCs/>
        </w:rPr>
        <w:t>range</w:t>
      </w:r>
      <w:r w:rsidR="00B36365">
        <w:t xml:space="preserve"> for you to view.</w:t>
      </w:r>
    </w:p>
    <w:p w14:paraId="7A689786" w14:textId="2F1257B4" w:rsidR="00B2747F" w:rsidRDefault="00B2747F" w:rsidP="00CA66EF">
      <w:pPr>
        <w:spacing w:after="0"/>
        <w:contextualSpacing/>
        <w:rPr>
          <w:b/>
          <w:bCs/>
        </w:rPr>
      </w:pPr>
    </w:p>
    <w:p w14:paraId="6DBB58F3" w14:textId="686839FC" w:rsidR="00B2747F" w:rsidRPr="00373092" w:rsidRDefault="00B2747F" w:rsidP="00CA66EF">
      <w:pPr>
        <w:spacing w:after="0"/>
        <w:contextualSpacing/>
      </w:pPr>
      <w:r>
        <w:rPr>
          <w:b/>
          <w:bCs/>
        </w:rPr>
        <w:t>Save</w:t>
      </w:r>
      <w:r w:rsidR="00373092">
        <w:rPr>
          <w:b/>
          <w:bCs/>
        </w:rPr>
        <w:t xml:space="preserve">: </w:t>
      </w:r>
      <w:r w:rsidR="00373092">
        <w:t>After you set your options, click this button to save the filters.  This ensures that, until you manually change the options again, your Dashboard will always have the filters applied, so you only see what you want to see in both Views.</w:t>
      </w:r>
    </w:p>
    <w:p w14:paraId="26D9E7C9" w14:textId="77777777" w:rsidR="00CA66EF" w:rsidRDefault="00CA66EF" w:rsidP="00CA66EF">
      <w:pPr>
        <w:spacing w:after="0"/>
        <w:contextualSpacing/>
        <w:rPr>
          <w:u w:val="single"/>
        </w:rPr>
      </w:pPr>
    </w:p>
    <w:p w14:paraId="7836AC97" w14:textId="05DE7E57" w:rsidR="00573D51" w:rsidRPr="00926346" w:rsidRDefault="00497BB0" w:rsidP="00CA66EF">
      <w:pPr>
        <w:spacing w:after="0"/>
        <w:contextualSpacing/>
      </w:pPr>
      <w:r>
        <w:rPr>
          <w:u w:val="single"/>
        </w:rPr>
        <w:t>Filter Documents:</w:t>
      </w:r>
      <w:r w:rsidR="00B2747F">
        <w:t xml:space="preserve"> </w:t>
      </w:r>
      <w:r w:rsidR="00926346">
        <w:t xml:space="preserve">This field provides a more general filter than the Options fields, though it only works on the </w:t>
      </w:r>
      <w:r w:rsidR="00926346">
        <w:rPr>
          <w:b/>
          <w:bCs/>
        </w:rPr>
        <w:t>current</w:t>
      </w:r>
      <w:r w:rsidR="00926346">
        <w:t xml:space="preserve"> Dashboard View.  Enter whatever criteria you want to filter for, and the view will immediately change to only show matching documents.</w:t>
      </w:r>
    </w:p>
    <w:p w14:paraId="11CE5C88" w14:textId="77777777" w:rsidR="00CA66EF" w:rsidRDefault="00CA66EF" w:rsidP="00CA66EF">
      <w:pPr>
        <w:spacing w:after="0"/>
        <w:contextualSpacing/>
        <w:jc w:val="center"/>
      </w:pPr>
    </w:p>
    <w:p w14:paraId="73D90AEF" w14:textId="109DD3AD" w:rsidR="00573D51" w:rsidRPr="00573D51" w:rsidRDefault="00573D51" w:rsidP="00CA66EF">
      <w:pPr>
        <w:spacing w:after="0"/>
        <w:contextualSpacing/>
        <w:jc w:val="center"/>
      </w:pPr>
      <w:r>
        <w:rPr>
          <w:noProof/>
        </w:rPr>
        <w:drawing>
          <wp:inline distT="0" distB="0" distL="0" distR="0" wp14:anchorId="61BA6F60" wp14:editId="6D07AAC9">
            <wp:extent cx="5943600" cy="266008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 Column Dashboa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0086"/>
                    </a:xfrm>
                    <a:prstGeom prst="rect">
                      <a:avLst/>
                    </a:prstGeom>
                  </pic:spPr>
                </pic:pic>
              </a:graphicData>
            </a:graphic>
          </wp:inline>
        </w:drawing>
      </w:r>
    </w:p>
    <w:p w14:paraId="5936E319" w14:textId="77777777" w:rsidR="00CA66EF" w:rsidRDefault="00CA66EF" w:rsidP="00CA66EF">
      <w:pPr>
        <w:spacing w:after="0"/>
        <w:contextualSpacing/>
        <w:rPr>
          <w:b/>
          <w:bCs/>
          <w:u w:val="single"/>
        </w:rPr>
      </w:pPr>
    </w:p>
    <w:p w14:paraId="792BA268" w14:textId="331FE860" w:rsidR="00A16E34" w:rsidRDefault="0041075E" w:rsidP="00CA66EF">
      <w:pPr>
        <w:spacing w:after="0"/>
        <w:contextualSpacing/>
      </w:pPr>
      <w:r>
        <w:rPr>
          <w:b/>
          <w:bCs/>
          <w:u w:val="single"/>
        </w:rPr>
        <w:t>Column View:</w:t>
      </w:r>
      <w:r w:rsidR="00497BB0">
        <w:t xml:space="preserve"> The Column Dashboard View organizes your </w:t>
      </w:r>
      <w:r w:rsidR="009C21CB">
        <w:rPr>
          <w:b/>
          <w:bCs/>
        </w:rPr>
        <w:t xml:space="preserve">active </w:t>
      </w:r>
      <w:r w:rsidR="00497BB0">
        <w:t>documents into four separate columns</w:t>
      </w:r>
      <w:r w:rsidR="0064001A">
        <w:t xml:space="preserve">, each showing a </w:t>
      </w:r>
      <w:r w:rsidR="0064001A">
        <w:rPr>
          <w:b/>
          <w:bCs/>
        </w:rPr>
        <w:t>maximum</w:t>
      </w:r>
      <w:r w:rsidR="0064001A">
        <w:t xml:space="preserve"> of 10 documents</w:t>
      </w:r>
      <w:r w:rsidR="00497BB0">
        <w:t xml:space="preserve">.  </w:t>
      </w:r>
      <w:r w:rsidR="00573D51">
        <w:t>You can use the Options fields and the Filter Document field to adjust what documents appear in this view, though when using the Options fields make sure the IPO View option is set to either “</w:t>
      </w:r>
      <w:r w:rsidR="00707E7B">
        <w:t>Default</w:t>
      </w:r>
      <w:r w:rsidR="00573D51">
        <w:t>” or “Column.”</w:t>
      </w:r>
      <w:r w:rsidR="00362E8B">
        <w:t xml:space="preserve"> Click on any entry’s document number in order to open that particular document.</w:t>
      </w:r>
    </w:p>
    <w:p w14:paraId="581D03E2" w14:textId="77777777" w:rsidR="00CA66EF" w:rsidRDefault="00CA66EF" w:rsidP="00CA66EF">
      <w:pPr>
        <w:spacing w:after="0"/>
        <w:contextualSpacing/>
        <w:rPr>
          <w:b/>
          <w:bCs/>
        </w:rPr>
      </w:pPr>
    </w:p>
    <w:p w14:paraId="505808B5" w14:textId="39B9B788" w:rsidR="0064001A" w:rsidRDefault="0064001A" w:rsidP="00CA66EF">
      <w:pPr>
        <w:spacing w:after="0"/>
        <w:contextualSpacing/>
      </w:pPr>
      <w:r>
        <w:rPr>
          <w:u w:val="single"/>
        </w:rPr>
        <w:t>Requisition:</w:t>
      </w:r>
      <w:r>
        <w:t xml:space="preserve"> This column shows </w:t>
      </w:r>
      <w:r w:rsidRPr="0064001A">
        <w:t xml:space="preserve">the most recent </w:t>
      </w:r>
      <w:r>
        <w:t>O</w:t>
      </w:r>
      <w:r w:rsidRPr="0064001A">
        <w:t>pen Requisitions</w:t>
      </w:r>
      <w:r>
        <w:t>. Whenever you create a new Requisition, it will appear here.  Each entry in the column will show the following information about the Requisition:</w:t>
      </w:r>
    </w:p>
    <w:p w14:paraId="71D4D84C" w14:textId="41D85EB1" w:rsidR="0064001A" w:rsidRDefault="0064001A" w:rsidP="00CA66EF">
      <w:pPr>
        <w:spacing w:after="0"/>
        <w:contextualSpacing/>
      </w:pPr>
    </w:p>
    <w:p w14:paraId="5166C969" w14:textId="11336ED7" w:rsidR="00573D51" w:rsidRDefault="0064001A" w:rsidP="0064001A">
      <w:pPr>
        <w:pStyle w:val="ListParagraph"/>
        <w:numPr>
          <w:ilvl w:val="0"/>
          <w:numId w:val="5"/>
        </w:numPr>
        <w:spacing w:after="0"/>
      </w:pPr>
      <w:r>
        <w:t>Vendor Name—click it to open the vendor’s entry in Vendor Information (VIM)</w:t>
      </w:r>
    </w:p>
    <w:p w14:paraId="522FE404" w14:textId="5F364241" w:rsidR="00362E8B" w:rsidRDefault="00362E8B" w:rsidP="00362E8B">
      <w:pPr>
        <w:pStyle w:val="ListParagraph"/>
        <w:numPr>
          <w:ilvl w:val="0"/>
          <w:numId w:val="5"/>
        </w:numPr>
        <w:spacing w:after="0"/>
      </w:pPr>
      <w:r>
        <w:t>Document Description</w:t>
      </w:r>
    </w:p>
    <w:p w14:paraId="78D6D170" w14:textId="310EE945" w:rsidR="00362E8B" w:rsidRDefault="00362E8B" w:rsidP="00362E8B">
      <w:pPr>
        <w:pStyle w:val="ListParagraph"/>
        <w:numPr>
          <w:ilvl w:val="0"/>
          <w:numId w:val="5"/>
        </w:numPr>
        <w:spacing w:after="0"/>
      </w:pPr>
      <w:r>
        <w:t>Document Number—click it to open the document</w:t>
      </w:r>
    </w:p>
    <w:p w14:paraId="2417DCBA" w14:textId="19714B4B" w:rsidR="00362E8B" w:rsidRDefault="00362E8B" w:rsidP="00362E8B">
      <w:pPr>
        <w:pStyle w:val="ListParagraph"/>
        <w:numPr>
          <w:ilvl w:val="0"/>
          <w:numId w:val="5"/>
        </w:numPr>
        <w:spacing w:after="0"/>
      </w:pPr>
      <w:r>
        <w:t>PO Type</w:t>
      </w:r>
    </w:p>
    <w:p w14:paraId="2A6244C7" w14:textId="1D83DE8A" w:rsidR="00362E8B" w:rsidRDefault="00362E8B" w:rsidP="00362E8B">
      <w:pPr>
        <w:pStyle w:val="ListParagraph"/>
        <w:numPr>
          <w:ilvl w:val="0"/>
          <w:numId w:val="5"/>
        </w:numPr>
        <w:spacing w:after="0"/>
      </w:pPr>
      <w:r>
        <w:t>Item Count</w:t>
      </w:r>
    </w:p>
    <w:p w14:paraId="66FD26C7" w14:textId="3DAD3BA8" w:rsidR="00362E8B" w:rsidRDefault="00362E8B" w:rsidP="00362E8B">
      <w:pPr>
        <w:pStyle w:val="ListParagraph"/>
        <w:numPr>
          <w:ilvl w:val="0"/>
          <w:numId w:val="5"/>
        </w:numPr>
        <w:spacing w:after="0"/>
      </w:pPr>
      <w:r>
        <w:t>Document Date</w:t>
      </w:r>
    </w:p>
    <w:p w14:paraId="39D6617E" w14:textId="4FE410C6" w:rsidR="00362E8B" w:rsidRDefault="00362E8B" w:rsidP="00362E8B">
      <w:pPr>
        <w:pStyle w:val="ListParagraph"/>
        <w:numPr>
          <w:ilvl w:val="0"/>
          <w:numId w:val="5"/>
        </w:numPr>
        <w:spacing w:after="0"/>
      </w:pPr>
      <w:r>
        <w:t>User Created By</w:t>
      </w:r>
    </w:p>
    <w:p w14:paraId="5B430C63" w14:textId="7B1A5B3F" w:rsidR="000A7A62" w:rsidRDefault="00362E8B" w:rsidP="000A7A62">
      <w:pPr>
        <w:pStyle w:val="ListParagraph"/>
        <w:numPr>
          <w:ilvl w:val="0"/>
          <w:numId w:val="5"/>
        </w:numPr>
        <w:spacing w:after="0"/>
      </w:pPr>
      <w:r>
        <w:t>Document Amount (Requested Amount)</w:t>
      </w:r>
    </w:p>
    <w:p w14:paraId="3D2B6A23" w14:textId="6619C558" w:rsidR="000A7A62" w:rsidRPr="0064001A" w:rsidRDefault="000A7A62" w:rsidP="000A7A62">
      <w:pPr>
        <w:pStyle w:val="ListParagraph"/>
        <w:numPr>
          <w:ilvl w:val="0"/>
          <w:numId w:val="5"/>
        </w:numPr>
        <w:spacing w:after="0"/>
      </w:pPr>
      <w:r>
        <w:t>A “Marked as Important” Indicator (if the Requisition was marked as “Important” during its creation)</w:t>
      </w:r>
      <w:r w:rsidR="00695068">
        <w:t xml:space="preserve">—will be a </w:t>
      </w:r>
      <w:r w:rsidR="00695068">
        <w:rPr>
          <w:b/>
          <w:bCs/>
        </w:rPr>
        <w:t>red circle with an exclamation mark inside</w:t>
      </w:r>
    </w:p>
    <w:p w14:paraId="59691525" w14:textId="2F5D0D53" w:rsidR="0064001A" w:rsidRDefault="0064001A" w:rsidP="00CA66EF">
      <w:pPr>
        <w:spacing w:after="0"/>
        <w:contextualSpacing/>
        <w:rPr>
          <w:u w:val="single"/>
        </w:rPr>
      </w:pPr>
    </w:p>
    <w:p w14:paraId="1FD4FDAC" w14:textId="7D4B23F2" w:rsidR="0064001A" w:rsidRPr="00137789" w:rsidRDefault="0064001A" w:rsidP="00CA66EF">
      <w:pPr>
        <w:spacing w:after="0"/>
        <w:contextualSpacing/>
        <w:rPr>
          <w:b/>
          <w:bCs/>
        </w:rPr>
      </w:pPr>
      <w:r>
        <w:rPr>
          <w:u w:val="single"/>
        </w:rPr>
        <w:t>Pending Approval:</w:t>
      </w:r>
      <w:r w:rsidR="000A7A62">
        <w:t xml:space="preserve"> This column shows the most recent Requisitions awaiting approval to become Purchase Orders.  Whenever a Requisition is submitted for approval, it will appear here.  Each entry in the column shows the same information as the entries in the </w:t>
      </w:r>
      <w:r w:rsidR="000A7A62">
        <w:rPr>
          <w:b/>
          <w:bCs/>
        </w:rPr>
        <w:t xml:space="preserve">Requisition </w:t>
      </w:r>
      <w:r w:rsidR="000A7A62">
        <w:t>column.</w:t>
      </w:r>
    </w:p>
    <w:p w14:paraId="3D05CE47" w14:textId="22C750A3" w:rsidR="0064001A" w:rsidRDefault="0064001A" w:rsidP="00CA66EF">
      <w:pPr>
        <w:spacing w:after="0"/>
        <w:contextualSpacing/>
        <w:rPr>
          <w:u w:val="single"/>
        </w:rPr>
      </w:pPr>
    </w:p>
    <w:p w14:paraId="536D44B2" w14:textId="174D813C" w:rsidR="0064001A" w:rsidRDefault="0064001A" w:rsidP="00CA66EF">
      <w:pPr>
        <w:spacing w:after="0"/>
        <w:contextualSpacing/>
      </w:pPr>
      <w:r>
        <w:rPr>
          <w:u w:val="single"/>
        </w:rPr>
        <w:t>Open PO:</w:t>
      </w:r>
      <w:r w:rsidR="00087B4B">
        <w:t xml:space="preserve"> This column shows the most recently created Open Purchase Orders (POs).  Whenever a Requisition is converted into a PO, it will appear here. Each entry in the column will show the following information about the PO:</w:t>
      </w:r>
    </w:p>
    <w:p w14:paraId="1363947F" w14:textId="6E447A5D" w:rsidR="00087B4B" w:rsidRDefault="00087B4B" w:rsidP="00CA66EF">
      <w:pPr>
        <w:spacing w:after="0"/>
        <w:contextualSpacing/>
      </w:pPr>
    </w:p>
    <w:p w14:paraId="0FBAC9BA" w14:textId="77777777" w:rsidR="00087B4B" w:rsidRDefault="00087B4B" w:rsidP="00087B4B">
      <w:pPr>
        <w:pStyle w:val="ListParagraph"/>
        <w:numPr>
          <w:ilvl w:val="0"/>
          <w:numId w:val="5"/>
        </w:numPr>
        <w:spacing w:after="0"/>
      </w:pPr>
      <w:r>
        <w:t>Vendor Name—click it to open the vendor’s entry in Vendor Information (VIM)</w:t>
      </w:r>
    </w:p>
    <w:p w14:paraId="0BD9A4DD" w14:textId="77777777" w:rsidR="00087B4B" w:rsidRDefault="00087B4B" w:rsidP="00087B4B">
      <w:pPr>
        <w:pStyle w:val="ListParagraph"/>
        <w:numPr>
          <w:ilvl w:val="0"/>
          <w:numId w:val="5"/>
        </w:numPr>
        <w:spacing w:after="0"/>
      </w:pPr>
      <w:r>
        <w:t>Document Description</w:t>
      </w:r>
    </w:p>
    <w:p w14:paraId="37965FEB" w14:textId="77777777" w:rsidR="00087B4B" w:rsidRDefault="00087B4B" w:rsidP="00087B4B">
      <w:pPr>
        <w:pStyle w:val="ListParagraph"/>
        <w:numPr>
          <w:ilvl w:val="0"/>
          <w:numId w:val="5"/>
        </w:numPr>
        <w:spacing w:after="0"/>
      </w:pPr>
      <w:r>
        <w:t>Document Number—click it to open the document</w:t>
      </w:r>
    </w:p>
    <w:p w14:paraId="1EEA859A" w14:textId="77777777" w:rsidR="00087B4B" w:rsidRDefault="00087B4B" w:rsidP="00087B4B">
      <w:pPr>
        <w:pStyle w:val="ListParagraph"/>
        <w:numPr>
          <w:ilvl w:val="0"/>
          <w:numId w:val="5"/>
        </w:numPr>
        <w:spacing w:after="0"/>
      </w:pPr>
      <w:r>
        <w:t>PO Type</w:t>
      </w:r>
    </w:p>
    <w:p w14:paraId="26142682" w14:textId="77777777" w:rsidR="00087B4B" w:rsidRDefault="00087B4B" w:rsidP="00087B4B">
      <w:pPr>
        <w:pStyle w:val="ListParagraph"/>
        <w:numPr>
          <w:ilvl w:val="0"/>
          <w:numId w:val="5"/>
        </w:numPr>
        <w:spacing w:after="0"/>
      </w:pPr>
      <w:r>
        <w:t>Item Count</w:t>
      </w:r>
    </w:p>
    <w:p w14:paraId="6E162097" w14:textId="77777777" w:rsidR="00087B4B" w:rsidRDefault="00087B4B" w:rsidP="00087B4B">
      <w:pPr>
        <w:pStyle w:val="ListParagraph"/>
        <w:numPr>
          <w:ilvl w:val="0"/>
          <w:numId w:val="5"/>
        </w:numPr>
        <w:spacing w:after="0"/>
      </w:pPr>
      <w:r>
        <w:t>Document Date</w:t>
      </w:r>
    </w:p>
    <w:p w14:paraId="61ED391D" w14:textId="16CFD6E2" w:rsidR="00087B4B" w:rsidRDefault="00087B4B" w:rsidP="00087B4B">
      <w:pPr>
        <w:pStyle w:val="ListParagraph"/>
        <w:numPr>
          <w:ilvl w:val="0"/>
          <w:numId w:val="5"/>
        </w:numPr>
        <w:spacing w:after="0"/>
      </w:pPr>
      <w:r>
        <w:t>User Created By</w:t>
      </w:r>
      <w:r>
        <w:t xml:space="preserve"> (as a Requisition)</w:t>
      </w:r>
    </w:p>
    <w:p w14:paraId="64B4FBE7" w14:textId="77777777" w:rsidR="00087B4B" w:rsidRDefault="00087B4B" w:rsidP="00087B4B">
      <w:pPr>
        <w:pStyle w:val="ListParagraph"/>
        <w:numPr>
          <w:ilvl w:val="0"/>
          <w:numId w:val="5"/>
        </w:numPr>
        <w:spacing w:after="0"/>
      </w:pPr>
      <w:r>
        <w:t>Document Amount (Requested Amount)</w:t>
      </w:r>
    </w:p>
    <w:p w14:paraId="49EB4BCF" w14:textId="77777777" w:rsidR="00695068" w:rsidRPr="0064001A" w:rsidRDefault="00695068" w:rsidP="00695068">
      <w:pPr>
        <w:pStyle w:val="ListParagraph"/>
        <w:numPr>
          <w:ilvl w:val="0"/>
          <w:numId w:val="5"/>
        </w:numPr>
        <w:spacing w:after="0"/>
      </w:pPr>
      <w:r>
        <w:t xml:space="preserve">A “Marked as Important” Indicator (if the Requisition was marked as “Important” during its creation)—will be a </w:t>
      </w:r>
      <w:r>
        <w:rPr>
          <w:b/>
          <w:bCs/>
        </w:rPr>
        <w:t>red circle with an exclamation mark inside</w:t>
      </w:r>
    </w:p>
    <w:p w14:paraId="0C4A1B14" w14:textId="11FD7FA6" w:rsidR="0064001A" w:rsidRDefault="0064001A" w:rsidP="00CA66EF">
      <w:pPr>
        <w:spacing w:after="0"/>
        <w:contextualSpacing/>
        <w:rPr>
          <w:u w:val="single"/>
        </w:rPr>
      </w:pPr>
    </w:p>
    <w:p w14:paraId="4516AB51" w14:textId="138F13DD" w:rsidR="0064001A" w:rsidRDefault="0064001A" w:rsidP="00CA66EF">
      <w:pPr>
        <w:spacing w:after="0"/>
        <w:contextualSpacing/>
      </w:pPr>
      <w:r>
        <w:rPr>
          <w:u w:val="single"/>
        </w:rPr>
        <w:t>Recently Viewed:</w:t>
      </w:r>
      <w:r w:rsidR="00E42390">
        <w:t xml:space="preserve"> This column is unique in that it shows the most recently viewed documents </w:t>
      </w:r>
      <w:r w:rsidR="00E42390">
        <w:rPr>
          <w:b/>
          <w:bCs/>
        </w:rPr>
        <w:t>regardless</w:t>
      </w:r>
      <w:r w:rsidR="00E42390">
        <w:t xml:space="preserve"> of status, meaning both Requisitions and POs at any stage—including </w:t>
      </w:r>
      <w:r w:rsidR="00E42390">
        <w:rPr>
          <w:b/>
          <w:bCs/>
        </w:rPr>
        <w:t>closed POs</w:t>
      </w:r>
      <w:r w:rsidR="00E42390">
        <w:t xml:space="preserve">—can show up here as long as they were recently viewed by the user. The entries will appear exactly as they would in their respective columns, showing the exact same information. </w:t>
      </w:r>
      <w:r w:rsidR="00E42390">
        <w:rPr>
          <w:b/>
          <w:bCs/>
        </w:rPr>
        <w:t xml:space="preserve">NOTE: </w:t>
      </w:r>
      <w:r w:rsidR="00E42390">
        <w:t xml:space="preserve">The column is </w:t>
      </w:r>
      <w:r w:rsidR="00E42390">
        <w:rPr>
          <w:b/>
          <w:bCs/>
        </w:rPr>
        <w:t>exempt</w:t>
      </w:r>
      <w:r w:rsidR="00E42390">
        <w:t xml:space="preserve"> from the </w:t>
      </w:r>
      <w:r w:rsidR="00E42390">
        <w:rPr>
          <w:b/>
          <w:bCs/>
        </w:rPr>
        <w:t>Options</w:t>
      </w:r>
      <w:r w:rsidR="00E42390">
        <w:t xml:space="preserve"> filters, though the </w:t>
      </w:r>
      <w:r w:rsidR="00E42390">
        <w:rPr>
          <w:b/>
          <w:bCs/>
        </w:rPr>
        <w:t>Filter Documents</w:t>
      </w:r>
      <w:r w:rsidR="00E42390">
        <w:t xml:space="preserve"> field still applies to it.</w:t>
      </w:r>
    </w:p>
    <w:p w14:paraId="72F9CC17" w14:textId="74178125" w:rsidR="00E42390" w:rsidRDefault="00E42390" w:rsidP="00CA66EF">
      <w:pPr>
        <w:spacing w:after="0"/>
        <w:contextualSpacing/>
      </w:pPr>
    </w:p>
    <w:p w14:paraId="44C24CC5" w14:textId="1D850EA0" w:rsidR="00E42390" w:rsidRDefault="00E42390" w:rsidP="00E42390">
      <w:pPr>
        <w:spacing w:after="0"/>
        <w:contextualSpacing/>
        <w:jc w:val="center"/>
      </w:pPr>
      <w:r>
        <w:rPr>
          <w:noProof/>
        </w:rPr>
        <w:drawing>
          <wp:inline distT="0" distB="0" distL="0" distR="0" wp14:anchorId="5A25AA7F" wp14:editId="4EA7FC40">
            <wp:extent cx="6229350" cy="27918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4581" cy="2794238"/>
                    </a:xfrm>
                    <a:prstGeom prst="rect">
                      <a:avLst/>
                    </a:prstGeom>
                  </pic:spPr>
                </pic:pic>
              </a:graphicData>
            </a:graphic>
          </wp:inline>
        </w:drawing>
      </w:r>
    </w:p>
    <w:p w14:paraId="148ECEC5" w14:textId="65724F67" w:rsidR="00E42390" w:rsidRDefault="00E42390" w:rsidP="00E42390">
      <w:pPr>
        <w:spacing w:after="0"/>
        <w:contextualSpacing/>
        <w:jc w:val="center"/>
      </w:pPr>
    </w:p>
    <w:p w14:paraId="4F9E58D8" w14:textId="633A8C4A" w:rsidR="009C21CB" w:rsidRPr="009C21CB" w:rsidRDefault="00E42390" w:rsidP="009C21CB">
      <w:pPr>
        <w:spacing w:after="0"/>
        <w:contextualSpacing/>
      </w:pPr>
      <w:r>
        <w:rPr>
          <w:b/>
          <w:bCs/>
          <w:u w:val="single"/>
        </w:rPr>
        <w:t>List View:</w:t>
      </w:r>
      <w:r w:rsidR="0026674B">
        <w:rPr>
          <w:b/>
          <w:bCs/>
        </w:rPr>
        <w:t xml:space="preserve"> </w:t>
      </w:r>
      <w:r w:rsidR="009C21CB">
        <w:t xml:space="preserve">The List Dashboard View shows all your documents grouped together in a list, automatically sorted by most recent date, although you can use the column headers to re-sort the listing as desired. </w:t>
      </w:r>
      <w:r w:rsidR="009C21CB">
        <w:t xml:space="preserve">You can </w:t>
      </w:r>
      <w:r w:rsidR="009C21CB">
        <w:t>also use</w:t>
      </w:r>
      <w:r w:rsidR="009C21CB">
        <w:t xml:space="preserve"> the Options fields and the Filter Document field to adjust what documents appear in this view, though when using the Options fields make sure the IPO View option is set to either “Default” or “</w:t>
      </w:r>
      <w:r w:rsidR="009C21CB">
        <w:t>List</w:t>
      </w:r>
      <w:r w:rsidR="009C21CB">
        <w:t>.” Click on any entry’s document number in order to open that particular document.</w:t>
      </w:r>
      <w:r w:rsidR="009C21CB">
        <w:t xml:space="preserve">  </w:t>
      </w:r>
      <w:r w:rsidR="009C21CB">
        <w:rPr>
          <w:b/>
          <w:bCs/>
        </w:rPr>
        <w:t xml:space="preserve">NOTE: </w:t>
      </w:r>
      <w:r w:rsidR="009C21CB">
        <w:t xml:space="preserve">Unlike Column View, the List View automatically includes </w:t>
      </w:r>
      <w:r w:rsidR="009C21CB">
        <w:rPr>
          <w:b/>
          <w:bCs/>
        </w:rPr>
        <w:t xml:space="preserve">closed </w:t>
      </w:r>
      <w:proofErr w:type="spellStart"/>
      <w:r w:rsidR="009C21CB">
        <w:rPr>
          <w:b/>
          <w:bCs/>
        </w:rPr>
        <w:t>POs</w:t>
      </w:r>
      <w:r w:rsidR="009C21CB">
        <w:t>.</w:t>
      </w:r>
      <w:proofErr w:type="spellEnd"/>
    </w:p>
    <w:p w14:paraId="170038F2" w14:textId="29CB156E" w:rsidR="009C21CB" w:rsidRDefault="009C21CB" w:rsidP="00E42390">
      <w:pPr>
        <w:spacing w:after="0"/>
        <w:contextualSpacing/>
        <w:rPr>
          <w:u w:val="single"/>
        </w:rPr>
      </w:pPr>
    </w:p>
    <w:p w14:paraId="5051937E" w14:textId="4A004877" w:rsidR="009C21CB" w:rsidRPr="009C21CB" w:rsidRDefault="009C21CB" w:rsidP="009C21CB">
      <w:pPr>
        <w:spacing w:after="0"/>
        <w:contextualSpacing/>
      </w:pPr>
      <w:r>
        <w:rPr>
          <w:u w:val="single"/>
        </w:rPr>
        <w:t>Save Grid Configuration:</w:t>
      </w:r>
      <w:r>
        <w:t xml:space="preserve"> You can reorder the grid columns as desired by clicking on the column header and dragging the column to a new position while holding down the mouse button.</w:t>
      </w:r>
      <w:r w:rsidR="008B6612">
        <w:t xml:space="preserve"> Click this icon </w:t>
      </w:r>
      <w:r w:rsidR="00E26E9B">
        <w:rPr>
          <w:noProof/>
        </w:rPr>
        <w:drawing>
          <wp:inline distT="0" distB="0" distL="0" distR="0" wp14:anchorId="490CD07B" wp14:editId="3D240740">
            <wp:extent cx="193041" cy="17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O Save Config.PNG"/>
                    <pic:cNvPicPr/>
                  </pic:nvPicPr>
                  <pic:blipFill>
                    <a:blip r:embed="rId8">
                      <a:extLst>
                        <a:ext uri="{28A0092B-C50C-407E-A947-70E740481C1C}">
                          <a14:useLocalDpi xmlns:a14="http://schemas.microsoft.com/office/drawing/2010/main" val="0"/>
                        </a:ext>
                      </a:extLst>
                    </a:blip>
                    <a:stretch>
                      <a:fillRect/>
                    </a:stretch>
                  </pic:blipFill>
                  <pic:spPr>
                    <a:xfrm>
                      <a:off x="0" y="0"/>
                      <a:ext cx="198620" cy="177712"/>
                    </a:xfrm>
                    <a:prstGeom prst="rect">
                      <a:avLst/>
                    </a:prstGeom>
                  </pic:spPr>
                </pic:pic>
              </a:graphicData>
            </a:graphic>
          </wp:inline>
        </w:drawing>
      </w:r>
      <w:r w:rsidR="00E26E9B">
        <w:t xml:space="preserve"> to save your new configuration; the grid will then always appear in that order every time you return to the List View until you change the order again.</w:t>
      </w:r>
    </w:p>
    <w:p w14:paraId="210F3D93" w14:textId="77777777" w:rsidR="009C21CB" w:rsidRDefault="009C21CB" w:rsidP="00E42390">
      <w:pPr>
        <w:spacing w:after="0"/>
        <w:contextualSpacing/>
        <w:rPr>
          <w:u w:val="single"/>
        </w:rPr>
      </w:pPr>
    </w:p>
    <w:p w14:paraId="6F01DE85" w14:textId="64941C51" w:rsidR="009C21CB" w:rsidRPr="009C21CB" w:rsidRDefault="009C21CB" w:rsidP="00E42390">
      <w:pPr>
        <w:spacing w:after="0"/>
        <w:contextualSpacing/>
      </w:pPr>
      <w:r>
        <w:rPr>
          <w:u w:val="single"/>
        </w:rPr>
        <w:t>Column Definitions:</w:t>
      </w:r>
      <w:r>
        <w:t xml:space="preserve"> Note that the column descriptions below are listed in their </w:t>
      </w:r>
      <w:r>
        <w:rPr>
          <w:b/>
          <w:bCs/>
        </w:rPr>
        <w:t xml:space="preserve">default </w:t>
      </w:r>
      <w:r>
        <w:t xml:space="preserve">order.  </w:t>
      </w:r>
    </w:p>
    <w:p w14:paraId="28DD654B" w14:textId="5083B0B5" w:rsidR="009C21CB" w:rsidRDefault="009C21CB" w:rsidP="00E42390">
      <w:pPr>
        <w:spacing w:after="0"/>
        <w:contextualSpacing/>
      </w:pPr>
    </w:p>
    <w:p w14:paraId="671EEE03" w14:textId="03028DD9" w:rsidR="009C21CB" w:rsidRPr="00E26E9B" w:rsidRDefault="009C21CB" w:rsidP="00E42390">
      <w:pPr>
        <w:spacing w:after="0"/>
        <w:contextualSpacing/>
      </w:pPr>
      <w:r>
        <w:rPr>
          <w:b/>
          <w:bCs/>
        </w:rPr>
        <w:t>Document:</w:t>
      </w:r>
      <w:r w:rsidR="00E26E9B">
        <w:rPr>
          <w:b/>
          <w:bCs/>
        </w:rPr>
        <w:t xml:space="preserve"> </w:t>
      </w:r>
      <w:r w:rsidR="00E26E9B">
        <w:t>This column shows the document number.  Click on it to open the document.</w:t>
      </w:r>
    </w:p>
    <w:p w14:paraId="1C995C5A" w14:textId="42789787" w:rsidR="009C21CB" w:rsidRDefault="009C21CB" w:rsidP="00E42390">
      <w:pPr>
        <w:spacing w:after="0"/>
        <w:contextualSpacing/>
        <w:rPr>
          <w:b/>
          <w:bCs/>
        </w:rPr>
      </w:pPr>
    </w:p>
    <w:p w14:paraId="2759DDAD" w14:textId="71095CA8" w:rsidR="009C21CB" w:rsidRPr="00E26E9B" w:rsidRDefault="009C21CB" w:rsidP="00E42390">
      <w:pPr>
        <w:spacing w:after="0"/>
        <w:contextualSpacing/>
      </w:pPr>
      <w:r>
        <w:rPr>
          <w:b/>
          <w:bCs/>
        </w:rPr>
        <w:t>Type:</w:t>
      </w:r>
      <w:r w:rsidR="00E26E9B">
        <w:rPr>
          <w:b/>
          <w:bCs/>
        </w:rPr>
        <w:t xml:space="preserve"> </w:t>
      </w:r>
      <w:r w:rsidR="00E26E9B">
        <w:t>This column shows the document’s PO Type.</w:t>
      </w:r>
    </w:p>
    <w:p w14:paraId="387674A2" w14:textId="336530C3" w:rsidR="009C21CB" w:rsidRDefault="009C21CB" w:rsidP="00E42390">
      <w:pPr>
        <w:spacing w:after="0"/>
        <w:contextualSpacing/>
        <w:rPr>
          <w:b/>
          <w:bCs/>
        </w:rPr>
      </w:pPr>
    </w:p>
    <w:p w14:paraId="4C0C6E5F" w14:textId="363C3080" w:rsidR="009C21CB" w:rsidRPr="00E26E9B" w:rsidRDefault="009C21CB" w:rsidP="00E42390">
      <w:pPr>
        <w:spacing w:after="0"/>
        <w:contextualSpacing/>
      </w:pPr>
      <w:r>
        <w:rPr>
          <w:b/>
          <w:bCs/>
        </w:rPr>
        <w:t>Ven</w:t>
      </w:r>
      <w:r w:rsidR="00E26E9B">
        <w:rPr>
          <w:b/>
          <w:bCs/>
        </w:rPr>
        <w:t xml:space="preserve">dor: </w:t>
      </w:r>
      <w:r w:rsidR="00E26E9B">
        <w:t>This column shows the document’s vendor.</w:t>
      </w:r>
    </w:p>
    <w:p w14:paraId="48885BFD" w14:textId="323DC843" w:rsidR="00E26E9B" w:rsidRDefault="00E26E9B" w:rsidP="00E42390">
      <w:pPr>
        <w:spacing w:after="0"/>
        <w:contextualSpacing/>
        <w:rPr>
          <w:b/>
          <w:bCs/>
        </w:rPr>
      </w:pPr>
    </w:p>
    <w:p w14:paraId="07387388" w14:textId="7DD44867" w:rsidR="00E26E9B" w:rsidRPr="00E26E9B" w:rsidRDefault="00E26E9B" w:rsidP="00E42390">
      <w:pPr>
        <w:spacing w:after="0"/>
        <w:contextualSpacing/>
      </w:pPr>
      <w:r>
        <w:rPr>
          <w:b/>
          <w:bCs/>
        </w:rPr>
        <w:t xml:space="preserve">Description: </w:t>
      </w:r>
      <w:r>
        <w:t>This column shows the document description.</w:t>
      </w:r>
    </w:p>
    <w:p w14:paraId="5AC96FB1" w14:textId="7CCEC69E" w:rsidR="00E26E9B" w:rsidRDefault="00E26E9B" w:rsidP="00E42390">
      <w:pPr>
        <w:spacing w:after="0"/>
        <w:contextualSpacing/>
        <w:rPr>
          <w:b/>
          <w:bCs/>
        </w:rPr>
      </w:pPr>
    </w:p>
    <w:p w14:paraId="23A69C21" w14:textId="474C5D2D" w:rsidR="00E26E9B" w:rsidRPr="00E26E9B" w:rsidRDefault="00E26E9B" w:rsidP="00E42390">
      <w:pPr>
        <w:spacing w:after="0"/>
        <w:contextualSpacing/>
      </w:pPr>
      <w:r>
        <w:rPr>
          <w:b/>
          <w:bCs/>
        </w:rPr>
        <w:t>Amount:</w:t>
      </w:r>
      <w:r>
        <w:t xml:space="preserve"> This column shows the document (Requested) amount.</w:t>
      </w:r>
    </w:p>
    <w:p w14:paraId="24222472" w14:textId="4CDCE714" w:rsidR="00E26E9B" w:rsidRDefault="00E26E9B" w:rsidP="00E42390">
      <w:pPr>
        <w:spacing w:after="0"/>
        <w:contextualSpacing/>
        <w:rPr>
          <w:b/>
          <w:bCs/>
        </w:rPr>
      </w:pPr>
    </w:p>
    <w:p w14:paraId="5199D6E9" w14:textId="1ADDCDBA" w:rsidR="00E26E9B" w:rsidRPr="00E26E9B" w:rsidRDefault="00E26E9B" w:rsidP="00E42390">
      <w:pPr>
        <w:spacing w:after="0"/>
        <w:contextualSpacing/>
      </w:pPr>
      <w:r>
        <w:rPr>
          <w:b/>
          <w:bCs/>
        </w:rPr>
        <w:t xml:space="preserve">Department: </w:t>
      </w:r>
      <w:r>
        <w:t>This column shows the document’s department.</w:t>
      </w:r>
    </w:p>
    <w:p w14:paraId="2698C526" w14:textId="4DD008B6" w:rsidR="00E26E9B" w:rsidRDefault="00E26E9B" w:rsidP="00E42390">
      <w:pPr>
        <w:spacing w:after="0"/>
        <w:contextualSpacing/>
        <w:rPr>
          <w:b/>
          <w:bCs/>
        </w:rPr>
      </w:pPr>
    </w:p>
    <w:p w14:paraId="40EB1A04" w14:textId="3C857CB2" w:rsidR="00E26E9B" w:rsidRPr="00D95ADE" w:rsidRDefault="00E26E9B" w:rsidP="00E42390">
      <w:pPr>
        <w:spacing w:after="0"/>
        <w:contextualSpacing/>
      </w:pPr>
      <w:r>
        <w:rPr>
          <w:b/>
          <w:bCs/>
        </w:rPr>
        <w:t>Date:</w:t>
      </w:r>
      <w:r w:rsidR="00D95ADE">
        <w:rPr>
          <w:b/>
          <w:bCs/>
        </w:rPr>
        <w:t xml:space="preserve"> </w:t>
      </w:r>
      <w:r w:rsidR="00D95ADE">
        <w:t>This column shows the document’s creation date.</w:t>
      </w:r>
    </w:p>
    <w:p w14:paraId="15EE39F9" w14:textId="6F32D2C8" w:rsidR="00E26E9B" w:rsidRDefault="00E26E9B" w:rsidP="00E42390">
      <w:pPr>
        <w:spacing w:after="0"/>
        <w:contextualSpacing/>
        <w:rPr>
          <w:b/>
          <w:bCs/>
        </w:rPr>
      </w:pPr>
    </w:p>
    <w:p w14:paraId="0BCD2DE2" w14:textId="5D302214" w:rsidR="00E26E9B" w:rsidRPr="00D95ADE" w:rsidRDefault="00E26E9B" w:rsidP="00E42390">
      <w:pPr>
        <w:spacing w:after="0"/>
        <w:contextualSpacing/>
      </w:pPr>
      <w:r>
        <w:rPr>
          <w:b/>
          <w:bCs/>
        </w:rPr>
        <w:t>Status:</w:t>
      </w:r>
      <w:r w:rsidR="00D95ADE">
        <w:rPr>
          <w:b/>
          <w:bCs/>
        </w:rPr>
        <w:t xml:space="preserve"> </w:t>
      </w:r>
      <w:r w:rsidR="00D95ADE">
        <w:t>This column shows the document’s current status (Requisition, Open, Closed, etc.).</w:t>
      </w:r>
    </w:p>
    <w:p w14:paraId="0469A869" w14:textId="77777777" w:rsidR="009C21CB" w:rsidRDefault="009C21CB" w:rsidP="00E42390">
      <w:pPr>
        <w:spacing w:after="0"/>
        <w:contextualSpacing/>
        <w:rPr>
          <w:u w:val="single"/>
        </w:rPr>
      </w:pPr>
    </w:p>
    <w:p w14:paraId="3B6367A7" w14:textId="50767702" w:rsidR="009C21CB" w:rsidRPr="009C21CB" w:rsidRDefault="009C21CB" w:rsidP="00E42390">
      <w:pPr>
        <w:spacing w:after="0"/>
        <w:contextualSpacing/>
      </w:pPr>
    </w:p>
    <w:sectPr w:rsidR="009C21CB" w:rsidRPr="009C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01E9"/>
    <w:multiLevelType w:val="hybridMultilevel"/>
    <w:tmpl w:val="0832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A3DE7"/>
    <w:multiLevelType w:val="hybridMultilevel"/>
    <w:tmpl w:val="08AE61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B80918"/>
    <w:multiLevelType w:val="hybridMultilevel"/>
    <w:tmpl w:val="2880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11BAE"/>
    <w:multiLevelType w:val="hybridMultilevel"/>
    <w:tmpl w:val="5454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11467"/>
    <w:multiLevelType w:val="hybridMultilevel"/>
    <w:tmpl w:val="DAB0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AF"/>
    <w:rsid w:val="000831DE"/>
    <w:rsid w:val="00087B4B"/>
    <w:rsid w:val="000A7A62"/>
    <w:rsid w:val="000C03D5"/>
    <w:rsid w:val="000E3080"/>
    <w:rsid w:val="00137789"/>
    <w:rsid w:val="0026674B"/>
    <w:rsid w:val="00285502"/>
    <w:rsid w:val="003626F7"/>
    <w:rsid w:val="00362E8B"/>
    <w:rsid w:val="00373092"/>
    <w:rsid w:val="0041075E"/>
    <w:rsid w:val="00497BB0"/>
    <w:rsid w:val="004D2DB2"/>
    <w:rsid w:val="00573D51"/>
    <w:rsid w:val="0064001A"/>
    <w:rsid w:val="00666EB4"/>
    <w:rsid w:val="00695068"/>
    <w:rsid w:val="006A15B6"/>
    <w:rsid w:val="006A7337"/>
    <w:rsid w:val="00707E7B"/>
    <w:rsid w:val="007E1199"/>
    <w:rsid w:val="00801EB7"/>
    <w:rsid w:val="008B6612"/>
    <w:rsid w:val="009054AF"/>
    <w:rsid w:val="00926346"/>
    <w:rsid w:val="00950C10"/>
    <w:rsid w:val="009C21CB"/>
    <w:rsid w:val="00A16E34"/>
    <w:rsid w:val="00AE4553"/>
    <w:rsid w:val="00B2747F"/>
    <w:rsid w:val="00B36365"/>
    <w:rsid w:val="00B41AEB"/>
    <w:rsid w:val="00CA0C2B"/>
    <w:rsid w:val="00CA66EF"/>
    <w:rsid w:val="00D02655"/>
    <w:rsid w:val="00D95ADE"/>
    <w:rsid w:val="00E26E9B"/>
    <w:rsid w:val="00E36B0F"/>
    <w:rsid w:val="00E42390"/>
    <w:rsid w:val="00EB3A74"/>
    <w:rsid w:val="00FD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B55E"/>
  <w15:chartTrackingRefBased/>
  <w15:docId w15:val="{00787FF1-D8B3-4E49-A7BF-BCCC7118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42</cp:revision>
  <dcterms:created xsi:type="dcterms:W3CDTF">2020-07-10T17:06:00Z</dcterms:created>
  <dcterms:modified xsi:type="dcterms:W3CDTF">2020-07-15T20:04:00Z</dcterms:modified>
</cp:coreProperties>
</file>