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50"/>
        </w:rPr>
        <w:t>DATA STUDIO — THE BRAIN</w:t>
      </w:r>
    </w:p>
    <w:p>
      <w:pPr>
        <w:jc w:val="center"/>
      </w:pPr>
      <w:r>
        <w:rPr>
          <w:i/>
        </w:rPr>
        <w:t>Compiler • Data Profiler • DAG Assigner • Recipe Orchestrator</w:t>
      </w:r>
    </w:p>
    <w:p>
      <w:pPr>
        <w:jc w:val="center"/>
      </w:pPr>
      <w:r>
        <w:t>Industrial AI Pipeline Intelligence &amp; Execution Planning — Whole-Stage Technical Documentation</w:t>
      </w:r>
    </w:p>
    <w:p>
      <w:r>
        <w:br w:type="page"/>
      </w:r>
    </w:p>
    <w:p>
      <w:pPr>
        <w:pStyle w:val="Heading1"/>
      </w:pPr>
      <w:r>
        <w:t>1. Executive Definition — Why These Four Are the Brain</w:t>
      </w:r>
    </w:p>
    <w:p>
      <w:r>
        <w:t>AI-ConneX Data Studio can be understood as having four cognitive/decision layers between the user's business intent and the eventual AI execution. The Compiler understands and normalizes the physical data. The Data Profiler understands what the data actually contains. The DAG Assigner decides what computational workflows are plausible. The Recipe Orchestrator converts that decision into a concrete, validated execution plan. Together they answer four different questions: Can I understand this data? What is this data? What can I responsibly do with it? Exactly how should I execute 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Brain Component</w:t>
            </w:r>
          </w:p>
        </w:tc>
        <w:tc>
          <w:tcPr>
            <w:tcW w:type="dxa" w:w="2520"/>
          </w:tcPr>
          <w:p>
            <w:r>
              <w:rPr>
                <w:b/>
              </w:rPr>
              <w:t>Core Question</w:t>
            </w:r>
          </w:p>
        </w:tc>
        <w:tc>
          <w:tcPr>
            <w:tcW w:type="dxa" w:w="2520"/>
          </w:tcPr>
          <w:p>
            <w:r>
              <w:rPr>
                <w:b/>
              </w:rPr>
              <w:t>Primary Output</w:t>
            </w:r>
          </w:p>
        </w:tc>
        <w:tc>
          <w:tcPr>
            <w:tcW w:type="dxa" w:w="2520"/>
          </w:tcPr>
          <w:p>
            <w:r>
              <w:rPr>
                <w:b/>
              </w:rPr>
              <w:t>Industrial Value</w:t>
            </w:r>
          </w:p>
        </w:tc>
      </w:tr>
      <w:tr>
        <w:tc>
          <w:tcPr>
            <w:tcW w:type="dxa" w:w="2520"/>
          </w:tcPr>
          <w:p>
            <w:r>
              <w:t>Compiler</w:t>
            </w:r>
          </w:p>
        </w:tc>
        <w:tc>
          <w:tcPr>
            <w:tcW w:type="dxa" w:w="2520"/>
          </w:tcPr>
          <w:p>
            <w:r>
              <w:t>Can heterogeneous industrial data be understood and unified?</w:t>
            </w:r>
          </w:p>
        </w:tc>
        <w:tc>
          <w:tcPr>
            <w:tcW w:type="dxa" w:w="2520"/>
          </w:tcPr>
          <w:p>
            <w:r>
              <w:t>Canonical dataset + lineage + Report #1</w:t>
            </w:r>
          </w:p>
        </w:tc>
        <w:tc>
          <w:tcPr>
            <w:tcW w:type="dxa" w:w="2520"/>
          </w:tcPr>
          <w:p>
            <w:r>
              <w:t>Removes format/integration burden</w:t>
            </w:r>
          </w:p>
        </w:tc>
      </w:tr>
      <w:tr>
        <w:tc>
          <w:tcPr>
            <w:tcW w:type="dxa" w:w="2520"/>
          </w:tcPr>
          <w:p>
            <w:r>
              <w:t>Data Profiler</w:t>
            </w:r>
          </w:p>
        </w:tc>
        <w:tc>
          <w:tcPr>
            <w:tcW w:type="dxa" w:w="2520"/>
          </w:tcPr>
          <w:p>
            <w:r>
              <w:t>What is actually inside the dataset?</w:t>
            </w:r>
          </w:p>
        </w:tc>
        <w:tc>
          <w:tcPr>
            <w:tcW w:type="dxa" w:w="2520"/>
          </w:tcPr>
          <w:p>
            <w:r>
              <w:t>Profile + manifest-UID.json</w:t>
            </w:r>
          </w:p>
        </w:tc>
        <w:tc>
          <w:tcPr>
            <w:tcW w:type="dxa" w:w="2520"/>
          </w:tcPr>
          <w:p>
            <w:r>
              <w:t>Makes hidden data properties explicit</w:t>
            </w:r>
          </w:p>
        </w:tc>
      </w:tr>
      <w:tr>
        <w:tc>
          <w:tcPr>
            <w:tcW w:type="dxa" w:w="2520"/>
          </w:tcPr>
          <w:p>
            <w:r>
              <w:t>DAG Assigner</w:t>
            </w:r>
          </w:p>
        </w:tc>
        <w:tc>
          <w:tcPr>
            <w:tcW w:type="dxa" w:w="2520"/>
          </w:tcPr>
          <w:p>
            <w:r>
              <w:t>What valid computational workflows can this data support?</w:t>
            </w:r>
          </w:p>
        </w:tc>
        <w:tc>
          <w:tcPr>
            <w:tcW w:type="dxa" w:w="2520"/>
          </w:tcPr>
          <w:p>
            <w:r>
              <w:t>Family/DAG IDs + ranked plan</w:t>
            </w:r>
          </w:p>
        </w:tc>
        <w:tc>
          <w:tcPr>
            <w:tcW w:type="dxa" w:w="2520"/>
          </w:tcPr>
          <w:p>
            <w:r>
              <w:t>Connects data characteristics to solutions</w:t>
            </w:r>
          </w:p>
        </w:tc>
      </w:tr>
      <w:tr>
        <w:tc>
          <w:tcPr>
            <w:tcW w:type="dxa" w:w="2520"/>
          </w:tcPr>
          <w:p>
            <w:r>
              <w:t>Recipe Orchestrator</w:t>
            </w:r>
          </w:p>
        </w:tc>
        <w:tc>
          <w:tcPr>
            <w:tcW w:type="dxa" w:w="2520"/>
          </w:tcPr>
          <w:p>
            <w:r>
              <w:t>How exactly should the selected workflow run?</w:t>
            </w:r>
          </w:p>
        </w:tc>
        <w:tc>
          <w:tcPr>
            <w:tcW w:type="dxa" w:w="2520"/>
          </w:tcPr>
          <w:p>
            <w:r>
              <w:t>PREPARE→FE→STEM recipe plan</w:t>
            </w:r>
          </w:p>
        </w:tc>
        <w:tc>
          <w:tcPr>
            <w:tcW w:type="dxa" w:w="2520"/>
          </w:tcPr>
          <w:p>
            <w:r>
              <w:t>Turns a decision into reproducible execution</w:t>
            </w:r>
          </w:p>
        </w:tc>
      </w:tr>
    </w:tbl>
    <w:p>
      <w:r>
        <w:t>This architecture is strongly aligned with data-centric AI: recent research emphasizes that improving the data systematically is as important as improving the model, and industrial AI requires data quality, provenance, reproducibility and lifecycle governance. citeturn0search1turn0search9</w:t>
      </w:r>
    </w:p>
    <w:p>
      <w:pPr>
        <w:pStyle w:val="Heading1"/>
      </w:pPr>
      <w:r>
        <w:t>2. The Core Thesis</w:t>
      </w:r>
    </w:p>
    <w:p>
      <w:r>
        <w:t>The Brain is not 'an AI model that predicts something'. It is an intelligence layer that converts industrial ambiguity into a validated computational contract.</w:t>
      </w:r>
    </w:p>
    <w:p>
      <w:r>
        <w:rPr>
          <w:rFonts w:ascii="Consolas" w:hAnsi="Consolas"/>
          <w:sz w:val="16"/>
        </w:rPr>
        <w:t>INDUSTRIALIST</w:t>
        <w:br/>
        <w:t xml:space="preserve">   |</w:t>
        <w:br/>
        <w:t xml:space="preserve">   | "I want to predict / detect / optimize X"</w:t>
        <w:br/>
        <w:t xml:space="preserve">   v</w:t>
        <w:br/>
        <w:t>CHATBOT / INTENT</w:t>
        <w:br/>
        <w:t xml:space="preserve">   |</w:t>
        <w:br/>
        <w:t xml:space="preserve">   v</w:t>
        <w:br/>
        <w:t>================ DATA STUDIO BRAIN ================</w:t>
        <w:br/>
        <w:t xml:space="preserve">   |</w:t>
        <w:br/>
        <w:t xml:space="preserve">   +--&gt; COMPILER</w:t>
        <w:br/>
        <w:t xml:space="preserve">   |      "What format is this and how do I unify it?"</w:t>
        <w:br/>
        <w:t xml:space="preserve">   |</w:t>
        <w:br/>
        <w:t xml:space="preserve">   +--&gt; DATA PROFILER</w:t>
        <w:br/>
        <w:t xml:space="preserve">   |      "What does this data really look like?"</w:t>
        <w:br/>
        <w:t xml:space="preserve">   |</w:t>
        <w:br/>
        <w:t xml:space="preserve">   +--&gt; DAG ASSIGNER</w:t>
        <w:br/>
        <w:t xml:space="preserve">   |      "What workflows/algorithm families fit?"</w:t>
        <w:br/>
        <w:t xml:space="preserve">   |</w:t>
        <w:br/>
        <w:t xml:space="preserve">   +--&gt; RECIPE ORCHESTRATOR</w:t>
        <w:br/>
        <w:t xml:space="preserve">          "How exactly do we execute it safely?"</w:t>
        <w:br/>
        <w:t>====================================================</w:t>
        <w:br/>
        <w:t xml:space="preserve">   |</w:t>
        <w:br/>
        <w:t xml:space="preserve">   v</w:t>
        <w:br/>
        <w:t>EXECUTION ENGINE</w:t>
        <w:br/>
        <w:t xml:space="preserve">   |</w:t>
        <w:br/>
        <w:t xml:space="preserve">   v</w:t>
        <w:br/>
        <w:t>MODEL / ANALYTICS / INDUSTRIAL DECISION</w:t>
        <w:br/>
      </w:r>
    </w:p>
    <w:p>
      <w:pPr>
        <w:pStyle w:val="Heading1"/>
      </w:pPr>
      <w:r>
        <w:t>3. Why This Is Particularly Suitable for Industry</w:t>
      </w:r>
    </w:p>
    <w:p>
      <w:r>
        <w:t>Industrial environments differ from classroom ML datasets. A factory, utility, plant, logistics operation or process line may have PLC exports, SCADA logs, MES tables, ERP extracts, CSVs, spreadsheets, JSON, database dumps, zipped archives and multiple files with inconsistent schemas. Recent industrial AI literature continues to identify fragmented operational data and weak data foundations as major barriers to scaling AI. citeturn0news35</w:t>
      </w:r>
    </w:p>
    <w:p>
      <w:pPr>
        <w:pStyle w:val="ListBullet"/>
      </w:pPr>
      <w:r>
        <w:t>Industrialists generally care about business outcomes, not data-science plumbing.</w:t>
      </w:r>
    </w:p>
    <w:p>
      <w:pPr>
        <w:pStyle w:val="ListBullet"/>
      </w:pPr>
      <w:r>
        <w:t>They often possess valuable historical data but not a standardized ML-ready representation.</w:t>
      </w:r>
    </w:p>
    <w:p>
      <w:pPr>
        <w:pStyle w:val="ListBullet"/>
      </w:pPr>
      <w:r>
        <w:t>Existing datasets may be generated by multiple machines, software systems, vendors and time periods.</w:t>
      </w:r>
    </w:p>
    <w:p>
      <w:pPr>
        <w:pStyle w:val="ListBullet"/>
      </w:pPr>
      <w:r>
        <w:t>Domain experts understand the process but should not be forced to manually engineer data pipelines.</w:t>
      </w:r>
    </w:p>
    <w:p>
      <w:pPr>
        <w:pStyle w:val="ListBullet"/>
      </w:pPr>
      <w:r>
        <w:t>Industrial systems require traceability: a result should be explainable back to its source data and transformations.</w:t>
      </w:r>
    </w:p>
    <w:p>
      <w:pPr>
        <w:pStyle w:val="ListBullet"/>
      </w:pPr>
      <w:r>
        <w:t>Production environments require repeatability, versioning, controlled changes and failure isolation.</w:t>
      </w:r>
    </w:p>
    <w:p>
      <w:pPr>
        <w:pStyle w:val="ListBullet"/>
      </w:pPr>
      <w:r>
        <w:t>AI-ConneX separates business intent from technical implementation while retaining the connection between them.</w:t>
      </w:r>
    </w:p>
    <w:p>
      <w:pPr>
        <w:pStyle w:val="Heading1"/>
      </w:pPr>
      <w:r>
        <w:t>4. The Four-Brain Model</w:t>
      </w:r>
    </w:p>
    <w:p>
      <w:r>
        <w:rPr>
          <w:rFonts w:ascii="Consolas" w:hAnsi="Consolas"/>
          <w:sz w:val="16"/>
        </w:rPr>
        <w:t xml:space="preserve">              ┌───────────────────────────────┐</w:t>
        <w:br/>
        <w:t xml:space="preserve">              │          INDUSTRIAL INTENT      │</w:t>
        <w:br/>
        <w:t xml:space="preserve">              │   objective + constraints       │</w:t>
        <w:br/>
        <w:t xml:space="preserve">              └───────────────┬───────────────┘</w:t>
        <w:br/>
        <w:t xml:space="preserve">                              v</w:t>
        <w:br/>
        <w:t xml:space="preserve">                    ┌──────────────────┐</w:t>
        <w:br/>
        <w:t xml:space="preserve">                    │    COMPILER      │</w:t>
        <w:br/>
        <w:t xml:space="preserve">                    │ Normalize reality│</w:t>
        <w:br/>
        <w:t xml:space="preserve">                    └────────┬─────────┘</w:t>
        <w:br/>
        <w:t xml:space="preserve">                             v</w:t>
        <w:br/>
        <w:t xml:space="preserve">                    ┌──────────────────┐</w:t>
        <w:br/>
        <w:t xml:space="preserve">                    │ DATA PROFILER    │</w:t>
        <w:br/>
        <w:t xml:space="preserve">                    │ Understand data  │</w:t>
        <w:br/>
        <w:t xml:space="preserve">                    └────────┬─────────┘</w:t>
        <w:br/>
        <w:t xml:space="preserve">                             v</w:t>
        <w:br/>
        <w:t xml:space="preserve">                    ┌──────────────────┐</w:t>
        <w:br/>
        <w:t xml:space="preserve">                    │ DAG ASSIGNER     │</w:t>
        <w:br/>
        <w:t xml:space="preserve">                    │ Choose workflows │</w:t>
        <w:br/>
        <w:t xml:space="preserve">                    └────────┬─────────┘</w:t>
        <w:br/>
        <w:t xml:space="preserve">                             v</w:t>
        <w:br/>
        <w:t xml:space="preserve">                    ┌──────────────────┐</w:t>
        <w:br/>
        <w:t xml:space="preserve">                    │ RECIPE ORCH.     │</w:t>
        <w:br/>
        <w:t xml:space="preserve">                    │ Plan execution   │</w:t>
        <w:br/>
        <w:t xml:space="preserve">                    └────────┬─────────┘</w:t>
        <w:br/>
        <w:t xml:space="preserve">                             v</w:t>
        <w:br/>
        <w:t xml:space="preserve">                    ┌──────────────────┐</w:t>
        <w:br/>
        <w:t xml:space="preserve">                    │ EXECUTION LAYER  │</w:t>
        <w:br/>
        <w:t xml:space="preserve">                    └──────────────────┘</w:t>
        <w:br/>
      </w:r>
    </w:p>
    <w:p>
      <w:pPr>
        <w:pStyle w:val="Heading1"/>
      </w:pPr>
      <w:r>
        <w:t>5. Component 1 — Compiler: The Sensory/Translation Cortex</w:t>
      </w:r>
    </w:p>
    <w:p>
      <w:r>
        <w:t>The Compiler is the ingestion intelligence. Its purpose is to accept industrial data in whatever practical form the industrial user provides and transform it into a canonical representation that downstream components can reason about.</w:t>
      </w:r>
    </w:p>
    <w:p>
      <w:pPr>
        <w:pStyle w:val="Heading2"/>
      </w:pPr>
      <w:r>
        <w:t>5.1 What the Compiler Does</w:t>
      </w:r>
    </w:p>
    <w:p>
      <w:pPr>
        <w:pStyle w:val="ListBullet"/>
      </w:pPr>
      <w:r>
        <w:t>Detect file and archive types.</w:t>
      </w:r>
    </w:p>
    <w:p>
      <w:pPr>
        <w:pStyle w:val="ListBullet"/>
      </w:pPr>
      <w:r>
        <w:t>Unzip/extract archives when appropriate.</w:t>
      </w:r>
    </w:p>
    <w:p>
      <w:pPr>
        <w:pStyle w:val="ListBullet"/>
      </w:pPr>
      <w:r>
        <w:t>Enumerate files and infer relationships.</w:t>
      </w:r>
    </w:p>
    <w:p>
      <w:pPr>
        <w:pStyle w:val="ListBullet"/>
      </w:pPr>
      <w:r>
        <w:t>Read heterogeneous tabular/structured formats.</w:t>
      </w:r>
    </w:p>
    <w:p>
      <w:pPr>
        <w:pStyle w:val="ListBullet"/>
      </w:pPr>
      <w:r>
        <w:t>Normalize schemas and data types.</w:t>
      </w:r>
    </w:p>
    <w:p>
      <w:pPr>
        <w:pStyle w:val="ListBullet"/>
      </w:pPr>
      <w:r>
        <w:t>Join, append or merge datasets according to explicit evidence and rules.</w:t>
      </w:r>
    </w:p>
    <w:p>
      <w:pPr>
        <w:pStyle w:val="ListBullet"/>
      </w:pPr>
      <w:r>
        <w:t>Preserve source files and source-level lineage.</w:t>
      </w:r>
    </w:p>
    <w:p>
      <w:pPr>
        <w:pStyle w:val="ListBullet"/>
      </w:pPr>
      <w:r>
        <w:t>Produce a canonical data artifact and machine-readable compilation report.</w:t>
      </w:r>
    </w:p>
    <w:p>
      <w:pPr>
        <w:pStyle w:val="ListBullet"/>
      </w:pPr>
      <w:r>
        <w:t>Surface ambiguity instead of silently making unsafe assumptions.</w:t>
      </w:r>
    </w:p>
    <w:p>
      <w:pPr>
        <w:pStyle w:val="Heading2"/>
      </w:pPr>
      <w:r>
        <w:t>5.2 Why It Matters to Industrialists</w:t>
      </w:r>
    </w:p>
    <w:p>
      <w:r>
        <w:t>The industrialist does not need to know whether the data must become Parquet, whether two CSVs should be appended, or whether two tables should be joined. The Compiler turns 'here is my plant data' into a consistent input contract.</w:t>
      </w:r>
    </w:p>
    <w:p>
      <w:pPr>
        <w:pStyle w:val="Heading2"/>
      </w:pPr>
      <w:r>
        <w:t>5.3 Compiler Output</w:t>
      </w:r>
    </w:p>
    <w:p>
      <w:r>
        <w:rPr>
          <w:rFonts w:ascii="Consolas" w:hAnsi="Consolas"/>
          <w:sz w:val="16"/>
        </w:rPr>
        <w:t>dataset_uid</w:t>
        <w:br/>
        <w:t>canonical_artifact</w:t>
        <w:br/>
        <w:t>schema.json</w:t>
        <w:br/>
        <w:t>source_inventory.json</w:t>
        <w:br/>
        <w:t>lineage.json</w:t>
        <w:br/>
        <w:t>compilation_report_1.json</w:t>
        <w:br/>
        <w:t>quality_summary</w:t>
        <w:br/>
        <w:t>warnings</w:t>
        <w:br/>
        <w:t>errors</w:t>
        <w:br/>
      </w:r>
    </w:p>
    <w:p>
      <w:pPr>
        <w:pStyle w:val="Heading1"/>
      </w:pPr>
      <w:r>
        <w:t>6. Component 2 — Data Profiler: The Perception Cortex</w:t>
      </w:r>
    </w:p>
    <w:p>
      <w:r>
        <w:t>The Data Profiler does not merely calculate statistics. It creates a semantic/structural description of the compiled dataset and merges this metadata with user intent from the previous stage. That combined object becomes the canonical manifest-UID.json.</w:t>
      </w:r>
    </w:p>
    <w:p>
      <w:pPr>
        <w:pStyle w:val="Heading2"/>
      </w:pPr>
      <w:r>
        <w:t>6.1 What It Understands</w:t>
      </w:r>
    </w:p>
    <w:p>
      <w:pPr>
        <w:pStyle w:val="ListBullet"/>
      </w:pPr>
      <w:r>
        <w:t>Column types and semantic candidates.</w:t>
      </w:r>
    </w:p>
    <w:p>
      <w:pPr>
        <w:pStyle w:val="ListBullet"/>
      </w:pPr>
      <w:r>
        <w:t>Target candidates and task type.</w:t>
      </w:r>
    </w:p>
    <w:p>
      <w:pPr>
        <w:pStyle w:val="ListBullet"/>
      </w:pPr>
      <w:r>
        <w:t>Missingness and invalid values.</w:t>
      </w:r>
    </w:p>
    <w:p>
      <w:pPr>
        <w:pStyle w:val="ListBullet"/>
      </w:pPr>
      <w:r>
        <w:t>Cardinality and categorical behavior.</w:t>
      </w:r>
    </w:p>
    <w:p>
      <w:pPr>
        <w:pStyle w:val="ListBullet"/>
      </w:pPr>
      <w:r>
        <w:t>Numeric distributions and outliers.</w:t>
      </w:r>
    </w:p>
    <w:p>
      <w:pPr>
        <w:pStyle w:val="ListBullet"/>
      </w:pPr>
      <w:r>
        <w:t>Timestamp presence, ordering and temporal characteristics.</w:t>
      </w:r>
    </w:p>
    <w:p>
      <w:pPr>
        <w:pStyle w:val="ListBullet"/>
      </w:pPr>
      <w:r>
        <w:t>Entity/group identifiers.</w:t>
      </w:r>
    </w:p>
    <w:p>
      <w:pPr>
        <w:pStyle w:val="ListBullet"/>
      </w:pPr>
      <w:r>
        <w:t>Correlations and potential redundancy.</w:t>
      </w:r>
    </w:p>
    <w:p>
      <w:pPr>
        <w:pStyle w:val="ListBullet"/>
      </w:pPr>
      <w:r>
        <w:t>Data imbalance.</w:t>
      </w:r>
    </w:p>
    <w:p>
      <w:pPr>
        <w:pStyle w:val="ListBullet"/>
      </w:pPr>
      <w:r>
        <w:t>Potential target leakage signals.</w:t>
      </w:r>
    </w:p>
    <w:p>
      <w:pPr>
        <w:pStyle w:val="ListBullet"/>
      </w:pPr>
      <w:r>
        <w:t>Dataset scale and resource characteristics.</w:t>
      </w:r>
    </w:p>
    <w:p>
      <w:pPr>
        <w:pStyle w:val="Heading2"/>
      </w:pPr>
      <w:r>
        <w:t>6.2 Why It Matters</w:t>
      </w:r>
    </w:p>
    <w:p>
      <w:r>
        <w:t>A model cannot safely be selected without understanding the data it will receive. The Profiler converts hidden dataset characteristics into explicit constraints that the DAG Assigner and Recipe Orchestrator can consume.</w:t>
      </w:r>
    </w:p>
    <w:p>
      <w:pPr>
        <w:pStyle w:val="Heading1"/>
      </w:pPr>
      <w:r>
        <w:t>6.3 Manifest</w:t>
      </w:r>
    </w:p>
    <w:p>
      <w:r>
        <w:rPr>
          <w:rFonts w:ascii="Consolas" w:hAnsi="Consolas"/>
          <w:sz w:val="16"/>
        </w:rPr>
        <w:t>manifest-UID.json</w:t>
        <w:br/>
        <w:t>|</w:t>
        <w:br/>
        <w:t>+-- intent</w:t>
        <w:br/>
        <w:t>+-- dataset identity</w:t>
        <w:br/>
        <w:t>+-- schema</w:t>
        <w:br/>
        <w:t>+-- semantic profile</w:t>
        <w:br/>
        <w:t>+-- quality profile</w:t>
        <w:br/>
        <w:t>+-- temporal profile</w:t>
        <w:br/>
        <w:t>+-- entity profile</w:t>
        <w:br/>
        <w:t>+-- target profile</w:t>
        <w:br/>
        <w:t>+-- constraints</w:t>
        <w:br/>
        <w:t>+-- provenance</w:t>
        <w:br/>
        <w:t>+-- profile version</w:t>
        <w:br/>
      </w:r>
    </w:p>
    <w:p>
      <w:pPr>
        <w:pStyle w:val="Heading1"/>
      </w:pPr>
      <w:r>
        <w:t>7. Component 3 — DAG Assigner: The Reasoning/Planning Cortex</w:t>
      </w:r>
    </w:p>
    <w:p>
      <w:r>
        <w:t>The DAG Assigner uses the Profiler's profile and the user's intent to determine which algorithm families and DAGs are technically and semantically compatible. It is the bridge from 'what the data is' to 'what computational strategies make sense'.</w:t>
      </w:r>
    </w:p>
    <w:p>
      <w:pPr>
        <w:pStyle w:val="Heading1"/>
      </w:pPr>
      <w:r>
        <w:t>7.1 Why DAG Instead of Only Algorithm Selection?</w:t>
      </w:r>
    </w:p>
    <w:p>
      <w:pPr>
        <w:pStyle w:val="ListBullet"/>
      </w:pPr>
      <w:r>
        <w:t>Industrial problems rarely consist of a model alone.</w:t>
      </w:r>
    </w:p>
    <w:p>
      <w:pPr>
        <w:pStyle w:val="ListBullet"/>
      </w:pPr>
      <w:r>
        <w:t>A complete solution requires ingestion/preparation, feature creation, splitting, training, evaluation and often post-processing.</w:t>
      </w:r>
    </w:p>
    <w:p>
      <w:pPr>
        <w:pStyle w:val="ListBullet"/>
      </w:pPr>
      <w:r>
        <w:t>Different data structures require different dependency graphs.</w:t>
      </w:r>
    </w:p>
    <w:p>
      <w:pPr>
        <w:pStyle w:val="ListBullet"/>
      </w:pPr>
      <w:r>
        <w:t>Time-series data requires different sequencing from IID tabular data.</w:t>
      </w:r>
    </w:p>
    <w:p>
      <w:pPr>
        <w:pStyle w:val="ListBullet"/>
      </w:pPr>
      <w:r>
        <w:t>Multi-source data may require joins before features.</w:t>
      </w:r>
    </w:p>
    <w:p>
      <w:pPr>
        <w:pStyle w:val="ListBullet"/>
      </w:pPr>
      <w:r>
        <w:t>Some workflows can run in parallel; others cannot.</w:t>
      </w:r>
    </w:p>
    <w:p>
      <w:pPr>
        <w:pStyle w:val="ListBullet"/>
      </w:pPr>
      <w:r>
        <w:t>A DAG provides an explicit dependency and execution structure.</w:t>
      </w:r>
    </w:p>
    <w:p>
      <w:pPr>
        <w:pStyle w:val="Heading2"/>
      </w:pPr>
      <w:r>
        <w:t>7.2 DAG Assignment Output</w:t>
      </w:r>
    </w:p>
    <w:p>
      <w:r>
        <w:rPr>
          <w:rFonts w:ascii="Consolas" w:hAnsi="Consolas"/>
          <w:sz w:val="16"/>
        </w:rPr>
        <w:t>family_id</w:t>
        <w:br/>
        <w:t>secondary_family_ids</w:t>
        <w:br/>
        <w:t>dag_id</w:t>
        <w:br/>
        <w:t>dag_version</w:t>
        <w:br/>
        <w:t>candidate_score</w:t>
        <w:br/>
        <w:t>hard_constraints</w:t>
        <w:br/>
        <w:t>soft_constraints</w:t>
        <w:br/>
        <w:t>special_handling</w:t>
        <w:br/>
        <w:t>reasoning/evidence</w:t>
        <w:br/>
        <w:t>registry_version</w:t>
        <w:br/>
      </w:r>
    </w:p>
    <w:p>
      <w:pPr>
        <w:pStyle w:val="Heading1"/>
      </w:pPr>
      <w:r>
        <w:t>8. Component 4 — Recipe Orchestrator: The Motor-Control Cortex</w:t>
      </w:r>
    </w:p>
    <w:p>
      <w:r>
        <w:t>The Recipe Orchestrator takes the selected DAG and pulls controlled implementation recipes for PREPARE, FE and STEM. It binds those recipes to the manifest and constructs the executable plan.</w:t>
      </w:r>
    </w:p>
    <w:p>
      <w:r>
        <w:rPr>
          <w:rFonts w:ascii="Consolas" w:hAnsi="Consolas"/>
          <w:sz w:val="16"/>
        </w:rPr>
        <w:t>DAG:</w:t>
        <w:br/>
        <w:t xml:space="preserve">  "Use classification workflow with temporal handling"</w:t>
        <w:br/>
        <w:br/>
        <w:t>RECIPE ORCHESTRATOR:</w:t>
        <w:br/>
        <w:t xml:space="preserve">  PREPARE:</w:t>
        <w:br/>
        <w:t xml:space="preserve">    schema validation</w:t>
        <w:br/>
        <w:t xml:space="preserve">    missing-value policy</w:t>
        <w:br/>
        <w:t xml:space="preserve">    timestamp normalization</w:t>
        <w:br/>
        <w:br/>
        <w:t xml:space="preserve">  FE:</w:t>
        <w:br/>
        <w:t xml:space="preserve">    lag features</w:t>
        <w:br/>
        <w:t xml:space="preserve">    rolling features</w:t>
        <w:br/>
        <w:t xml:space="preserve">    categorical encoding</w:t>
        <w:br/>
        <w:br/>
        <w:t xml:space="preserve">  STEM:</w:t>
        <w:br/>
        <w:t xml:space="preserve">    chronological split</w:t>
        <w:br/>
        <w:t xml:space="preserve">    training</w:t>
        <w:br/>
        <w:t xml:space="preserve">    evaluation metrics</w:t>
        <w:br/>
        <w:br/>
        <w:t>OUTPUT:</w:t>
        <w:br/>
        <w:t xml:space="preserve">  recipe_plan.json</w:t>
        <w:br/>
        <w:t xml:space="preserve">  manifest binding</w:t>
        <w:br/>
        <w:t xml:space="preserve">  lineage</w:t>
        <w:br/>
        <w:t xml:space="preserve">  validation evidence</w:t>
        <w:br/>
      </w:r>
    </w:p>
    <w:p>
      <w:r>
        <w:t>Research on automated data preparation highlights that real-world raw datasets are heterogeneous and that preparation is often a major part of ML work. citeturn0search3turn0search12</w:t>
      </w:r>
    </w:p>
    <w:p>
      <w:pPr>
        <w:pStyle w:val="Heading1"/>
      </w:pPr>
      <w:r>
        <w:t>9. Why the Four Must Exist Together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Without</w:t>
            </w:r>
          </w:p>
        </w:tc>
        <w:tc>
          <w:tcPr>
            <w:tcW w:type="dxa" w:w="5040"/>
          </w:tcPr>
          <w:p>
            <w:r>
              <w:rPr>
                <w:b/>
              </w:rPr>
              <w:t>What Breaks</w:t>
            </w:r>
          </w:p>
        </w:tc>
      </w:tr>
      <w:tr>
        <w:tc>
          <w:tcPr>
            <w:tcW w:type="dxa" w:w="5040"/>
          </w:tcPr>
          <w:p>
            <w:r>
              <w:t>Compiler</w:t>
            </w:r>
          </w:p>
        </w:tc>
        <w:tc>
          <w:tcPr>
            <w:tcW w:type="dxa" w:w="5040"/>
          </w:tcPr>
          <w:p>
            <w:r>
              <w:t>Profiler receives inconsistent structures; downstream reasoning becomes unreliable.</w:t>
            </w:r>
          </w:p>
        </w:tc>
      </w:tr>
      <w:tr>
        <w:tc>
          <w:tcPr>
            <w:tcW w:type="dxa" w:w="5040"/>
          </w:tcPr>
          <w:p>
            <w:r>
              <w:t>Profiler</w:t>
            </w:r>
          </w:p>
        </w:tc>
        <w:tc>
          <w:tcPr>
            <w:tcW w:type="dxa" w:w="5040"/>
          </w:tcPr>
          <w:p>
            <w:r>
              <w:t>DAG selection becomes guesswork because the system lacks dataset facts.</w:t>
            </w:r>
          </w:p>
        </w:tc>
      </w:tr>
      <w:tr>
        <w:tc>
          <w:tcPr>
            <w:tcW w:type="dxa" w:w="5040"/>
          </w:tcPr>
          <w:p>
            <w:r>
              <w:t>DAG Assigner</w:t>
            </w:r>
          </w:p>
        </w:tc>
        <w:tc>
          <w:tcPr>
            <w:tcW w:type="dxa" w:w="5040"/>
          </w:tcPr>
          <w:p>
            <w:r>
              <w:t>Recipe orchestration has no principled workflow/model direction.</w:t>
            </w:r>
          </w:p>
        </w:tc>
      </w:tr>
      <w:tr>
        <w:tc>
          <w:tcPr>
            <w:tcW w:type="dxa" w:w="5040"/>
          </w:tcPr>
          <w:p>
            <w:r>
              <w:t>Recipe Orchestrator</w:t>
            </w:r>
          </w:p>
        </w:tc>
        <w:tc>
          <w:tcPr>
            <w:tcW w:type="dxa" w:w="5040"/>
          </w:tcPr>
          <w:p>
            <w:r>
              <w:t>DAG remains an abstract recommendation and is not a reproducible execution plan.</w:t>
            </w:r>
          </w:p>
        </w:tc>
      </w:tr>
    </w:tbl>
    <w:p>
      <w:r>
        <w:t>The components therefore form a chain of evidence. Each stage reduces uncertainty for the next stage.</w:t>
      </w:r>
    </w:p>
    <w:p>
      <w:pPr>
        <w:pStyle w:val="Heading1"/>
      </w:pPr>
      <w:r>
        <w:t>10. The Brain as an Uncertainty-Reduction Pipeline</w:t>
      </w:r>
    </w:p>
    <w:p>
      <w:r>
        <w:rPr>
          <w:rFonts w:ascii="Consolas" w:hAnsi="Consolas"/>
          <w:sz w:val="16"/>
        </w:rPr>
        <w:t>RAW INDUSTRIAL DATA</w:t>
        <w:br/>
        <w:t xml:space="preserve">      |</w:t>
        <w:br/>
        <w:t xml:space="preserve">      | Compiler</w:t>
        <w:br/>
        <w:t xml:space="preserve">      | uncertainty: FORMAT / STRUCTURE</w:t>
        <w:br/>
        <w:t xml:space="preserve">      v</w:t>
        <w:br/>
        <w:t>CANONICAL DATA</w:t>
        <w:br/>
        <w:t xml:space="preserve">      |</w:t>
        <w:br/>
        <w:t xml:space="preserve">      | Profiler</w:t>
        <w:br/>
        <w:t xml:space="preserve">      | uncertainty: CONTENT / QUALITY / SEMANTICS</w:t>
        <w:br/>
        <w:t xml:space="preserve">      v</w:t>
        <w:br/>
        <w:t>MANIFEST</w:t>
        <w:br/>
        <w:t xml:space="preserve">      |</w:t>
        <w:br/>
        <w:t xml:space="preserve">      | DAG Assigner</w:t>
        <w:br/>
        <w:t xml:space="preserve">      | uncertainty: COMPUTATIONAL STRATEGY</w:t>
        <w:br/>
        <w:t xml:space="preserve">      v</w:t>
        <w:br/>
        <w:t>DAG PLAN</w:t>
        <w:br/>
        <w:t xml:space="preserve">      |</w:t>
        <w:br/>
        <w:t xml:space="preserve">      | Recipe Orchestrator</w:t>
        <w:br/>
        <w:t xml:space="preserve">      | uncertainty: IMPLEMENTATION / PARAMETERS</w:t>
        <w:br/>
        <w:t xml:space="preserve">      v</w:t>
        <w:br/>
        <w:t>EXECUTABLE PLAN</w:t>
        <w:br/>
        <w:t xml:space="preserve">      |</w:t>
        <w:br/>
        <w:t xml:space="preserve">      v</w:t>
        <w:br/>
        <w:t>CONTROLLED EXECUTION</w:t>
        <w:br/>
      </w:r>
    </w:p>
    <w:p>
      <w:r>
        <w:t>This is one of the strongest arguments for calling the four components the 'Brain': they progressively transform an ambiguous industrial problem into a machine-executable contract.</w:t>
      </w:r>
    </w:p>
    <w:p>
      <w:pPr>
        <w:pStyle w:val="Heading1"/>
      </w:pPr>
      <w:r>
        <w:t>11. Industrialist Experience — What the User Sees</w:t>
      </w:r>
    </w:p>
    <w:p>
      <w:r>
        <w:rPr>
          <w:rFonts w:ascii="Consolas" w:hAnsi="Consolas"/>
          <w:sz w:val="16"/>
        </w:rPr>
        <w:t>INDUSTRIALIST:</w:t>
        <w:br/>
        <w:br/>
        <w:t>"I have these files.</w:t>
        <w:br/>
        <w:t>I need to predict machine failure."</w:t>
        <w:br/>
        <w:br/>
        <w:t>AI-ConneX:</w:t>
        <w:br/>
        <w:br/>
        <w:t>1. Upload / connect data</w:t>
        <w:br/>
        <w:t>2. Compiler:</w:t>
        <w:br/>
        <w:t xml:space="preserve">   "I found 7 files and 2 archives.</w:t>
        <w:br/>
        <w:t xml:space="preserve">    I unified 4 compatible tables and joined 2</w:t>
        <w:br/>
        <w:t xml:space="preserve">    using machine_id + timestamp."</w:t>
        <w:br/>
        <w:br/>
        <w:t>3. Profiler:</w:t>
        <w:br/>
        <w:t xml:space="preserve">   "Your target appears to be failure_event.</w:t>
        <w:br/>
        <w:t xml:space="preserve">    Data is binary, highly imbalanced and temporal."</w:t>
        <w:br/>
        <w:br/>
        <w:t>4. DAG:</w:t>
        <w:br/>
        <w:t xml:space="preserve">   "Candidate workflows:</w:t>
        <w:br/>
        <w:t xml:space="preserve">    temporal classification, anomaly detection...</w:t>
        <w:br/>
        <w:t xml:space="preserve">    Selected: temporal classification."</w:t>
        <w:br/>
        <w:br/>
        <w:t>5. Recipe:</w:t>
        <w:br/>
        <w:t xml:space="preserve">   "I will validate timestamps, handle missing sensor</w:t>
        <w:br/>
        <w:t xml:space="preserve">    values, create lag/rolling features, use a</w:t>
        <w:br/>
        <w:t xml:space="preserve">    chronological split and evaluate PR-AUC/F1."</w:t>
        <w:br/>
        <w:br/>
        <w:t>6. Execution:</w:t>
        <w:br/>
        <w:t xml:space="preserve">   "Run ACX-RUN-..."</w:t>
        <w:br/>
      </w:r>
    </w:p>
    <w:p>
      <w:pPr>
        <w:pStyle w:val="Heading1"/>
      </w:pPr>
      <w:r>
        <w:t>12. Industrial Value Proposition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Industrial Problem</w:t>
            </w:r>
          </w:p>
        </w:tc>
        <w:tc>
          <w:tcPr>
            <w:tcW w:type="dxa" w:w="5040"/>
          </w:tcPr>
          <w:p>
            <w:r>
              <w:rPr>
                <w:b/>
              </w:rPr>
              <w:t>AI-ConneX Brain Response</w:t>
            </w:r>
          </w:p>
        </w:tc>
      </w:tr>
      <w:tr>
        <w:tc>
          <w:tcPr>
            <w:tcW w:type="dxa" w:w="5040"/>
          </w:tcPr>
          <w:p>
            <w:r>
              <w:t>Messy files</w:t>
            </w:r>
          </w:p>
        </w:tc>
        <w:tc>
          <w:tcPr>
            <w:tcW w:type="dxa" w:w="5040"/>
          </w:tcPr>
          <w:p>
            <w:r>
              <w:t>Compiler unifies them</w:t>
            </w:r>
          </w:p>
        </w:tc>
      </w:tr>
      <w:tr>
        <w:tc>
          <w:tcPr>
            <w:tcW w:type="dxa" w:w="5040"/>
          </w:tcPr>
          <w:p>
            <w:r>
              <w:t>Unknown data quality</w:t>
            </w:r>
          </w:p>
        </w:tc>
        <w:tc>
          <w:tcPr>
            <w:tcW w:type="dxa" w:w="5040"/>
          </w:tcPr>
          <w:p>
            <w:r>
              <w:t>Profiler quantifies it</w:t>
            </w:r>
          </w:p>
        </w:tc>
      </w:tr>
      <w:tr>
        <w:tc>
          <w:tcPr>
            <w:tcW w:type="dxa" w:w="5040"/>
          </w:tcPr>
          <w:p>
            <w:r>
              <w:t>No ML expertise</w:t>
            </w:r>
          </w:p>
        </w:tc>
        <w:tc>
          <w:tcPr>
            <w:tcW w:type="dxa" w:w="5040"/>
          </w:tcPr>
          <w:p>
            <w:r>
              <w:t>DAG maps intent/data to workflows</w:t>
            </w:r>
          </w:p>
        </w:tc>
      </w:tr>
      <w:tr>
        <w:tc>
          <w:tcPr>
            <w:tcW w:type="dxa" w:w="5040"/>
          </w:tcPr>
          <w:p>
            <w:r>
              <w:t>Manual pipeline building</w:t>
            </w:r>
          </w:p>
        </w:tc>
        <w:tc>
          <w:tcPr>
            <w:tcW w:type="dxa" w:w="5040"/>
          </w:tcPr>
          <w:p>
            <w:r>
              <w:t>Recipe Orchestrator composes it</w:t>
            </w:r>
          </w:p>
        </w:tc>
      </w:tr>
      <w:tr>
        <w:tc>
          <w:tcPr>
            <w:tcW w:type="dxa" w:w="5040"/>
          </w:tcPr>
          <w:p>
            <w:r>
              <w:t>Fear of wrong transformations</w:t>
            </w:r>
          </w:p>
        </w:tc>
        <w:tc>
          <w:tcPr>
            <w:tcW w:type="dxa" w:w="5040"/>
          </w:tcPr>
          <w:p>
            <w:r>
              <w:t>Validation + lineage</w:t>
            </w:r>
          </w:p>
        </w:tc>
      </w:tr>
      <w:tr>
        <w:tc>
          <w:tcPr>
            <w:tcW w:type="dxa" w:w="5040"/>
          </w:tcPr>
          <w:p>
            <w:r>
              <w:t>Audit requirements</w:t>
            </w:r>
          </w:p>
        </w:tc>
        <w:tc>
          <w:tcPr>
            <w:tcW w:type="dxa" w:w="5040"/>
          </w:tcPr>
          <w:p>
            <w:r>
              <w:t>Manifest + immutable artifacts</w:t>
            </w:r>
          </w:p>
        </w:tc>
      </w:tr>
      <w:tr>
        <w:tc>
          <w:tcPr>
            <w:tcW w:type="dxa" w:w="5040"/>
          </w:tcPr>
          <w:p>
            <w:r>
              <w:t>Repeated projects</w:t>
            </w:r>
          </w:p>
        </w:tc>
        <w:tc>
          <w:tcPr>
            <w:tcW w:type="dxa" w:w="5040"/>
          </w:tcPr>
          <w:p>
            <w:r>
              <w:t>Versioned recipes and DAGs</w:t>
            </w:r>
          </w:p>
        </w:tc>
      </w:tr>
      <w:tr>
        <w:tc>
          <w:tcPr>
            <w:tcW w:type="dxa" w:w="5040"/>
          </w:tcPr>
          <w:p>
            <w:r>
              <w:t>Vendor/system heterogeneity</w:t>
            </w:r>
          </w:p>
        </w:tc>
        <w:tc>
          <w:tcPr>
            <w:tcW w:type="dxa" w:w="5040"/>
          </w:tcPr>
          <w:p>
            <w:r>
              <w:t>Canonical data contract</w:t>
            </w:r>
          </w:p>
        </w:tc>
      </w:tr>
      <w:tr>
        <w:tc>
          <w:tcPr>
            <w:tcW w:type="dxa" w:w="5040"/>
          </w:tcPr>
          <w:p>
            <w:r>
              <w:t>Time-to-prototype</w:t>
            </w:r>
          </w:p>
        </w:tc>
        <w:tc>
          <w:tcPr>
            <w:tcW w:type="dxa" w:w="5040"/>
          </w:tcPr>
          <w:p>
            <w:r>
              <w:t>Automation of repetitive engineering</w:t>
            </w:r>
          </w:p>
        </w:tc>
      </w:tr>
      <w:tr>
        <w:tc>
          <w:tcPr>
            <w:tcW w:type="dxa" w:w="5040"/>
          </w:tcPr>
          <w:p>
            <w:r>
              <w:t>Scaling from POC to production</w:t>
            </w:r>
          </w:p>
        </w:tc>
        <w:tc>
          <w:tcPr>
            <w:tcW w:type="dxa" w:w="5040"/>
          </w:tcPr>
          <w:p>
            <w:r>
              <w:t>Versioned, reproducible plans</w:t>
            </w:r>
          </w:p>
        </w:tc>
      </w:tr>
    </w:tbl>
    <w:p>
      <w:pPr>
        <w:pStyle w:val="Heading1"/>
      </w:pPr>
      <w:r>
        <w:t>13. The Brain's Design Philosophy</w:t>
      </w:r>
    </w:p>
    <w:p>
      <w:pPr>
        <w:pStyle w:val="ListBullet"/>
      </w:pPr>
      <w:r>
        <w:t>Evidence before execution.</w:t>
      </w:r>
    </w:p>
    <w:p>
      <w:pPr>
        <w:pStyle w:val="ListBullet"/>
      </w:pPr>
      <w:r>
        <w:t>Registry before improvisation.</w:t>
      </w:r>
    </w:p>
    <w:p>
      <w:pPr>
        <w:pStyle w:val="ListBullet"/>
      </w:pPr>
      <w:r>
        <w:t>Intent plus data, never intent alone.</w:t>
      </w:r>
    </w:p>
    <w:p>
      <w:pPr>
        <w:pStyle w:val="ListBullet"/>
      </w:pPr>
      <w:r>
        <w:t>Deterministic controls around probabilistic agents.</w:t>
      </w:r>
    </w:p>
    <w:p>
      <w:pPr>
        <w:pStyle w:val="ListBullet"/>
      </w:pPr>
      <w:r>
        <w:t>Every transformation has a reason and lineage.</w:t>
      </w:r>
    </w:p>
    <w:p>
      <w:pPr>
        <w:pStyle w:val="ListBullet"/>
      </w:pPr>
      <w:r>
        <w:t>Every decision can be audited.</w:t>
      </w:r>
    </w:p>
    <w:p>
      <w:pPr>
        <w:pStyle w:val="ListBullet"/>
      </w:pPr>
      <w:r>
        <w:t>Raw data remains recoverable.</w:t>
      </w:r>
    </w:p>
    <w:p>
      <w:pPr>
        <w:pStyle w:val="ListBullet"/>
      </w:pPr>
      <w:r>
        <w:t>Human/domain expertise is captured as intent and constraints rather than replaced.</w:t>
      </w:r>
    </w:p>
    <w:p>
      <w:pPr>
        <w:pStyle w:val="ListBullet"/>
      </w:pPr>
      <w:r>
        <w:t>Industrial constraints are first-class citizens: latency, resource, explainability, safety and compliance.</w:t>
      </w:r>
    </w:p>
    <w:p>
      <w:pPr>
        <w:pStyle w:val="Heading1"/>
      </w:pPr>
      <w:r>
        <w:t>14. Agent Role — Why AI-ConneX Is Not 'Just an Agent'</w:t>
      </w:r>
    </w:p>
    <w:p>
      <w:r>
        <w:t>An agent can assist the four components, but it should not be the source of truth. The architecture is deliberately hybrid: agents can interpret intent, propose mappings and help resolve ambiguity, while deterministic registries, schemas, validators and lineage systems control what can actually execute.</w:t>
      </w:r>
    </w:p>
    <w:p>
      <w:r>
        <w:rPr>
          <w:rFonts w:ascii="Consolas" w:hAnsi="Consolas"/>
          <w:sz w:val="16"/>
        </w:rPr>
        <w:t>AGENT</w:t>
        <w:br/>
        <w:t xml:space="preserve">  |</w:t>
        <w:br/>
        <w:t xml:space="preserve">  +--&gt; suggestion</w:t>
        <w:br/>
        <w:t xml:space="preserve">  +--&gt; explanation</w:t>
        <w:br/>
        <w:t xml:space="preserve">  +--&gt; ambiguity detection</w:t>
        <w:br/>
        <w:t xml:space="preserve">  +--&gt; recipe recommendation</w:t>
        <w:br/>
        <w:t xml:space="preserve">  |</w:t>
        <w:br/>
        <w:t xml:space="preserve">  v</w:t>
        <w:br/>
        <w:t>VALIDATORS / REGISTRIES</w:t>
        <w:br/>
        <w:t xml:space="preserve">  |</w:t>
        <w:br/>
        <w:t xml:space="preserve">  +--&gt; PASS --&gt; execution plan</w:t>
        <w:br/>
        <w:t xml:space="preserve">  |</w:t>
        <w:br/>
        <w:t xml:space="preserve">  +--&gt; FAIL --&gt; human/agent clarification</w:t>
        <w:br/>
      </w:r>
    </w:p>
    <w:p>
      <w:r>
        <w:t>This is important for industry because unconstrained generation is difficult to audit and reproduce. Provenance-based research similarly emphasizes the importance of screening ML data-preparation pipelines for correctness and leakage. citeturn0search7</w:t>
      </w:r>
    </w:p>
    <w:p>
      <w:pPr>
        <w:pStyle w:val="Heading1"/>
      </w:pPr>
      <w:r>
        <w:t>15. Cross-Stage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Stage</w:t>
            </w:r>
          </w:p>
        </w:tc>
        <w:tc>
          <w:tcPr>
            <w:tcW w:type="dxa" w:w="2520"/>
          </w:tcPr>
          <w:p>
            <w:r>
              <w:rPr>
                <w:b/>
              </w:rPr>
              <w:t>Input</w:t>
            </w:r>
          </w:p>
        </w:tc>
        <w:tc>
          <w:tcPr>
            <w:tcW w:type="dxa" w:w="2520"/>
          </w:tcPr>
          <w:p>
            <w:r>
              <w:rPr>
                <w:b/>
              </w:rPr>
              <w:t>Output</w:t>
            </w:r>
          </w:p>
        </w:tc>
        <w:tc>
          <w:tcPr>
            <w:tcW w:type="dxa" w:w="2520"/>
          </w:tcPr>
          <w:p>
            <w:r>
              <w:rPr>
                <w:b/>
              </w:rPr>
              <w:t>Invariant</w:t>
            </w:r>
          </w:p>
        </w:tc>
      </w:tr>
      <w:tr>
        <w:tc>
          <w:tcPr>
            <w:tcW w:type="dxa" w:w="2520"/>
          </w:tcPr>
          <w:p>
            <w:r>
              <w:t>Compiler</w:t>
            </w:r>
          </w:p>
        </w:tc>
        <w:tc>
          <w:tcPr>
            <w:tcW w:type="dxa" w:w="2520"/>
          </w:tcPr>
          <w:p>
            <w:r>
              <w:t>Raw files / archives / connections</w:t>
            </w:r>
          </w:p>
        </w:tc>
        <w:tc>
          <w:tcPr>
            <w:tcW w:type="dxa" w:w="2520"/>
          </w:tcPr>
          <w:p>
            <w:r>
              <w:t>Canonical dataset + Report #1</w:t>
            </w:r>
          </w:p>
        </w:tc>
        <w:tc>
          <w:tcPr>
            <w:tcW w:type="dxa" w:w="2520"/>
          </w:tcPr>
          <w:p>
            <w:r>
              <w:t>Raw source preserved</w:t>
            </w:r>
          </w:p>
        </w:tc>
      </w:tr>
      <w:tr>
        <w:tc>
          <w:tcPr>
            <w:tcW w:type="dxa" w:w="2520"/>
          </w:tcPr>
          <w:p>
            <w:r>
              <w:t>Profiler</w:t>
            </w:r>
          </w:p>
        </w:tc>
        <w:tc>
          <w:tcPr>
            <w:tcW w:type="dxa" w:w="2520"/>
          </w:tcPr>
          <w:p>
            <w:r>
              <w:t>Canonical dataset + intent</w:t>
            </w:r>
          </w:p>
        </w:tc>
        <w:tc>
          <w:tcPr>
            <w:tcW w:type="dxa" w:w="2520"/>
          </w:tcPr>
          <w:p>
            <w:r>
              <w:t>manifest-UID.json</w:t>
            </w:r>
          </w:p>
        </w:tc>
        <w:tc>
          <w:tcPr>
            <w:tcW w:type="dxa" w:w="2520"/>
          </w:tcPr>
          <w:p>
            <w:r>
              <w:t>Profile describes actual data</w:t>
            </w:r>
          </w:p>
        </w:tc>
      </w:tr>
      <w:tr>
        <w:tc>
          <w:tcPr>
            <w:tcW w:type="dxa" w:w="2520"/>
          </w:tcPr>
          <w:p>
            <w:r>
              <w:t>DAG Assigner</w:t>
            </w:r>
          </w:p>
        </w:tc>
        <w:tc>
          <w:tcPr>
            <w:tcW w:type="dxa" w:w="2520"/>
          </w:tcPr>
          <w:p>
            <w:r>
              <w:t>Manifest + DAG registry</w:t>
            </w:r>
          </w:p>
        </w:tc>
        <w:tc>
          <w:tcPr>
            <w:tcW w:type="dxa" w:w="2520"/>
          </w:tcPr>
          <w:p>
            <w:r>
              <w:t>DAG plan</w:t>
            </w:r>
          </w:p>
        </w:tc>
        <w:tc>
          <w:tcPr>
            <w:tcW w:type="dxa" w:w="2520"/>
          </w:tcPr>
          <w:p>
            <w:r>
              <w:t>Every selected DAG is registry-grounded</w:t>
            </w:r>
          </w:p>
        </w:tc>
      </w:tr>
      <w:tr>
        <w:tc>
          <w:tcPr>
            <w:tcW w:type="dxa" w:w="2520"/>
          </w:tcPr>
          <w:p>
            <w:r>
              <w:t>Recipe Orchestrator</w:t>
            </w:r>
          </w:p>
        </w:tc>
        <w:tc>
          <w:tcPr>
            <w:tcW w:type="dxa" w:w="2520"/>
          </w:tcPr>
          <w:p>
            <w:r>
              <w:t>Manifest + DAG plan + recipe registry</w:t>
            </w:r>
          </w:p>
        </w:tc>
        <w:tc>
          <w:tcPr>
            <w:tcW w:type="dxa" w:w="2520"/>
          </w:tcPr>
          <w:p>
            <w:r>
              <w:t>Recipe plan</w:t>
            </w:r>
          </w:p>
        </w:tc>
        <w:tc>
          <w:tcPr>
            <w:tcW w:type="dxa" w:w="2520"/>
          </w:tcPr>
          <w:p>
            <w:r>
              <w:t>Every recipe is compatible and versioned</w:t>
            </w:r>
          </w:p>
        </w:tc>
      </w:tr>
    </w:tbl>
    <w:p>
      <w:pPr>
        <w:pStyle w:val="Heading1"/>
      </w:pPr>
      <w:r>
        <w:t>16. End-to-End UID Chain</w:t>
      </w:r>
    </w:p>
    <w:p>
      <w:r>
        <w:rPr>
          <w:rFonts w:ascii="Consolas" w:hAnsi="Consolas"/>
          <w:sz w:val="16"/>
        </w:rPr>
        <w:t>ACX-INT-00042</w:t>
        <w:br/>
        <w:t xml:space="preserve">      |</w:t>
        <w:br/>
        <w:t xml:space="preserve">      v</w:t>
        <w:br/>
        <w:t>ACX-DATA-00042</w:t>
        <w:br/>
        <w:t xml:space="preserve">      |</w:t>
        <w:br/>
        <w:t xml:space="preserve">      v</w:t>
        <w:br/>
        <w:t>ACX-MAN-00042</w:t>
        <w:br/>
        <w:t xml:space="preserve">      |</w:t>
        <w:br/>
        <w:t xml:space="preserve">      +--&gt; ACX-PROF-00042</w:t>
        <w:br/>
        <w:t xml:space="preserve">      |</w:t>
        <w:br/>
        <w:t xml:space="preserve">      v</w:t>
        <w:br/>
        <w:t>ACX-DAG-00042</w:t>
        <w:br/>
        <w:t xml:space="preserve">      |</w:t>
        <w:br/>
        <w:t xml:space="preserve">      v</w:t>
        <w:br/>
        <w:t>ACX-RCP-00042</w:t>
        <w:br/>
        <w:t xml:space="preserve">      |</w:t>
        <w:br/>
        <w:t xml:space="preserve">      v</w:t>
        <w:br/>
        <w:t>ACX-RUN-00042</w:t>
        <w:br/>
        <w:t xml:space="preserve">      |</w:t>
        <w:br/>
        <w:t xml:space="preserve">      +--&gt; model</w:t>
        <w:br/>
        <w:t xml:space="preserve">      +--&gt; metrics</w:t>
        <w:br/>
        <w:t xml:space="preserve">      +--&gt; artifacts</w:t>
        <w:br/>
        <w:t xml:space="preserve">      +--&gt; reports</w:t>
        <w:br/>
      </w:r>
    </w:p>
    <w:p>
      <w:pPr>
        <w:pStyle w:val="Heading1"/>
      </w:pPr>
      <w:r>
        <w:t>17. Whole Brain Architecture</w:t>
      </w:r>
    </w:p>
    <w:p>
      <w:r>
        <w:rPr>
          <w:rFonts w:ascii="Consolas" w:hAnsi="Consolas"/>
          <w:sz w:val="16"/>
        </w:rPr>
        <w:t xml:space="preserve">                         AI-ConneX</w:t>
        <w:br/>
        <w:t xml:space="preserve">                            |</w:t>
        <w:br/>
        <w:t xml:space="preserve">                    +-------+-------+</w:t>
        <w:br/>
        <w:t xml:space="preserve">                    |  USER INTENT  |</w:t>
        <w:br/>
        <w:t xml:space="preserve">                    +-------+-------+</w:t>
        <w:br/>
        <w:t xml:space="preserve">                            |</w:t>
        <w:br/>
        <w:t xml:space="preserve">                            v</w:t>
        <w:br/>
        <w:t xml:space="preserve">                    +---------------+</w:t>
        <w:br/>
        <w:t xml:space="preserve">                    |    CHATBOT    |</w:t>
        <w:br/>
        <w:t xml:space="preserve">                    | intent / goals|</w:t>
        <w:br/>
        <w:t xml:space="preserve">                    +-------+-------+</w:t>
        <w:br/>
        <w:t xml:space="preserve">                            |</w:t>
        <w:br/>
        <w:t xml:space="preserve">                            v</w:t>
        <w:br/>
        <w:t xml:space="preserve">             =================================</w:t>
        <w:br/>
        <w:t xml:space="preserve">                     DATA STUDIO BRAIN</w:t>
        <w:br/>
        <w:t xml:space="preserve">             =================================</w:t>
        <w:br/>
        <w:t xml:space="preserve">                            |</w:t>
        <w:br/>
        <w:t xml:space="preserve">       +--------------------+--------------------+</w:t>
        <w:br/>
        <w:t xml:space="preserve">       |                    |                    |</w:t>
        <w:br/>
        <w:t xml:space="preserve">       v                    v                    v</w:t>
        <w:br/>
        <w:t xml:space="preserve">  +---------+         +-----------+        +----------+</w:t>
        <w:br/>
        <w:t xml:space="preserve">  |COMPILER |--------&gt;|  PROFILER |-------&gt;|   DAG    |</w:t>
        <w:br/>
        <w:t xml:space="preserve">  |normalize|         | understand|        | ASSIGNER |</w:t>
        <w:br/>
        <w:t xml:space="preserve">  +---------+         +-----------+        +----+-----+</w:t>
        <w:br/>
        <w:t xml:space="preserve">                                               |</w:t>
        <w:br/>
        <w:t xml:space="preserve">                                               v</w:t>
        <w:br/>
        <w:t xml:space="preserve">                                      +----------------+</w:t>
        <w:br/>
        <w:t xml:space="preserve">                                      |    RECIPE      |</w:t>
        <w:br/>
        <w:t xml:space="preserve">                                      | ORCHESTRATOR   |</w:t>
        <w:br/>
        <w:t xml:space="preserve">                                      +-------+--------+</w:t>
        <w:br/>
        <w:t xml:space="preserve">                                              |</w:t>
        <w:br/>
        <w:t xml:space="preserve">                                              v</w:t>
        <w:br/>
        <w:t xml:space="preserve">                                     VALIDATED RUN PLAN</w:t>
        <w:br/>
        <w:t xml:space="preserve">                                              |</w:t>
        <w:br/>
        <w:t xml:space="preserve">             ==============================================</w:t>
        <w:br/>
        <w:t xml:space="preserve">                            EXECUTION LAYER</w:t>
        <w:br/>
        <w:t xml:space="preserve">             ==============================================</w:t>
        <w:br/>
        <w:t xml:space="preserve">                                              |</w:t>
        <w:br/>
        <w:t xml:space="preserve">                           +------------------+----------------+</w:t>
        <w:br/>
        <w:t xml:space="preserve">                           |                  |                |</w:t>
        <w:br/>
        <w:t xml:space="preserve">                           v                  v                v</w:t>
        <w:br/>
        <w:t xml:space="preserve">                       Data Prep          Model/AI          Metrics</w:t>
        <w:br/>
        <w:t xml:space="preserve">                           |                  |                |</w:t>
        <w:br/>
        <w:t xml:space="preserve">                           +------------------+----------------+</w:t>
        <w:br/>
        <w:t xml:space="preserve">                                              |</w:t>
        <w:br/>
        <w:t xml:space="preserve">                                              v</w:t>
        <w:br/>
        <w:t xml:space="preserve">                                      Industrial Outcome</w:t>
        <w:br/>
      </w:r>
    </w:p>
    <w:p>
      <w:pPr>
        <w:pStyle w:val="Heading1"/>
      </w:pPr>
      <w:r>
        <w:t>18. Key R&amp;D Failures Across the Whole Brain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Failure Class</w:t>
            </w:r>
          </w:p>
        </w:tc>
        <w:tc>
          <w:tcPr>
            <w:tcW w:type="dxa" w:w="3360"/>
          </w:tcPr>
          <w:p>
            <w:r>
              <w:rPr>
                <w:b/>
              </w:rPr>
              <w:t>Root Cause</w:t>
            </w:r>
          </w:p>
        </w:tc>
        <w:tc>
          <w:tcPr>
            <w:tcW w:type="dxa" w:w="3360"/>
          </w:tcPr>
          <w:p>
            <w:r>
              <w:rPr>
                <w:b/>
              </w:rPr>
              <w:t>Brain-Level Solution</w:t>
            </w:r>
          </w:p>
        </w:tc>
      </w:tr>
      <w:tr>
        <w:tc>
          <w:tcPr>
            <w:tcW w:type="dxa" w:w="3360"/>
          </w:tcPr>
          <w:p>
            <w:r>
              <w:t>Format fragmentation</w:t>
            </w:r>
          </w:p>
        </w:tc>
        <w:tc>
          <w:tcPr>
            <w:tcW w:type="dxa" w:w="3360"/>
          </w:tcPr>
          <w:p>
            <w:r>
              <w:t>Industrial systems produce heterogeneous files</w:t>
            </w:r>
          </w:p>
        </w:tc>
        <w:tc>
          <w:tcPr>
            <w:tcW w:type="dxa" w:w="3360"/>
          </w:tcPr>
          <w:p>
            <w:r>
              <w:t>Compiler canonicalization</w:t>
            </w:r>
          </w:p>
        </w:tc>
      </w:tr>
      <w:tr>
        <w:tc>
          <w:tcPr>
            <w:tcW w:type="dxa" w:w="3360"/>
          </w:tcPr>
          <w:p>
            <w:r>
              <w:t>Schema ambiguity</w:t>
            </w:r>
          </w:p>
        </w:tc>
        <w:tc>
          <w:tcPr>
            <w:tcW w:type="dxa" w:w="3360"/>
          </w:tcPr>
          <w:p>
            <w:r>
              <w:t>Same concept has different names/types</w:t>
            </w:r>
          </w:p>
        </w:tc>
        <w:tc>
          <w:tcPr>
            <w:tcW w:type="dxa" w:w="3360"/>
          </w:tcPr>
          <w:p>
            <w:r>
              <w:t>Profiler semantic inference + schema evidence</w:t>
            </w:r>
          </w:p>
        </w:tc>
      </w:tr>
      <w:tr>
        <w:tc>
          <w:tcPr>
            <w:tcW w:type="dxa" w:w="3360"/>
          </w:tcPr>
          <w:p>
            <w:r>
              <w:t>Hidden data quality problems</w:t>
            </w:r>
          </w:p>
        </w:tc>
        <w:tc>
          <w:tcPr>
            <w:tcW w:type="dxa" w:w="3360"/>
          </w:tcPr>
          <w:p>
            <w:r>
              <w:t>Quality assumed rather than measured</w:t>
            </w:r>
          </w:p>
        </w:tc>
        <w:tc>
          <w:tcPr>
            <w:tcW w:type="dxa" w:w="3360"/>
          </w:tcPr>
          <w:p>
            <w:r>
              <w:t>Profiler quality profile</w:t>
            </w:r>
          </w:p>
        </w:tc>
      </w:tr>
      <w:tr>
        <w:tc>
          <w:tcPr>
            <w:tcW w:type="dxa" w:w="3360"/>
          </w:tcPr>
          <w:p>
            <w:r>
              <w:t>Wrong workflow</w:t>
            </w:r>
          </w:p>
        </w:tc>
        <w:tc>
          <w:tcPr>
            <w:tcW w:type="dxa" w:w="3360"/>
          </w:tcPr>
          <w:p>
            <w:r>
              <w:t>Model selected without understanding data</w:t>
            </w:r>
          </w:p>
        </w:tc>
        <w:tc>
          <w:tcPr>
            <w:tcW w:type="dxa" w:w="3360"/>
          </w:tcPr>
          <w:p>
            <w:r>
              <w:t>DAG assignment from profile</w:t>
            </w:r>
          </w:p>
        </w:tc>
      </w:tr>
      <w:tr>
        <w:tc>
          <w:tcPr>
            <w:tcW w:type="dxa" w:w="3360"/>
          </w:tcPr>
          <w:p>
            <w:r>
              <w:t>Data leakage</w:t>
            </w:r>
          </w:p>
        </w:tc>
        <w:tc>
          <w:tcPr>
            <w:tcW w:type="dxa" w:w="3360"/>
          </w:tcPr>
          <w:p>
            <w:r>
              <w:t>Transformations cross train/test boundary</w:t>
            </w:r>
          </w:p>
        </w:tc>
        <w:tc>
          <w:tcPr>
            <w:tcW w:type="dxa" w:w="3360"/>
          </w:tcPr>
          <w:p>
            <w:r>
              <w:t>Recipe leakage guard</w:t>
            </w:r>
          </w:p>
        </w:tc>
      </w:tr>
      <w:tr>
        <w:tc>
          <w:tcPr>
            <w:tcW w:type="dxa" w:w="3360"/>
          </w:tcPr>
          <w:p>
            <w:r>
              <w:t>Temporal leakage</w:t>
            </w:r>
          </w:p>
        </w:tc>
        <w:tc>
          <w:tcPr>
            <w:tcW w:type="dxa" w:w="3360"/>
          </w:tcPr>
          <w:p>
            <w:r>
              <w:t>Random split used on time-dependent process</w:t>
            </w:r>
          </w:p>
        </w:tc>
        <w:tc>
          <w:tcPr>
            <w:tcW w:type="dxa" w:w="3360"/>
          </w:tcPr>
          <w:p>
            <w:r>
              <w:t>Profile temporal detection + split recipe</w:t>
            </w:r>
          </w:p>
        </w:tc>
      </w:tr>
      <w:tr>
        <w:tc>
          <w:tcPr>
            <w:tcW w:type="dxa" w:w="3360"/>
          </w:tcPr>
          <w:p>
            <w:r>
              <w:t>Unsafe joins</w:t>
            </w:r>
          </w:p>
        </w:tc>
        <w:tc>
          <w:tcPr>
            <w:tcW w:type="dxa" w:w="3360"/>
          </w:tcPr>
          <w:p>
            <w:r>
              <w:t>Duplicate/non-unique keys</w:t>
            </w:r>
          </w:p>
        </w:tc>
        <w:tc>
          <w:tcPr>
            <w:tcW w:type="dxa" w:w="3360"/>
          </w:tcPr>
          <w:p>
            <w:r>
              <w:t>Compiler join validation</w:t>
            </w:r>
          </w:p>
        </w:tc>
      </w:tr>
      <w:tr>
        <w:tc>
          <w:tcPr>
            <w:tcW w:type="dxa" w:w="3360"/>
          </w:tcPr>
          <w:p>
            <w:r>
              <w:t>Over-cleaning</w:t>
            </w:r>
          </w:p>
        </w:tc>
        <w:tc>
          <w:tcPr>
            <w:tcW w:type="dxa" w:w="3360"/>
          </w:tcPr>
          <w:p>
            <w:r>
              <w:t>Industrial events deleted as outliers</w:t>
            </w:r>
          </w:p>
        </w:tc>
        <w:tc>
          <w:tcPr>
            <w:tcW w:type="dxa" w:w="3360"/>
          </w:tcPr>
          <w:p>
            <w:r>
              <w:t>Preserve/quarantine + explicit policy</w:t>
            </w:r>
          </w:p>
        </w:tc>
      </w:tr>
      <w:tr>
        <w:tc>
          <w:tcPr>
            <w:tcW w:type="dxa" w:w="3360"/>
          </w:tcPr>
          <w:p>
            <w:r>
              <w:t>Algorithm hallucination</w:t>
            </w:r>
          </w:p>
        </w:tc>
        <w:tc>
          <w:tcPr>
            <w:tcW w:type="dxa" w:w="3360"/>
          </w:tcPr>
          <w:p>
            <w:r>
              <w:t>LLM invents unsupported workflow</w:t>
            </w:r>
          </w:p>
        </w:tc>
        <w:tc>
          <w:tcPr>
            <w:tcW w:type="dxa" w:w="3360"/>
          </w:tcPr>
          <w:p>
            <w:r>
              <w:t>Registry-grounded DAG assignment</w:t>
            </w:r>
          </w:p>
        </w:tc>
      </w:tr>
      <w:tr>
        <w:tc>
          <w:tcPr>
            <w:tcW w:type="dxa" w:w="3360"/>
          </w:tcPr>
          <w:p>
            <w:r>
              <w:t>Recipe hallucination</w:t>
            </w:r>
          </w:p>
        </w:tc>
        <w:tc>
          <w:tcPr>
            <w:tcW w:type="dxa" w:w="3360"/>
          </w:tcPr>
          <w:p>
            <w:r>
              <w:t>LLM writes arbitrary pipeline code</w:t>
            </w:r>
          </w:p>
        </w:tc>
        <w:tc>
          <w:tcPr>
            <w:tcW w:type="dxa" w:w="3360"/>
          </w:tcPr>
          <w:p>
            <w:r>
              <w:t>Recipe registry + capability contracts</w:t>
            </w:r>
          </w:p>
        </w:tc>
      </w:tr>
      <w:tr>
        <w:tc>
          <w:tcPr>
            <w:tcW w:type="dxa" w:w="3360"/>
          </w:tcPr>
          <w:p>
            <w:r>
              <w:t>No reproducibility</w:t>
            </w:r>
          </w:p>
        </w:tc>
        <w:tc>
          <w:tcPr>
            <w:tcW w:type="dxa" w:w="3360"/>
          </w:tcPr>
          <w:p>
            <w:r>
              <w:t>Versions and parameters lost</w:t>
            </w:r>
          </w:p>
        </w:tc>
        <w:tc>
          <w:tcPr>
            <w:tcW w:type="dxa" w:w="3360"/>
          </w:tcPr>
          <w:p>
            <w:r>
              <w:t>UIDs + hashes + versioning</w:t>
            </w:r>
          </w:p>
        </w:tc>
      </w:tr>
      <w:tr>
        <w:tc>
          <w:tcPr>
            <w:tcW w:type="dxa" w:w="3360"/>
          </w:tcPr>
          <w:p>
            <w:r>
              <w:t>No auditability</w:t>
            </w:r>
          </w:p>
        </w:tc>
        <w:tc>
          <w:tcPr>
            <w:tcW w:type="dxa" w:w="3360"/>
          </w:tcPr>
          <w:p>
            <w:r>
              <w:t>Result cannot be traced backward</w:t>
            </w:r>
          </w:p>
        </w:tc>
        <w:tc>
          <w:tcPr>
            <w:tcW w:type="dxa" w:w="3360"/>
          </w:tcPr>
          <w:p>
            <w:r>
              <w:t>Manifest lineage</w:t>
            </w:r>
          </w:p>
        </w:tc>
      </w:tr>
      <w:tr>
        <w:tc>
          <w:tcPr>
            <w:tcW w:type="dxa" w:w="3360"/>
          </w:tcPr>
          <w:p>
            <w:r>
              <w:t>Resource explosion</w:t>
            </w:r>
          </w:p>
        </w:tc>
        <w:tc>
          <w:tcPr>
            <w:tcW w:type="dxa" w:w="3360"/>
          </w:tcPr>
          <w:p>
            <w:r>
              <w:t>Feature engineering/training exceeds resources</w:t>
            </w:r>
          </w:p>
        </w:tc>
        <w:tc>
          <w:tcPr>
            <w:tcW w:type="dxa" w:w="3360"/>
          </w:tcPr>
          <w:p>
            <w:r>
              <w:t>Profile estimates + recipe resource policy</w:t>
            </w:r>
          </w:p>
        </w:tc>
      </w:tr>
      <w:tr>
        <w:tc>
          <w:tcPr>
            <w:tcW w:type="dxa" w:w="3360"/>
          </w:tcPr>
          <w:p>
            <w:r>
              <w:t>Metric misuse</w:t>
            </w:r>
          </w:p>
        </w:tc>
        <w:tc>
          <w:tcPr>
            <w:tcW w:type="dxa" w:w="3360"/>
          </w:tcPr>
          <w:p>
            <w:r>
              <w:t>Generic metric applied to wrong task</w:t>
            </w:r>
          </w:p>
        </w:tc>
        <w:tc>
          <w:tcPr>
            <w:tcW w:type="dxa" w:w="3360"/>
          </w:tcPr>
          <w:p>
            <w:r>
              <w:t>Intent/task-aware evaluation policy</w:t>
            </w:r>
          </w:p>
        </w:tc>
      </w:tr>
    </w:tbl>
    <w:p>
      <w:pPr>
        <w:pStyle w:val="Heading1"/>
      </w:pPr>
      <w:r>
        <w:t>19. The Brain's Hard-Gate Model</w:t>
      </w:r>
    </w:p>
    <w:p>
      <w:r>
        <w:rPr>
          <w:rFonts w:ascii="Consolas" w:hAnsi="Consolas"/>
          <w:sz w:val="16"/>
        </w:rPr>
        <w:t>INPUT</w:t>
        <w:br/>
        <w:t xml:space="preserve"> |</w:t>
        <w:br/>
        <w:t xml:space="preserve"> v</w:t>
        <w:br/>
        <w:t>[COMPILER VALIDATION]</w:t>
        <w:br/>
        <w:t xml:space="preserve"> | PASS</w:t>
        <w:br/>
        <w:t xml:space="preserve"> v</w:t>
        <w:br/>
        <w:t>[PROFILE VALIDATION]</w:t>
        <w:br/>
        <w:t xml:space="preserve"> | PASS</w:t>
        <w:br/>
        <w:t xml:space="preserve"> v</w:t>
        <w:br/>
        <w:t>[DAG CONSTRAINT VALIDATION]</w:t>
        <w:br/>
        <w:t xml:space="preserve"> | PASS</w:t>
        <w:br/>
        <w:t xml:space="preserve"> v</w:t>
        <w:br/>
        <w:t>[RECIPE COMPATIBILITY VALIDATION]</w:t>
        <w:br/>
        <w:t xml:space="preserve"> | PASS</w:t>
        <w:br/>
        <w:t xml:space="preserve"> v</w:t>
        <w:br/>
        <w:t>[LINEAGE + SECURITY VALIDATION]</w:t>
        <w:br/>
        <w:t xml:space="preserve"> | PASS</w:t>
        <w:br/>
        <w:t xml:space="preserve"> v</w:t>
        <w:br/>
        <w:t>[EXECUTION]</w:t>
        <w:br/>
        <w:t xml:space="preserve"> |</w:t>
        <w:br/>
        <w:t xml:space="preserve"> FAIL at any gate</w:t>
        <w:br/>
        <w:t xml:space="preserve"> |</w:t>
        <w:br/>
        <w:t xml:space="preserve"> +--&gt; no downstream promotion</w:t>
        <w:br/>
        <w:t xml:space="preserve"> +--&gt; structured report</w:t>
        <w:br/>
        <w:t xml:space="preserve"> +--&gt; preserve artifacts</w:t>
        <w:br/>
        <w:t xml:space="preserve"> +--&gt; request correction/re-run</w:t>
        <w:br/>
      </w:r>
    </w:p>
    <w:p>
      <w:pPr>
        <w:pStyle w:val="Heading1"/>
      </w:pPr>
      <w:r>
        <w:t>20. Why This Is Better Than Traditional Manual ML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Traditional Manual Flow</w:t>
            </w:r>
          </w:p>
        </w:tc>
        <w:tc>
          <w:tcPr>
            <w:tcW w:type="dxa" w:w="5040"/>
          </w:tcPr>
          <w:p>
            <w:r>
              <w:rPr>
                <w:b/>
              </w:rPr>
              <w:t>AI-ConneX Brain</w:t>
            </w:r>
          </w:p>
        </w:tc>
      </w:tr>
      <w:tr>
        <w:tc>
          <w:tcPr>
            <w:tcW w:type="dxa" w:w="5040"/>
          </w:tcPr>
          <w:p>
            <w:r>
              <w:t>Engineer manually inspects files</w:t>
            </w:r>
          </w:p>
        </w:tc>
        <w:tc>
          <w:tcPr>
            <w:tcW w:type="dxa" w:w="5040"/>
          </w:tcPr>
          <w:p>
            <w:r>
              <w:t>Compiler inspects systematically</w:t>
            </w:r>
          </w:p>
        </w:tc>
      </w:tr>
      <w:tr>
        <w:tc>
          <w:tcPr>
            <w:tcW w:type="dxa" w:w="5040"/>
          </w:tcPr>
          <w:p>
            <w:r>
              <w:t>Manual schema cleanup</w:t>
            </w:r>
          </w:p>
        </w:tc>
        <w:tc>
          <w:tcPr>
            <w:tcW w:type="dxa" w:w="5040"/>
          </w:tcPr>
          <w:p>
            <w:r>
              <w:t>Canonical schema contract</w:t>
            </w:r>
          </w:p>
        </w:tc>
      </w:tr>
      <w:tr>
        <w:tc>
          <w:tcPr>
            <w:tcW w:type="dxa" w:w="5040"/>
          </w:tcPr>
          <w:p>
            <w:r>
              <w:t>EDA notebook becomes tribal knowledge</w:t>
            </w:r>
          </w:p>
        </w:tc>
        <w:tc>
          <w:tcPr>
            <w:tcW w:type="dxa" w:w="5040"/>
          </w:tcPr>
          <w:p>
            <w:r>
              <w:t>Profile becomes machine-readable artifact</w:t>
            </w:r>
          </w:p>
        </w:tc>
      </w:tr>
      <w:tr>
        <w:tc>
          <w:tcPr>
            <w:tcW w:type="dxa" w:w="5040"/>
          </w:tcPr>
          <w:p>
            <w:r>
              <w:t>Engineer chooses model from experience</w:t>
            </w:r>
          </w:p>
        </w:tc>
        <w:tc>
          <w:tcPr>
            <w:tcW w:type="dxa" w:w="5040"/>
          </w:tcPr>
          <w:p>
            <w:r>
              <w:t>DAG assignment uses registry + evidence</w:t>
            </w:r>
          </w:p>
        </w:tc>
      </w:tr>
      <w:tr>
        <w:tc>
          <w:tcPr>
            <w:tcW w:type="dxa" w:w="5040"/>
          </w:tcPr>
          <w:p>
            <w:r>
              <w:t>Pipeline code is hand-written</w:t>
            </w:r>
          </w:p>
        </w:tc>
        <w:tc>
          <w:tcPr>
            <w:tcW w:type="dxa" w:w="5040"/>
          </w:tcPr>
          <w:p>
            <w:r>
              <w:t>Recipes are versioned reusable contracts</w:t>
            </w:r>
          </w:p>
        </w:tc>
      </w:tr>
      <w:tr>
        <w:tc>
          <w:tcPr>
            <w:tcW w:type="dxa" w:w="5040"/>
          </w:tcPr>
          <w:p>
            <w:r>
              <w:t>Lineage added later</w:t>
            </w:r>
          </w:p>
        </w:tc>
        <w:tc>
          <w:tcPr>
            <w:tcW w:type="dxa" w:w="5040"/>
          </w:tcPr>
          <w:p>
            <w:r>
              <w:t>Lineage is mandatory from the beginning</w:t>
            </w:r>
          </w:p>
        </w:tc>
      </w:tr>
      <w:tr>
        <w:tc>
          <w:tcPr>
            <w:tcW w:type="dxa" w:w="5040"/>
          </w:tcPr>
          <w:p>
            <w:r>
              <w:t>Rework when dataset changes</w:t>
            </w:r>
          </w:p>
        </w:tc>
        <w:tc>
          <w:tcPr>
            <w:tcW w:type="dxa" w:w="5040"/>
          </w:tcPr>
          <w:p>
            <w:r>
              <w:t>Re-profile/reassign/recompose</w:t>
            </w:r>
          </w:p>
        </w:tc>
      </w:tr>
      <w:tr>
        <w:tc>
          <w:tcPr>
            <w:tcW w:type="dxa" w:w="5040"/>
          </w:tcPr>
          <w:p>
            <w:r>
              <w:t>Difficult audit</w:t>
            </w:r>
          </w:p>
        </w:tc>
        <w:tc>
          <w:tcPr>
            <w:tcW w:type="dxa" w:w="5040"/>
          </w:tcPr>
          <w:p>
            <w:r>
              <w:t>Manifest + reports + hashes</w:t>
            </w:r>
          </w:p>
        </w:tc>
      </w:tr>
    </w:tbl>
    <w:p>
      <w:r>
        <w:t>This does not eliminate expert engineering. It moves expert effort toward domain decisions, constraints, validation and exceptional cases rather than repetitive data plumbing.</w:t>
      </w:r>
    </w:p>
    <w:p>
      <w:pPr>
        <w:pStyle w:val="Heading1"/>
      </w:pPr>
      <w:r>
        <w:t>21. Fit for SMEs and Industrialists</w:t>
      </w:r>
    </w:p>
    <w:p>
      <w:r>
        <w:t>Research on data-centric AI for SMEs specifically identifies small datasets, drift and limited ML knowledge as barriers to AI adoption and presents data-centric development as a way to make AI more accessible in industrial settings. citeturn0search11</w:t>
      </w:r>
    </w:p>
    <w:p>
      <w:pPr>
        <w:pStyle w:val="ListBullet"/>
      </w:pPr>
      <w:r>
        <w:t>Lower requirement for specialized ML/data-engineering staff.</w:t>
      </w:r>
    </w:p>
    <w:p>
      <w:pPr>
        <w:pStyle w:val="ListBullet"/>
      </w:pPr>
      <w:r>
        <w:t>Faster first proof of concept.</w:t>
      </w:r>
    </w:p>
    <w:p>
      <w:pPr>
        <w:pStyle w:val="ListBullet"/>
      </w:pPr>
      <w:r>
        <w:t>Reusable recipes reduce repeated engineering cost.</w:t>
      </w:r>
    </w:p>
    <w:p>
      <w:pPr>
        <w:pStyle w:val="ListBullet"/>
      </w:pPr>
      <w:r>
        <w:t>Existing industrial data can be used without first manually converting everything.</w:t>
      </w:r>
    </w:p>
    <w:p>
      <w:pPr>
        <w:pStyle w:val="ListBullet"/>
      </w:pPr>
      <w:r>
        <w:t>Domain experts can specify intent and constraints in business language.</w:t>
      </w:r>
    </w:p>
    <w:p>
      <w:pPr>
        <w:pStyle w:val="ListBullet"/>
      </w:pPr>
      <w:r>
        <w:t>Technical artifacts remain available for engineering teams when deeper control is required.</w:t>
      </w:r>
    </w:p>
    <w:p>
      <w:pPr>
        <w:pStyle w:val="Heading1"/>
      </w:pPr>
      <w:r>
        <w:t>22. Fit for Large Industries</w:t>
      </w:r>
    </w:p>
    <w:p>
      <w:pPr>
        <w:pStyle w:val="ListBullet"/>
      </w:pPr>
      <w:r>
        <w:t>Central recipe and DAG registries support standardization across plants.</w:t>
      </w:r>
    </w:p>
    <w:p>
      <w:pPr>
        <w:pStyle w:val="ListBullet"/>
      </w:pPr>
      <w:r>
        <w:t>Manifest-based lineage supports audit and incident investigation.</w:t>
      </w:r>
    </w:p>
    <w:p>
      <w:pPr>
        <w:pStyle w:val="ListBullet"/>
      </w:pPr>
      <w:r>
        <w:t>Versioned artifacts enable controlled model lifecycle.</w:t>
      </w:r>
    </w:p>
    <w:p>
      <w:pPr>
        <w:pStyle w:val="ListBullet"/>
      </w:pPr>
      <w:r>
        <w:t>Multiple data sources can be normalized into common contracts.</w:t>
      </w:r>
    </w:p>
    <w:p>
      <w:pPr>
        <w:pStyle w:val="ListBullet"/>
      </w:pPr>
      <w:r>
        <w:t>Policy gates can enforce security and quality standards.</w:t>
      </w:r>
    </w:p>
    <w:p>
      <w:pPr>
        <w:pStyle w:val="ListBullet"/>
      </w:pPr>
      <w:r>
        <w:t>Distributed execution can be introduced without changing the conceptual Brain.</w:t>
      </w:r>
    </w:p>
    <w:p>
      <w:pPr>
        <w:pStyle w:val="Heading1"/>
      </w:pPr>
      <w:r>
        <w:t>23. Industrial Use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Industry</w:t>
            </w:r>
          </w:p>
        </w:tc>
        <w:tc>
          <w:tcPr>
            <w:tcW w:type="dxa" w:w="3360"/>
          </w:tcPr>
          <w:p>
            <w:r>
              <w:rPr>
                <w:b/>
              </w:rPr>
              <w:t>Example</w:t>
            </w:r>
          </w:p>
        </w:tc>
        <w:tc>
          <w:tcPr>
            <w:tcW w:type="dxa" w:w="3360"/>
          </w:tcPr>
          <w:p>
            <w:r>
              <w:rPr>
                <w:b/>
              </w:rPr>
              <w:t>Brain Contribution</w:t>
            </w:r>
          </w:p>
        </w:tc>
      </w:tr>
      <w:tr>
        <w:tc>
          <w:tcPr>
            <w:tcW w:type="dxa" w:w="3360"/>
          </w:tcPr>
          <w:p>
            <w:r>
              <w:t>Manufacturing</w:t>
            </w:r>
          </w:p>
        </w:tc>
        <w:tc>
          <w:tcPr>
            <w:tcW w:type="dxa" w:w="3360"/>
          </w:tcPr>
          <w:p>
            <w:r>
              <w:t>Predictive maintenance</w:t>
            </w:r>
          </w:p>
        </w:tc>
        <w:tc>
          <w:tcPr>
            <w:tcW w:type="dxa" w:w="3360"/>
          </w:tcPr>
          <w:p>
            <w:r>
              <w:t>Sensor unification → temporal profile → classification DAG → lag/rolling recipe</w:t>
            </w:r>
          </w:p>
        </w:tc>
      </w:tr>
      <w:tr>
        <w:tc>
          <w:tcPr>
            <w:tcW w:type="dxa" w:w="3360"/>
          </w:tcPr>
          <w:p>
            <w:r>
              <w:t>Energy</w:t>
            </w:r>
          </w:p>
        </w:tc>
        <w:tc>
          <w:tcPr>
            <w:tcW w:type="dxa" w:w="3360"/>
          </w:tcPr>
          <w:p>
            <w:r>
              <w:t>Load forecasting</w:t>
            </w:r>
          </w:p>
        </w:tc>
        <w:tc>
          <w:tcPr>
            <w:tcW w:type="dxa" w:w="3360"/>
          </w:tcPr>
          <w:p>
            <w:r>
              <w:t>Multi-source compilation → time profile → forecasting DAG → temporal FE/STEM</w:t>
            </w:r>
          </w:p>
        </w:tc>
      </w:tr>
      <w:tr>
        <w:tc>
          <w:tcPr>
            <w:tcW w:type="dxa" w:w="3360"/>
          </w:tcPr>
          <w:p>
            <w:r>
              <w:t>Oil &amp; Gas</w:t>
            </w:r>
          </w:p>
        </w:tc>
        <w:tc>
          <w:tcPr>
            <w:tcW w:type="dxa" w:w="3360"/>
          </w:tcPr>
          <w:p>
            <w:r>
              <w:t>Equipment anomaly detection</w:t>
            </w:r>
          </w:p>
        </w:tc>
        <w:tc>
          <w:tcPr>
            <w:tcW w:type="dxa" w:w="3360"/>
          </w:tcPr>
          <w:p>
            <w:r>
              <w:t>SCADA/log integration → anomaly profile → anomaly DAG → window/statistical recipes</w:t>
            </w:r>
          </w:p>
        </w:tc>
      </w:tr>
      <w:tr>
        <w:tc>
          <w:tcPr>
            <w:tcW w:type="dxa" w:w="3360"/>
          </w:tcPr>
          <w:p>
            <w:r>
              <w:t>Automotive</w:t>
            </w:r>
          </w:p>
        </w:tc>
        <w:tc>
          <w:tcPr>
            <w:tcW w:type="dxa" w:w="3360"/>
          </w:tcPr>
          <w:p>
            <w:r>
              <w:t>Quality prediction</w:t>
            </w:r>
          </w:p>
        </w:tc>
        <w:tc>
          <w:tcPr>
            <w:tcW w:type="dxa" w:w="3360"/>
          </w:tcPr>
          <w:p>
            <w:r>
              <w:t>MES + inspection data → join/profile → classification/regression DAG</w:t>
            </w:r>
          </w:p>
        </w:tc>
      </w:tr>
      <w:tr>
        <w:tc>
          <w:tcPr>
            <w:tcW w:type="dxa" w:w="3360"/>
          </w:tcPr>
          <w:p>
            <w:r>
              <w:t>Pharma</w:t>
            </w:r>
          </w:p>
        </w:tc>
        <w:tc>
          <w:tcPr>
            <w:tcW w:type="dxa" w:w="3360"/>
          </w:tcPr>
          <w:p>
            <w:r>
              <w:t>Process deviation detection</w:t>
            </w:r>
          </w:p>
        </w:tc>
        <w:tc>
          <w:tcPr>
            <w:tcW w:type="dxa" w:w="3360"/>
          </w:tcPr>
          <w:p>
            <w:r>
              <w:t>Batch/time data → validation/profile → anomaly/classification DAG</w:t>
            </w:r>
          </w:p>
        </w:tc>
      </w:tr>
      <w:tr>
        <w:tc>
          <w:tcPr>
            <w:tcW w:type="dxa" w:w="3360"/>
          </w:tcPr>
          <w:p>
            <w:r>
              <w:t>Logistics</w:t>
            </w:r>
          </w:p>
        </w:tc>
        <w:tc>
          <w:tcPr>
            <w:tcW w:type="dxa" w:w="3360"/>
          </w:tcPr>
          <w:p>
            <w:r>
              <w:t>ETA prediction</w:t>
            </w:r>
          </w:p>
        </w:tc>
        <w:tc>
          <w:tcPr>
            <w:tcW w:type="dxa" w:w="3360"/>
          </w:tcPr>
          <w:p>
            <w:r>
              <w:t>GPS/ERP/traffic data → temporal profile → forecasting DAG</w:t>
            </w:r>
          </w:p>
        </w:tc>
      </w:tr>
      <w:tr>
        <w:tc>
          <w:tcPr>
            <w:tcW w:type="dxa" w:w="3360"/>
          </w:tcPr>
          <w:p>
            <w:r>
              <w:t>Utilities</w:t>
            </w:r>
          </w:p>
        </w:tc>
        <w:tc>
          <w:tcPr>
            <w:tcW w:type="dxa" w:w="3360"/>
          </w:tcPr>
          <w:p>
            <w:r>
              <w:t>Failure prediction</w:t>
            </w:r>
          </w:p>
        </w:tc>
        <w:tc>
          <w:tcPr>
            <w:tcW w:type="dxa" w:w="3360"/>
          </w:tcPr>
          <w:p>
            <w:r>
              <w:t>Asset history + telemetry → entity/time profile → predictive DAG</w:t>
            </w:r>
          </w:p>
        </w:tc>
      </w:tr>
    </w:tbl>
    <w:p>
      <w:pPr>
        <w:pStyle w:val="Heading1"/>
      </w:pPr>
      <w:r>
        <w:t>24. POC — Whole Brain</w:t>
      </w:r>
    </w:p>
    <w:p>
      <w:r>
        <w:t>The POC should prove the architecture, not merely demonstrate model accuracy. A successful POC must show that the same Brain can accept different data organizations, infer the relevant profile, assign different DAGs and generate different recipes while preserving lineage.</w:t>
      </w:r>
    </w:p>
    <w:p>
      <w:pPr>
        <w:pStyle w:val="Heading2"/>
      </w:pPr>
      <w:r>
        <w:t>24.1 POC Dataset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Scenario</w:t>
            </w:r>
          </w:p>
        </w:tc>
        <w:tc>
          <w:tcPr>
            <w:tcW w:type="dxa" w:w="3360"/>
          </w:tcPr>
          <w:p>
            <w:r>
              <w:rPr>
                <w:b/>
              </w:rPr>
              <w:t>Input Complexity</w:t>
            </w:r>
          </w:p>
        </w:tc>
        <w:tc>
          <w:tcPr>
            <w:tcW w:type="dxa" w:w="3360"/>
          </w:tcPr>
          <w:p>
            <w:r>
              <w:rPr>
                <w:b/>
              </w:rPr>
              <w:t>Expected Brain Behavior</w:t>
            </w:r>
          </w:p>
        </w:tc>
      </w:tr>
      <w:tr>
        <w:tc>
          <w:tcPr>
            <w:tcW w:type="dxa" w:w="3360"/>
          </w:tcPr>
          <w:p>
            <w:r>
              <w:t>Single clean CSV</w:t>
            </w:r>
          </w:p>
        </w:tc>
        <w:tc>
          <w:tcPr>
            <w:tcW w:type="dxa" w:w="3360"/>
          </w:tcPr>
          <w:p>
            <w:r>
              <w:t>Low</w:t>
            </w:r>
          </w:p>
        </w:tc>
        <w:tc>
          <w:tcPr>
            <w:tcW w:type="dxa" w:w="3360"/>
          </w:tcPr>
          <w:p>
            <w:r>
              <w:t>Compiler normalization → profile → simple DAG → recipe</w:t>
            </w:r>
          </w:p>
        </w:tc>
      </w:tr>
      <w:tr>
        <w:tc>
          <w:tcPr>
            <w:tcW w:type="dxa" w:w="3360"/>
          </w:tcPr>
          <w:p>
            <w:r>
              <w:t>Multiple CSVs</w:t>
            </w:r>
          </w:p>
        </w:tc>
        <w:tc>
          <w:tcPr>
            <w:tcW w:type="dxa" w:w="3360"/>
          </w:tcPr>
          <w:p>
            <w:r>
              <w:t>Medium</w:t>
            </w:r>
          </w:p>
        </w:tc>
        <w:tc>
          <w:tcPr>
            <w:tcW w:type="dxa" w:w="3360"/>
          </w:tcPr>
          <w:p>
            <w:r>
              <w:t>Append/join inference + key validation</w:t>
            </w:r>
          </w:p>
        </w:tc>
      </w:tr>
      <w:tr>
        <w:tc>
          <w:tcPr>
            <w:tcW w:type="dxa" w:w="3360"/>
          </w:tcPr>
          <w:p>
            <w:r>
              <w:t>ZIP with mixed files</w:t>
            </w:r>
          </w:p>
        </w:tc>
        <w:tc>
          <w:tcPr>
            <w:tcW w:type="dxa" w:w="3360"/>
          </w:tcPr>
          <w:p>
            <w:r>
              <w:t>Medium</w:t>
            </w:r>
          </w:p>
        </w:tc>
        <w:tc>
          <w:tcPr>
            <w:tcW w:type="dxa" w:w="3360"/>
          </w:tcPr>
          <w:p>
            <w:r>
              <w:t>Extraction + inventory + selective compilation</w:t>
            </w:r>
          </w:p>
        </w:tc>
      </w:tr>
      <w:tr>
        <w:tc>
          <w:tcPr>
            <w:tcW w:type="dxa" w:w="3360"/>
          </w:tcPr>
          <w:p>
            <w:r>
              <w:t>Time-series sensor files</w:t>
            </w:r>
          </w:p>
        </w:tc>
        <w:tc>
          <w:tcPr>
            <w:tcW w:type="dxa" w:w="3360"/>
          </w:tcPr>
          <w:p>
            <w:r>
              <w:t>High</w:t>
            </w:r>
          </w:p>
        </w:tc>
        <w:tc>
          <w:tcPr>
            <w:tcW w:type="dxa" w:w="3360"/>
          </w:tcPr>
          <w:p>
            <w:r>
              <w:t>Temporal profile + temporal DAG + leakage-safe recipe</w:t>
            </w:r>
          </w:p>
        </w:tc>
      </w:tr>
      <w:tr>
        <w:tc>
          <w:tcPr>
            <w:tcW w:type="dxa" w:w="3360"/>
          </w:tcPr>
          <w:p>
            <w:r>
              <w:t>Imbalanced failure data</w:t>
            </w:r>
          </w:p>
        </w:tc>
        <w:tc>
          <w:tcPr>
            <w:tcW w:type="dxa" w:w="3360"/>
          </w:tcPr>
          <w:p>
            <w:r>
              <w:t>High</w:t>
            </w:r>
          </w:p>
        </w:tc>
        <w:tc>
          <w:tcPr>
            <w:tcW w:type="dxa" w:w="3360"/>
          </w:tcPr>
          <w:p>
            <w:r>
              <w:t>Class imbalance detected + appropriate metrics</w:t>
            </w:r>
          </w:p>
        </w:tc>
      </w:tr>
      <w:tr>
        <w:tc>
          <w:tcPr>
            <w:tcW w:type="dxa" w:w="3360"/>
          </w:tcPr>
          <w:p>
            <w:r>
              <w:t>Multi-entity plant data</w:t>
            </w:r>
          </w:p>
        </w:tc>
        <w:tc>
          <w:tcPr>
            <w:tcW w:type="dxa" w:w="3360"/>
          </w:tcPr>
          <w:p>
            <w:r>
              <w:t>High</w:t>
            </w:r>
          </w:p>
        </w:tc>
        <w:tc>
          <w:tcPr>
            <w:tcW w:type="dxa" w:w="3360"/>
          </w:tcPr>
          <w:p>
            <w:r>
              <w:t>Entity-aware split and feature rules</w:t>
            </w:r>
          </w:p>
        </w:tc>
      </w:tr>
    </w:tbl>
    <w:p>
      <w:pPr>
        <w:pStyle w:val="Heading1"/>
      </w:pPr>
      <w:r>
        <w:t>25. POC Acceptance Criteria</w:t>
      </w:r>
    </w:p>
    <w:p>
      <w:pPr>
        <w:pStyle w:val="ListBullet"/>
      </w:pPr>
      <w:r>
        <w:t>At least five heterogeneous industrial-style inputs successfully compile.</w:t>
      </w:r>
    </w:p>
    <w:p>
      <w:pPr>
        <w:pStyle w:val="ListBullet"/>
      </w:pPr>
      <w:r>
        <w:t>Compiler preserves source lineage and generates Report #1.</w:t>
      </w:r>
    </w:p>
    <w:p>
      <w:pPr>
        <w:pStyle w:val="ListBullet"/>
      </w:pPr>
      <w:r>
        <w:t>Profiler generates a complete manifest with profile evidence.</w:t>
      </w:r>
    </w:p>
    <w:p>
      <w:pPr>
        <w:pStyle w:val="ListBullet"/>
      </w:pPr>
      <w:r>
        <w:t>DAG Assigner produces at least one valid registry-backed DAG.</w:t>
      </w:r>
    </w:p>
    <w:p>
      <w:pPr>
        <w:pStyle w:val="ListBullet"/>
      </w:pPr>
      <w:r>
        <w:t>Recipe Orchestrator composes PREPARE, FE and STEM stages.</w:t>
      </w:r>
    </w:p>
    <w:p>
      <w:pPr>
        <w:pStyle w:val="ListBullet"/>
      </w:pPr>
      <w:r>
        <w:t>Known leakage scenarios are blocked.</w:t>
      </w:r>
    </w:p>
    <w:p>
      <w:pPr>
        <w:pStyle w:val="ListBullet"/>
      </w:pPr>
      <w:r>
        <w:t>Known invalid joins are blocked or quarantined.</w:t>
      </w:r>
    </w:p>
    <w:p>
      <w:pPr>
        <w:pStyle w:val="ListBullet"/>
      </w:pPr>
      <w:r>
        <w:t>Every artifact is traceable to the manifest UID.</w:t>
      </w:r>
    </w:p>
    <w:p>
      <w:pPr>
        <w:pStyle w:val="ListBullet"/>
      </w:pPr>
      <w:r>
        <w:t>Repeated runs produce reproducible plan artifacts.</w:t>
      </w:r>
    </w:p>
    <w:p>
      <w:pPr>
        <w:pStyle w:val="ListBullet"/>
      </w:pPr>
      <w:r>
        <w:t>Industrial user can understand the generated plan without reading implementation code.</w:t>
      </w:r>
    </w:p>
    <w:p>
      <w:pPr>
        <w:pStyle w:val="Heading1"/>
      </w:pPr>
      <w:r>
        <w:t>26. POC Success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Definition</w:t>
            </w:r>
          </w:p>
        </w:tc>
      </w:tr>
      <w:tr>
        <w:tc>
          <w:tcPr>
            <w:tcW w:type="dxa" w:w="5040"/>
          </w:tcPr>
          <w:p>
            <w:r>
              <w:t>Compilation success</w:t>
            </w:r>
          </w:p>
        </w:tc>
        <w:tc>
          <w:tcPr>
            <w:tcW w:type="dxa" w:w="5040"/>
          </w:tcPr>
          <w:p>
            <w:r>
              <w:t>Valid canonical datasets / submitted datasets</w:t>
            </w:r>
          </w:p>
        </w:tc>
      </w:tr>
      <w:tr>
        <w:tc>
          <w:tcPr>
            <w:tcW w:type="dxa" w:w="5040"/>
          </w:tcPr>
          <w:p>
            <w:r>
              <w:t>Profile completeness</w:t>
            </w:r>
          </w:p>
        </w:tc>
        <w:tc>
          <w:tcPr>
            <w:tcW w:type="dxa" w:w="5040"/>
          </w:tcPr>
          <w:p>
            <w:r>
              <w:t>Required profile fields populated / total required</w:t>
            </w:r>
          </w:p>
        </w:tc>
      </w:tr>
      <w:tr>
        <w:tc>
          <w:tcPr>
            <w:tcW w:type="dxa" w:w="5040"/>
          </w:tcPr>
          <w:p>
            <w:r>
              <w:t>DAG validity</w:t>
            </w:r>
          </w:p>
        </w:tc>
        <w:tc>
          <w:tcPr>
            <w:tcW w:type="dxa" w:w="5040"/>
          </w:tcPr>
          <w:p>
            <w:r>
              <w:t>Registry-compatible DAG plans / generated plans</w:t>
            </w:r>
          </w:p>
        </w:tc>
      </w:tr>
      <w:tr>
        <w:tc>
          <w:tcPr>
            <w:tcW w:type="dxa" w:w="5040"/>
          </w:tcPr>
          <w:p>
            <w:r>
              <w:t>Recipe validity</w:t>
            </w:r>
          </w:p>
        </w:tc>
        <w:tc>
          <w:tcPr>
            <w:tcW w:type="dxa" w:w="5040"/>
          </w:tcPr>
          <w:p>
            <w:r>
              <w:t>Contract-valid recipes / selected recipes</w:t>
            </w:r>
          </w:p>
        </w:tc>
      </w:tr>
      <w:tr>
        <w:tc>
          <w:tcPr>
            <w:tcW w:type="dxa" w:w="5040"/>
          </w:tcPr>
          <w:p>
            <w:r>
              <w:t>Lineage completeness</w:t>
            </w:r>
          </w:p>
        </w:tc>
        <w:tc>
          <w:tcPr>
            <w:tcW w:type="dxa" w:w="5040"/>
          </w:tcPr>
          <w:p>
            <w:r>
              <w:t>Artifacts with full lineage / total artifacts</w:t>
            </w:r>
          </w:p>
        </w:tc>
      </w:tr>
      <w:tr>
        <w:tc>
          <w:tcPr>
            <w:tcW w:type="dxa" w:w="5040"/>
          </w:tcPr>
          <w:p>
            <w:r>
              <w:t>Leakage detection</w:t>
            </w:r>
          </w:p>
        </w:tc>
        <w:tc>
          <w:tcPr>
            <w:tcW w:type="dxa" w:w="5040"/>
          </w:tcPr>
          <w:p>
            <w:r>
              <w:t>Known leakage cases blocked / injected cases</w:t>
            </w:r>
          </w:p>
        </w:tc>
      </w:tr>
      <w:tr>
        <w:tc>
          <w:tcPr>
            <w:tcW w:type="dxa" w:w="5040"/>
          </w:tcPr>
          <w:p>
            <w:r>
              <w:t>Join safety</w:t>
            </w:r>
          </w:p>
        </w:tc>
        <w:tc>
          <w:tcPr>
            <w:tcW w:type="dxa" w:w="5040"/>
          </w:tcPr>
          <w:p>
            <w:r>
              <w:t>Unsafe joins detected / injected unsafe joins</w:t>
            </w:r>
          </w:p>
        </w:tc>
      </w:tr>
      <w:tr>
        <w:tc>
          <w:tcPr>
            <w:tcW w:type="dxa" w:w="5040"/>
          </w:tcPr>
          <w:p>
            <w:r>
              <w:t>Reproducibility</w:t>
            </w:r>
          </w:p>
        </w:tc>
        <w:tc>
          <w:tcPr>
            <w:tcW w:type="dxa" w:w="5040"/>
          </w:tcPr>
          <w:p>
            <w:r>
              <w:t>Equivalent repeated plans / repeated runs</w:t>
            </w:r>
          </w:p>
        </w:tc>
      </w:tr>
      <w:tr>
        <w:tc>
          <w:tcPr>
            <w:tcW w:type="dxa" w:w="5040"/>
          </w:tcPr>
          <w:p>
            <w:r>
              <w:t>Time-to-plan</w:t>
            </w:r>
          </w:p>
        </w:tc>
        <w:tc>
          <w:tcPr>
            <w:tcW w:type="dxa" w:w="5040"/>
          </w:tcPr>
          <w:p>
            <w:r>
              <w:t>Intent submission to validated recipe plan</w:t>
            </w:r>
          </w:p>
        </w:tc>
      </w:tr>
      <w:tr>
        <w:tc>
          <w:tcPr>
            <w:tcW w:type="dxa" w:w="5040"/>
          </w:tcPr>
          <w:p>
            <w:r>
              <w:t>Human intervention rate</w:t>
            </w:r>
          </w:p>
        </w:tc>
        <w:tc>
          <w:tcPr>
            <w:tcW w:type="dxa" w:w="5040"/>
          </w:tcPr>
          <w:p>
            <w:r>
              <w:t>Runs requiring manual pipeline construction</w:t>
            </w:r>
          </w:p>
        </w:tc>
      </w:tr>
    </w:tbl>
    <w:p>
      <w:pPr>
        <w:pStyle w:val="Heading1"/>
      </w:pPr>
      <w:r>
        <w:t>27. Research Positioning</w:t>
      </w:r>
    </w:p>
    <w:p>
      <w:r>
        <w:t>The Brain should be positioned as a constrained, data-centric, provenance-aware pipeline intelligence layer rather than simply another AutoML system. Existing AutoML research has demonstrated automation across preprocessing, feature engineering, model generation and evaluation, but the industrial opportunity is to combine those capabilities with explicit dataset compilation, profile-driven decision making, registry-grounded DAG assignment and auditable execution contracts. citeturn0search0turn0search2</w:t>
      </w:r>
    </w:p>
    <w:p>
      <w:r>
        <w:t>Research on automated data preparation also notes that preparation is often neglected relative to model selection even though real-world raw datasets are heterogeneous and require substantial preparation. This directly supports AI-ConneX's decision to make Compiler, Profiler and Recipe Orchestrator first-class components. citeturn0search3turn0search12</w:t>
      </w:r>
    </w:p>
    <w:p>
      <w:pPr>
        <w:pStyle w:val="Heading1"/>
      </w:pPr>
      <w:r>
        <w:t>28. Research Novelty — Proposed AI-ConneX Contribution</w:t>
      </w:r>
    </w:p>
    <w:p>
      <w:pPr>
        <w:pStyle w:val="ListBullet"/>
      </w:pPr>
      <w:r>
        <w:t>A four-stage Brain abstraction that separates data unification, data understanding, workflow assignment and executable recipe composition.</w:t>
      </w:r>
    </w:p>
    <w:p>
      <w:pPr>
        <w:pStyle w:val="ListBullet"/>
      </w:pPr>
      <w:r>
        <w:t>Manifest-centered handoff between stages.</w:t>
      </w:r>
    </w:p>
    <w:p>
      <w:pPr>
        <w:pStyle w:val="ListBullet"/>
      </w:pPr>
      <w:r>
        <w:t>Industrial-format agnostic compilation before ML reasoning.</w:t>
      </w:r>
    </w:p>
    <w:p>
      <w:pPr>
        <w:pStyle w:val="ListBullet"/>
      </w:pPr>
      <w:r>
        <w:t>Profile-driven DAG assignment instead of model-only selection.</w:t>
      </w:r>
    </w:p>
    <w:p>
      <w:pPr>
        <w:pStyle w:val="ListBullet"/>
      </w:pPr>
      <w:r>
        <w:t>Registry-grounded recipe composition instead of unrestricted generated code.</w:t>
      </w:r>
    </w:p>
    <w:p>
      <w:pPr>
        <w:pStyle w:val="ListBullet"/>
      </w:pPr>
      <w:r>
        <w:t>Intent + data + operational constraints jointly influence execution planning.</w:t>
      </w:r>
    </w:p>
    <w:p>
      <w:pPr>
        <w:pStyle w:val="ListBullet"/>
      </w:pPr>
      <w:r>
        <w:t>Lineage and compliance evidence generated as part of the pipeline rather than after deployment.</w:t>
      </w:r>
    </w:p>
    <w:p>
      <w:r>
        <w:t>These should be presented as AI-ConneX's architectural contributions/hypotheses until experimentally validated. The document does not claim that the architecture has already been scientifically proven.</w:t>
      </w:r>
    </w:p>
    <w:p>
      <w:pPr>
        <w:pStyle w:val="Heading1"/>
      </w:pPr>
      <w:r>
        <w:t>29. Research Questions</w:t>
      </w:r>
    </w:p>
    <w:p>
      <w:pPr>
        <w:pStyle w:val="ListBullet"/>
      </w:pPr>
      <w:r>
        <w:t>RQ1: Does canonical compilation reduce time and errors in industrial ML pipeline preparation?</w:t>
      </w:r>
    </w:p>
    <w:p>
      <w:pPr>
        <w:pStyle w:val="ListBullet"/>
      </w:pPr>
      <w:r>
        <w:t>RQ2: Does profile-driven DAG assignment improve workflow validity compared with model-only selection?</w:t>
      </w:r>
    </w:p>
    <w:p>
      <w:pPr>
        <w:pStyle w:val="ListBullet"/>
      </w:pPr>
      <w:r>
        <w:t>RQ3: Does registry-grounded recipe orchestration improve reproducibility?</w:t>
      </w:r>
    </w:p>
    <w:p>
      <w:pPr>
        <w:pStyle w:val="ListBullet"/>
      </w:pPr>
      <w:r>
        <w:t>RQ4: How effectively can the Brain detect leakage and unsafe data integration?</w:t>
      </w:r>
    </w:p>
    <w:p>
      <w:pPr>
        <w:pStyle w:val="ListBullet"/>
      </w:pPr>
      <w:r>
        <w:t>RQ5: How much does the Brain reduce expert manual effort while preserving expert control?</w:t>
      </w:r>
    </w:p>
    <w:p>
      <w:pPr>
        <w:pStyle w:val="ListBullet"/>
      </w:pPr>
      <w:r>
        <w:t>RQ6: How does Brain performance scale with dataset heterogeneity and number of candidate workflows?</w:t>
      </w:r>
    </w:p>
    <w:p>
      <w:pPr>
        <w:pStyle w:val="Heading1"/>
      </w:pPr>
      <w:r>
        <w:t>30. Research Paper References</w:t>
      </w:r>
    </w:p>
    <w:p>
      <w:pPr>
        <w:pStyle w:val="ListNumber"/>
      </w:pPr>
      <w:r>
        <w:t>Jakubik et al. (2024), Data-Centric Artificial Intelligence, Business &amp; Information Systems Engineering. Data-centric AI emphasizes systematic data engineering and quality as a complement to model-centric AI. citeturn0search1</w:t>
      </w:r>
    </w:p>
    <w:p>
      <w:pPr>
        <w:pStyle w:val="ListNumber"/>
      </w:pPr>
      <w:r>
        <w:t>Alhassan Mumuni &amp; Fuseini Mumuni (2024), Automated data processing and feature engineering for deep learning and big data applications: A survey. citeturn0academia37</w:t>
      </w:r>
    </w:p>
    <w:p>
      <w:pPr>
        <w:pStyle w:val="ListNumber"/>
      </w:pPr>
      <w:r>
        <w:t>Schelter, Guha &amp; Grafberger (2024), Automated Provenance-Based Screening of ML Data Preparation Pipelines, Datenbank-Spektrum. citeturn0search7</w:t>
      </w:r>
    </w:p>
    <w:p>
      <w:pPr>
        <w:pStyle w:val="ListNumber"/>
      </w:pPr>
      <w:r>
        <w:t>Feurer et al. (2015), Efficient and Robust Automated Machine Learning, NeurIPS.</w:t>
      </w:r>
    </w:p>
    <w:p>
      <w:pPr>
        <w:pStyle w:val="ListNumber"/>
      </w:pPr>
      <w:r>
        <w:t>Thornton et al. (2013), Auto-WEKA: Combined Selection and Hyperparameter Optimization of Classification Algorithms, KDD.</w:t>
      </w:r>
    </w:p>
    <w:p>
      <w:pPr>
        <w:pStyle w:val="ListNumber"/>
      </w:pPr>
      <w:r>
        <w:t>Truong et al. (2019), Towards Automated Machine Learning: Evaluation and Comparison of AutoML Approaches and Tools. citeturn0academia39</w:t>
      </w:r>
    </w:p>
    <w:p>
      <w:pPr>
        <w:pStyle w:val="ListNumber"/>
      </w:pPr>
      <w:r>
        <w:t>Luley, Deriu &amp; Yan (2023), From Concept to Implementation: The Data-Centric Development Process for AI in Industry, IEEE Swiss Conference on Data Science. citeturn0search11</w:t>
      </w:r>
    </w:p>
    <w:p>
      <w:pPr>
        <w:pStyle w:val="ListNumber"/>
      </w:pPr>
      <w:r>
        <w:t>Atlantic — Automated data preprocessing framework for supervised machine learning (2023), Software Impacts. citeturn0search10</w:t>
      </w:r>
    </w:p>
    <w:p>
      <w:pPr>
        <w:pStyle w:val="ListNumber"/>
      </w:pPr>
      <w:r>
        <w:t>Automated Data Preparation for Machine Learning / AutoML'25 research on data transformation and pipeline design. citeturn0search12</w:t>
      </w:r>
    </w:p>
    <w:p>
      <w:pPr>
        <w:pStyle w:val="ListNumber"/>
      </w:pPr>
      <w:r>
        <w:t>2026 industrial data-quality/MLOps research demonstrating the importance of integrating data quality and ML operations in production environments. citeturn0search5</w:t>
      </w:r>
    </w:p>
    <w:p>
      <w:pPr>
        <w:pStyle w:val="Heading1"/>
      </w:pPr>
      <w:r>
        <w:t>31. Technical Architecture — 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Recommended Technology</w:t>
            </w:r>
          </w:p>
        </w:tc>
        <w:tc>
          <w:tcPr>
            <w:tcW w:type="dxa" w:w="3360"/>
          </w:tcPr>
          <w:p>
            <w:r>
              <w:rPr>
                <w:b/>
              </w:rPr>
              <w:t>Role</w:t>
            </w:r>
          </w:p>
        </w:tc>
      </w:tr>
      <w:tr>
        <w:tc>
          <w:tcPr>
            <w:tcW w:type="dxa" w:w="3360"/>
          </w:tcPr>
          <w:p>
            <w:r>
              <w:t>Language</w:t>
            </w:r>
          </w:p>
        </w:tc>
        <w:tc>
          <w:tcPr>
            <w:tcW w:type="dxa" w:w="3360"/>
          </w:tcPr>
          <w:p>
            <w:r>
              <w:t>Python 3.12.x</w:t>
            </w:r>
          </w:p>
        </w:tc>
        <w:tc>
          <w:tcPr>
            <w:tcW w:type="dxa" w:w="3360"/>
          </w:tcPr>
          <w:p>
            <w:r>
              <w:t>Core implementation</w:t>
            </w:r>
          </w:p>
        </w:tc>
      </w:tr>
      <w:tr>
        <w:tc>
          <w:tcPr>
            <w:tcW w:type="dxa" w:w="3360"/>
          </w:tcPr>
          <w:p>
            <w:r>
              <w:t>API</w:t>
            </w:r>
          </w:p>
        </w:tc>
        <w:tc>
          <w:tcPr>
            <w:tcW w:type="dxa" w:w="3360"/>
          </w:tcPr>
          <w:p>
            <w:r>
              <w:t>FastAPI + Pydantic 2.x</w:t>
            </w:r>
          </w:p>
        </w:tc>
        <w:tc>
          <w:tcPr>
            <w:tcW w:type="dxa" w:w="3360"/>
          </w:tcPr>
          <w:p>
            <w:r>
              <w:t>Contracts and services</w:t>
            </w:r>
          </w:p>
        </w:tc>
      </w:tr>
      <w:tr>
        <w:tc>
          <w:tcPr>
            <w:tcW w:type="dxa" w:w="3360"/>
          </w:tcPr>
          <w:p>
            <w:r>
              <w:t>Tabular processing</w:t>
            </w:r>
          </w:p>
        </w:tc>
        <w:tc>
          <w:tcPr>
            <w:tcW w:type="dxa" w:w="3360"/>
          </w:tcPr>
          <w:p>
            <w:r>
              <w:t>Polars / pandas</w:t>
            </w:r>
          </w:p>
        </w:tc>
        <w:tc>
          <w:tcPr>
            <w:tcW w:type="dxa" w:w="3360"/>
          </w:tcPr>
          <w:p>
            <w:r>
              <w:t>Data compilation/profile operations</w:t>
            </w:r>
          </w:p>
        </w:tc>
      </w:tr>
      <w:tr>
        <w:tc>
          <w:tcPr>
            <w:tcW w:type="dxa" w:w="3360"/>
          </w:tcPr>
          <w:p>
            <w:r>
              <w:t>Columnar</w:t>
            </w:r>
          </w:p>
        </w:tc>
        <w:tc>
          <w:tcPr>
            <w:tcW w:type="dxa" w:w="3360"/>
          </w:tcPr>
          <w:p>
            <w:r>
              <w:t>Apache Arrow</w:t>
            </w:r>
          </w:p>
        </w:tc>
        <w:tc>
          <w:tcPr>
            <w:tcW w:type="dxa" w:w="3360"/>
          </w:tcPr>
          <w:p>
            <w:r>
              <w:t>Interchange</w:t>
            </w:r>
          </w:p>
        </w:tc>
      </w:tr>
      <w:tr>
        <w:tc>
          <w:tcPr>
            <w:tcW w:type="dxa" w:w="3360"/>
          </w:tcPr>
          <w:p>
            <w:r>
              <w:t>Query</w:t>
            </w:r>
          </w:p>
        </w:tc>
        <w:tc>
          <w:tcPr>
            <w:tcW w:type="dxa" w:w="3360"/>
          </w:tcPr>
          <w:p>
            <w:r>
              <w:t>DataFusion / SQL</w:t>
            </w:r>
          </w:p>
        </w:tc>
        <w:tc>
          <w:tcPr>
            <w:tcW w:type="dxa" w:w="3360"/>
          </w:tcPr>
          <w:p>
            <w:r>
              <w:t>Large analytical operations</w:t>
            </w:r>
          </w:p>
        </w:tc>
      </w:tr>
      <w:tr>
        <w:tc>
          <w:tcPr>
            <w:tcW w:type="dxa" w:w="3360"/>
          </w:tcPr>
          <w:p>
            <w:r>
              <w:t>ML</w:t>
            </w:r>
          </w:p>
        </w:tc>
        <w:tc>
          <w:tcPr>
            <w:tcW w:type="dxa" w:w="3360"/>
          </w:tcPr>
          <w:p>
            <w:r>
              <w:t>scikit-learn; PyTorch when needed</w:t>
            </w:r>
          </w:p>
        </w:tc>
        <w:tc>
          <w:tcPr>
            <w:tcW w:type="dxa" w:w="3360"/>
          </w:tcPr>
          <w:p>
            <w:r>
              <w:t>Model execution</w:t>
            </w:r>
          </w:p>
        </w:tc>
      </w:tr>
      <w:tr>
        <w:tc>
          <w:tcPr>
            <w:tcW w:type="dxa" w:w="3360"/>
          </w:tcPr>
          <w:p>
            <w:r>
              <w:t>Orchestration</w:t>
            </w:r>
          </w:p>
        </w:tc>
        <w:tc>
          <w:tcPr>
            <w:tcW w:type="dxa" w:w="3360"/>
          </w:tcPr>
          <w:p>
            <w:r>
              <w:t>Prefect 3.x / Airflow 3.x</w:t>
            </w:r>
          </w:p>
        </w:tc>
        <w:tc>
          <w:tcPr>
            <w:tcW w:type="dxa" w:w="3360"/>
          </w:tcPr>
          <w:p>
            <w:r>
              <w:t>Workflow runtime</w:t>
            </w:r>
          </w:p>
        </w:tc>
      </w:tr>
      <w:tr>
        <w:tc>
          <w:tcPr>
            <w:tcW w:type="dxa" w:w="3360"/>
          </w:tcPr>
          <w:p>
            <w:r>
              <w:t>Registry</w:t>
            </w:r>
          </w:p>
        </w:tc>
        <w:tc>
          <w:tcPr>
            <w:tcW w:type="dxa" w:w="3360"/>
          </w:tcPr>
          <w:p>
            <w:r>
              <w:t>PostgreSQL 16+</w:t>
            </w:r>
          </w:p>
        </w:tc>
        <w:tc>
          <w:tcPr>
            <w:tcW w:type="dxa" w:w="3360"/>
          </w:tcPr>
          <w:p>
            <w:r>
              <w:t>DAG/recipe/version metadata</w:t>
            </w:r>
          </w:p>
        </w:tc>
      </w:tr>
      <w:tr>
        <w:tc>
          <w:tcPr>
            <w:tcW w:type="dxa" w:w="3360"/>
          </w:tcPr>
          <w:p>
            <w:r>
              <w:t>Artifacts</w:t>
            </w:r>
          </w:p>
        </w:tc>
        <w:tc>
          <w:tcPr>
            <w:tcW w:type="dxa" w:w="3360"/>
          </w:tcPr>
          <w:p>
            <w:r>
              <w:t>S3-compatible object storage</w:t>
            </w:r>
          </w:p>
        </w:tc>
        <w:tc>
          <w:tcPr>
            <w:tcW w:type="dxa" w:w="3360"/>
          </w:tcPr>
          <w:p>
            <w:r>
              <w:t>Datasets/models/reports</w:t>
            </w:r>
          </w:p>
        </w:tc>
      </w:tr>
      <w:tr>
        <w:tc>
          <w:tcPr>
            <w:tcW w:type="dxa" w:w="3360"/>
          </w:tcPr>
          <w:p>
            <w:r>
              <w:t>Tracking</w:t>
            </w:r>
          </w:p>
        </w:tc>
        <w:tc>
          <w:tcPr>
            <w:tcW w:type="dxa" w:w="3360"/>
          </w:tcPr>
          <w:p>
            <w:r>
              <w:t>MLflow</w:t>
            </w:r>
          </w:p>
        </w:tc>
        <w:tc>
          <w:tcPr>
            <w:tcW w:type="dxa" w:w="3360"/>
          </w:tcPr>
          <w:p>
            <w:r>
              <w:t>Experiments and model metadata</w:t>
            </w:r>
          </w:p>
        </w:tc>
      </w:tr>
      <w:tr>
        <w:tc>
          <w:tcPr>
            <w:tcW w:type="dxa" w:w="3360"/>
          </w:tcPr>
          <w:p>
            <w:r>
              <w:t>Containers</w:t>
            </w:r>
          </w:p>
        </w:tc>
        <w:tc>
          <w:tcPr>
            <w:tcW w:type="dxa" w:w="3360"/>
          </w:tcPr>
          <w:p>
            <w:r>
              <w:t>Docker</w:t>
            </w:r>
          </w:p>
        </w:tc>
        <w:tc>
          <w:tcPr>
            <w:tcW w:type="dxa" w:w="3360"/>
          </w:tcPr>
          <w:p>
            <w:r>
              <w:t>Environment isolation</w:t>
            </w:r>
          </w:p>
        </w:tc>
      </w:tr>
      <w:tr>
        <w:tc>
          <w:tcPr>
            <w:tcW w:type="dxa" w:w="3360"/>
          </w:tcPr>
          <w:p>
            <w:r>
              <w:t>Schemas</w:t>
            </w:r>
          </w:p>
        </w:tc>
        <w:tc>
          <w:tcPr>
            <w:tcW w:type="dxa" w:w="3360"/>
          </w:tcPr>
          <w:p>
            <w:r>
              <w:t>JSON Schema + Pydantic</w:t>
            </w:r>
          </w:p>
        </w:tc>
        <w:tc>
          <w:tcPr>
            <w:tcW w:type="dxa" w:w="3360"/>
          </w:tcPr>
          <w:p>
            <w:r>
              <w:t>Artifact contracts</w:t>
            </w:r>
          </w:p>
        </w:tc>
      </w:tr>
      <w:tr>
        <w:tc>
          <w:tcPr>
            <w:tcW w:type="dxa" w:w="3360"/>
          </w:tcPr>
          <w:p>
            <w:r>
              <w:t>Testing</w:t>
            </w:r>
          </w:p>
        </w:tc>
        <w:tc>
          <w:tcPr>
            <w:tcW w:type="dxa" w:w="3360"/>
          </w:tcPr>
          <w:p>
            <w:r>
              <w:t>pytest</w:t>
            </w:r>
          </w:p>
        </w:tc>
        <w:tc>
          <w:tcPr>
            <w:tcW w:type="dxa" w:w="3360"/>
          </w:tcPr>
          <w:p>
            <w:r>
              <w:t>Regression and safety testing</w:t>
            </w:r>
          </w:p>
        </w:tc>
      </w:tr>
      <w:tr>
        <w:tc>
          <w:tcPr>
            <w:tcW w:type="dxa" w:w="3360"/>
          </w:tcPr>
          <w:p>
            <w:r>
              <w:t>Observability</w:t>
            </w:r>
          </w:p>
        </w:tc>
        <w:tc>
          <w:tcPr>
            <w:tcW w:type="dxa" w:w="3360"/>
          </w:tcPr>
          <w:p>
            <w:r>
              <w:t>OpenTelemetry</w:t>
            </w:r>
          </w:p>
        </w:tc>
        <w:tc>
          <w:tcPr>
            <w:tcW w:type="dxa" w:w="3360"/>
          </w:tcPr>
          <w:p>
            <w:r>
              <w:t>Distributed tracing</w:t>
            </w:r>
          </w:p>
        </w:tc>
      </w:tr>
    </w:tbl>
    <w:p>
      <w:r>
        <w:t>The exact dependency versions should be frozen after POC compatibility testing rather than treated as immutable architectural requirements.</w:t>
      </w:r>
    </w:p>
    <w:p>
      <w:pPr>
        <w:pStyle w:val="Heading1"/>
      </w:pPr>
      <w:r>
        <w:t>32. Whole-Brain Directory Architecture</w:t>
      </w:r>
    </w:p>
    <w:p>
      <w:r>
        <w:rPr>
          <w:rFonts w:ascii="Consolas" w:hAnsi="Consolas"/>
          <w:sz w:val="16"/>
        </w:rPr>
        <w:t>ai-connex-data-studio/</w:t>
        <w:br/>
        <w:t>|</w:t>
        <w:br/>
        <w:t>+-- chatbot/</w:t>
        <w:br/>
        <w:t>|   +-- intent/</w:t>
        <w:br/>
        <w:t>|</w:t>
        <w:br/>
        <w:t>+-- compiler/</w:t>
        <w:br/>
        <w:t>|   +-- ingest/</w:t>
        <w:br/>
        <w:t>|   +-- detectors/</w:t>
        <w:br/>
        <w:t>|   +-- parsers/</w:t>
        <w:br/>
        <w:t>|   +-- join_engine/</w:t>
        <w:br/>
        <w:t>|   +-- canonicalizer/</w:t>
        <w:br/>
        <w:t>|   +-- lineage/</w:t>
        <w:br/>
        <w:t>|   +-- reports/</w:t>
        <w:br/>
        <w:t>|</w:t>
        <w:br/>
        <w:t>+-- profiler/</w:t>
        <w:br/>
        <w:t>|   +-- schema/</w:t>
        <w:br/>
        <w:t>|   +-- statistics/</w:t>
        <w:br/>
        <w:t>|   +-- semantics/</w:t>
        <w:br/>
        <w:t>|   +-- temporal/</w:t>
        <w:br/>
        <w:t>|   +-- entity/</w:t>
        <w:br/>
        <w:t>|   +-- quality/</w:t>
        <w:br/>
        <w:t>|   +-- leakage/</w:t>
        <w:br/>
        <w:t>|   +-- manifest/</w:t>
        <w:br/>
        <w:t>|</w:t>
        <w:br/>
        <w:t>+-- dag_assigner/</w:t>
        <w:br/>
        <w:t>|   +-- registry/</w:t>
        <w:br/>
        <w:t>|   +-- matcher/</w:t>
        <w:br/>
        <w:t>|   +-- constraints/</w:t>
        <w:br/>
        <w:t>|   +-- scoring/</w:t>
        <w:br/>
        <w:t>|   +-- planner/</w:t>
        <w:br/>
        <w:t>|   +-- validator/</w:t>
        <w:br/>
        <w:t>|</w:t>
        <w:br/>
        <w:t>+-- recipe_orchestrator/</w:t>
        <w:br/>
        <w:t>|   +-- registry/</w:t>
        <w:br/>
        <w:t>|   +-- selector/</w:t>
        <w:br/>
        <w:t>|   +-- capability/</w:t>
        <w:br/>
        <w:t>|   +-- composer/</w:t>
        <w:br/>
        <w:t>|   +-- leakage_guard/</w:t>
        <w:br/>
        <w:t>|   +-- binder/</w:t>
        <w:br/>
        <w:t>|   +-- executor/</w:t>
        <w:br/>
        <w:t>|</w:t>
        <w:br/>
        <w:t>+-- schemas/</w:t>
        <w:br/>
        <w:t>+-- manifests/</w:t>
        <w:br/>
        <w:t>+-- plans/</w:t>
        <w:br/>
        <w:t>+-- artifacts/</w:t>
        <w:br/>
        <w:t>+-- reports/</w:t>
        <w:br/>
        <w:t>+-- config/</w:t>
        <w:br/>
        <w:t>+-- tests/</w:t>
        <w:br/>
        <w:t>+-- api/</w:t>
        <w:br/>
        <w:t>+-- docs/</w:t>
        <w:br/>
      </w:r>
    </w:p>
    <w:p>
      <w:pPr>
        <w:pStyle w:val="Heading1"/>
      </w:pPr>
      <w:r>
        <w:t>33. API Surface of the Brain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Service</w:t>
            </w:r>
          </w:p>
        </w:tc>
        <w:tc>
          <w:tcPr>
            <w:tcW w:type="dxa" w:w="3360"/>
          </w:tcPr>
          <w:p>
            <w:r>
              <w:rPr>
                <w:b/>
              </w:rPr>
              <w:t>Example API</w:t>
            </w:r>
          </w:p>
        </w:tc>
        <w:tc>
          <w:tcPr>
            <w:tcW w:type="dxa" w:w="3360"/>
          </w:tcPr>
          <w:p>
            <w:r>
              <w:rPr>
                <w:b/>
              </w:rPr>
              <w:t>Purpose</w:t>
            </w:r>
          </w:p>
        </w:tc>
      </w:tr>
      <w:tr>
        <w:tc>
          <w:tcPr>
            <w:tcW w:type="dxa" w:w="3360"/>
          </w:tcPr>
          <w:p>
            <w:r>
              <w:t>Compiler</w:t>
            </w:r>
          </w:p>
        </w:tc>
        <w:tc>
          <w:tcPr>
            <w:tcW w:type="dxa" w:w="3360"/>
          </w:tcPr>
          <w:p>
            <w:r>
              <w:t>POST /v1/compile</w:t>
            </w:r>
          </w:p>
        </w:tc>
        <w:tc>
          <w:tcPr>
            <w:tcW w:type="dxa" w:w="3360"/>
          </w:tcPr>
          <w:p>
            <w:r>
              <w:t>Compile raw industrial input</w:t>
            </w:r>
          </w:p>
        </w:tc>
      </w:tr>
      <w:tr>
        <w:tc>
          <w:tcPr>
            <w:tcW w:type="dxa" w:w="3360"/>
          </w:tcPr>
          <w:p>
            <w:r>
              <w:t>Profiler</w:t>
            </w:r>
          </w:p>
        </w:tc>
        <w:tc>
          <w:tcPr>
            <w:tcW w:type="dxa" w:w="3360"/>
          </w:tcPr>
          <w:p>
            <w:r>
              <w:t>POST /v1/profile</w:t>
            </w:r>
          </w:p>
        </w:tc>
        <w:tc>
          <w:tcPr>
            <w:tcW w:type="dxa" w:w="3360"/>
          </w:tcPr>
          <w:p>
            <w:r>
              <w:t>Profile canonical data</w:t>
            </w:r>
          </w:p>
        </w:tc>
      </w:tr>
      <w:tr>
        <w:tc>
          <w:tcPr>
            <w:tcW w:type="dxa" w:w="3360"/>
          </w:tcPr>
          <w:p>
            <w:r>
              <w:t>Manifest</w:t>
            </w:r>
          </w:p>
        </w:tc>
        <w:tc>
          <w:tcPr>
            <w:tcW w:type="dxa" w:w="3360"/>
          </w:tcPr>
          <w:p>
            <w:r>
              <w:t>GET /v1/manifests/{uid}</w:t>
            </w:r>
          </w:p>
        </w:tc>
        <w:tc>
          <w:tcPr>
            <w:tcW w:type="dxa" w:w="3360"/>
          </w:tcPr>
          <w:p>
            <w:r>
              <w:t>Retrieve canonical manifest</w:t>
            </w:r>
          </w:p>
        </w:tc>
      </w:tr>
      <w:tr>
        <w:tc>
          <w:tcPr>
            <w:tcW w:type="dxa" w:w="3360"/>
          </w:tcPr>
          <w:p>
            <w:r>
              <w:t>DAG</w:t>
            </w:r>
          </w:p>
        </w:tc>
        <w:tc>
          <w:tcPr>
            <w:tcW w:type="dxa" w:w="3360"/>
          </w:tcPr>
          <w:p>
            <w:r>
              <w:t>POST /v1/dags/assign</w:t>
            </w:r>
          </w:p>
        </w:tc>
        <w:tc>
          <w:tcPr>
            <w:tcW w:type="dxa" w:w="3360"/>
          </w:tcPr>
          <w:p>
            <w:r>
              <w:t>Assign candidate DAGs</w:t>
            </w:r>
          </w:p>
        </w:tc>
      </w:tr>
      <w:tr>
        <w:tc>
          <w:tcPr>
            <w:tcW w:type="dxa" w:w="3360"/>
          </w:tcPr>
          <w:p>
            <w:r>
              <w:t>DAG</w:t>
            </w:r>
          </w:p>
        </w:tc>
        <w:tc>
          <w:tcPr>
            <w:tcW w:type="dxa" w:w="3360"/>
          </w:tcPr>
          <w:p>
            <w:r>
              <w:t>GET /v1/dags/{id}</w:t>
            </w:r>
          </w:p>
        </w:tc>
        <w:tc>
          <w:tcPr>
            <w:tcW w:type="dxa" w:w="3360"/>
          </w:tcPr>
          <w:p>
            <w:r>
              <w:t>Retrieve DAG definition</w:t>
            </w:r>
          </w:p>
        </w:tc>
      </w:tr>
      <w:tr>
        <w:tc>
          <w:tcPr>
            <w:tcW w:type="dxa" w:w="3360"/>
          </w:tcPr>
          <w:p>
            <w:r>
              <w:t>Recipe</w:t>
            </w:r>
          </w:p>
        </w:tc>
        <w:tc>
          <w:tcPr>
            <w:tcW w:type="dxa" w:w="3360"/>
          </w:tcPr>
          <w:p>
            <w:r>
              <w:t>POST /v1/recipes/compose</w:t>
            </w:r>
          </w:p>
        </w:tc>
        <w:tc>
          <w:tcPr>
            <w:tcW w:type="dxa" w:w="3360"/>
          </w:tcPr>
          <w:p>
            <w:r>
              <w:t>Compose executable recipe plan</w:t>
            </w:r>
          </w:p>
        </w:tc>
      </w:tr>
      <w:tr>
        <w:tc>
          <w:tcPr>
            <w:tcW w:type="dxa" w:w="3360"/>
          </w:tcPr>
          <w:p>
            <w:r>
              <w:t>Run</w:t>
            </w:r>
          </w:p>
        </w:tc>
        <w:tc>
          <w:tcPr>
            <w:tcW w:type="dxa" w:w="3360"/>
          </w:tcPr>
          <w:p>
            <w:r>
              <w:t>POST /v1/runs</w:t>
            </w:r>
          </w:p>
        </w:tc>
        <w:tc>
          <w:tcPr>
            <w:tcW w:type="dxa" w:w="3360"/>
          </w:tcPr>
          <w:p>
            <w:r>
              <w:t>Create execution</w:t>
            </w:r>
          </w:p>
        </w:tc>
      </w:tr>
      <w:tr>
        <w:tc>
          <w:tcPr>
            <w:tcW w:type="dxa" w:w="3360"/>
          </w:tcPr>
          <w:p>
            <w:r>
              <w:t>Lineage</w:t>
            </w:r>
          </w:p>
        </w:tc>
        <w:tc>
          <w:tcPr>
            <w:tcW w:type="dxa" w:w="3360"/>
          </w:tcPr>
          <w:p>
            <w:r>
              <w:t>GET /v1/lineage/{uid}</w:t>
            </w:r>
          </w:p>
        </w:tc>
        <w:tc>
          <w:tcPr>
            <w:tcW w:type="dxa" w:w="3360"/>
          </w:tcPr>
          <w:p>
            <w:r>
              <w:t>Trace artifacts</w:t>
            </w:r>
          </w:p>
        </w:tc>
      </w:tr>
      <w:tr>
        <w:tc>
          <w:tcPr>
            <w:tcW w:type="dxa" w:w="3360"/>
          </w:tcPr>
          <w:p>
            <w:r>
              <w:t>Reports</w:t>
            </w:r>
          </w:p>
        </w:tc>
        <w:tc>
          <w:tcPr>
            <w:tcW w:type="dxa" w:w="3360"/>
          </w:tcPr>
          <w:p>
            <w:r>
              <w:t>GET /v1/reports/{id}</w:t>
            </w:r>
          </w:p>
        </w:tc>
        <w:tc>
          <w:tcPr>
            <w:tcW w:type="dxa" w:w="3360"/>
          </w:tcPr>
          <w:p>
            <w:r>
              <w:t>Compliance/evidence report</w:t>
            </w:r>
          </w:p>
        </w:tc>
      </w:tr>
    </w:tbl>
    <w:p>
      <w:pPr>
        <w:pStyle w:val="Heading1"/>
      </w:pPr>
      <w:r>
        <w:t>34. Brain-Level Configuration</w:t>
      </w:r>
    </w:p>
    <w:p>
      <w:r>
        <w:rPr>
          <w:rFonts w:ascii="Consolas" w:hAnsi="Consolas"/>
          <w:sz w:val="16"/>
        </w:rPr>
        <w:t>brain:</w:t>
        <w:br/>
        <w:t xml:space="preserve">  require_intent: true</w:t>
        <w:br/>
        <w:t xml:space="preserve">  require_manifest: true</w:t>
        <w:br/>
        <w:t xml:space="preserve">  require_lineage: true</w:t>
        <w:br/>
        <w:t xml:space="preserve">  deterministic_planning: true</w:t>
        <w:br/>
        <w:t xml:space="preserve">  registry_only_execution: true</w:t>
        <w:br/>
        <w:t xml:space="preserve">  allow_agent_bypass: false</w:t>
        <w:br/>
        <w:br/>
        <w:t>compiler:</w:t>
        <w:br/>
        <w:t xml:space="preserve">  preserve_raw: true</w:t>
        <w:br/>
        <w:t xml:space="preserve">  validate_joins: strict</w:t>
        <w:br/>
        <w:t xml:space="preserve">  archive_extraction: enabled</w:t>
        <w:br/>
        <w:br/>
        <w:t>profiler:</w:t>
        <w:br/>
        <w:t xml:space="preserve">  profile_version: "1.0"</w:t>
        <w:br/>
        <w:t xml:space="preserve">  temporal_detection: enabled</w:t>
        <w:br/>
        <w:t xml:space="preserve">  leakage_screening: enabled</w:t>
        <w:br/>
        <w:br/>
        <w:t>dag:</w:t>
        <w:br/>
        <w:t xml:space="preserve">  registry_version: "2026.08"</w:t>
        <w:br/>
        <w:t xml:space="preserve">  hard_constraints: strict</w:t>
        <w:br/>
        <w:t xml:space="preserve">  min_candidate_score: 0.70</w:t>
        <w:br/>
        <w:br/>
        <w:t>recipes:</w:t>
        <w:br/>
        <w:t xml:space="preserve">  registry_version: "2026.08"</w:t>
        <w:br/>
        <w:t xml:space="preserve">  leakage_guard: strict</w:t>
        <w:br/>
        <w:t xml:space="preserve">  manifest_binding: mandatory</w:t>
        <w:br/>
        <w:br/>
        <w:t>audit:</w:t>
        <w:br/>
        <w:t xml:space="preserve">  immutable_reports: true</w:t>
        <w:br/>
        <w:t xml:space="preserve">  hashes: sha256</w:t>
        <w:br/>
      </w:r>
    </w:p>
    <w:p>
      <w:pPr>
        <w:pStyle w:val="Heading1"/>
      </w:pPr>
      <w:r>
        <w:t>35. Compliance Evidence Chain</w:t>
      </w:r>
    </w:p>
    <w:p>
      <w:r>
        <w:rPr>
          <w:rFonts w:ascii="Consolas" w:hAnsi="Consolas"/>
          <w:sz w:val="16"/>
        </w:rPr>
        <w:t>REPORT #1</w:t>
        <w:br/>
        <w:t>Compiler</w:t>
        <w:br/>
        <w:t xml:space="preserve">  |</w:t>
        <w:br/>
        <w:t xml:space="preserve">  v</w:t>
        <w:br/>
        <w:t>REPORT #2 / MANIFEST</w:t>
        <w:br/>
        <w:t>Profiler</w:t>
        <w:br/>
        <w:t xml:space="preserve">  |</w:t>
        <w:br/>
        <w:t xml:space="preserve">  v</w:t>
        <w:br/>
        <w:t>DAG ASSIGNMENT REPORT</w:t>
        <w:br/>
        <w:t xml:space="preserve">  |</w:t>
        <w:br/>
        <w:t xml:space="preserve">  v</w:t>
        <w:br/>
        <w:t>REPORT #3</w:t>
        <w:br/>
        <w:t>Recipe Orchestrator</w:t>
        <w:br/>
        <w:t xml:space="preserve">  |</w:t>
        <w:br/>
        <w:t xml:space="preserve">  v</w:t>
        <w:br/>
        <w:t>RUN / MODEL / METRICS REPORT</w:t>
        <w:br/>
      </w:r>
    </w:p>
    <w:p>
      <w:r>
        <w:t>The exact numbering should be finalized against the project's existing report taxonomy. The important principle is that each Brain component produces machine-readable evidence and the final run can reconstruct the entire decision chain.</w:t>
      </w:r>
    </w:p>
    <w:p>
      <w:pPr>
        <w:pStyle w:val="Heading1"/>
      </w:pPr>
      <w:r>
        <w:t>36. Security and Governance</w:t>
      </w:r>
    </w:p>
    <w:p>
      <w:pPr>
        <w:pStyle w:val="ListBullet"/>
      </w:pPr>
      <w:r>
        <w:t>Raw data is immutable after ingestion.</w:t>
      </w:r>
    </w:p>
    <w:p>
      <w:pPr>
        <w:pStyle w:val="ListBullet"/>
      </w:pPr>
      <w:r>
        <w:t>Every artifact is content-addressed or hash-identified.</w:t>
      </w:r>
    </w:p>
    <w:p>
      <w:pPr>
        <w:pStyle w:val="ListBullet"/>
      </w:pPr>
      <w:r>
        <w:t>Registry versions are recorded in every plan.</w:t>
      </w:r>
    </w:p>
    <w:p>
      <w:pPr>
        <w:pStyle w:val="ListBullet"/>
      </w:pPr>
      <w:r>
        <w:t>Agent output cannot bypass validation gates.</w:t>
      </w:r>
    </w:p>
    <w:p>
      <w:pPr>
        <w:pStyle w:val="ListBullet"/>
      </w:pPr>
      <w:r>
        <w:t>Production recipes are approved and version-controlled.</w:t>
      </w:r>
    </w:p>
    <w:p>
      <w:pPr>
        <w:pStyle w:val="ListBullet"/>
      </w:pPr>
      <w:r>
        <w:t>Secrets are not embedded in datasets, manifests or recipes.</w:t>
      </w:r>
    </w:p>
    <w:p>
      <w:pPr>
        <w:pStyle w:val="ListBullet"/>
      </w:pPr>
      <w:r>
        <w:t>Access controls propagate from source dataset to derived artifacts.</w:t>
      </w:r>
    </w:p>
    <w:p>
      <w:pPr>
        <w:pStyle w:val="ListBullet"/>
      </w:pPr>
      <w:r>
        <w:t>Audit records are append-only where required.</w:t>
      </w:r>
    </w:p>
    <w:p>
      <w:pPr>
        <w:pStyle w:val="ListBullet"/>
      </w:pPr>
      <w:r>
        <w:t>Industrial-sensitive fields can be classified and masked according to policy.</w:t>
      </w:r>
    </w:p>
    <w:p>
      <w:pPr>
        <w:pStyle w:val="Heading1"/>
      </w:pPr>
      <w:r>
        <w:t>37. Human-in-the-Loop Design</w:t>
      </w:r>
    </w:p>
    <w:p>
      <w:r>
        <w:t>The Brain is intended to reduce technical friction, not remove industrial expertise. Human intervention is required when evidence is insufficient or when a transformation has irreversible business meaning.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Decision</w:t>
            </w:r>
          </w:p>
        </w:tc>
        <w:tc>
          <w:tcPr>
            <w:tcW w:type="dxa" w:w="3360"/>
          </w:tcPr>
          <w:p>
            <w:r>
              <w:rPr>
                <w:b/>
              </w:rPr>
              <w:t>Automatic?</w:t>
            </w:r>
          </w:p>
        </w:tc>
        <w:tc>
          <w:tcPr>
            <w:tcW w:type="dxa" w:w="3360"/>
          </w:tcPr>
          <w:p>
            <w:r>
              <w:rPr>
                <w:b/>
              </w:rPr>
              <w:t>Human Escalation</w:t>
            </w:r>
          </w:p>
        </w:tc>
      </w:tr>
      <w:tr>
        <w:tc>
          <w:tcPr>
            <w:tcW w:type="dxa" w:w="3360"/>
          </w:tcPr>
          <w:p>
            <w:r>
              <w:t>File format detection</w:t>
            </w:r>
          </w:p>
        </w:tc>
        <w:tc>
          <w:tcPr>
            <w:tcW w:type="dxa" w:w="3360"/>
          </w:tcPr>
          <w:p>
            <w:r>
              <w:t>Yes</w:t>
            </w:r>
          </w:p>
        </w:tc>
        <w:tc>
          <w:tcPr>
            <w:tcW w:type="dxa" w:w="3360"/>
          </w:tcPr>
          <w:p>
            <w:r>
              <w:t>Only on ambiguity</w:t>
            </w:r>
          </w:p>
        </w:tc>
      </w:tr>
      <w:tr>
        <w:tc>
          <w:tcPr>
            <w:tcW w:type="dxa" w:w="3360"/>
          </w:tcPr>
          <w:p>
            <w:r>
              <w:t>Basic schema inference</w:t>
            </w:r>
          </w:p>
        </w:tc>
        <w:tc>
          <w:tcPr>
            <w:tcW w:type="dxa" w:w="3360"/>
          </w:tcPr>
          <w:p>
            <w:r>
              <w:t>Yes</w:t>
            </w:r>
          </w:p>
        </w:tc>
        <w:tc>
          <w:tcPr>
            <w:tcW w:type="dxa" w:w="3360"/>
          </w:tcPr>
          <w:p>
            <w:r>
              <w:t>Low-confidence semantics</w:t>
            </w:r>
          </w:p>
        </w:tc>
      </w:tr>
      <w:tr>
        <w:tc>
          <w:tcPr>
            <w:tcW w:type="dxa" w:w="3360"/>
          </w:tcPr>
          <w:p>
            <w:r>
              <w:t>Join proposal</w:t>
            </w:r>
          </w:p>
        </w:tc>
        <w:tc>
          <w:tcPr>
            <w:tcW w:type="dxa" w:w="3360"/>
          </w:tcPr>
          <w:p>
            <w:r>
              <w:t>Yes</w:t>
            </w:r>
          </w:p>
        </w:tc>
        <w:tc>
          <w:tcPr>
            <w:tcW w:type="dxa" w:w="3360"/>
          </w:tcPr>
          <w:p>
            <w:r>
              <w:t>Unsafe/ambiguous keys</w:t>
            </w:r>
          </w:p>
        </w:tc>
      </w:tr>
      <w:tr>
        <w:tc>
          <w:tcPr>
            <w:tcW w:type="dxa" w:w="3360"/>
          </w:tcPr>
          <w:p>
            <w:r>
              <w:t>Missing-value strategy</w:t>
            </w:r>
          </w:p>
        </w:tc>
        <w:tc>
          <w:tcPr>
            <w:tcW w:type="dxa" w:w="3360"/>
          </w:tcPr>
          <w:p>
            <w:r>
              <w:t>Usually</w:t>
            </w:r>
          </w:p>
        </w:tc>
        <w:tc>
          <w:tcPr>
            <w:tcW w:type="dxa" w:w="3360"/>
          </w:tcPr>
          <w:p>
            <w:r>
              <w:t>High deletion risk</w:t>
            </w:r>
          </w:p>
        </w:tc>
      </w:tr>
      <w:tr>
        <w:tc>
          <w:tcPr>
            <w:tcW w:type="dxa" w:w="3360"/>
          </w:tcPr>
          <w:p>
            <w:r>
              <w:t>Target selection</w:t>
            </w:r>
          </w:p>
        </w:tc>
        <w:tc>
          <w:tcPr>
            <w:tcW w:type="dxa" w:w="3360"/>
          </w:tcPr>
          <w:p>
            <w:r>
              <w:t>Suggest</w:t>
            </w:r>
          </w:p>
        </w:tc>
        <w:tc>
          <w:tcPr>
            <w:tcW w:type="dxa" w:w="3360"/>
          </w:tcPr>
          <w:p>
            <w:r>
              <w:t>Business confirmation when ambiguous</w:t>
            </w:r>
          </w:p>
        </w:tc>
      </w:tr>
      <w:tr>
        <w:tc>
          <w:tcPr>
            <w:tcW w:type="dxa" w:w="3360"/>
          </w:tcPr>
          <w:p>
            <w:r>
              <w:t>DAG assignment</w:t>
            </w:r>
          </w:p>
        </w:tc>
        <w:tc>
          <w:tcPr>
            <w:tcW w:type="dxa" w:w="3360"/>
          </w:tcPr>
          <w:p>
            <w:r>
              <w:t>Rank automatically</w:t>
            </w:r>
          </w:p>
        </w:tc>
        <w:tc>
          <w:tcPr>
            <w:tcW w:type="dxa" w:w="3360"/>
          </w:tcPr>
          <w:p>
            <w:r>
              <w:t>Escalate if no valid candidate</w:t>
            </w:r>
          </w:p>
        </w:tc>
      </w:tr>
      <w:tr>
        <w:tc>
          <w:tcPr>
            <w:tcW w:type="dxa" w:w="3360"/>
          </w:tcPr>
          <w:p>
            <w:r>
              <w:t>Recipe composition</w:t>
            </w:r>
          </w:p>
        </w:tc>
        <w:tc>
          <w:tcPr>
            <w:tcW w:type="dxa" w:w="3360"/>
          </w:tcPr>
          <w:p>
            <w:r>
              <w:t>Automatic from registry</w:t>
            </w:r>
          </w:p>
        </w:tc>
        <w:tc>
          <w:tcPr>
            <w:tcW w:type="dxa" w:w="3360"/>
          </w:tcPr>
          <w:p>
            <w:r>
              <w:t>Escalate if incompatible</w:t>
            </w:r>
          </w:p>
        </w:tc>
      </w:tr>
      <w:tr>
        <w:tc>
          <w:tcPr>
            <w:tcW w:type="dxa" w:w="3360"/>
          </w:tcPr>
          <w:p>
            <w:r>
              <w:t>Safety/compliance gate</w:t>
            </w:r>
          </w:p>
        </w:tc>
        <w:tc>
          <w:tcPr>
            <w:tcW w:type="dxa" w:w="3360"/>
          </w:tcPr>
          <w:p>
            <w:r>
              <w:t>Mandatory deterministic</w:t>
            </w:r>
          </w:p>
        </w:tc>
        <w:tc>
          <w:tcPr>
            <w:tcW w:type="dxa" w:w="3360"/>
          </w:tcPr>
          <w:p>
            <w:r>
              <w:t>Policy owner if blocked</w:t>
            </w:r>
          </w:p>
        </w:tc>
      </w:tr>
    </w:tbl>
    <w:p>
      <w:pPr>
        <w:pStyle w:val="Heading1"/>
      </w:pPr>
      <w:r>
        <w:t>38. What the Brain Does NOT Do</w:t>
      </w:r>
    </w:p>
    <w:p>
      <w:pPr>
        <w:pStyle w:val="ListBullet"/>
      </w:pPr>
      <w:r>
        <w:t>It does not blindly clean every dataset.</w:t>
      </w:r>
    </w:p>
    <w:p>
      <w:pPr>
        <w:pStyle w:val="ListBullet"/>
      </w:pPr>
      <w:r>
        <w:t>It does not assume every CSV should be merged.</w:t>
      </w:r>
    </w:p>
    <w:p>
      <w:pPr>
        <w:pStyle w:val="ListBullet"/>
      </w:pPr>
      <w:r>
        <w:t>It does not select a model from user intent alone.</w:t>
      </w:r>
    </w:p>
    <w:p>
      <w:pPr>
        <w:pStyle w:val="ListBullet"/>
      </w:pPr>
      <w:r>
        <w:t>It does not allow an LLM to freely invent executable pipelines.</w:t>
      </w:r>
    </w:p>
    <w:p>
      <w:pPr>
        <w:pStyle w:val="ListBullet"/>
      </w:pPr>
      <w:r>
        <w:t>It does not hide destructive transformations.</w:t>
      </w:r>
    </w:p>
    <w:p>
      <w:pPr>
        <w:pStyle w:val="ListBullet"/>
      </w:pPr>
      <w:r>
        <w:t>It does not discard raw data.</w:t>
      </w:r>
    </w:p>
    <w:p>
      <w:pPr>
        <w:pStyle w:val="ListBullet"/>
      </w:pPr>
      <w:r>
        <w:t>It does not treat model accuracy as the only success criterion.</w:t>
      </w:r>
    </w:p>
    <w:p>
      <w:pPr>
        <w:pStyle w:val="ListBullet"/>
      </w:pPr>
      <w:r>
        <w:t>It does not replace domain experts where business semantics are ambiguous.</w:t>
      </w:r>
    </w:p>
    <w:p>
      <w:pPr>
        <w:pStyle w:val="Heading1"/>
      </w:pPr>
      <w:r>
        <w:t>39. The Industrial Advantage in One Sentence</w:t>
      </w:r>
    </w:p>
    <w:p>
      <w:r>
        <w:t>AI-ConneX gives an industrialist a path from **'I have messy operational data and a business problem'** to **'I have a validated, traceable and reproducible AI execution plan'** without requiring the industrialist to personally understand every data-engineering, ML-selection and pipeline-orchestration detail.</w:t>
      </w:r>
    </w:p>
    <w:p>
      <w:pPr>
        <w:pStyle w:val="Heading1"/>
      </w:pPr>
      <w:r>
        <w:t>40. Final Justification — Why These Four Deserve the Name 'Brain'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Cognitive Function</w:t>
            </w:r>
          </w:p>
        </w:tc>
        <w:tc>
          <w:tcPr>
            <w:tcW w:type="dxa" w:w="5040"/>
          </w:tcPr>
          <w:p>
            <w:r>
              <w:rPr>
                <w:b/>
              </w:rPr>
              <w:t>AI-ConneX Component</w:t>
            </w:r>
          </w:p>
        </w:tc>
      </w:tr>
      <w:tr>
        <w:tc>
          <w:tcPr>
            <w:tcW w:type="dxa" w:w="5040"/>
          </w:tcPr>
          <w:p>
            <w:r>
              <w:t>Perception of external reality</w:t>
            </w:r>
          </w:p>
        </w:tc>
        <w:tc>
          <w:tcPr>
            <w:tcW w:type="dxa" w:w="5040"/>
          </w:tcPr>
          <w:p>
            <w:r>
              <w:t>Compiler</w:t>
            </w:r>
          </w:p>
        </w:tc>
      </w:tr>
      <w:tr>
        <w:tc>
          <w:tcPr>
            <w:tcW w:type="dxa" w:w="5040"/>
          </w:tcPr>
          <w:p>
            <w:r>
              <w:t>Understanding and diagnosis</w:t>
            </w:r>
          </w:p>
        </w:tc>
        <w:tc>
          <w:tcPr>
            <w:tcW w:type="dxa" w:w="5040"/>
          </w:tcPr>
          <w:p>
            <w:r>
              <w:t>Data Profiler</w:t>
            </w:r>
          </w:p>
        </w:tc>
      </w:tr>
      <w:tr>
        <w:tc>
          <w:tcPr>
            <w:tcW w:type="dxa" w:w="5040"/>
          </w:tcPr>
          <w:p>
            <w:r>
              <w:t>Reasoning and decision/planning</w:t>
            </w:r>
          </w:p>
        </w:tc>
        <w:tc>
          <w:tcPr>
            <w:tcW w:type="dxa" w:w="5040"/>
          </w:tcPr>
          <w:p>
            <w:r>
              <w:t>DAG Assigner</w:t>
            </w:r>
          </w:p>
        </w:tc>
      </w:tr>
      <w:tr>
        <w:tc>
          <w:tcPr>
            <w:tcW w:type="dxa" w:w="5040"/>
          </w:tcPr>
          <w:p>
            <w:r>
              <w:t>Action planning and coordination</w:t>
            </w:r>
          </w:p>
        </w:tc>
        <w:tc>
          <w:tcPr>
            <w:tcW w:type="dxa" w:w="5040"/>
          </w:tcPr>
          <w:p>
            <w:r>
              <w:t>Recipe Orchestrator</w:t>
            </w:r>
          </w:p>
        </w:tc>
      </w:tr>
    </w:tbl>
    <w:p>
      <w:r>
        <w:t>Together, the four components exhibit the functional pattern of a decision system: perception → understanding → reasoning → action planning. The analogy is architectural, not biological. Their value comes from the contracts between them, not from any single component.</w:t>
      </w:r>
    </w:p>
    <w:p>
      <w:r>
        <w:t>Most importantly, they create a boundary between the industrialist and the complexity of AI engineering. The industrialist supplies the problem, context and constraints; the Brain converts those inputs into structured, validated computational decisions; the execution layer performs only what the Brain has authorized.</w:t>
      </w:r>
    </w:p>
    <w:p>
      <w:pPr>
        <w:pStyle w:val="Heading1"/>
      </w:pPr>
      <w:r>
        <w:t>41. Final End-to-End View</w:t>
      </w:r>
    </w:p>
    <w:p>
      <w:r>
        <w:rPr>
          <w:rFonts w:ascii="Consolas" w:hAnsi="Consolas"/>
          <w:sz w:val="16"/>
        </w:rPr>
        <w:t xml:space="preserve">                    INDUSTRIALIST</w:t>
        <w:br/>
        <w:t xml:space="preserve">                         |</w:t>
        <w:br/>
        <w:t xml:space="preserve">                  Business Objective</w:t>
        <w:br/>
        <w:t xml:space="preserve">                         |</w:t>
        <w:br/>
        <w:t xml:space="preserve">                         v</w:t>
        <w:br/>
        <w:t xml:space="preserve">                     CHATBOT</w:t>
        <w:br/>
        <w:t xml:space="preserve">                         |</w:t>
        <w:br/>
        <w:t xml:space="preserve">                    User Intent</w:t>
        <w:br/>
        <w:t xml:space="preserve">                         |</w:t>
        <w:br/>
        <w:t xml:space="preserve">                         v</w:t>
        <w:br/>
        <w:t xml:space="preserve">                +================+</w:t>
        <w:br/>
        <w:t xml:space="preserve">                |   AI-ConneX    |</w:t>
        <w:br/>
        <w:t xml:space="preserve">                |     BRAIN      |</w:t>
        <w:br/>
        <w:t xml:space="preserve">                +================+</w:t>
        <w:br/>
        <w:t xml:space="preserve">                         |</w:t>
        <w:br/>
        <w:t xml:space="preserve">             +-----------+-----------+</w:t>
        <w:br/>
        <w:t xml:space="preserve">             |           |           |</w:t>
        <w:br/>
        <w:t xml:space="preserve">             v           v           v</w:t>
        <w:br/>
        <w:t xml:space="preserve">         COMPILER    PROFILER      DAG</w:t>
        <w:br/>
        <w:t xml:space="preserve">             |           |        ASSIGNER</w:t>
        <w:br/>
        <w:t xml:space="preserve">             |           |           |</w:t>
        <w:br/>
        <w:t xml:space="preserve">             +-----------+-----------+</w:t>
        <w:br/>
        <w:t xml:space="preserve">                         |</w:t>
        <w:br/>
        <w:t xml:space="preserve">                         v</w:t>
        <w:br/>
        <w:t xml:space="preserve">                 RECIPE ORCHESTRATOR</w:t>
        <w:br/>
        <w:t xml:space="preserve">                         |</w:t>
        <w:br/>
        <w:t xml:space="preserve">                  PREPARE → FE → STEM</w:t>
        <w:br/>
        <w:t xml:space="preserve">                         |</w:t>
        <w:br/>
        <w:t xml:space="preserve">                         v</w:t>
        <w:br/>
        <w:t xml:space="preserve">                  VALIDATED PLAN</w:t>
        <w:br/>
        <w:t xml:space="preserve">                         |</w:t>
        <w:br/>
        <w:t xml:space="preserve">                         v</w:t>
        <w:br/>
        <w:t xml:space="preserve">                    EXECUTION</w:t>
        <w:br/>
        <w:t xml:space="preserve">                         |</w:t>
        <w:br/>
        <w:t xml:space="preserve">              +----------+----------+</w:t>
        <w:br/>
        <w:t xml:space="preserve">              |          |          |</w:t>
        <w:br/>
        <w:t xml:space="preserve">            MODEL      METRICS    LINEAGE</w:t>
        <w:br/>
        <w:t xml:space="preserve">              |          |          |</w:t>
        <w:br/>
        <w:t xml:space="preserve">              +----------+----------+</w:t>
        <w:br/>
        <w:t xml:space="preserve">                         |</w:t>
        <w:br/>
        <w:t xml:space="preserve">                         v</w:t>
        <w:br/>
        <w:t xml:space="preserve">                 INDUSTRIAL VALUE</w:t>
        <w:br/>
      </w:r>
    </w:p>
    <w:p>
      <w:pPr>
        <w:pStyle w:val="Heading1"/>
      </w:pPr>
      <w:r>
        <w:t>42. Recommended Paper/Patent Positioning</w:t>
      </w:r>
    </w:p>
    <w:p>
      <w:r>
        <w:t>For research publication, position the Brain as a systems architecture and evaluate it experimentally against manual pipeline construction and conventional AutoML baselines. For IP, focus on the specific mechanisms that are actually novel in implementation—particularly the contracts and decision flow between compilation, profiling, DAG assignment, recipe composition, manifest binding and industrial constraints. Novelty should be established through a formal prior-art/patent search before making any patentability claim.</w:t>
      </w:r>
    </w:p>
    <w:p>
      <w:r>
        <w:t>The strongest empirical story is not simply 'AI-ConneX gets higher accuracy'. It is: AI-ConneX reduces time-to-valid-pipeline, reduces invalid/unsafe transformations, improves lineage completeness and reproducibility, and enables industrial users to operationalize heterogeneous data with less specialist intervention.</w:t>
      </w:r>
    </w:p>
    <w:p>
      <w:pPr>
        <w:pStyle w:val="Heading1"/>
      </w:pPr>
      <w:r>
        <w:t>43. Conclusion</w:t>
      </w:r>
    </w:p>
    <w:p>
      <w:r>
        <w:t>The Compiler, Data Profiler, DAG Assigner and Recipe Orchestrator are appropriately described as the Brain of AI-ConneX Data Studio because they collectively transform unstructured industrial reality into a controlled computational plan. The Compiler creates a common language for data. The Profiler creates a factual understanding of that data. The DAG Assigner turns facts and intent into a computational strategy. The Recipe Orchestrator turns that strategy into an executable, versioned and auditable plan.</w:t>
      </w:r>
    </w:p>
    <w:p>
      <w:r>
        <w:t>This architecture is particularly suited to industrial AI because it addresses the problem that exists before model selection: industrial data is heterogeneous, contextual, continuously changing and operationally constrained. Research on data-centric AI, automated data preparation, provenance and industrial MLOps supports making data quality, preparation, lineage and reproducibility first-class concerns rather than treating them as incidental preprocessing. citeturn0search1turn0search7turn0search11</w:t>
      </w:r>
    </w:p>
    <w:p>
      <w:pPr>
        <w:pStyle w:val="Heading1"/>
      </w:pPr>
      <w:r>
        <w:t>Appendix A — Core Artifact Contracts</w:t>
      </w:r>
    </w:p>
    <w:p>
      <w:r>
        <w:rPr>
          <w:rFonts w:ascii="Consolas" w:hAnsi="Consolas"/>
          <w:sz w:val="16"/>
        </w:rPr>
        <w:t>Compiler:</w:t>
        <w:br/>
        <w:t xml:space="preserve">  compilation_report_1.json</w:t>
        <w:br/>
        <w:br/>
        <w:t>Profiler:</w:t>
        <w:br/>
        <w:t xml:space="preserve">  manifest-UID.json</w:t>
        <w:br/>
        <w:br/>
        <w:t>DAG:</w:t>
        <w:br/>
        <w:t xml:space="preserve">  dag_plan.json</w:t>
        <w:br/>
        <w:br/>
        <w:t>Recipe:</w:t>
        <w:br/>
        <w:t xml:space="preserve">  recipe_plan.json</w:t>
        <w:br/>
        <w:br/>
        <w:t>Run:</w:t>
        <w:br/>
        <w:t xml:space="preserve">  run_manifest.json</w:t>
        <w:br/>
        <w:br/>
        <w:t>Model:</w:t>
        <w:br/>
        <w:t xml:space="preserve">  model_metadata.json</w:t>
        <w:br/>
        <w:br/>
        <w:t>Metrics:</w:t>
        <w:br/>
        <w:t xml:space="preserve">  metrics.json</w:t>
        <w:br/>
        <w:br/>
        <w:t>Lineage:</w:t>
        <w:br/>
        <w:t xml:space="preserve">  lineage.json</w:t>
        <w:br/>
      </w:r>
    </w:p>
    <w:p>
      <w:pPr>
        <w:pStyle w:val="Heading1"/>
      </w:pPr>
      <w:r>
        <w:t>Appendix B — Key References and Supporting Evidence</w:t>
      </w:r>
    </w:p>
    <w:p>
      <w:pPr>
        <w:pStyle w:val="ListBullet"/>
      </w:pPr>
      <w:r>
        <w:t>Data-Centric AI — Springer/BISE, 2024. citeturn0search1</w:t>
      </w:r>
    </w:p>
    <w:p>
      <w:pPr>
        <w:pStyle w:val="ListBullet"/>
      </w:pPr>
      <w:r>
        <w:t>Automated data processing and feature engineering survey, 2024. citeturn0academia37</w:t>
      </w:r>
    </w:p>
    <w:p>
      <w:pPr>
        <w:pStyle w:val="ListBullet"/>
      </w:pPr>
      <w:r>
        <w:t>Automated provenance-based screening of ML data preparation pipelines, 2024. citeturn0search7</w:t>
      </w:r>
    </w:p>
    <w:p>
      <w:pPr>
        <w:pStyle w:val="ListBullet"/>
      </w:pPr>
      <w:r>
        <w:t>Automated data preparation via Monte Carlo tree search, Information Sciences, 2026. citeturn0search3</w:t>
      </w:r>
    </w:p>
    <w:p>
      <w:pPr>
        <w:pStyle w:val="ListBullet"/>
      </w:pPr>
      <w:r>
        <w:t>Data-centric development for AI in industry/SMEs, IEEE SDS 2023. citeturn0search11</w:t>
      </w:r>
    </w:p>
    <w:p>
      <w:pPr>
        <w:pStyle w:val="ListBullet"/>
      </w:pPr>
      <w:r>
        <w:t>End-to-end data-quality-driven ML production framework, 2026. citeturn0search5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BRAIN | Compiler • Profiler • DAG Assigner • Recipe Orchestrator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