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DPRTypeEnum.GOVT_SCHEME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3d5516ac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3d5516ac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3d5516ac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3d5516ac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