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VISION KARNATAKA ENTERPRISE TRACK</w:t>
        <w:br/>
      </w:r>
      <w:r>
        <w:rPr>
          <w:color w:val="64748B"/>
          <w:sz w:val="20"/>
        </w:rPr>
        <w:t>DPR Track: DPRTypeEnum.BANK_LOAN | Depth: STANDARD</w:t>
        <w:br/>
        <w:t>Location: Bengaluru, Karnataka</w:t>
        <w:br/>
      </w:r>
    </w:p>
    <w:p>
      <w:pPr>
        <w:pStyle w:val="Heading1"/>
      </w:pPr>
      <w:r>
        <w:t>1.0 Executive Summary &amp; Project Highlights</w:t>
      </w:r>
    </w:p>
    <w:p>
      <w:r>
        <w:t>Vision Karnataka Enterprise Track is a commercial enterprise located in Bengaluru, Karnataka. The total project cost is estimated at ₹500,000.00, funded by promoter contribution of ₹4,500,000.00 and bank loan of ₹10,500,000.00. The project features an average 5-year DSCR of -1.3 and break-even point of 85.0%.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₹500,000.00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₹4,500,000.00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₹10,500,000.00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-1.3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₹0.00</w:t>
        <w:br/>
        <w:t>Building &amp; Civil Works: ₹0.00</w:t>
        <w:br/>
        <w:t>Furniture &amp; Fixtures: ₹0.00</w:t>
        <w:br/>
        <w:t>Working Capital Margin: ₹500,000.00</w:t>
        <w:br/>
        <w:t>Total Capital Outlay: ₹500,000.00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₹1,800,000</w:t>
            </w:r>
          </w:p>
        </w:tc>
        <w:tc>
          <w:tcPr>
            <w:tcW w:type="dxa" w:w="1800"/>
          </w:tcPr>
          <w:p>
            <w:r>
              <w:t>₹2,250,000</w:t>
            </w:r>
          </w:p>
        </w:tc>
        <w:tc>
          <w:tcPr>
            <w:tcW w:type="dxa" w:w="1800"/>
          </w:tcPr>
          <w:p>
            <w:r>
              <w:t>₹2,550,000</w:t>
            </w:r>
          </w:p>
        </w:tc>
        <w:tc>
          <w:tcPr>
            <w:tcW w:type="dxa" w:w="1800"/>
          </w:tcPr>
          <w:p>
            <w:r>
              <w:t>₹2,700,000</w:t>
            </w:r>
          </w:p>
        </w:tc>
        <w:tc>
          <w:tcPr>
            <w:tcW w:type="dxa" w:w="1800"/>
          </w:tcPr>
          <w:p>
            <w:r>
              <w:t>₹2,850,000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₹5,130,000</w:t>
            </w:r>
          </w:p>
        </w:tc>
        <w:tc>
          <w:tcPr>
            <w:tcW w:type="dxa" w:w="1800"/>
          </w:tcPr>
          <w:p>
            <w:r>
              <w:t>₹5,620,500</w:t>
            </w:r>
          </w:p>
        </w:tc>
        <w:tc>
          <w:tcPr>
            <w:tcW w:type="dxa" w:w="1800"/>
          </w:tcPr>
          <w:p>
            <w:r>
              <w:t>₹6,023,400</w:t>
            </w:r>
          </w:p>
        </w:tc>
        <w:tc>
          <w:tcPr>
            <w:tcW w:type="dxa" w:w="1800"/>
          </w:tcPr>
          <w:p>
            <w:r>
              <w:t>₹6,339,195</w:t>
            </w:r>
          </w:p>
        </w:tc>
        <w:tc>
          <w:tcPr>
            <w:tcW w:type="dxa" w:w="1800"/>
          </w:tcPr>
          <w:p>
            <w:r>
              <w:t>₹6,665,905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₹-4,432,500</w:t>
            </w:r>
          </w:p>
        </w:tc>
        <w:tc>
          <w:tcPr>
            <w:tcW w:type="dxa" w:w="1800"/>
          </w:tcPr>
          <w:p>
            <w:r>
              <w:t>₹-4,252,500</w:t>
            </w:r>
          </w:p>
        </w:tc>
        <w:tc>
          <w:tcPr>
            <w:tcW w:type="dxa" w:w="1800"/>
          </w:tcPr>
          <w:p>
            <w:r>
              <w:t>₹-4,134,900</w:t>
            </w:r>
          </w:p>
        </w:tc>
        <w:tc>
          <w:tcPr>
            <w:tcW w:type="dxa" w:w="1800"/>
          </w:tcPr>
          <w:p>
            <w:r>
              <w:t>₹-4,080,195</w:t>
            </w:r>
          </w:p>
        </w:tc>
        <w:tc>
          <w:tcPr>
            <w:tcW w:type="dxa" w:w="1800"/>
          </w:tcPr>
          <w:p>
            <w:r>
              <w:t>₹-4,036,405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-1.04</w:t>
            </w:r>
          </w:p>
        </w:tc>
        <w:tc>
          <w:tcPr>
            <w:tcW w:type="dxa" w:w="1800"/>
          </w:tcPr>
          <w:p>
            <w:r>
              <w:t>-1.13</w:t>
            </w:r>
          </w:p>
        </w:tc>
        <w:tc>
          <w:tcPr>
            <w:tcW w:type="dxa" w:w="1800"/>
          </w:tcPr>
          <w:p>
            <w:r>
              <w:t>-1.26</w:t>
            </w:r>
          </w:p>
        </w:tc>
        <w:tc>
          <w:tcPr>
            <w:tcW w:type="dxa" w:w="1800"/>
          </w:tcPr>
          <w:p>
            <w:r>
              <w:t>-1.43</w:t>
            </w:r>
          </w:p>
        </w:tc>
        <w:tc>
          <w:tcPr>
            <w:tcW w:type="dxa" w:w="1800"/>
          </w:tcPr>
          <w:p>
            <w:r>
              <w:t>-1.64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cfd734935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3001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cfd734935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cfd734935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cfd734935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