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320E46" w14:textId="0F4CDADC" w:rsidR="00FA5430" w:rsidRPr="00EE4FD5" w:rsidRDefault="002644C2" w:rsidP="003776FD">
      <w:pPr>
        <w:rPr>
          <w:b/>
          <w:lang w:val="en-CA"/>
        </w:rPr>
      </w:pPr>
      <w:r>
        <w:rPr>
          <w:b/>
          <w:lang w:val="en-CA"/>
        </w:rPr>
        <w:t>DIABLO: from multi-omic</w:t>
      </w:r>
      <w:r w:rsidR="00962C5F">
        <w:rPr>
          <w:b/>
          <w:lang w:val="en-CA"/>
        </w:rPr>
        <w:t>s</w:t>
      </w:r>
      <w:r w:rsidR="00FA5430" w:rsidRPr="00EE4FD5">
        <w:rPr>
          <w:b/>
          <w:lang w:val="en-CA"/>
        </w:rPr>
        <w:t xml:space="preserve"> assays to biomarker discovery, an integrative approach</w:t>
      </w:r>
    </w:p>
    <w:p w14:paraId="2E8B3A7A" w14:textId="77777777" w:rsidR="000C067E" w:rsidRPr="00EE4FD5" w:rsidRDefault="000C067E" w:rsidP="002936D8">
      <w:pPr>
        <w:jc w:val="both"/>
      </w:pPr>
    </w:p>
    <w:p w14:paraId="5390229D" w14:textId="1242F890" w:rsidR="002936D8" w:rsidRPr="00EE4FD5" w:rsidRDefault="002936D8" w:rsidP="002936D8">
      <w:pPr>
        <w:jc w:val="both"/>
      </w:pPr>
      <w:r w:rsidRPr="00EE4FD5">
        <w:t>Amrit Singh</w:t>
      </w:r>
      <w:r w:rsidRPr="00EE4FD5">
        <w:rPr>
          <w:vertAlign w:val="superscript"/>
        </w:rPr>
        <w:t>1,2</w:t>
      </w:r>
      <w:r w:rsidR="00791116" w:rsidRPr="00EE4FD5">
        <w:rPr>
          <w:vertAlign w:val="superscript"/>
        </w:rPr>
        <w:t>,3</w:t>
      </w:r>
      <w:r w:rsidRPr="00EE4FD5">
        <w:t xml:space="preserve">, </w:t>
      </w:r>
      <w:r w:rsidR="00EE40F3" w:rsidRPr="00EE4FD5">
        <w:t>Casey P. Shannon</w:t>
      </w:r>
      <w:r w:rsidR="00EE40F3" w:rsidRPr="00EE4FD5">
        <w:rPr>
          <w:vertAlign w:val="superscript"/>
        </w:rPr>
        <w:t>3</w:t>
      </w:r>
      <w:r w:rsidR="00EE40F3" w:rsidRPr="00EE4FD5">
        <w:t xml:space="preserve">, </w:t>
      </w:r>
      <w:proofErr w:type="spellStart"/>
      <w:r w:rsidRPr="00EE4FD5">
        <w:t>Benoît</w:t>
      </w:r>
      <w:proofErr w:type="spellEnd"/>
      <w:r w:rsidRPr="00EE4FD5">
        <w:t xml:space="preserve"> Gautier</w:t>
      </w:r>
      <w:r w:rsidR="00791116" w:rsidRPr="00EE4FD5">
        <w:rPr>
          <w:vertAlign w:val="superscript"/>
        </w:rPr>
        <w:t>4</w:t>
      </w:r>
      <w:r w:rsidR="00EE40F3" w:rsidRPr="00EE4FD5">
        <w:t xml:space="preserve">, </w:t>
      </w:r>
      <w:r w:rsidR="003B47C8" w:rsidRPr="00EE4FD5">
        <w:t>Florian Rohart</w:t>
      </w:r>
      <w:r w:rsidR="002B4C35" w:rsidRPr="00EE4FD5">
        <w:rPr>
          <w:vertAlign w:val="superscript"/>
        </w:rPr>
        <w:t>5</w:t>
      </w:r>
      <w:r w:rsidR="003B47C8" w:rsidRPr="00EE4FD5">
        <w:t xml:space="preserve">, </w:t>
      </w:r>
      <w:proofErr w:type="spellStart"/>
      <w:r w:rsidRPr="00EE4FD5">
        <w:t>Michaël</w:t>
      </w:r>
      <w:proofErr w:type="spellEnd"/>
      <w:r w:rsidRPr="00EE4FD5">
        <w:t xml:space="preserve"> Vacher</w:t>
      </w:r>
      <w:r w:rsidR="002B4C35" w:rsidRPr="00EE4FD5">
        <w:rPr>
          <w:vertAlign w:val="superscript"/>
        </w:rPr>
        <w:t>6</w:t>
      </w:r>
      <w:r w:rsidR="00A75E21">
        <w:rPr>
          <w:vertAlign w:val="superscript"/>
        </w:rPr>
        <w:t>,9</w:t>
      </w:r>
      <w:r w:rsidRPr="00EE4FD5">
        <w:t>, Scott J. Tebbutt</w:t>
      </w:r>
      <w:r w:rsidR="009D482A" w:rsidRPr="00EE4FD5">
        <w:rPr>
          <w:vertAlign w:val="superscript"/>
        </w:rPr>
        <w:t>1,3</w:t>
      </w:r>
      <w:r w:rsidRPr="00EE4FD5">
        <w:rPr>
          <w:vertAlign w:val="superscript"/>
        </w:rPr>
        <w:t>,</w:t>
      </w:r>
      <w:r w:rsidR="002B4C35" w:rsidRPr="00EE4FD5">
        <w:rPr>
          <w:vertAlign w:val="superscript"/>
        </w:rPr>
        <w:t>7</w:t>
      </w:r>
      <w:r w:rsidRPr="00EE4FD5">
        <w:t>, Kim-Anh Lê Cao</w:t>
      </w:r>
      <w:r w:rsidR="002B4C35" w:rsidRPr="00EE4FD5">
        <w:rPr>
          <w:vertAlign w:val="superscript"/>
        </w:rPr>
        <w:t>8</w:t>
      </w:r>
    </w:p>
    <w:p w14:paraId="5B8CCE6E" w14:textId="77777777" w:rsidR="002936D8" w:rsidRPr="00EE4FD5" w:rsidRDefault="002936D8" w:rsidP="002936D8">
      <w:pPr>
        <w:jc w:val="both"/>
      </w:pPr>
    </w:p>
    <w:p w14:paraId="05275959" w14:textId="55969F0C" w:rsidR="00791116" w:rsidRPr="00EE4FD5" w:rsidRDefault="00791116" w:rsidP="002936D8">
      <w:pPr>
        <w:jc w:val="both"/>
      </w:pPr>
      <w:r w:rsidRPr="00EE4FD5">
        <w:rPr>
          <w:vertAlign w:val="superscript"/>
        </w:rPr>
        <w:t>1</w:t>
      </w:r>
      <w:r w:rsidRPr="00EE4FD5">
        <w:t>Centre for Heart Lung Innovation, St. Paul’s Hospital, University of British Columbia, Vancouver, BC, Canada;</w:t>
      </w:r>
    </w:p>
    <w:p w14:paraId="43D8334B" w14:textId="25274913" w:rsidR="002936D8" w:rsidRPr="00EE4FD5" w:rsidRDefault="00791116" w:rsidP="002936D8">
      <w:pPr>
        <w:jc w:val="both"/>
      </w:pPr>
      <w:r w:rsidRPr="00EE4FD5">
        <w:rPr>
          <w:vertAlign w:val="superscript"/>
        </w:rPr>
        <w:t>2</w:t>
      </w:r>
      <w:r w:rsidRPr="00EE4FD5">
        <w:t>Department of Pathology and Laboratory Medicine</w:t>
      </w:r>
      <w:r w:rsidR="002936D8" w:rsidRPr="00EE4FD5">
        <w:t>, University of British Columbia, Vancouver, BC, Canada</w:t>
      </w:r>
      <w:r w:rsidRPr="00EE4FD5">
        <w:t>;</w:t>
      </w:r>
    </w:p>
    <w:p w14:paraId="58349C36" w14:textId="788F8579" w:rsidR="002936D8" w:rsidRPr="00EE4FD5" w:rsidRDefault="00791116" w:rsidP="002936D8">
      <w:pPr>
        <w:jc w:val="both"/>
      </w:pPr>
      <w:r w:rsidRPr="00EE4FD5">
        <w:rPr>
          <w:vertAlign w:val="superscript"/>
        </w:rPr>
        <w:t>3</w:t>
      </w:r>
      <w:r w:rsidR="002936D8" w:rsidRPr="00EE4FD5">
        <w:t>Prevention of Organ Failure (PROOF) Centre of Excellence, Vancouver, BC, Canada.</w:t>
      </w:r>
    </w:p>
    <w:p w14:paraId="7559A6E5" w14:textId="010594BC" w:rsidR="002936D8" w:rsidRPr="00EE4FD5" w:rsidRDefault="00791116" w:rsidP="002936D8">
      <w:pPr>
        <w:jc w:val="both"/>
        <w:rPr>
          <w:rFonts w:eastAsia="Times New Roman"/>
          <w:color w:val="333333"/>
        </w:rPr>
      </w:pPr>
      <w:r w:rsidRPr="00EE4FD5">
        <w:rPr>
          <w:vertAlign w:val="superscript"/>
        </w:rPr>
        <w:t>4</w:t>
      </w:r>
      <w:r w:rsidR="007A570D" w:rsidRPr="00EE4FD5">
        <w:rPr>
          <w:rFonts w:eastAsia="Times New Roman"/>
          <w:color w:val="333333"/>
        </w:rPr>
        <w:t>The U</w:t>
      </w:r>
      <w:r w:rsidR="002936D8" w:rsidRPr="00EE4FD5">
        <w:rPr>
          <w:rFonts w:eastAsia="Times New Roman"/>
          <w:color w:val="333333"/>
        </w:rPr>
        <w:t xml:space="preserve">niversity of Queensland Diamantina Institute, Translational Research Institute, </w:t>
      </w:r>
      <w:proofErr w:type="spellStart"/>
      <w:r w:rsidR="002936D8" w:rsidRPr="00EE4FD5">
        <w:rPr>
          <w:rFonts w:eastAsia="Times New Roman"/>
          <w:color w:val="333333"/>
        </w:rPr>
        <w:t>Woolloongabba</w:t>
      </w:r>
      <w:proofErr w:type="spellEnd"/>
      <w:r w:rsidR="002936D8" w:rsidRPr="00EE4FD5">
        <w:rPr>
          <w:rFonts w:eastAsia="Times New Roman"/>
          <w:color w:val="333333"/>
        </w:rPr>
        <w:t>, QLD 4102, Australia</w:t>
      </w:r>
    </w:p>
    <w:p w14:paraId="7AB8D98F" w14:textId="250EB2A2" w:rsidR="002B4C35" w:rsidRPr="00EE4FD5" w:rsidRDefault="002B4C35" w:rsidP="002936D8">
      <w:pPr>
        <w:jc w:val="both"/>
        <w:rPr>
          <w:rFonts w:eastAsia="Times New Roman"/>
          <w:color w:val="333333"/>
          <w:lang w:val="en-GB"/>
        </w:rPr>
      </w:pPr>
      <w:r w:rsidRPr="00EE4FD5">
        <w:rPr>
          <w:rFonts w:eastAsia="Times New Roman"/>
          <w:color w:val="333333"/>
          <w:vertAlign w:val="superscript"/>
        </w:rPr>
        <w:t>5</w:t>
      </w:r>
      <w:r w:rsidRPr="00EE4FD5">
        <w:rPr>
          <w:rFonts w:eastAsia="Times New Roman"/>
          <w:color w:val="333333"/>
          <w:lang w:val="en-GB"/>
        </w:rPr>
        <w:t>Institute for Molecular Bioscience, The University of Queensland, St Lucia, QLD 4072, Australia</w:t>
      </w:r>
    </w:p>
    <w:p w14:paraId="0B6492E2" w14:textId="13AE47EF" w:rsidR="002936D8" w:rsidRPr="00EE4FD5" w:rsidRDefault="002B4C35" w:rsidP="002936D8">
      <w:pPr>
        <w:jc w:val="both"/>
      </w:pPr>
      <w:r w:rsidRPr="00EE4FD5">
        <w:rPr>
          <w:vertAlign w:val="superscript"/>
        </w:rPr>
        <w:t>6</w:t>
      </w:r>
      <w:r w:rsidR="002936D8" w:rsidRPr="00EE4FD5">
        <w:t>Australian Research Council Centre of Excellence in Plant Energy Biology, The University of Western Australia, Crawley, Western Australia, Australia</w:t>
      </w:r>
    </w:p>
    <w:p w14:paraId="2C63ACF6" w14:textId="200A55BF" w:rsidR="002936D8" w:rsidRPr="00EE4FD5" w:rsidRDefault="002B4C35" w:rsidP="002936D8">
      <w:pPr>
        <w:jc w:val="both"/>
      </w:pPr>
      <w:r w:rsidRPr="00EE4FD5">
        <w:rPr>
          <w:vertAlign w:val="superscript"/>
        </w:rPr>
        <w:t>7</w:t>
      </w:r>
      <w:r w:rsidR="002936D8" w:rsidRPr="00EE4FD5">
        <w:t>Department of Medicine (Respiratory Division), University of British Columbia, Vancouver, BC, Canada.</w:t>
      </w:r>
    </w:p>
    <w:p w14:paraId="4A2C0D97" w14:textId="6239E823" w:rsidR="008A7F56" w:rsidRDefault="002B4C35" w:rsidP="008A7F56">
      <w:pPr>
        <w:rPr>
          <w:rFonts w:eastAsia="Times New Roman"/>
          <w:color w:val="000000"/>
        </w:rPr>
      </w:pPr>
      <w:r w:rsidRPr="00EE4FD5">
        <w:rPr>
          <w:vertAlign w:val="superscript"/>
        </w:rPr>
        <w:t>8</w:t>
      </w:r>
      <w:r w:rsidR="002024D5" w:rsidRPr="00EE4FD5">
        <w:rPr>
          <w:rFonts w:eastAsia="Times New Roman"/>
          <w:color w:val="000000"/>
        </w:rPr>
        <w:t>Melbourne Integrative Gen</w:t>
      </w:r>
      <w:r w:rsidR="00E06337" w:rsidRPr="00EE4FD5">
        <w:rPr>
          <w:rFonts w:eastAsia="Times New Roman"/>
          <w:color w:val="000000"/>
        </w:rPr>
        <w:t>omics</w:t>
      </w:r>
      <w:r w:rsidR="002024D5" w:rsidRPr="00EE4FD5">
        <w:rPr>
          <w:rFonts w:eastAsia="Times New Roman"/>
          <w:color w:val="000000"/>
        </w:rPr>
        <w:t xml:space="preserve">, </w:t>
      </w:r>
      <w:r w:rsidR="008A7F56" w:rsidRPr="00EE4FD5">
        <w:rPr>
          <w:rFonts w:eastAsia="Times New Roman"/>
          <w:color w:val="000000"/>
        </w:rPr>
        <w:t xml:space="preserve">School of Mathematics and Statistics, The University of Melbourne, </w:t>
      </w:r>
      <w:r w:rsidR="002024D5" w:rsidRPr="00EE4FD5">
        <w:rPr>
          <w:rFonts w:eastAsia="Times New Roman"/>
          <w:color w:val="000000"/>
        </w:rPr>
        <w:t>Melbourne, Australia</w:t>
      </w:r>
    </w:p>
    <w:p w14:paraId="79EC521E" w14:textId="322FC7D9" w:rsidR="00AA3163" w:rsidRPr="00AA3163" w:rsidRDefault="00AA3163" w:rsidP="00AA3163">
      <w:pPr>
        <w:rPr>
          <w:rFonts w:eastAsia="Times New Roman"/>
          <w:color w:val="000000"/>
          <w:lang w:val="en-GB"/>
        </w:rPr>
      </w:pPr>
      <w:r>
        <w:rPr>
          <w:rFonts w:eastAsia="Times New Roman"/>
          <w:color w:val="000000"/>
          <w:vertAlign w:val="superscript"/>
        </w:rPr>
        <w:t>9</w:t>
      </w:r>
      <w:r>
        <w:rPr>
          <w:rFonts w:eastAsia="Times New Roman"/>
          <w:color w:val="000000"/>
        </w:rPr>
        <w:t xml:space="preserve">current address: </w:t>
      </w:r>
      <w:r w:rsidRPr="00AA3163">
        <w:rPr>
          <w:rFonts w:eastAsia="Times New Roman"/>
          <w:color w:val="000000"/>
          <w:lang w:val="en-GB"/>
        </w:rPr>
        <w:t>Australian eHealth Research Centre, Commonwealth Scientific and Industrial Research Organisation, Brisbane, Queensland, Australia</w:t>
      </w:r>
    </w:p>
    <w:p w14:paraId="7BF00E02" w14:textId="24195833" w:rsidR="00AA3163" w:rsidRPr="00EE4FD5" w:rsidRDefault="00AA3163" w:rsidP="008A7F56">
      <w:pPr>
        <w:rPr>
          <w:rFonts w:eastAsia="Times New Roman"/>
        </w:rPr>
      </w:pPr>
    </w:p>
    <w:p w14:paraId="2E4AB26F" w14:textId="5093C534" w:rsidR="00791116" w:rsidRPr="00EE4FD5" w:rsidRDefault="00791116" w:rsidP="002936D8">
      <w:pPr>
        <w:jc w:val="both"/>
      </w:pPr>
    </w:p>
    <w:p w14:paraId="06EF3070" w14:textId="77777777" w:rsidR="002936D8" w:rsidRPr="00EE4FD5" w:rsidRDefault="002936D8" w:rsidP="002936D8">
      <w:pPr>
        <w:jc w:val="both"/>
      </w:pPr>
    </w:p>
    <w:p w14:paraId="0A2CF199" w14:textId="77777777" w:rsidR="00FC2A82" w:rsidRPr="00EE4FD5" w:rsidRDefault="004627EB" w:rsidP="002936D8">
      <w:pPr>
        <w:pStyle w:val="correspondence"/>
        <w:shd w:val="clear" w:color="auto" w:fill="FFFFFF"/>
        <w:spacing w:before="0" w:beforeAutospacing="0" w:after="0" w:afterAutospacing="0"/>
        <w:jc w:val="both"/>
        <w:rPr>
          <w:rStyle w:val="apple-converted-space"/>
          <w:rFonts w:ascii="Times New Roman" w:hAnsi="Times New Roman" w:cs="Times New Roman"/>
          <w:color w:val="333333"/>
          <w:sz w:val="24"/>
          <w:szCs w:val="24"/>
        </w:rPr>
      </w:pPr>
      <w:r w:rsidRPr="00EE4FD5">
        <w:rPr>
          <w:rFonts w:ascii="Times New Roman" w:hAnsi="Times New Roman" w:cs="Times New Roman"/>
          <w:color w:val="333333"/>
          <w:sz w:val="24"/>
          <w:szCs w:val="24"/>
        </w:rPr>
        <w:t>Corresponding author</w:t>
      </w:r>
      <w:r w:rsidR="002936D8" w:rsidRPr="00EE4FD5">
        <w:rPr>
          <w:rFonts w:ascii="Times New Roman" w:hAnsi="Times New Roman" w:cs="Times New Roman"/>
          <w:color w:val="333333"/>
          <w:sz w:val="24"/>
          <w:szCs w:val="24"/>
        </w:rPr>
        <w:t>:</w:t>
      </w:r>
    </w:p>
    <w:p w14:paraId="110BDA46" w14:textId="0F5AA900" w:rsidR="00FC2A82" w:rsidRPr="00EE4FD5" w:rsidRDefault="002024D5" w:rsidP="002936D8">
      <w:pPr>
        <w:pStyle w:val="correspondence"/>
        <w:shd w:val="clear" w:color="auto" w:fill="FFFFFF"/>
        <w:spacing w:before="0" w:beforeAutospacing="0" w:after="0" w:afterAutospacing="0"/>
        <w:jc w:val="both"/>
        <w:rPr>
          <w:rStyle w:val="apple-converted-space"/>
          <w:rFonts w:ascii="Times New Roman" w:hAnsi="Times New Roman" w:cs="Times New Roman"/>
          <w:color w:val="333333"/>
          <w:sz w:val="24"/>
          <w:szCs w:val="24"/>
        </w:rPr>
      </w:pPr>
      <w:proofErr w:type="spellStart"/>
      <w:r w:rsidRPr="00EE4FD5">
        <w:rPr>
          <w:rStyle w:val="apple-converted-space"/>
          <w:rFonts w:ascii="Times New Roman" w:hAnsi="Times New Roman" w:cs="Times New Roman"/>
          <w:color w:val="333333"/>
          <w:sz w:val="24"/>
          <w:szCs w:val="24"/>
        </w:rPr>
        <w:t>Dr</w:t>
      </w:r>
      <w:proofErr w:type="spellEnd"/>
      <w:r w:rsidRPr="00EE4FD5">
        <w:rPr>
          <w:rStyle w:val="apple-converted-space"/>
          <w:rFonts w:ascii="Times New Roman" w:hAnsi="Times New Roman" w:cs="Times New Roman"/>
          <w:color w:val="333333"/>
          <w:sz w:val="24"/>
          <w:szCs w:val="24"/>
        </w:rPr>
        <w:t xml:space="preserve"> </w:t>
      </w:r>
      <w:r w:rsidR="002936D8" w:rsidRPr="00EE4FD5">
        <w:rPr>
          <w:rStyle w:val="apple-converted-space"/>
          <w:rFonts w:ascii="Times New Roman" w:hAnsi="Times New Roman" w:cs="Times New Roman"/>
          <w:color w:val="333333"/>
          <w:sz w:val="24"/>
          <w:szCs w:val="24"/>
        </w:rPr>
        <w:t xml:space="preserve">Kim-Anh </w:t>
      </w:r>
      <w:proofErr w:type="spellStart"/>
      <w:r w:rsidR="002936D8" w:rsidRPr="00EE4FD5">
        <w:rPr>
          <w:rStyle w:val="apple-converted-space"/>
          <w:rFonts w:ascii="Times New Roman" w:hAnsi="Times New Roman" w:cs="Times New Roman"/>
          <w:color w:val="333333"/>
          <w:sz w:val="24"/>
          <w:szCs w:val="24"/>
        </w:rPr>
        <w:t>L</w:t>
      </w:r>
      <w:r w:rsidR="002936D8" w:rsidRPr="00EE4FD5">
        <w:rPr>
          <w:rFonts w:ascii="Times New Roman" w:hAnsi="Times New Roman" w:cs="Times New Roman"/>
          <w:sz w:val="24"/>
          <w:szCs w:val="24"/>
        </w:rPr>
        <w:t>ê</w:t>
      </w:r>
      <w:proofErr w:type="spellEnd"/>
      <w:r w:rsidR="00FC2A82" w:rsidRPr="00EE4FD5">
        <w:rPr>
          <w:rStyle w:val="apple-converted-space"/>
          <w:rFonts w:ascii="Times New Roman" w:hAnsi="Times New Roman" w:cs="Times New Roman"/>
          <w:color w:val="333333"/>
          <w:sz w:val="24"/>
          <w:szCs w:val="24"/>
        </w:rPr>
        <w:t xml:space="preserve"> Cao</w:t>
      </w:r>
    </w:p>
    <w:p w14:paraId="6C7C3DE6" w14:textId="1158978D" w:rsidR="008A7F56" w:rsidRPr="00EE4FD5" w:rsidRDefault="002024D5" w:rsidP="002024D5">
      <w:pPr>
        <w:pStyle w:val="correspondence"/>
        <w:shd w:val="clear" w:color="auto" w:fill="FFFFFF"/>
        <w:spacing w:before="0" w:beforeAutospacing="0" w:after="0" w:afterAutospacing="0"/>
        <w:jc w:val="both"/>
        <w:rPr>
          <w:rFonts w:ascii="Times New Roman" w:hAnsi="Times New Roman" w:cs="Times New Roman"/>
          <w:sz w:val="24"/>
          <w:szCs w:val="24"/>
        </w:rPr>
      </w:pPr>
      <w:r w:rsidRPr="00EE4FD5">
        <w:rPr>
          <w:rFonts w:ascii="Times New Roman" w:eastAsia="Times New Roman" w:hAnsi="Times New Roman" w:cs="Times New Roman"/>
          <w:color w:val="000000"/>
          <w:sz w:val="24"/>
          <w:szCs w:val="24"/>
        </w:rPr>
        <w:t>Melbourne Integrative Gen</w:t>
      </w:r>
      <w:r w:rsidR="00E06337" w:rsidRPr="00EE4FD5">
        <w:rPr>
          <w:rFonts w:ascii="Times New Roman" w:eastAsia="Times New Roman" w:hAnsi="Times New Roman" w:cs="Times New Roman"/>
          <w:color w:val="000000"/>
          <w:sz w:val="24"/>
          <w:szCs w:val="24"/>
        </w:rPr>
        <w:t>omics</w:t>
      </w:r>
      <w:r w:rsidRPr="00EE4FD5">
        <w:rPr>
          <w:rFonts w:ascii="Times New Roman" w:eastAsia="Times New Roman" w:hAnsi="Times New Roman" w:cs="Times New Roman"/>
          <w:color w:val="000000"/>
          <w:sz w:val="24"/>
          <w:szCs w:val="24"/>
        </w:rPr>
        <w:t xml:space="preserve"> and </w:t>
      </w:r>
      <w:r w:rsidR="008A7F56" w:rsidRPr="00EE4FD5">
        <w:rPr>
          <w:rFonts w:ascii="Times New Roman" w:eastAsia="Times New Roman" w:hAnsi="Times New Roman" w:cs="Times New Roman"/>
          <w:color w:val="000000"/>
          <w:sz w:val="24"/>
          <w:szCs w:val="24"/>
        </w:rPr>
        <w:t xml:space="preserve">School of Mathematics and Statistics, </w:t>
      </w:r>
      <w:r w:rsidRPr="00EE4FD5">
        <w:rPr>
          <w:rStyle w:val="apple-converted-space"/>
          <w:rFonts w:ascii="Times New Roman" w:hAnsi="Times New Roman" w:cs="Times New Roman"/>
          <w:color w:val="333333"/>
          <w:sz w:val="24"/>
          <w:szCs w:val="24"/>
        </w:rPr>
        <w:t xml:space="preserve">The </w:t>
      </w:r>
      <w:r w:rsidRPr="00EE4FD5">
        <w:rPr>
          <w:rFonts w:ascii="Times New Roman" w:eastAsia="Times New Roman" w:hAnsi="Times New Roman" w:cs="Times New Roman"/>
          <w:color w:val="000000"/>
          <w:sz w:val="24"/>
          <w:szCs w:val="24"/>
        </w:rPr>
        <w:t>University of Melbourne, Melbourne, Australia</w:t>
      </w:r>
    </w:p>
    <w:p w14:paraId="7102C966" w14:textId="77777777" w:rsidR="002024D5" w:rsidRPr="00EE4FD5" w:rsidRDefault="008A7F56" w:rsidP="008A7F56">
      <w:pPr>
        <w:rPr>
          <w:rFonts w:eastAsia="Times New Roman"/>
          <w:color w:val="000000"/>
        </w:rPr>
      </w:pPr>
      <w:r w:rsidRPr="00EE4FD5">
        <w:rPr>
          <w:rFonts w:eastAsia="Times New Roman"/>
          <w:color w:val="000000"/>
        </w:rPr>
        <w:t>T: +61 (0)3834 43971</w:t>
      </w:r>
    </w:p>
    <w:p w14:paraId="755F924B" w14:textId="57EA8591" w:rsidR="008A7F56" w:rsidRPr="00EE4FD5" w:rsidRDefault="002024D5" w:rsidP="008A7F56">
      <w:pPr>
        <w:rPr>
          <w:rFonts w:eastAsia="Times New Roman"/>
          <w:color w:val="000000"/>
        </w:rPr>
      </w:pPr>
      <w:r w:rsidRPr="00EE4FD5">
        <w:rPr>
          <w:rFonts w:eastAsia="Times New Roman"/>
          <w:color w:val="000000"/>
        </w:rPr>
        <w:t>kimanh.lecao@unimelb.edu.au</w:t>
      </w:r>
    </w:p>
    <w:p w14:paraId="67C532E3" w14:textId="77777777" w:rsidR="003F44E9" w:rsidRPr="00EE4FD5" w:rsidRDefault="003F44E9" w:rsidP="000E41BF">
      <w:pPr>
        <w:spacing w:line="480" w:lineRule="auto"/>
        <w:rPr>
          <w:b/>
        </w:rPr>
      </w:pPr>
    </w:p>
    <w:p w14:paraId="133E24DB" w14:textId="77777777" w:rsidR="003F44E9" w:rsidRPr="00EE4FD5" w:rsidRDefault="003F44E9" w:rsidP="000E41BF">
      <w:pPr>
        <w:spacing w:line="480" w:lineRule="auto"/>
        <w:rPr>
          <w:b/>
        </w:rPr>
      </w:pPr>
    </w:p>
    <w:p w14:paraId="521898BC" w14:textId="77777777" w:rsidR="003F44E9" w:rsidRPr="00EE4FD5" w:rsidRDefault="003F44E9" w:rsidP="000E41BF">
      <w:pPr>
        <w:spacing w:line="480" w:lineRule="auto"/>
        <w:rPr>
          <w:b/>
        </w:rPr>
      </w:pPr>
    </w:p>
    <w:p w14:paraId="14A84076" w14:textId="77777777" w:rsidR="003F44E9" w:rsidRPr="00EE4FD5" w:rsidRDefault="003F44E9" w:rsidP="000E41BF">
      <w:pPr>
        <w:spacing w:line="480" w:lineRule="auto"/>
        <w:rPr>
          <w:b/>
        </w:rPr>
      </w:pPr>
    </w:p>
    <w:p w14:paraId="15BDB261" w14:textId="77777777" w:rsidR="003F44E9" w:rsidRPr="00EE4FD5" w:rsidRDefault="003F44E9" w:rsidP="000E41BF">
      <w:pPr>
        <w:spacing w:line="480" w:lineRule="auto"/>
        <w:rPr>
          <w:b/>
        </w:rPr>
      </w:pPr>
    </w:p>
    <w:p w14:paraId="16DCD7D4" w14:textId="77777777" w:rsidR="003F44E9" w:rsidRPr="00EE4FD5" w:rsidRDefault="003F44E9" w:rsidP="000E41BF">
      <w:pPr>
        <w:spacing w:line="480" w:lineRule="auto"/>
        <w:rPr>
          <w:b/>
        </w:rPr>
      </w:pPr>
    </w:p>
    <w:p w14:paraId="098D9021" w14:textId="77777777" w:rsidR="008A0210" w:rsidRPr="00EE4FD5" w:rsidRDefault="008A0210" w:rsidP="000E41BF">
      <w:pPr>
        <w:spacing w:line="480" w:lineRule="auto"/>
        <w:rPr>
          <w:b/>
        </w:rPr>
      </w:pPr>
    </w:p>
    <w:p w14:paraId="1316BEFB" w14:textId="77777777" w:rsidR="00E26AA9" w:rsidRPr="00EE4FD5" w:rsidRDefault="00E26AA9">
      <w:pPr>
        <w:rPr>
          <w:b/>
        </w:rPr>
      </w:pPr>
      <w:r w:rsidRPr="00EE4FD5">
        <w:rPr>
          <w:b/>
        </w:rPr>
        <w:br w:type="page"/>
      </w:r>
    </w:p>
    <w:p w14:paraId="0B184F51" w14:textId="22FB05B5" w:rsidR="002936D8" w:rsidRPr="00EE4FD5" w:rsidRDefault="002936D8" w:rsidP="003F44E9">
      <w:pPr>
        <w:spacing w:line="480" w:lineRule="auto"/>
      </w:pPr>
      <w:r w:rsidRPr="00EE4FD5">
        <w:rPr>
          <w:b/>
        </w:rPr>
        <w:lastRenderedPageBreak/>
        <w:t>Abstract</w:t>
      </w:r>
    </w:p>
    <w:p w14:paraId="404FDCB5" w14:textId="54A50C89" w:rsidR="00E9688E" w:rsidRPr="00EE4FD5" w:rsidRDefault="6D8528A4" w:rsidP="00925EEC">
      <w:pPr>
        <w:spacing w:line="480" w:lineRule="auto"/>
        <w:jc w:val="both"/>
      </w:pPr>
      <w:r w:rsidRPr="00EE4FD5">
        <w:t>Systems biology</w:t>
      </w:r>
      <w:r w:rsidR="677E82AD" w:rsidRPr="00EE4FD5">
        <w:t xml:space="preserve"> approaches, </w:t>
      </w:r>
      <w:r w:rsidR="002644C2">
        <w:t>leveraging multi-omic</w:t>
      </w:r>
      <w:r w:rsidR="00962C5F">
        <w:t>s</w:t>
      </w:r>
      <w:r w:rsidR="5D07D5A6" w:rsidRPr="00EE4FD5">
        <w:t xml:space="preserve"> measurement</w:t>
      </w:r>
      <w:r w:rsidR="002644C2">
        <w:t>s</w:t>
      </w:r>
      <w:r w:rsidR="677E82AD" w:rsidRPr="00EE4FD5">
        <w:t>,</w:t>
      </w:r>
      <w:r w:rsidRPr="00EE4FD5">
        <w:t xml:space="preserve"> are needed to capture the complexity of biological networks while identifying the key molecular drivers of disease mechanisms.</w:t>
      </w:r>
      <w:r w:rsidR="0085226A" w:rsidRPr="00EE4FD5">
        <w:t xml:space="preserve"> </w:t>
      </w:r>
      <w:r w:rsidR="00D857CA" w:rsidRPr="00EE4FD5">
        <w:t xml:space="preserve">We present DIABLO, </w:t>
      </w:r>
      <w:r w:rsidR="00773FC9" w:rsidRPr="00EE4FD5">
        <w:t xml:space="preserve">a novel integrative method </w:t>
      </w:r>
      <w:r w:rsidR="0085226A" w:rsidRPr="00EE4FD5">
        <w:t>to identify multi</w:t>
      </w:r>
      <w:r w:rsidR="006374B4" w:rsidRPr="00EE4FD5">
        <w:t>-</w:t>
      </w:r>
      <w:r w:rsidR="002644C2">
        <w:t>omic</w:t>
      </w:r>
      <w:r w:rsidR="00962C5F">
        <w:t>s</w:t>
      </w:r>
      <w:r w:rsidR="0085226A" w:rsidRPr="00EE4FD5">
        <w:t xml:space="preserve"> </w:t>
      </w:r>
      <w:r w:rsidR="00773FC9" w:rsidRPr="00EE4FD5">
        <w:t>biomarker panel</w:t>
      </w:r>
      <w:r w:rsidR="0085226A" w:rsidRPr="00EE4FD5">
        <w:t>s</w:t>
      </w:r>
      <w:r w:rsidR="00773FC9" w:rsidRPr="00EE4FD5">
        <w:t xml:space="preserve"> </w:t>
      </w:r>
      <w:r w:rsidR="00297C0B" w:rsidRPr="00EE4FD5">
        <w:t>that can discriminate between</w:t>
      </w:r>
      <w:r w:rsidR="00773FC9" w:rsidRPr="00EE4FD5">
        <w:t xml:space="preserve"> multiple phenotypic groups.</w:t>
      </w:r>
      <w:r w:rsidR="0085226A" w:rsidRPr="00EE4FD5">
        <w:t xml:space="preserve"> In the multi</w:t>
      </w:r>
      <w:r w:rsidR="006374B4" w:rsidRPr="00EE4FD5">
        <w:t>-</w:t>
      </w:r>
      <w:r w:rsidR="0085226A" w:rsidRPr="00EE4FD5">
        <w:t>omic</w:t>
      </w:r>
      <w:r w:rsidR="00962C5F">
        <w:t>s</w:t>
      </w:r>
      <w:r w:rsidR="0085226A" w:rsidRPr="00EE4FD5">
        <w:t xml:space="preserve"> analyses of </w:t>
      </w:r>
      <w:r w:rsidR="002644C2">
        <w:t xml:space="preserve">simulated and </w:t>
      </w:r>
      <w:r w:rsidR="002A2834">
        <w:t>real-world</w:t>
      </w:r>
      <w:r w:rsidR="002644C2">
        <w:t xml:space="preserve"> datasets</w:t>
      </w:r>
      <w:r w:rsidR="0085226A" w:rsidRPr="00EE4FD5">
        <w:t xml:space="preserve">, </w:t>
      </w:r>
      <w:r w:rsidR="002A2F36" w:rsidRPr="00EE4FD5">
        <w:t xml:space="preserve">DIABLO </w:t>
      </w:r>
      <w:r w:rsidR="006236A2" w:rsidRPr="00EE4FD5">
        <w:t>resulted in</w:t>
      </w:r>
      <w:r w:rsidR="0085226A" w:rsidRPr="00EE4FD5">
        <w:t xml:space="preserve"> superior </w:t>
      </w:r>
      <w:r w:rsidR="00BF3A28" w:rsidRPr="00EE4FD5">
        <w:t>biological enric</w:t>
      </w:r>
      <w:r w:rsidR="000D641B" w:rsidRPr="00EE4FD5">
        <w:t xml:space="preserve">hment </w:t>
      </w:r>
      <w:r w:rsidR="005D110F" w:rsidRPr="00EE4FD5">
        <w:t>compared to</w:t>
      </w:r>
      <w:r w:rsidR="0085226A" w:rsidRPr="00EE4FD5">
        <w:t xml:space="preserve"> other integrative methods</w:t>
      </w:r>
      <w:r w:rsidR="000D641B" w:rsidRPr="00EE4FD5">
        <w:t xml:space="preserve">, and achieved comparable predictive performance with existing multi-step classification schemes. </w:t>
      </w:r>
      <w:r w:rsidR="00925EEC" w:rsidRPr="00EE4FD5">
        <w:t>DIABLO</w:t>
      </w:r>
      <w:r w:rsidR="00E9688E" w:rsidRPr="00EE4FD5">
        <w:t xml:space="preserve"> </w:t>
      </w:r>
      <w:r w:rsidR="000A359E" w:rsidRPr="00EE4FD5">
        <w:t xml:space="preserve">is a versatile approach that </w:t>
      </w:r>
      <w:r w:rsidR="00737859" w:rsidRPr="00EE4FD5">
        <w:t xml:space="preserve">will </w:t>
      </w:r>
      <w:r w:rsidR="00961927" w:rsidRPr="00EE4FD5">
        <w:t xml:space="preserve">benefit </w:t>
      </w:r>
      <w:r w:rsidR="00E9688E" w:rsidRPr="00EE4FD5">
        <w:t xml:space="preserve">a diverse range of </w:t>
      </w:r>
      <w:r w:rsidR="00703AB1" w:rsidRPr="00EE4FD5">
        <w:t>resea</w:t>
      </w:r>
      <w:r w:rsidR="00BF3A28" w:rsidRPr="00EE4FD5">
        <w:t>rch areas</w:t>
      </w:r>
      <w:r w:rsidR="00371A0A" w:rsidRPr="00EE4FD5">
        <w:t xml:space="preserve">, </w:t>
      </w:r>
      <w:r w:rsidR="000D641B" w:rsidRPr="00EE4FD5">
        <w:t xml:space="preserve">where </w:t>
      </w:r>
      <w:r w:rsidR="003076E3" w:rsidRPr="00EE4FD5">
        <w:t>multiple high dimensional datasets</w:t>
      </w:r>
      <w:r w:rsidR="000D641B" w:rsidRPr="00EE4FD5">
        <w:t xml:space="preserve"> </w:t>
      </w:r>
      <w:r w:rsidR="002A2834">
        <w:t>are available for</w:t>
      </w:r>
      <w:r w:rsidR="000D641B" w:rsidRPr="00EE4FD5">
        <w:t xml:space="preserve"> the same set of specimens.</w:t>
      </w:r>
      <w:r w:rsidR="00703AB1" w:rsidRPr="00EE4FD5">
        <w:t xml:space="preserve"> </w:t>
      </w:r>
      <w:r w:rsidR="000A359E" w:rsidRPr="00EE4FD5">
        <w:t xml:space="preserve">DIABLO is implemented along with </w:t>
      </w:r>
      <w:r w:rsidR="000D641B" w:rsidRPr="00EE4FD5">
        <w:t xml:space="preserve">tools for model selection, </w:t>
      </w:r>
      <w:r w:rsidR="00006C78" w:rsidRPr="00EE4FD5">
        <w:t xml:space="preserve">and </w:t>
      </w:r>
      <w:r w:rsidR="000D641B" w:rsidRPr="00EE4FD5">
        <w:t>validation, a</w:t>
      </w:r>
      <w:r w:rsidR="00006C78" w:rsidRPr="00EE4FD5">
        <w:t>s well as</w:t>
      </w:r>
      <w:r w:rsidR="000D641B" w:rsidRPr="00EE4FD5">
        <w:t xml:space="preserve"> </w:t>
      </w:r>
      <w:r w:rsidR="000A359E" w:rsidRPr="00EE4FD5">
        <w:t>graphical outputs</w:t>
      </w:r>
      <w:r w:rsidR="000D641B" w:rsidRPr="00EE4FD5">
        <w:t xml:space="preserve"> to </w:t>
      </w:r>
      <w:r w:rsidR="00272CB5" w:rsidRPr="00EE4FD5">
        <w:t xml:space="preserve">assist in the interpretation </w:t>
      </w:r>
      <w:r w:rsidR="00D93E47" w:rsidRPr="00EE4FD5">
        <w:t xml:space="preserve">of </w:t>
      </w:r>
      <w:r w:rsidR="000A359E" w:rsidRPr="00EE4FD5">
        <w:t>the</w:t>
      </w:r>
      <w:r w:rsidR="00006C78" w:rsidRPr="00EE4FD5">
        <w:t>se</w:t>
      </w:r>
      <w:r w:rsidR="000A359E" w:rsidRPr="00EE4FD5">
        <w:t xml:space="preserve"> </w:t>
      </w:r>
      <w:r w:rsidR="00D93E47" w:rsidRPr="00EE4FD5">
        <w:t xml:space="preserve">integrative </w:t>
      </w:r>
      <w:r w:rsidR="000A359E" w:rsidRPr="00EE4FD5">
        <w:t xml:space="preserve">analyses </w:t>
      </w:r>
      <w:r w:rsidR="00FB7FD0" w:rsidRPr="00EE4FD5">
        <w:t>(http://mix</w:t>
      </w:r>
      <w:r w:rsidR="00E06337" w:rsidRPr="00EE4FD5">
        <w:t>omics</w:t>
      </w:r>
      <w:r w:rsidR="00FB7FD0" w:rsidRPr="00EE4FD5">
        <w:t>.org/</w:t>
      </w:r>
      <w:r w:rsidR="00737859" w:rsidRPr="00EE4FD5">
        <w:t>)</w:t>
      </w:r>
      <w:r w:rsidR="003076E3" w:rsidRPr="00EE4FD5">
        <w:t>.</w:t>
      </w:r>
    </w:p>
    <w:p w14:paraId="7A98BD98" w14:textId="77777777" w:rsidR="002936D8" w:rsidRPr="00EE4FD5" w:rsidRDefault="002936D8" w:rsidP="003F44E9">
      <w:pPr>
        <w:spacing w:line="480" w:lineRule="auto"/>
      </w:pPr>
    </w:p>
    <w:p w14:paraId="50AE7A3C" w14:textId="6CD70FA6" w:rsidR="002936D8" w:rsidRPr="00EE4FD5" w:rsidRDefault="002936D8" w:rsidP="003F44E9">
      <w:pPr>
        <w:spacing w:line="480" w:lineRule="auto"/>
        <w:jc w:val="both"/>
      </w:pPr>
      <w:r w:rsidRPr="00EE4FD5">
        <w:t>Keywords: Syst</w:t>
      </w:r>
      <w:r w:rsidR="00F1503A" w:rsidRPr="00EE4FD5">
        <w:t>ems biology, biomarkers</w:t>
      </w:r>
      <w:r w:rsidRPr="00EE4FD5">
        <w:t>, data integration, data visualization, asthma, classification, breast cancer</w:t>
      </w:r>
      <w:r w:rsidR="005940F2" w:rsidRPr="00EE4FD5">
        <w:t>, multi-</w:t>
      </w:r>
      <w:r w:rsidR="00E06337" w:rsidRPr="00EE4FD5">
        <w:t>omics</w:t>
      </w:r>
      <w:r w:rsidR="00F1503A" w:rsidRPr="00EE4FD5">
        <w:t>, network analysis</w:t>
      </w:r>
    </w:p>
    <w:p w14:paraId="43321944" w14:textId="77777777" w:rsidR="00822D0F" w:rsidRPr="00EE4FD5" w:rsidRDefault="00822D0F" w:rsidP="003F44E9">
      <w:pPr>
        <w:spacing w:line="480" w:lineRule="auto"/>
        <w:jc w:val="both"/>
      </w:pPr>
    </w:p>
    <w:p w14:paraId="2204E9B1" w14:textId="77777777" w:rsidR="00EC7680" w:rsidRPr="00EE4FD5" w:rsidRDefault="00EC7680" w:rsidP="003F44E9">
      <w:pPr>
        <w:spacing w:line="480" w:lineRule="auto"/>
        <w:jc w:val="both"/>
      </w:pPr>
    </w:p>
    <w:p w14:paraId="64CA461F" w14:textId="77777777" w:rsidR="002B3996" w:rsidRPr="00EE4FD5" w:rsidRDefault="002B3996">
      <w:pPr>
        <w:rPr>
          <w:b/>
        </w:rPr>
      </w:pPr>
      <w:r w:rsidRPr="00EE4FD5">
        <w:rPr>
          <w:b/>
        </w:rPr>
        <w:br w:type="page"/>
      </w:r>
    </w:p>
    <w:p w14:paraId="7C60609C" w14:textId="71A512AC" w:rsidR="002936D8" w:rsidRPr="00EE4FD5" w:rsidRDefault="002936D8" w:rsidP="003F44E9">
      <w:pPr>
        <w:spacing w:line="480" w:lineRule="auto"/>
        <w:rPr>
          <w:b/>
        </w:rPr>
      </w:pPr>
      <w:r w:rsidRPr="00EE4FD5">
        <w:rPr>
          <w:b/>
        </w:rPr>
        <w:lastRenderedPageBreak/>
        <w:t>Background</w:t>
      </w:r>
    </w:p>
    <w:p w14:paraId="445B53D6" w14:textId="368959E7" w:rsidR="0010453E" w:rsidRPr="00EE4FD5" w:rsidRDefault="00E148C1">
      <w:pPr>
        <w:widowControl w:val="0"/>
        <w:autoSpaceDE w:val="0"/>
        <w:autoSpaceDN w:val="0"/>
        <w:adjustRightInd w:val="0"/>
        <w:spacing w:line="480" w:lineRule="auto"/>
        <w:jc w:val="both"/>
      </w:pPr>
      <w:r>
        <w:t>T</w:t>
      </w:r>
      <w:r w:rsidRPr="00EE4FD5">
        <w:t xml:space="preserve">echnological improvements </w:t>
      </w:r>
      <w:r w:rsidR="00A22E10">
        <w:t>have allowed for the collection of data from different molecular compartments (</w:t>
      </w:r>
      <w:r w:rsidR="00A22E10" w:rsidRPr="00A22E10">
        <w:rPr>
          <w:i/>
        </w:rPr>
        <w:t>e.g.</w:t>
      </w:r>
      <w:r w:rsidR="00A22E10">
        <w:t xml:space="preserve">, gene expression, methylation status, protein abundance) resulting in multiple omics (multi-omics) data from the same set of </w:t>
      </w:r>
      <w:proofErr w:type="spellStart"/>
      <w:r w:rsidRPr="00EE4FD5">
        <w:t>biospecimens</w:t>
      </w:r>
      <w:proofErr w:type="spellEnd"/>
      <w:r w:rsidRPr="00EE4FD5">
        <w:t xml:space="preserve"> (</w:t>
      </w:r>
      <w:proofErr w:type="spellStart"/>
      <w:r w:rsidRPr="00EE4FD5">
        <w:rPr>
          <w:i/>
        </w:rPr>
        <w:t>eg</w:t>
      </w:r>
      <w:proofErr w:type="spellEnd"/>
      <w:r w:rsidRPr="00EE4FD5">
        <w:rPr>
          <w:i/>
        </w:rPr>
        <w:t>.</w:t>
      </w:r>
      <w:r w:rsidRPr="00EE4FD5">
        <w:t>, transcriptomics, proteomics, metabolomics).</w:t>
      </w:r>
      <w:r w:rsidR="00A22E10">
        <w:t xml:space="preserve"> The large number of </w:t>
      </w:r>
      <w:proofErr w:type="spellStart"/>
      <w:r w:rsidR="00A22E10">
        <w:t>omic</w:t>
      </w:r>
      <w:proofErr w:type="spellEnd"/>
      <w:r w:rsidR="00A22E10">
        <w:t xml:space="preserve"> variables compared to the limited number of available biological samples presents a </w:t>
      </w:r>
      <w:r w:rsidR="00790D65">
        <w:t xml:space="preserve">computational </w:t>
      </w:r>
      <w:r w:rsidR="00A22E10">
        <w:t xml:space="preserve">challenge when identifying the key drivers of disease. </w:t>
      </w:r>
      <w:r w:rsidR="00497A11">
        <w:t>Further</w:t>
      </w:r>
      <w:r w:rsidR="00890A12">
        <w:t>,</w:t>
      </w:r>
      <w:r w:rsidR="00497A11">
        <w:t xml:space="preserve"> technological limitations</w:t>
      </w:r>
      <w:r w:rsidR="00A22E10">
        <w:t xml:space="preserve"> </w:t>
      </w:r>
      <w:r w:rsidR="00890A12">
        <w:t xml:space="preserve">differ with respect to different </w:t>
      </w:r>
      <w:proofErr w:type="spellStart"/>
      <w:r w:rsidR="00890A12">
        <w:t>omic</w:t>
      </w:r>
      <w:proofErr w:type="spellEnd"/>
      <w:r w:rsidR="00890A12">
        <w:t xml:space="preserve"> platforms</w:t>
      </w:r>
      <w:r w:rsidR="006D06B6">
        <w:t xml:space="preserve"> (</w:t>
      </w:r>
      <w:r w:rsidR="00C74726" w:rsidRPr="00C74726">
        <w:rPr>
          <w:i/>
        </w:rPr>
        <w:t>e.g.</w:t>
      </w:r>
      <w:r w:rsidR="00C74726">
        <w:t xml:space="preserve">, </w:t>
      </w:r>
      <w:r w:rsidR="006D06B6">
        <w:t xml:space="preserve">sequencing </w:t>
      </w:r>
      <w:r w:rsidR="006D06B6" w:rsidRPr="006D06B6">
        <w:rPr>
          <w:i/>
        </w:rPr>
        <w:t>vs.</w:t>
      </w:r>
      <w:r w:rsidR="006D06B6">
        <w:t xml:space="preserve"> mass spectrometry),</w:t>
      </w:r>
      <w:r w:rsidR="00890A12">
        <w:t xml:space="preserve"> </w:t>
      </w:r>
      <w:r w:rsidR="008326C5">
        <w:t>and</w:t>
      </w:r>
      <w:r w:rsidR="00890A12">
        <w:t xml:space="preserve"> </w:t>
      </w:r>
      <w:r w:rsidR="00497A11">
        <w:t xml:space="preserve">biological effect sizes </w:t>
      </w:r>
      <w:r w:rsidR="006D06B6">
        <w:t xml:space="preserve">differ with respect to different </w:t>
      </w:r>
      <w:proofErr w:type="spellStart"/>
      <w:r w:rsidR="006D06B6">
        <w:t>omic</w:t>
      </w:r>
      <w:proofErr w:type="spellEnd"/>
      <w:r w:rsidR="006D06B6">
        <w:t xml:space="preserve"> variable-types (e.g., methylation status </w:t>
      </w:r>
      <w:r w:rsidR="006D06B6" w:rsidRPr="006D06B6">
        <w:rPr>
          <w:i/>
        </w:rPr>
        <w:t>vs.</w:t>
      </w:r>
      <w:r w:rsidR="006D06B6">
        <w:t xml:space="preserve"> protein expression)</w:t>
      </w:r>
      <w:r w:rsidR="00890A12">
        <w:t xml:space="preserve">. </w:t>
      </w:r>
      <w:r w:rsidR="00790D65">
        <w:t>Effective integrative strategies are needed, to extract common biological information spanning multiple molecular compartments that explains phenotypic variation. Already</w:t>
      </w:r>
      <w:r w:rsidR="00FC5022">
        <w:t>,</w:t>
      </w:r>
      <w:r w:rsidR="00890A12">
        <w:t xml:space="preserve"> s</w:t>
      </w:r>
      <w:r w:rsidR="00D107E4" w:rsidRPr="00EE4FD5">
        <w:t xml:space="preserve">ystems biology </w:t>
      </w:r>
      <w:r w:rsidR="00FC5022">
        <w:t>approaches</w:t>
      </w:r>
      <w:r w:rsidR="00D107E4" w:rsidRPr="00EE4FD5">
        <w:t xml:space="preserve"> which incorporate</w:t>
      </w:r>
      <w:r w:rsidR="00890A12">
        <w:t>d</w:t>
      </w:r>
      <w:r w:rsidR="00D107E4" w:rsidRPr="00EE4FD5">
        <w:t xml:space="preserve"> data from multiple biological compartments, </w:t>
      </w:r>
      <w:r w:rsidR="00890A12">
        <w:t>have shown</w:t>
      </w:r>
      <w:r w:rsidR="00D107E4" w:rsidRPr="00EE4FD5">
        <w:t xml:space="preserve"> improved biological insights compared to </w:t>
      </w:r>
      <w:r w:rsidR="00962C5F">
        <w:t>traditional single omics</w:t>
      </w:r>
      <w:r w:rsidR="00D60225" w:rsidRPr="00EE4FD5">
        <w:t xml:space="preserve"> analyses</w:t>
      </w:r>
      <w:r w:rsidR="00D107E4" w:rsidRPr="00EE4FD5">
        <w:t xml:space="preserve"> </w:t>
      </w:r>
      <w:r w:rsidR="00D107E4" w:rsidRPr="00EE4FD5">
        <w:fldChar w:fldCharType="begin"/>
      </w:r>
      <w:r w:rsidR="007157C4" w:rsidRPr="00EE4FD5">
        <w:instrText xml:space="preserve"> ADDIN ZOTERO_ITEM CSL_CITATION {"citationID":"a22rc1eh2md","properties":{"formattedCitation":"{\\rtf [1\\uc0\\u8211{}3]}","plainCitation":"[1–3]"},"citationItems":[{"id":151,"uris":["http://zotero.org/users/2545847/items/2VQ26TJC"],"uri":["http://zotero.org/users/2545847/items/2VQ26TJC"],"itemData":{"id":151,"type":"article-journal","title":"Stitching together multiple data dimensions reveals interacting metabolomic and transcriptomic networks that modulate cell regulation","container-title":"PLoS Biology","page":"e1001301","volume":"10","issue":"4","source":"CrossRef","URL":"http://dx.plos.org/10.1371/journal.pbio.1001301","DOI":"10.1371/journal.pbio.1001301","ISSN":"1545-7885","language":"en","author":[{"family":"Zhu","given":"Jun"},{"family":"Sova","given":"Pavel"},{"family":"Xu","given":"Qiuwei"},{"family":"Dombek","given":"Kenneth M."},{"family":"Xu","given":"Ethan Y."},{"family":"Vu","given":"Heather"},{"family":"Tu","given":"Zhidong"},{"family":"Brem","given":"Rachel B."},{"family":"Bumgarner","given":"Roger E."},{"family":"Schadt","given":"Eric E."}],"editor":[{"family":"Levchenko","given":"Andre"}],"issued":{"date-parts":[["2012",4,3]]},"accessed":{"date-parts":[["2016",1,19]]}}},{"id":1753,"uris":["http://zotero.org/users/2545847/items/IC9E2B3Z"],"uri":["http://zotero.org/users/2545847/items/IC9E2B3Z"],"itemData":{"id":1753,"type":"article-journal","title":"ATHENA: Identifying interactions between different levels of genomic data associated with cancer clinical outcomes using grammatical evolution neural network","container-title":"BioData Mining","page":"23","volume":"6","issue":"1","source":"PubMed","abstract":"BACKGROUND: Gene expression profiles have been broadly used in cancer research as a diagnostic or prognostic signature for the clinical outcome prediction such as stage, grade, metastatic status, recurrence, and patient survival, as well as to potentially improve patient management. However, emerging evidence shows that gene expression-based prediction varies between independent data sets. One possible explanation of this effect is that previous studies were focused on identifying genes with large main effects associated with clinical outcomes. Thus, non-linear interactions without large individual main effects would be missed. The other possible explanation is that gene expression as a single level of genomic data is insufficient to explain the clinical outcomes of interest since cancer can be dysregulated by multiple alterations through genome, epigenome, transcriptome, and proteome levels. In order to overcome the variability of diagnostic or prognostic predictors from gene expression alone and to increase its predictive power, we need to integrate multi-levels of genomic data and identify interactions between them associated with clinical outcomes.\nRESULTS: Here, we proposed an integrative framework for identifying interactions within/between multi-levels of genomic data associated with cancer clinical outcomes using the Grammatical Evolution Neural Networks (GENN). In order to demonstrate the validity of the proposed framework, ovarian cancer data from TCGA was used as a pilot task. We found not only interactions within a single genomic level but also interactions between multi-levels of genomic data associated with survival in ovarian cancer. Notably, the integration model from different levels of genomic data achieved 72.89% balanced accuracy and outperformed the top models with any single level of genomic data.\nCONCLUSIONS: Understanding the underlying tumorigenesis and progression in ovarian cancer through the global view of interactions within/between different levels of genomic data is expected to provide guidance for improved prognostic biomarkers and individualized therapies.","DOI":"10.1186/1756-0381-6-23","ISSN":"1756-0381","note":"PMID: 24359638\nPMCID: PMC3912499","shortTitle":"ATHENA","journalAbbreviation":"BioData Min","language":"eng","author":[{"family":"Kim","given":"Dokyoon"},{"family":"Li","given":"Ruowang"},{"family":"Dudek","given":"Scott M."},{"family":"Ritchie","given":"Marylyn D."}],"issued":{"date-parts":[["2013",12,20]]}}},{"id":157,"uris":["http://zotero.org/users/2545847/items/HFEAHF3M"],"uri":["http://zotero.org/users/2545847/items/HFEAHF3M"],"itemData":{"id":157,"type":"article-journal","title":"Similarity network fusion for aggregating data types on a genomic scale","container-title":"Nature Methods","page":"333-337","volume":"11","issue":"3","source":"CrossRef","URL":"http://www.nature.com/doifinder/10.1038/nmeth.2810","DOI":"10.1038/nmeth.2810","ISSN":"1548-7091, 1548-7105","author":[{"family":"Wang","given":"Bo"},{"family":"Mezlini","given":"Aziz M"},{"family":"Demir","given":"Feyyaz"},{"family":"Fiume","given":"Marc"},{"family":"Tu","given":"Zhuowen"},{"family":"Brudno","given":"Michael"},{"family":"Haibe-Kains","given":"Benjamin"},{"family":"Goldenberg","given":"Anna"}],"issued":{"date-parts":[["2014",1,26]]},"accessed":{"date-parts":[["2016",1,19]]}}}],"schema":"https://github.com/citation-style-language/schema/raw/master/csl-citation.json"} </w:instrText>
      </w:r>
      <w:r w:rsidR="00D107E4" w:rsidRPr="00EE4FD5">
        <w:fldChar w:fldCharType="separate"/>
      </w:r>
      <w:r w:rsidR="007157C4" w:rsidRPr="00EE4FD5">
        <w:rPr>
          <w:rFonts w:eastAsia="Times New Roman"/>
        </w:rPr>
        <w:t>[1–3]</w:t>
      </w:r>
      <w:r w:rsidR="00D107E4" w:rsidRPr="00EE4FD5">
        <w:fldChar w:fldCharType="end"/>
      </w:r>
      <w:r w:rsidR="00D107E4" w:rsidRPr="00EE4FD5">
        <w:t>.</w:t>
      </w:r>
      <w:r w:rsidR="00D60225" w:rsidRPr="00EE4FD5">
        <w:t xml:space="preserve"> </w:t>
      </w:r>
      <w:r w:rsidR="00307EA6" w:rsidRPr="00EE4FD5">
        <w:t>This may be because</w:t>
      </w:r>
      <w:r w:rsidR="00D107E4" w:rsidRPr="00EE4FD5">
        <w:t xml:space="preserve"> single omics analyses cannot </w:t>
      </w:r>
      <w:r w:rsidR="00307EA6" w:rsidRPr="00EE4FD5">
        <w:t xml:space="preserve">account for the </w:t>
      </w:r>
      <w:r w:rsidR="00D107E4" w:rsidRPr="00EE4FD5">
        <w:t xml:space="preserve">interactions between </w:t>
      </w:r>
      <w:proofErr w:type="spellStart"/>
      <w:r w:rsidR="00D107E4" w:rsidRPr="00EE4FD5">
        <w:t>omic</w:t>
      </w:r>
      <w:proofErr w:type="spellEnd"/>
      <w:r w:rsidR="00D107E4" w:rsidRPr="00EE4FD5">
        <w:t xml:space="preserve"> layers and</w:t>
      </w:r>
      <w:r w:rsidR="00C552E0" w:rsidRPr="00EE4FD5">
        <w:t>, consequently,</w:t>
      </w:r>
      <w:r w:rsidR="00D107E4" w:rsidRPr="00EE4FD5">
        <w:t xml:space="preserve"> are </w:t>
      </w:r>
      <w:r w:rsidR="006517E2" w:rsidRPr="00EE4FD5">
        <w:t>unable</w:t>
      </w:r>
      <w:r w:rsidR="00D107E4" w:rsidRPr="00EE4FD5">
        <w:t xml:space="preserve"> to reconstruct accurate molecular networks. </w:t>
      </w:r>
      <w:r w:rsidR="00FC5022">
        <w:t>These</w:t>
      </w:r>
      <w:r w:rsidR="00D107E4" w:rsidRPr="00EE4FD5">
        <w:t xml:space="preserve"> molecular networks are dynamic, changing under perturbed conditions such as disease, response to therapy, and environmental exposures. </w:t>
      </w:r>
      <w:r w:rsidR="00FA6F90">
        <w:t>Therefore, a</w:t>
      </w:r>
      <w:r w:rsidR="00D107E4" w:rsidRPr="00EE4FD5">
        <w:t>dopting a holistic app</w:t>
      </w:r>
      <w:r w:rsidR="00962C5F">
        <w:t>roach by integrating multi-omics</w:t>
      </w:r>
      <w:r w:rsidR="00D107E4" w:rsidRPr="00EE4FD5">
        <w:t xml:space="preserve"> data may bridge this information gap, and uncover networks that are representative of the underlying molecular mechanisms</w:t>
      </w:r>
      <w:r w:rsidR="00890A12">
        <w:t xml:space="preserve"> </w:t>
      </w:r>
      <w:r w:rsidR="00A31406" w:rsidRPr="00EE4FD5">
        <w:fldChar w:fldCharType="begin"/>
      </w:r>
      <w:r w:rsidR="007157C4" w:rsidRPr="00EE4FD5">
        <w:instrText xml:space="preserve"> ADDIN ZOTERO_ITEM CSL_CITATION {"citationID":"a1nu7qq705n","properties":{"formattedCitation":"[4,5]","plainCitation":"[4,5]"},"citationItems":[{"id":13,"uris":["http://zotero.org/users/2545847/items/ZJ25GZQZ"],"uri":["http://zotero.org/users/2545847/items/ZJ25GZQZ"],"itemData":{"id":13,"type":"article-journal","title":"Methods of integrating data to uncover genotype–phenotype interactions","container-title":"Nature Reviews Genetics","page":"85-97","volume":"16","issue":"2","source":"CrossRef","URL":"http://www.nature.com/doifinder/10.1038/nrg3868","DOI":"10.1038/nrg3868","ISSN":"1471-0056, 1471-0064","author":[{"family":"Ritchie","given":"Marylyn D."},{"family":"Holzinger","given":"Emily R."},{"family":"Li","given":"Ruowang"},{"family":"Pendergrass","given":"Sarah A."},{"family":"Kim","given":"Dokyoon"}],"issued":{"date-parts":[["2015",1,13]]},"accessed":{"date-parts":[["2015",7,10]]}}},{"id":1761,"uris":["http://zotero.org/users/2545847/items/X9NUX2IT"],"uri":["http://zotero.org/users/2545847/items/X9NUX2IT"],"itemData":{"id":1761,"type":"article-journal","title":"Trans-Omics: How To Reconstruct Biochemical Networks Across Multiple ‘Omic’ Layers","container-title":"Trends in Biotechnology","page":"276-290","volume":"34","issue":"4","source":"CrossRef","URL":"http://linkinghub.elsevier.com/retrieve/pii/S0167779915002735","DOI":"10.1016/j.tibtech.2015.12.013","ISSN":"01677799","shortTitle":"Trans-Omics","language":"en","author":[{"family":"Yugi","given":"Katsuyuki"},{"family":"Kubota","given":"Hiroyuki"},{"family":"Hatano","given":"Atsushi"},{"family":"Kuroda","given":"Shinya"}],"issued":{"date-parts":[["2016",4]]},"accessed":{"date-parts":[["2018",2,21]]}}}],"schema":"https://github.com/citation-style-language/schema/raw/master/csl-citation.json"} </w:instrText>
      </w:r>
      <w:r w:rsidR="00A31406" w:rsidRPr="00EE4FD5">
        <w:fldChar w:fldCharType="separate"/>
      </w:r>
      <w:r w:rsidR="007157C4" w:rsidRPr="00EE4FD5">
        <w:rPr>
          <w:noProof/>
        </w:rPr>
        <w:t>[4,5]</w:t>
      </w:r>
      <w:r w:rsidR="00A31406" w:rsidRPr="00EE4FD5">
        <w:fldChar w:fldCharType="end"/>
      </w:r>
      <w:r w:rsidR="003D389B" w:rsidRPr="00EE4FD5">
        <w:t>.</w:t>
      </w:r>
    </w:p>
    <w:p w14:paraId="3473F05F" w14:textId="1F7B54F8" w:rsidR="00207830" w:rsidRDefault="0067792E" w:rsidP="00D61F18">
      <w:pPr>
        <w:widowControl w:val="0"/>
        <w:autoSpaceDE w:val="0"/>
        <w:autoSpaceDN w:val="0"/>
        <w:adjustRightInd w:val="0"/>
        <w:spacing w:line="480" w:lineRule="auto"/>
        <w:ind w:firstLine="720"/>
        <w:jc w:val="both"/>
      </w:pPr>
      <w:r w:rsidRPr="00EE4FD5">
        <w:t>Preliminary approaches to</w:t>
      </w:r>
      <w:r w:rsidR="002638B9" w:rsidRPr="00EE4FD5">
        <w:t xml:space="preserve"> data integration</w:t>
      </w:r>
      <w:r w:rsidRPr="00EE4FD5">
        <w:t xml:space="preserve"> included</w:t>
      </w:r>
      <w:r w:rsidR="002638B9" w:rsidRPr="00EE4FD5">
        <w:t xml:space="preserve"> </w:t>
      </w:r>
      <w:r w:rsidR="0016392A" w:rsidRPr="00EE4FD5">
        <w:t>multi-step approaches</w:t>
      </w:r>
      <w:r w:rsidR="002638B9" w:rsidRPr="00EE4FD5">
        <w:t xml:space="preserve"> </w:t>
      </w:r>
      <w:r w:rsidR="00656227" w:rsidRPr="00EE4FD5">
        <w:t xml:space="preserve">that </w:t>
      </w:r>
      <w:r w:rsidR="002638B9" w:rsidRPr="00EE4FD5">
        <w:t>leverag</w:t>
      </w:r>
      <w:r w:rsidR="00656227" w:rsidRPr="00EE4FD5">
        <w:t>ed</w:t>
      </w:r>
      <w:r w:rsidR="002638B9" w:rsidRPr="00EE4FD5">
        <w:t xml:space="preserve"> existing single</w:t>
      </w:r>
      <w:r w:rsidR="00656227" w:rsidRPr="00EE4FD5">
        <w:t>-</w:t>
      </w:r>
      <w:r w:rsidR="002638B9" w:rsidRPr="00EE4FD5">
        <w:t>omics methods</w:t>
      </w:r>
      <w:r w:rsidR="003D4174" w:rsidRPr="00EE4FD5">
        <w:t xml:space="preserve">: </w:t>
      </w:r>
      <w:r w:rsidR="0016392A" w:rsidRPr="00EE4FD5">
        <w:t>multi-</w:t>
      </w:r>
      <w:r w:rsidR="00E06337" w:rsidRPr="00EE4FD5">
        <w:t>omics</w:t>
      </w:r>
      <w:r w:rsidR="0016392A" w:rsidRPr="00EE4FD5">
        <w:t xml:space="preserve"> data</w:t>
      </w:r>
      <w:r w:rsidR="002638B9" w:rsidRPr="00EE4FD5">
        <w:t xml:space="preserve"> were concatenated,</w:t>
      </w:r>
      <w:r w:rsidR="0016392A" w:rsidRPr="00EE4FD5">
        <w:t xml:space="preserve"> or ensembles of </w:t>
      </w:r>
      <w:r w:rsidR="002638B9" w:rsidRPr="00EE4FD5">
        <w:t xml:space="preserve">single omics </w:t>
      </w:r>
      <w:r w:rsidR="0016392A" w:rsidRPr="00EE4FD5">
        <w:t xml:space="preserve">models </w:t>
      </w:r>
      <w:r w:rsidR="003D4174" w:rsidRPr="00EE4FD5">
        <w:t xml:space="preserve">created </w:t>
      </w:r>
      <w:r w:rsidR="008A024A" w:rsidRPr="00EE4FD5">
        <w:fldChar w:fldCharType="begin"/>
      </w:r>
      <w:r w:rsidR="00854CBE" w:rsidRPr="00EE4FD5">
        <w:instrText xml:space="preserve"> ADDIN ZOTERO_ITEM CSL_CITATION {"citationID":"a1haja8fe2a","properties":{"formattedCitation":"[6]","plainCitation":"[6]"},"citationItems":[{"id":169,"uris":["http://zotero.org/users/2545847/items/87I2QBWI"],"uri":["http://zotero.org/users/2545847/items/87I2QBWI"],"itemData":{"id":169,"type":"article-journal","title":"A computational pipeline for the development of multi-marker bio-signature panels and ensemble classifiers","page":"326","volume":"13","source":"Google Scholar","URL":"http://summit.sfu.ca/item/13303","author":[{"family":"Günther","given":"Oliver"},{"family":"Chen","given":"Virginia"},{"family":"Freue","given":"Gabriela Cohen"},{"family":"Balshaw","given":"Robert"},{"family":"Tebbutt","given":"Scott"},{"family":"Hollander","given":"Zsuzsanna"},{"family":"Takhar","given":"Mandeep"},{"family":"McMaster","given":"W."}],"issued":{"date-parts":[["2012"]]},"accessed":{"date-parts":[["2016",1,19]]}}}],"schema":"https://github.com/citation-style-language/schema/raw/master/csl-citation.json"} </w:instrText>
      </w:r>
      <w:r w:rsidR="008A024A" w:rsidRPr="00EE4FD5">
        <w:fldChar w:fldCharType="separate"/>
      </w:r>
      <w:r w:rsidR="00854CBE" w:rsidRPr="00EE4FD5">
        <w:rPr>
          <w:noProof/>
        </w:rPr>
        <w:t>[6]</w:t>
      </w:r>
      <w:r w:rsidR="008A024A" w:rsidRPr="00EE4FD5">
        <w:fldChar w:fldCharType="end"/>
      </w:r>
      <w:r w:rsidR="0016392A" w:rsidRPr="00EE4FD5">
        <w:t>.</w:t>
      </w:r>
      <w:r w:rsidR="00E2395C" w:rsidRPr="00EE4FD5">
        <w:t xml:space="preserve"> </w:t>
      </w:r>
      <w:r w:rsidR="003D4174" w:rsidRPr="00EE4FD5">
        <w:t>T</w:t>
      </w:r>
      <w:r w:rsidR="0016392A" w:rsidRPr="00EE4FD5">
        <w:t>hese approaches</w:t>
      </w:r>
      <w:r w:rsidR="00E2395C" w:rsidRPr="00EE4FD5">
        <w:t xml:space="preserve"> can be biased </w:t>
      </w:r>
      <w:r w:rsidR="00AE5688" w:rsidRPr="00EE4FD5">
        <w:t xml:space="preserve">towards </w:t>
      </w:r>
      <w:r w:rsidR="008A024A" w:rsidRPr="00EE4FD5">
        <w:t xml:space="preserve">certain </w:t>
      </w:r>
      <w:r w:rsidR="00E06337" w:rsidRPr="00EE4FD5">
        <w:t>omics</w:t>
      </w:r>
      <w:r w:rsidR="008A024A" w:rsidRPr="00EE4FD5">
        <w:t xml:space="preserve"> data</w:t>
      </w:r>
      <w:r w:rsidR="002638B9" w:rsidRPr="00EE4FD5">
        <w:t xml:space="preserve"> </w:t>
      </w:r>
      <w:r w:rsidR="008A024A" w:rsidRPr="00EE4FD5">
        <w:t>types</w:t>
      </w:r>
      <w:r w:rsidR="003D4174" w:rsidRPr="00EE4FD5">
        <w:t>, however,</w:t>
      </w:r>
      <w:r w:rsidR="002638B9" w:rsidRPr="00EE4FD5">
        <w:t xml:space="preserve"> and </w:t>
      </w:r>
      <w:r w:rsidR="0016392A" w:rsidRPr="00EE4FD5">
        <w:t xml:space="preserve">do not account </w:t>
      </w:r>
      <w:r w:rsidR="008A024A" w:rsidRPr="00EE4FD5">
        <w:t>for</w:t>
      </w:r>
      <w:r w:rsidR="0016392A" w:rsidRPr="00EE4FD5">
        <w:t xml:space="preserve"> </w:t>
      </w:r>
      <w:r w:rsidR="00AE5688" w:rsidRPr="00EE4FD5">
        <w:t>interactions</w:t>
      </w:r>
      <w:r w:rsidR="0016392A" w:rsidRPr="00EE4FD5">
        <w:t xml:space="preserve"> between </w:t>
      </w:r>
      <w:proofErr w:type="spellStart"/>
      <w:r w:rsidR="00943563">
        <w:t>omic</w:t>
      </w:r>
      <w:proofErr w:type="spellEnd"/>
      <w:r w:rsidR="008A024A" w:rsidRPr="00EE4FD5">
        <w:t xml:space="preserve"> layers</w:t>
      </w:r>
      <w:r w:rsidR="00E37E27" w:rsidRPr="00EE4FD5">
        <w:t xml:space="preserve"> </w:t>
      </w:r>
      <w:r w:rsidR="008A024A" w:rsidRPr="00EE4FD5">
        <w:fldChar w:fldCharType="begin"/>
      </w:r>
      <w:r w:rsidR="00854CBE" w:rsidRPr="00EE4FD5">
        <w:instrText xml:space="preserve"> ADDIN ZOTERO_ITEM CSL_CITATION {"citationID":"a2p1jimll2s","properties":{"formattedCitation":"[7,8]","plainCitation":"[7,8]"},"citationItems":[{"id":1493,"uris":["http://zotero.org/users/2545847/items/V83DQHB8"],"uri":["http://zotero.org/users/2545847/items/V83DQHB8"],"itemData":{"id":1493,"type":"article-journal","title":"TANDEM: a two-stage approach to maximize interpretability of drug response models based on multiple molecular data types","container-title":"Bioinformatics","page":"i413-i420","volume":"32","issue":"17","source":"CrossRef","URL":"https://academic.oup.com/bioinformatics/article-lookup/doi/10.1093/bioinformatics/btw449","DOI":"10.1093/bioinformatics/btw449","ISSN":"1367-4803, 1460-2059","shortTitle":"TANDEM","language":"en","author":[{"family":"Aben","given":"Nanne"},{"family":"Vis","given":"Daniel J."},{"family":"Michaut","given":"Magali"},{"family":"Wessels","given":"Lodewyk F.A."}],"issued":{"date-parts":[["2016",9,1]]},"accessed":{"date-parts":[["2017",8,2]]}}},{"id":1321,"uris":["http://zotero.org/users/2545847/items/BM2TCUWR"],"uri":["http://zotero.org/users/2545847/items/BM2TCUWR"],"itemData":{"id":1321,"type":"article-journal","title":"Breast cancer prognostics using multi-omics data","container-title":"AMIA Summits on Translational Science Proceedings","page":"52","volume":"2016","source":"Google Scholar","URL":"https://www.ncbi.nlm.nih.gov/pmc/articles/PMC5001766/","author":[{"family":"Ma","given":"Sisi"},{"family":"Ren","given":"Jiwen"},{"family":"Fenyö","given":"David"}],"issued":{"date-parts":[["2016"]]},"accessed":{"date-parts":[["2017",5,30]]}}}],"schema":"https://github.com/citation-style-language/schema/raw/master/csl-citation.json"} </w:instrText>
      </w:r>
      <w:r w:rsidR="008A024A" w:rsidRPr="00EE4FD5">
        <w:fldChar w:fldCharType="separate"/>
      </w:r>
      <w:r w:rsidR="00854CBE" w:rsidRPr="00EE4FD5">
        <w:rPr>
          <w:noProof/>
        </w:rPr>
        <w:t>[7,8]</w:t>
      </w:r>
      <w:r w:rsidR="008A024A" w:rsidRPr="00EE4FD5">
        <w:fldChar w:fldCharType="end"/>
      </w:r>
      <w:r w:rsidR="008A024A" w:rsidRPr="00EE4FD5">
        <w:t>.</w:t>
      </w:r>
      <w:r w:rsidR="00373482" w:rsidRPr="00EE4FD5">
        <w:t xml:space="preserve"> Recently, more </w:t>
      </w:r>
      <w:r w:rsidR="00373482" w:rsidRPr="00EE4FD5">
        <w:lastRenderedPageBreak/>
        <w:t>sophisticated integrative approaches have been proposed</w:t>
      </w:r>
      <w:r w:rsidR="001063AA" w:rsidRPr="00EE4FD5">
        <w:t xml:space="preserve"> (</w:t>
      </w:r>
      <w:r w:rsidR="00F70F76" w:rsidRPr="00EE4FD5">
        <w:rPr>
          <w:b/>
          <w:bCs/>
        </w:rPr>
        <w:t xml:space="preserve">Supplementary </w:t>
      </w:r>
      <w:r w:rsidR="001063AA" w:rsidRPr="00EE4FD5">
        <w:rPr>
          <w:b/>
          <w:bCs/>
        </w:rPr>
        <w:t>Fig. 1</w:t>
      </w:r>
      <w:r w:rsidR="001063AA" w:rsidRPr="00EE4FD5">
        <w:t>)</w:t>
      </w:r>
      <w:r w:rsidRPr="00EE4FD5">
        <w:t xml:space="preserve"> </w:t>
      </w:r>
      <w:r w:rsidR="001063AA" w:rsidRPr="00EE4FD5">
        <w:fldChar w:fldCharType="begin"/>
      </w:r>
      <w:r w:rsidR="007157C4" w:rsidRPr="00EE4FD5">
        <w:instrText xml:space="preserve"> ADDIN ZOTERO_ITEM CSL_CITATION {"citationID":"a166su29jb5","properties":{"formattedCitation":"{\\rtf [4,9\\uc0\\u8211{}12]}","plainCitation":"[4,9–12]"},"citationItems":[{"id":13,"uris":["http://zotero.org/users/2545847/items/ZJ25GZQZ"],"uri":["http://zotero.org/users/2545847/items/ZJ25GZQZ"],"itemData":{"id":13,"type":"article-journal","title":"Methods of integrating data to uncover genotype–phenotype interactions","container-title":"Nature Reviews Genetics","page":"85-97","volume":"16","issue":"2","source":"CrossRef","URL":"http://www.nature.com/doifinder/10.1038/nrg3868","DOI":"10.1038/nrg3868","ISSN":"1471-0056, 1471-0064","author":[{"family":"Ritchie","given":"Marylyn D."},{"family":"Holzinger","given":"Emily R."},{"family":"Li","given":"Ruowang"},{"family":"Pendergrass","given":"Sarah A."},{"family":"Kim","given":"Dokyoon"}],"issued":{"date-parts":[["2015",1,13]]},"accessed":{"date-parts":[["2015",7,10]]}}},{"id":425,"uris":["http://zotero.org/users/2545847/items/GJICNZJU"],"uri":["http://zotero.org/users/2545847/items/GJICNZJU"],"itemData":{"id":425,"type":"article-journal","title":"Methods for the integration of multi-omics data: mathematical aspects","container-title":"BMC Bioinformatics","volume":"17","issue":"S2","source":"CrossRef","URL":"http://www.biomedcentral.com/1471-2105/17/S2/15","DOI":"10.1186/s12859-015-0857-9","ISSN":"1471-2105","shortTitle":"Methods for the integration of multi-omics data","language":"en","author":[{"family":"Bersanelli","given":"Matteo"},{"family":"Mosca","given":"Ettore"},{"family":"Remondini","given":"Daniel"},{"family":"Giampieri","given":"Enrico"},{"family":"Sala","given":"Claudia"},{"family":"Castellani","given":"Gastone"},{"family":"Milanesi","given":"Luciano"}],"issued":{"date-parts":[["2016",2]]},"accessed":{"date-parts":[["2016",5,8]]}}},{"id":1765,"uris":["http://zotero.org/users/2545847/items/2JJFGT72"],"uri":["http://zotero.org/users/2545847/items/2JJFGT72"],"itemData":{"id":1765,"type":"article-journal","title":"Dimension reduction techniques for the integrative analysis of multi-omics data","container-title":"Briefings in Bioinformatics","page":"628-641","volume":"17","issue":"4","source":"CrossRef","URL":"https://academic.oup.com/bib/article-lookup/doi/10.1093/bib/bbv108","DOI":"10.1093/bib/bbv108","ISSN":"1467-5463, 1477-4054","language":"en","author":[{"family":"Meng","given":"Chen"},{"family":"Zeleznik","given":"Oana A."},{"family":"Thallinger","given":"Gerhard G."},{"family":"Kuster","given":"Bernhard"},{"family":"Gholami","given":"Amin M."},{"family":"Culhane","given":"Aedín C."}],"issued":{"date-parts":[["2016",7]]},"accessed":{"date-parts":[["2018",2,21]]}}},{"id":1763,"uris":["http://zotero.org/users/2545847/items/CFD7PA3V"],"uri":["http://zotero.org/users/2545847/items/CFD7PA3V"],"itemData":{"id":1763,"type":"article-journal","title":"More Is Better: Recent Progress in Multi-Omics Data Integration Methods","container-title":"Frontiers in Genetics","volume":"8","source":"CrossRef","URL":"http://journal.frontiersin.org/article/10.3389/fgene.2017.00084/full","DOI":"10.3389/fgene.2017.00084","ISSN":"1664-8021","shortTitle":"More Is Better","author":[{"family":"Huang","given":"Sijia"},{"family":"Chaudhary","given":"Kumardeep"},{"family":"Garmire","given":"Lana X."}],"issued":{"date-parts":[["2017",6,16]]},"accessed":{"date-parts":[["2018",2,21]]}}},{"id":1731,"uris":["http://zotero.org/users/2545847/items/AL3GAFMP"],"uri":["http://zotero.org/users/2545847/items/AL3GAFMP"],"itemData":{"id":1731,"type":"article-journal","title":"mixOmics: An R package for ‘omics feature selection and multiple data integration","container-title":"PLOS Computational Biology","page":"e1005752","volume":"13","issue":"11","source":"PLoS Journals","abstract":"The advent of high throughput technologies has led to a wealth of publicly available ‘omics data coming from different sources, such as transcriptomics, proteomics, metabolomics. Combining such large-scale biological data sets can lead to the discovery of important biological insights, provided that relevant information can be extracted in a holistic manner. Current statistical approaches have been focusing on identifying small subsets of molecules (a ‘molecular signature’) to explain or predict biological conditions, but mainly for a single type of ‘omics. In addition, commonly used methods are univariate and consider each biological feature independently. We introduce mixOmics, an R package dedicated to the multivariate analysis of biological data sets with a specific focus on data exploration, dimension reduction and visualisation. By adopting a systems biology approach, the toolkit provides a wide range of methods that statistically integrate several data sets at once to probe relationships between heterogeneous ‘omics data sets. Our recent methods extend Projection to Latent Structure (PLS) models for discriminant analysis, for data integration across multiple ‘omics data or across independent studies, and for the identification of molecular signatures. We illustrate our latest mixOmics integrative frameworks for the multivariate analyses of ‘omics data available from the package.","URL":"http://journals.plos.org/ploscompbiol/article?id=10.1371/journal.pcbi.1005752","DOI":"10.1371/journal.pcbi.1005752","ISSN":"1553-7358","shortTitle":"mixOmics","journalAbbreviation":"PLOS Computational Biology","language":"en","author":[{"family":"Rohart","given":"Florian"},{"family":"Gautier","given":"Benoît"},{"family":"Singh","given":"Amrit"},{"family":"Cao","given":"Kim-Anh Lê"}],"issued":{"date-parts":[["2017",11,3]]},"accessed":{"date-parts":[["2018",1,29]]}}}],"schema":"https://github.com/citation-style-language/schema/raw/master/csl-citation.json"} </w:instrText>
      </w:r>
      <w:r w:rsidR="001063AA" w:rsidRPr="00EE4FD5">
        <w:fldChar w:fldCharType="separate"/>
      </w:r>
      <w:r w:rsidR="007157C4" w:rsidRPr="00EE4FD5">
        <w:rPr>
          <w:rFonts w:eastAsia="Times New Roman"/>
        </w:rPr>
        <w:t>[4,9–12]</w:t>
      </w:r>
      <w:r w:rsidR="001063AA" w:rsidRPr="00EE4FD5">
        <w:fldChar w:fldCharType="end"/>
      </w:r>
      <w:r w:rsidR="001063AA" w:rsidRPr="00EE4FD5">
        <w:t xml:space="preserve">. </w:t>
      </w:r>
      <w:r w:rsidR="00232B91" w:rsidRPr="00EE4FD5">
        <w:t>They can be broadly divided into unsupervised analyses</w:t>
      </w:r>
      <w:r w:rsidR="00D97CBB" w:rsidRPr="00EE4FD5">
        <w:t>,</w:t>
      </w:r>
      <w:r w:rsidR="00232B91" w:rsidRPr="00EE4FD5">
        <w:t xml:space="preserve"> which identify coherent </w:t>
      </w:r>
      <w:r w:rsidR="00FF1075" w:rsidRPr="00EE4FD5">
        <w:t xml:space="preserve">relationships </w:t>
      </w:r>
      <w:r w:rsidR="00232B91" w:rsidRPr="00EE4FD5">
        <w:t xml:space="preserve">across multi-omics datasets when samples are unlabeled, and supervised analyses, which identify multi-omics patterns that discriminate between known phenotypic sample groups. </w:t>
      </w:r>
      <w:proofErr w:type="gramStart"/>
      <w:r w:rsidR="00D84F2B">
        <w:t>However</w:t>
      </w:r>
      <w:proofErr w:type="gramEnd"/>
      <w:r w:rsidR="00D84F2B">
        <w:t xml:space="preserve"> these </w:t>
      </w:r>
      <w:r w:rsidR="008F191A">
        <w:t xml:space="preserve">supervised </w:t>
      </w:r>
      <w:r w:rsidR="00D84F2B">
        <w:t xml:space="preserve">strategies </w:t>
      </w:r>
      <w:r w:rsidR="008F191A">
        <w:t xml:space="preserve">are unable to capture the shared information </w:t>
      </w:r>
      <w:r w:rsidR="00D97CBB" w:rsidRPr="00EE4FD5">
        <w:t>across mu</w:t>
      </w:r>
      <w:r w:rsidR="008F191A">
        <w:t>ltiple biological domains when</w:t>
      </w:r>
      <w:r w:rsidR="00D97CBB" w:rsidRPr="00EE4FD5">
        <w:t xml:space="preserve"> identify</w:t>
      </w:r>
      <w:r w:rsidR="008F191A">
        <w:t>ing</w:t>
      </w:r>
      <w:r w:rsidR="00D97CBB" w:rsidRPr="00EE4FD5">
        <w:t xml:space="preserve"> the key molecular drivers associated with a phenotype. </w:t>
      </w:r>
      <w:r w:rsidR="00FF1075" w:rsidRPr="00EE4FD5">
        <w:t>Such methods are needed to capture the dynamic nature of molecular networks under various disease conditions and ultimately provide robust biomarkers that are both biological</w:t>
      </w:r>
      <w:r w:rsidR="00D84F2B">
        <w:t>ly</w:t>
      </w:r>
      <w:r w:rsidR="00FF1075" w:rsidRPr="00EE4FD5">
        <w:t xml:space="preserve"> and cl</w:t>
      </w:r>
      <w:r w:rsidR="00207830">
        <w:t>inical</w:t>
      </w:r>
      <w:r w:rsidR="00D84F2B">
        <w:t>ly</w:t>
      </w:r>
      <w:r w:rsidR="00207830">
        <w:t xml:space="preserve"> relevant. </w:t>
      </w:r>
    </w:p>
    <w:p w14:paraId="12A64FE8" w14:textId="7F847C81" w:rsidR="00A17C32" w:rsidRPr="00EE4FD5" w:rsidRDefault="00207830" w:rsidP="00D61F18">
      <w:pPr>
        <w:widowControl w:val="0"/>
        <w:autoSpaceDE w:val="0"/>
        <w:autoSpaceDN w:val="0"/>
        <w:adjustRightInd w:val="0"/>
        <w:spacing w:line="480" w:lineRule="auto"/>
        <w:ind w:firstLine="720"/>
        <w:jc w:val="both"/>
      </w:pPr>
      <w:r>
        <w:t>To address these</w:t>
      </w:r>
      <w:r w:rsidR="00FF1075" w:rsidRPr="00EE4FD5">
        <w:t xml:space="preserve"> knowledge gap</w:t>
      </w:r>
      <w:r>
        <w:t>s</w:t>
      </w:r>
      <w:r w:rsidR="00FF1075" w:rsidRPr="00EE4FD5">
        <w:t>, we</w:t>
      </w:r>
      <w:r w:rsidR="002638B9" w:rsidRPr="00EE4FD5">
        <w:t xml:space="preserve"> introduce DIABLO, a method that </w:t>
      </w:r>
      <w:r w:rsidR="00074536" w:rsidRPr="00EE4FD5">
        <w:t>incorporat</w:t>
      </w:r>
      <w:r w:rsidR="00FF1075" w:rsidRPr="00EE4FD5">
        <w:t>es</w:t>
      </w:r>
      <w:r w:rsidR="00E55CCD" w:rsidRPr="00EE4FD5">
        <w:t xml:space="preserve"> information across</w:t>
      </w:r>
      <w:r w:rsidR="002638B9" w:rsidRPr="00EE4FD5">
        <w:t xml:space="preserve"> </w:t>
      </w:r>
      <w:r w:rsidR="007306FB">
        <w:t>high dimensional multi-omics data</w:t>
      </w:r>
      <w:r w:rsidR="00201D8B" w:rsidRPr="00EE4FD5">
        <w:t xml:space="preserve"> </w:t>
      </w:r>
      <w:r w:rsidR="00E55CCD" w:rsidRPr="00EE4FD5">
        <w:t>while discriminating phenotypic groups</w:t>
      </w:r>
      <w:r w:rsidR="00FF1075" w:rsidRPr="00EE4FD5">
        <w:t>.</w:t>
      </w:r>
      <w:r w:rsidR="00A14841" w:rsidRPr="00EE4FD5">
        <w:t xml:space="preserve"> </w:t>
      </w:r>
      <w:r w:rsidR="00201D8B" w:rsidRPr="00EE4FD5">
        <w:t xml:space="preserve">DIABLO </w:t>
      </w:r>
      <w:r w:rsidR="00074536" w:rsidRPr="00EE4FD5">
        <w:t>uncover</w:t>
      </w:r>
      <w:r w:rsidR="00201D8B" w:rsidRPr="00EE4FD5">
        <w:t>s</w:t>
      </w:r>
      <w:r w:rsidR="00074536" w:rsidRPr="00EE4FD5">
        <w:t xml:space="preserve"> robust biomarkers of dysregulated disease processes </w:t>
      </w:r>
      <w:r w:rsidR="00201D8B" w:rsidRPr="00EE4FD5">
        <w:t xml:space="preserve">that span </w:t>
      </w:r>
      <w:r w:rsidR="00074536" w:rsidRPr="00EE4FD5">
        <w:t xml:space="preserve">multiple </w:t>
      </w:r>
      <w:r w:rsidR="002638B9" w:rsidRPr="00EE4FD5">
        <w:t>functional</w:t>
      </w:r>
      <w:r w:rsidR="00074536" w:rsidRPr="00EE4FD5">
        <w:t xml:space="preserve"> layers.</w:t>
      </w:r>
      <w:r w:rsidR="007E31B3" w:rsidRPr="00EE4FD5">
        <w:t xml:space="preserve"> </w:t>
      </w:r>
      <w:r w:rsidR="00C15910" w:rsidRPr="00EE4FD5">
        <w:t>We demonstrate the capabilities</w:t>
      </w:r>
      <w:r w:rsidR="007E31B3" w:rsidRPr="00EE4FD5">
        <w:t xml:space="preserve"> and versatility</w:t>
      </w:r>
      <w:r w:rsidR="00C15910" w:rsidRPr="00EE4FD5">
        <w:t xml:space="preserve"> of DIABLO </w:t>
      </w:r>
      <w:r w:rsidR="316CA737" w:rsidRPr="00EE4FD5">
        <w:t xml:space="preserve">both </w:t>
      </w:r>
      <w:r w:rsidR="002638B9" w:rsidRPr="00EE4FD5">
        <w:t xml:space="preserve">in </w:t>
      </w:r>
      <w:r w:rsidR="00C15910" w:rsidRPr="00EE4FD5">
        <w:t xml:space="preserve">simulated and </w:t>
      </w:r>
      <w:r w:rsidR="00FF1075" w:rsidRPr="00EE4FD5">
        <w:t>real</w:t>
      </w:r>
      <w:r w:rsidR="00AA489D">
        <w:t>-</w:t>
      </w:r>
      <w:r w:rsidR="00FF1075" w:rsidRPr="00EE4FD5">
        <w:t>world data</w:t>
      </w:r>
      <w:r w:rsidR="00C15910" w:rsidRPr="00EE4FD5">
        <w:t xml:space="preserve">, integrating </w:t>
      </w:r>
      <w:r w:rsidR="00FF1075" w:rsidRPr="00EE4FD5">
        <w:t>multi-</w:t>
      </w:r>
      <w:r w:rsidR="00C15910" w:rsidRPr="00EE4FD5">
        <w:t>omics datasets to identify relevant biomarkers</w:t>
      </w:r>
      <w:r w:rsidR="00AA489D">
        <w:t xml:space="preserve"> of various diseases</w:t>
      </w:r>
      <w:r w:rsidR="005075CB" w:rsidRPr="00EE4FD5">
        <w:t>.</w:t>
      </w:r>
      <w:r w:rsidR="00C15910" w:rsidRPr="00EE4FD5">
        <w:t xml:space="preserve"> </w:t>
      </w:r>
      <w:r w:rsidR="000428EA" w:rsidRPr="00EE4FD5">
        <w:t xml:space="preserve">DIABLO is available through the </w:t>
      </w:r>
      <w:proofErr w:type="spellStart"/>
      <w:r w:rsidR="000428EA" w:rsidRPr="00EE4FD5">
        <w:t>mix</w:t>
      </w:r>
      <w:r w:rsidR="00E06337" w:rsidRPr="00EE4FD5">
        <w:t>Omics</w:t>
      </w:r>
      <w:proofErr w:type="spellEnd"/>
      <w:r w:rsidR="005D2BAE" w:rsidRPr="00EE4FD5">
        <w:t xml:space="preserve"> d</w:t>
      </w:r>
      <w:r w:rsidR="000428EA" w:rsidRPr="00EE4FD5">
        <w:t xml:space="preserve">ata integration </w:t>
      </w:r>
      <w:r w:rsidR="0066408D" w:rsidRPr="00EE4FD5">
        <w:t xml:space="preserve">toolkit </w:t>
      </w:r>
      <w:r w:rsidR="005D2BAE" w:rsidRPr="00EE4FD5">
        <w:t>(</w:t>
      </w:r>
      <w:hyperlink r:id="rId8" w:history="1">
        <w:r w:rsidR="00177E13" w:rsidRPr="00EE4FD5">
          <w:rPr>
            <w:rStyle w:val="Hyperlink"/>
          </w:rPr>
          <w:t>www.mixomics.org</w:t>
        </w:r>
      </w:hyperlink>
      <w:r w:rsidR="00177E13" w:rsidRPr="00EE4FD5">
        <w:t xml:space="preserve"> </w:t>
      </w:r>
      <w:r w:rsidR="007157C4" w:rsidRPr="00EE4FD5">
        <w:fldChar w:fldCharType="begin"/>
      </w:r>
      <w:r w:rsidR="007157C4" w:rsidRPr="00EE4FD5">
        <w:instrText xml:space="preserve"> ADDIN ZOTERO_ITEM CSL_CITATION {"citationID":"a1q69ps7ga3","properties":{"formattedCitation":"[12]","plainCitation":"[12]"},"citationItems":[{"id":1731,"uris":["http://zotero.org/users/2545847/items/AL3GAFMP"],"uri":["http://zotero.org/users/2545847/items/AL3GAFMP"],"itemData":{"id":1731,"type":"article-journal","title":"mixOmics: An R package for ‘omics feature selection and multiple data integration","container-title":"PLOS Computational Biology","page":"e1005752","volume":"13","issue":"11","source":"PLoS Journals","abstract":"The advent of high throughput technologies has led to a wealth of publicly available ‘omics data coming from different sources, such as transcriptomics, proteomics, metabolomics. Combining such large-scale biological data sets can lead to the discovery of important biological insights, provided that relevant information can be extracted in a holistic manner. Current statistical approaches have been focusing on identifying small subsets of molecules (a ‘molecular signature’) to explain or predict biological conditions, but mainly for a single type of ‘omics. In addition, commonly used methods are univariate and consider each biological feature independently. We introduce mixOmics, an R package dedicated to the multivariate analysis of biological data sets with a specific focus on data exploration, dimension reduction and visualisation. By adopting a systems biology approach, the toolkit provides a wide range of methods that statistically integrate several data sets at once to probe relationships between heterogeneous ‘omics data sets. Our recent methods extend Projection to Latent Structure (PLS) models for discriminant analysis, for data integration across multiple ‘omics data or across independent studies, and for the identification of molecular signatures. We illustrate our latest mixOmics integrative frameworks for the multivariate analyses of ‘omics data available from the package.","URL":"http://journals.plos.org/ploscompbiol/article?id=10.1371/journal.pcbi.1005752","DOI":"10.1371/journal.pcbi.1005752","ISSN":"1553-7358","shortTitle":"mixOmics","journalAbbreviation":"PLOS Computational Biology","language":"en","author":[{"family":"Rohart","given":"Florian"},{"family":"Gautier","given":"Benoît"},{"family":"Singh","given":"Amrit"},{"family":"Cao","given":"Kim-Anh Lê"}],"issued":{"date-parts":[["2017",11,3]]},"accessed":{"date-parts":[["2018",1,29]]}}}],"schema":"https://github.com/citation-style-language/schema/raw/master/csl-citation.json"} </w:instrText>
      </w:r>
      <w:r w:rsidR="007157C4" w:rsidRPr="00EE4FD5">
        <w:fldChar w:fldCharType="separate"/>
      </w:r>
      <w:r w:rsidR="007157C4" w:rsidRPr="00EE4FD5">
        <w:rPr>
          <w:noProof/>
        </w:rPr>
        <w:t>[12]</w:t>
      </w:r>
      <w:r w:rsidR="007157C4" w:rsidRPr="00EE4FD5">
        <w:fldChar w:fldCharType="end"/>
      </w:r>
      <w:r w:rsidR="005D2BAE" w:rsidRPr="00EE4FD5">
        <w:t>)</w:t>
      </w:r>
      <w:r w:rsidR="000428EA" w:rsidRPr="00EE4FD5">
        <w:t xml:space="preserve"> whic</w:t>
      </w:r>
      <w:r w:rsidR="005D2BAE" w:rsidRPr="00EE4FD5">
        <w:t>h contains a wide range of multivariate methods</w:t>
      </w:r>
      <w:r w:rsidR="000428EA" w:rsidRPr="00EE4FD5">
        <w:t xml:space="preserve"> for the exploration and integration of </w:t>
      </w:r>
      <w:r w:rsidR="005D2BAE" w:rsidRPr="00EE4FD5">
        <w:t>high dimensional</w:t>
      </w:r>
      <w:r w:rsidR="002A2F36" w:rsidRPr="00EE4FD5">
        <w:t xml:space="preserve"> </w:t>
      </w:r>
      <w:r w:rsidR="005D2BAE" w:rsidRPr="00EE4FD5">
        <w:t>biological datasets.</w:t>
      </w:r>
    </w:p>
    <w:p w14:paraId="07D2E817" w14:textId="77777777" w:rsidR="00354D55" w:rsidRPr="00EE4FD5" w:rsidRDefault="00354D55" w:rsidP="002615AA">
      <w:pPr>
        <w:spacing w:line="480" w:lineRule="auto"/>
      </w:pPr>
    </w:p>
    <w:p w14:paraId="46AE467F" w14:textId="73E3F189" w:rsidR="00E311A6" w:rsidRPr="00EE4FD5" w:rsidRDefault="00F94303" w:rsidP="002615AA">
      <w:pPr>
        <w:spacing w:line="480" w:lineRule="auto"/>
        <w:rPr>
          <w:b/>
        </w:rPr>
      </w:pPr>
      <w:r w:rsidRPr="00EE4FD5">
        <w:rPr>
          <w:b/>
        </w:rPr>
        <w:t>Results</w:t>
      </w:r>
    </w:p>
    <w:p w14:paraId="31AA8441" w14:textId="67EF08C4" w:rsidR="00FB7FD0" w:rsidRPr="00EE4FD5" w:rsidRDefault="00FB7FD0" w:rsidP="00621ED3">
      <w:pPr>
        <w:widowControl w:val="0"/>
        <w:autoSpaceDE w:val="0"/>
        <w:autoSpaceDN w:val="0"/>
        <w:adjustRightInd w:val="0"/>
        <w:spacing w:line="480" w:lineRule="auto"/>
        <w:jc w:val="both"/>
      </w:pPr>
      <w:r w:rsidRPr="00EE4FD5">
        <w:t>DIABLO</w:t>
      </w:r>
      <w:r w:rsidR="00984E9C" w:rsidRPr="00EE4FD5">
        <w:t xml:space="preserve"> (</w:t>
      </w:r>
      <w:r w:rsidR="00984E9C" w:rsidRPr="00EE4FD5">
        <w:rPr>
          <w:b/>
          <w:bCs/>
          <w:u w:val="single"/>
        </w:rPr>
        <w:t>D</w:t>
      </w:r>
      <w:r w:rsidR="00984E9C" w:rsidRPr="00EE4FD5">
        <w:t xml:space="preserve">ata </w:t>
      </w:r>
      <w:r w:rsidR="00984E9C" w:rsidRPr="00EE4FD5">
        <w:rPr>
          <w:b/>
          <w:bCs/>
          <w:u w:val="single"/>
        </w:rPr>
        <w:t>I</w:t>
      </w:r>
      <w:r w:rsidR="00984E9C" w:rsidRPr="00EE4FD5">
        <w:t xml:space="preserve">ntegration </w:t>
      </w:r>
      <w:r w:rsidR="00984E9C" w:rsidRPr="00EE4FD5">
        <w:rPr>
          <w:b/>
          <w:bCs/>
          <w:u w:val="single"/>
        </w:rPr>
        <w:t>A</w:t>
      </w:r>
      <w:r w:rsidR="00984E9C" w:rsidRPr="00EE4FD5">
        <w:t xml:space="preserve">nalysis for </w:t>
      </w:r>
      <w:r w:rsidR="00984E9C" w:rsidRPr="00EE4FD5">
        <w:rPr>
          <w:b/>
          <w:bCs/>
          <w:u w:val="single"/>
        </w:rPr>
        <w:t>B</w:t>
      </w:r>
      <w:r w:rsidR="00984E9C" w:rsidRPr="00EE4FD5">
        <w:t xml:space="preserve">iomarker discovery using </w:t>
      </w:r>
      <w:r w:rsidR="00984E9C" w:rsidRPr="00EE4FD5">
        <w:rPr>
          <w:b/>
          <w:bCs/>
          <w:u w:val="single"/>
        </w:rPr>
        <w:t>L</w:t>
      </w:r>
      <w:r w:rsidR="00984E9C" w:rsidRPr="00EE4FD5">
        <w:t xml:space="preserve">atent </w:t>
      </w:r>
      <w:proofErr w:type="spellStart"/>
      <w:r w:rsidR="00984E9C" w:rsidRPr="00EE4FD5">
        <w:t>c</w:t>
      </w:r>
      <w:r w:rsidR="00984E9C" w:rsidRPr="00EE4FD5">
        <w:rPr>
          <w:b/>
          <w:bCs/>
          <w:u w:val="single"/>
        </w:rPr>
        <w:t>O</w:t>
      </w:r>
      <w:r w:rsidR="00A257B4" w:rsidRPr="00EE4FD5">
        <w:t>m</w:t>
      </w:r>
      <w:r w:rsidR="00984E9C" w:rsidRPr="00EE4FD5">
        <w:t>p</w:t>
      </w:r>
      <w:r w:rsidR="00A257B4" w:rsidRPr="00EE4FD5">
        <w:t>o</w:t>
      </w:r>
      <w:r w:rsidR="00984E9C" w:rsidRPr="00EE4FD5">
        <w:t>nents</w:t>
      </w:r>
      <w:proofErr w:type="spellEnd"/>
      <w:r w:rsidR="00984E9C" w:rsidRPr="00EE4FD5">
        <w:t>)</w:t>
      </w:r>
      <w:r w:rsidRPr="00EE4FD5">
        <w:t xml:space="preserve"> maximize</w:t>
      </w:r>
      <w:r w:rsidR="00093B0A" w:rsidRPr="00EE4FD5">
        <w:t>s</w:t>
      </w:r>
      <w:r w:rsidRPr="00EE4FD5">
        <w:t xml:space="preserve"> the common or correlated information between multiple </w:t>
      </w:r>
      <w:r w:rsidR="00E06337" w:rsidRPr="00EE4FD5">
        <w:t>omics</w:t>
      </w:r>
      <w:r w:rsidR="003424DC" w:rsidRPr="00EE4FD5">
        <w:t xml:space="preserve"> (multi-</w:t>
      </w:r>
      <w:r w:rsidR="00E06337" w:rsidRPr="00EE4FD5">
        <w:t>omics</w:t>
      </w:r>
      <w:r w:rsidR="003424DC" w:rsidRPr="00EE4FD5">
        <w:t>)</w:t>
      </w:r>
      <w:r w:rsidR="0013082E" w:rsidRPr="00EE4FD5">
        <w:t xml:space="preserve"> </w:t>
      </w:r>
      <w:r w:rsidRPr="00EE4FD5">
        <w:t xml:space="preserve">datasets </w:t>
      </w:r>
      <w:r w:rsidR="0013082E" w:rsidRPr="00EE4FD5">
        <w:t>while</w:t>
      </w:r>
      <w:r w:rsidRPr="00EE4FD5">
        <w:t xml:space="preserve"> identifying the key </w:t>
      </w:r>
      <w:r w:rsidR="00E06337" w:rsidRPr="00EE4FD5">
        <w:t>omics</w:t>
      </w:r>
      <w:r w:rsidRPr="00EE4FD5">
        <w:t xml:space="preserve"> variables (mRNA, miRNA, CpGs, proteins, metabolites, </w:t>
      </w:r>
      <w:r w:rsidRPr="00EE4FD5">
        <w:rPr>
          <w:i/>
          <w:iCs/>
        </w:rPr>
        <w:t>etc.</w:t>
      </w:r>
      <w:r w:rsidRPr="00EE4FD5">
        <w:t xml:space="preserve">) </w:t>
      </w:r>
      <w:r w:rsidR="003424DC" w:rsidRPr="00EE4FD5">
        <w:t xml:space="preserve">and </w:t>
      </w:r>
      <w:r w:rsidR="00093B0A" w:rsidRPr="00EE4FD5">
        <w:t>characterizing the</w:t>
      </w:r>
      <w:r w:rsidRPr="00EE4FD5">
        <w:t xml:space="preserve"> disease sub-groups or phenotypes of interest. DIABLO </w:t>
      </w:r>
      <w:r w:rsidR="00093B0A" w:rsidRPr="00EE4FD5">
        <w:t xml:space="preserve">uses </w:t>
      </w:r>
      <w:r w:rsidRPr="00EE4FD5">
        <w:t xml:space="preserve">Projection to Latent Structure models (PLS) </w:t>
      </w:r>
      <w:r w:rsidRPr="00EE4FD5">
        <w:fldChar w:fldCharType="begin"/>
      </w:r>
      <w:r w:rsidR="00854CBE" w:rsidRPr="00EE4FD5">
        <w:instrText xml:space="preserve"> ADDIN ZOTERO_ITEM CSL_CITATION {"citationID":"15ioup8f5l","properties":{"formattedCitation":"[13]","plainCitation":"[13]"},"citationItems":[{"id":956,"uris":["http://zotero.org/users/2545847/items/74QV9BUZ"],"uri":["http://zotero.org/users/2545847/items/74QV9BUZ"],"itemData":{"id":956,"type":"article-journal","title":"Estimation of Principal Components and Related Models by Iterative Least squares","container-title":"Multivariate Analysis","page":"391-420","author":[{"family":"Wold","given":"Herman"}],"issued":{"date-parts":[["1966"]]}}}],"schema":"https://github.com/citation-style-language/schema/raw/master/csl-citation.json"} </w:instrText>
      </w:r>
      <w:r w:rsidRPr="00EE4FD5">
        <w:fldChar w:fldCharType="separate"/>
      </w:r>
      <w:r w:rsidR="00854CBE" w:rsidRPr="00EE4FD5">
        <w:rPr>
          <w:noProof/>
        </w:rPr>
        <w:t>[13]</w:t>
      </w:r>
      <w:r w:rsidRPr="00EE4FD5">
        <w:fldChar w:fldCharType="end"/>
      </w:r>
      <w:r w:rsidRPr="00EE4FD5">
        <w:t xml:space="preserve">, </w:t>
      </w:r>
      <w:r w:rsidR="00093B0A" w:rsidRPr="00EE4FD5">
        <w:t xml:space="preserve">and </w:t>
      </w:r>
      <w:r w:rsidRPr="00EE4FD5">
        <w:t xml:space="preserve">extends both sparse PLS-Discriminant Analysis </w:t>
      </w:r>
      <w:r w:rsidRPr="00EE4FD5">
        <w:fldChar w:fldCharType="begin"/>
      </w:r>
      <w:r w:rsidR="00854CBE" w:rsidRPr="00EE4FD5">
        <w:instrText xml:space="preserve"> ADDIN ZOTERO_ITEM CSL_CITATION {"citationID":"2m59ni7o5h","properties":{"formattedCitation":"[14]","plainCitation":"[14]"},"citationItems":[{"id":43,"uris":["http://zotero.org/users/2545847/items/M33PPT29"],"uri":["http://zotero.org/users/2545847/items/M33PPT29"],"itemData":{"id":43,"type":"article-journal","title":"Sparse PLS discriminant analysis: biologically relevant feature selection and graphical displays for multiclass problems","container-title":"BMC bioinformatics","page":"253","volume":"12","issue":"1","source":"Google Scholar","URL":"http://www.biomedcentral.com/1471-2105/12/253/","shortTitle":"Sparse PLS discriminant analysis","author":[{"family":"Lê Cao","given":"Kim-Anh"},{"family":"Boitard","given":"Simon"},{"family":"Besse","given":"Philippe"}],"issued":{"date-parts":[["2011"]]},"accessed":{"date-parts":[["2015",7,15]]}}}],"schema":"https://github.com/citation-style-language/schema/raw/master/csl-citation.json"} </w:instrText>
      </w:r>
      <w:r w:rsidRPr="00EE4FD5">
        <w:fldChar w:fldCharType="separate"/>
      </w:r>
      <w:r w:rsidR="00854CBE" w:rsidRPr="00EE4FD5">
        <w:rPr>
          <w:noProof/>
        </w:rPr>
        <w:t>[14]</w:t>
      </w:r>
      <w:r w:rsidRPr="00EE4FD5">
        <w:fldChar w:fldCharType="end"/>
      </w:r>
      <w:r w:rsidRPr="00EE4FD5">
        <w:t xml:space="preserve"> to </w:t>
      </w:r>
      <w:r w:rsidRPr="00EE4FD5">
        <w:lastRenderedPageBreak/>
        <w:t>multi-</w:t>
      </w:r>
      <w:r w:rsidR="00E06337" w:rsidRPr="00EE4FD5">
        <w:t>omics</w:t>
      </w:r>
      <w:r w:rsidRPr="00EE4FD5">
        <w:t xml:space="preserve"> analyses and </w:t>
      </w:r>
      <w:r w:rsidR="00880231" w:rsidRPr="00EE4FD5">
        <w:t xml:space="preserve">sparse </w:t>
      </w:r>
      <w:r w:rsidR="00354D55" w:rsidRPr="00EE4FD5">
        <w:t>G</w:t>
      </w:r>
      <w:r w:rsidR="00880231" w:rsidRPr="00EE4FD5">
        <w:t xml:space="preserve">eneralized </w:t>
      </w:r>
      <w:r w:rsidR="00354D55" w:rsidRPr="00EE4FD5">
        <w:t>C</w:t>
      </w:r>
      <w:r w:rsidR="00880231" w:rsidRPr="00EE4FD5">
        <w:t xml:space="preserve">anonical </w:t>
      </w:r>
      <w:r w:rsidR="00354D55" w:rsidRPr="00EE4FD5">
        <w:t>C</w:t>
      </w:r>
      <w:r w:rsidR="00880231" w:rsidRPr="00EE4FD5">
        <w:t xml:space="preserve">orrelation </w:t>
      </w:r>
      <w:r w:rsidR="00354D55" w:rsidRPr="00EE4FD5">
        <w:t>A</w:t>
      </w:r>
      <w:r w:rsidR="00880231" w:rsidRPr="00EE4FD5">
        <w:t xml:space="preserve">nalysis </w:t>
      </w:r>
      <w:r w:rsidR="00880231" w:rsidRPr="00EE4FD5">
        <w:fldChar w:fldCharType="begin"/>
      </w:r>
      <w:r w:rsidR="00854CBE" w:rsidRPr="00EE4FD5">
        <w:instrText xml:space="preserve"> ADDIN ZOTERO_ITEM CSL_CITATION {"citationID":"ab9fdg4o46","properties":{"formattedCitation":"[15]","plainCitation":"[15]"},"citationItems":[{"id":36,"uris":["http://zotero.org/users/2545847/items/KRU5J23Q"],"uri":["http://zotero.org/users/2545847/items/KRU5J23Q"],"itemData":{"id":36,"type":"article-journal","title":"Variable selection for generalized canonical correlation analysis","container-title":"Biostatistics","page":"569-583","volume":"15","issue":"3","source":"CrossRef","URL":"http://biostatistics.oxfordjournals.org/cgi/doi/10.1093/biostatistics/kxu001","DOI":"10.1093/biostatistics/kxu001","ISSN":"1465-4644, 1468-4357","language":"en","author":[{"family":"Tenenhaus","given":"A."},{"family":"Philippe","given":"C."},{"family":"Guillemot","given":"V."},{"family":"Le Cao","given":"K.-A."},{"family":"Grill","given":"J."},{"family":"Frouin","given":"V."}],"issued":{"date-parts":[["2014",7,1]]},"accessed":{"date-parts":[["2015",7,15]]}}}],"schema":"https://github.com/citation-style-language/schema/raw/master/csl-citation.json"} </w:instrText>
      </w:r>
      <w:r w:rsidR="00880231" w:rsidRPr="00EE4FD5">
        <w:fldChar w:fldCharType="separate"/>
      </w:r>
      <w:r w:rsidR="00854CBE" w:rsidRPr="00EE4FD5">
        <w:rPr>
          <w:noProof/>
        </w:rPr>
        <w:t>[15]</w:t>
      </w:r>
      <w:r w:rsidR="00880231" w:rsidRPr="00EE4FD5">
        <w:fldChar w:fldCharType="end"/>
      </w:r>
      <w:r w:rsidRPr="00EE4FD5">
        <w:t xml:space="preserve"> to a </w:t>
      </w:r>
      <w:r w:rsidR="00093B0A" w:rsidRPr="00EE4FD5">
        <w:t xml:space="preserve">supervised </w:t>
      </w:r>
      <w:r w:rsidRPr="00EE4FD5">
        <w:t>analysis framework. In contr</w:t>
      </w:r>
      <w:r w:rsidR="6DD3830F" w:rsidRPr="00EE4FD5">
        <w:t>ast</w:t>
      </w:r>
      <w:r w:rsidRPr="00EE4FD5">
        <w:t xml:space="preserve"> to existing penalized matrix decomposition methods </w:t>
      </w:r>
      <w:r w:rsidRPr="00EE4FD5">
        <w:fldChar w:fldCharType="begin"/>
      </w:r>
      <w:r w:rsidR="00854CBE" w:rsidRPr="00EE4FD5">
        <w:instrText xml:space="preserve"> ADDIN ZOTERO_ITEM CSL_CITATION {"citationID":"2hk00e89p1","properties":{"formattedCitation":"[16]","plainCitation":"[16]"},"citationItems":[{"id":958,"uris":["http://zotero.org/users/2545847/items/DDS6B89Z"],"uri":["http://zotero.org/users/2545847/items/DDS6B89Z"],"itemData":{"id":958,"type":"article-journal","title":"A penalized matrix decomposition, with applications to sparse principal components and canonical correlation analysis","container-title":"Biostatistics","page":"515-534","volume":"10","issue":"3","source":"CrossRef","URL":"http://biostatistics.oxfordjournals.org/cgi/doi/10.1093/biostatistics/kxp008","DOI":"10.1093/biostatistics/kxp008","ISSN":"1465-4644, 1468-4357","language":"en","author":[{"family":"Witten","given":"D. M."},{"family":"Tibshirani","given":"R."},{"family":"Hastie","given":"T."}],"issued":{"date-parts":[["2009",7,1]]},"accessed":{"date-parts":[["2016",7,27]]}}}],"schema":"https://github.com/citation-style-language/schema/raw/master/csl-citation.json"} </w:instrText>
      </w:r>
      <w:r w:rsidRPr="00EE4FD5">
        <w:fldChar w:fldCharType="separate"/>
      </w:r>
      <w:r w:rsidR="00854CBE" w:rsidRPr="00EE4FD5">
        <w:rPr>
          <w:noProof/>
        </w:rPr>
        <w:t>[16]</w:t>
      </w:r>
      <w:r w:rsidRPr="00EE4FD5">
        <w:fldChar w:fldCharType="end"/>
      </w:r>
      <w:r w:rsidR="007D6BF3">
        <w:t>,</w:t>
      </w:r>
      <w:r w:rsidRPr="00EE4FD5">
        <w:t xml:space="preserve"> DIABLO </w:t>
      </w:r>
      <w:r w:rsidR="001D4D88" w:rsidRPr="00EE4FD5">
        <w:t>is a component-based method</w:t>
      </w:r>
      <w:r w:rsidR="007D6BF3">
        <w:t xml:space="preserve"> </w:t>
      </w:r>
      <w:r w:rsidR="007D6BF3" w:rsidRPr="00EE4FD5">
        <w:t>(</w:t>
      </w:r>
      <w:r w:rsidR="007D6BF3">
        <w:t xml:space="preserve">or a </w:t>
      </w:r>
      <w:r w:rsidR="007D6BF3" w:rsidRPr="00EE4FD5">
        <w:t>dimension reduction</w:t>
      </w:r>
      <w:r w:rsidR="007D6BF3">
        <w:t xml:space="preserve"> technique</w:t>
      </w:r>
      <w:r w:rsidR="007D6BF3" w:rsidRPr="00EE4FD5">
        <w:t xml:space="preserve">) </w:t>
      </w:r>
      <w:r w:rsidR="001D4D88" w:rsidRPr="00EE4FD5">
        <w:t xml:space="preserve">that transforms each </w:t>
      </w:r>
      <w:proofErr w:type="spellStart"/>
      <w:r w:rsidR="001D4D88" w:rsidRPr="00EE4FD5">
        <w:t>omic</w:t>
      </w:r>
      <w:proofErr w:type="spellEnd"/>
      <w:r w:rsidR="001D4D88" w:rsidRPr="00EE4FD5">
        <w:t xml:space="preserve"> dataset into</w:t>
      </w:r>
      <w:r w:rsidR="007D6BF3">
        <w:t xml:space="preserve"> </w:t>
      </w:r>
      <w:r w:rsidR="001D4D88" w:rsidRPr="00EE4FD5">
        <w:t xml:space="preserve">latent components and </w:t>
      </w:r>
      <w:r w:rsidRPr="00EE4FD5">
        <w:t xml:space="preserve">maximizes the </w:t>
      </w:r>
      <w:r w:rsidR="009A6191" w:rsidRPr="00EE4FD5">
        <w:t xml:space="preserve">sum of </w:t>
      </w:r>
      <w:r w:rsidR="001D4D88" w:rsidRPr="00EE4FD5">
        <w:t>pair</w:t>
      </w:r>
      <w:r w:rsidR="009A6191" w:rsidRPr="00EE4FD5">
        <w:t xml:space="preserve">wise </w:t>
      </w:r>
      <w:r w:rsidRPr="00EE4FD5">
        <w:t>correlation</w:t>
      </w:r>
      <w:r w:rsidR="009A6191" w:rsidRPr="00EE4FD5">
        <w:t>s</w:t>
      </w:r>
      <w:r w:rsidR="007D6BF3">
        <w:t xml:space="preserve"> between latent components (user-defined)</w:t>
      </w:r>
      <w:r w:rsidRPr="00EE4FD5">
        <w:t xml:space="preserve"> </w:t>
      </w:r>
      <w:r w:rsidR="00B85257" w:rsidRPr="00EE4FD5">
        <w:t xml:space="preserve">and a phenotype of interest </w:t>
      </w:r>
      <w:r w:rsidRPr="00EE4FD5">
        <w:fldChar w:fldCharType="begin"/>
      </w:r>
      <w:r w:rsidR="00854CBE" w:rsidRPr="00EE4FD5">
        <w:instrText xml:space="preserve"> ADDIN ZOTERO_ITEM CSL_CITATION {"citationID":"pv414o7hc","properties":{"formattedCitation":"[17]","plainCitation":"[17]"},"citationItems":[{"id":497,"uris":["http://zotero.org/users/2545847/items/FE2CNMDU"],"uri":["http://zotero.org/users/2545847/items/FE2CNMDU"],"itemData":{"id":497,"type":"article-journal","title":"Coexpression analysis of human genes across many microarray data sets","container-title":"Genome research","page":"1085–1094","volume":"14","issue":"6","source":"Google Scholar","URL":"http://genome.cshlp.org/content/14/6/1085.short","author":[{"family":"Lee","given":"Homin K."},{"family":"Hsu","given":"Amy K."},{"family":"Sajdak","given":"Jon"},{"family":"Qin","given":"Jie"},{"family":"Pavlidis","given":"Paul"}],"issued":{"date-parts":[["2004"]]},"accessed":{"date-parts":[["2016",3,30]]}}}],"schema":"https://github.com/citation-style-language/schema/raw/master/csl-citation.json"} </w:instrText>
      </w:r>
      <w:r w:rsidRPr="00EE4FD5">
        <w:fldChar w:fldCharType="separate"/>
      </w:r>
      <w:r w:rsidR="00854CBE" w:rsidRPr="00EE4FD5">
        <w:rPr>
          <w:rFonts w:eastAsia="Times New Roman"/>
        </w:rPr>
        <w:t>[17]</w:t>
      </w:r>
      <w:r w:rsidRPr="00EE4FD5">
        <w:fldChar w:fldCharType="end"/>
      </w:r>
      <w:r w:rsidRPr="00EE4FD5">
        <w:t xml:space="preserve">. </w:t>
      </w:r>
      <w:r w:rsidR="00621ED3" w:rsidRPr="00EE4FD5">
        <w:t>DIABLO is</w:t>
      </w:r>
      <w:r w:rsidR="00201D8B" w:rsidRPr="00EE4FD5">
        <w:t xml:space="preserve">, therefore, </w:t>
      </w:r>
      <w:r w:rsidR="00621ED3" w:rsidRPr="00EE4FD5">
        <w:t xml:space="preserve">an integrative classification method that </w:t>
      </w:r>
      <w:r w:rsidR="00FA6674" w:rsidRPr="00EE4FD5">
        <w:t>builds predictive multi-</w:t>
      </w:r>
      <w:r w:rsidR="00E06337" w:rsidRPr="00EE4FD5">
        <w:t>omics</w:t>
      </w:r>
      <w:r w:rsidR="00FA6674" w:rsidRPr="00EE4FD5">
        <w:t xml:space="preserve"> model</w:t>
      </w:r>
      <w:r w:rsidR="00201D8B" w:rsidRPr="00EE4FD5">
        <w:t>s</w:t>
      </w:r>
      <w:r w:rsidR="00621ED3" w:rsidRPr="00EE4FD5">
        <w:t xml:space="preserve"> </w:t>
      </w:r>
      <w:r w:rsidR="00201D8B" w:rsidRPr="00EE4FD5">
        <w:t xml:space="preserve">that </w:t>
      </w:r>
      <w:r w:rsidR="00621ED3" w:rsidRPr="00EE4FD5">
        <w:t>can be applied to multi-</w:t>
      </w:r>
      <w:r w:rsidR="00E06337" w:rsidRPr="00EE4FD5">
        <w:t>omics</w:t>
      </w:r>
      <w:r w:rsidR="00621ED3" w:rsidRPr="00EE4FD5">
        <w:t xml:space="preserve"> data from new samples to </w:t>
      </w:r>
      <w:r w:rsidR="00201D8B" w:rsidRPr="00EE4FD5">
        <w:t>determine their phenotype</w:t>
      </w:r>
      <w:r w:rsidR="00621ED3" w:rsidRPr="00EE4FD5">
        <w:t xml:space="preserve">. </w:t>
      </w:r>
      <w:r w:rsidR="00354D55" w:rsidRPr="00EE4FD5">
        <w:t>U</w:t>
      </w:r>
      <w:r w:rsidR="00FA6674" w:rsidRPr="00EE4FD5">
        <w:t xml:space="preserve">sers can specify the number of variables to select from each dataset and </w:t>
      </w:r>
      <w:r w:rsidR="00B85257" w:rsidRPr="00EE4FD5">
        <w:t>visualize</w:t>
      </w:r>
      <w:r w:rsidR="00FA6674" w:rsidRPr="00EE4FD5">
        <w:t xml:space="preserve"> the </w:t>
      </w:r>
      <w:r w:rsidR="00E06337" w:rsidRPr="00EE4FD5">
        <w:t>omics</w:t>
      </w:r>
      <w:r w:rsidR="00FA6674" w:rsidRPr="00EE4FD5">
        <w:t xml:space="preserve"> data and the multi-</w:t>
      </w:r>
      <w:r w:rsidR="00E06337" w:rsidRPr="00EE4FD5">
        <w:t>omics</w:t>
      </w:r>
      <w:r w:rsidR="00FA6674" w:rsidRPr="00EE4FD5">
        <w:t xml:space="preserve"> </w:t>
      </w:r>
      <w:r w:rsidR="00E97868" w:rsidRPr="00EE4FD5">
        <w:t xml:space="preserve">panel </w:t>
      </w:r>
      <w:r w:rsidR="00FA6674" w:rsidRPr="00EE4FD5">
        <w:t>in</w:t>
      </w:r>
      <w:r w:rsidR="00EE400E" w:rsidRPr="00EE4FD5">
        <w:t xml:space="preserve">to a </w:t>
      </w:r>
      <w:r w:rsidR="00FA6674" w:rsidRPr="00EE4FD5">
        <w:t xml:space="preserve">reduced data. </w:t>
      </w:r>
      <w:r w:rsidR="00354D55" w:rsidRPr="00EE4FD5">
        <w:t>The method</w:t>
      </w:r>
      <w:r w:rsidRPr="00EE4FD5">
        <w:t xml:space="preserve"> is highly flexible</w:t>
      </w:r>
      <w:r w:rsidR="00076EBD" w:rsidRPr="00EE4FD5">
        <w:t xml:space="preserve"> in the type of experimental design it can handle, ranging from </w:t>
      </w:r>
      <w:r w:rsidRPr="00EE4FD5">
        <w:t xml:space="preserve">classical single time point </w:t>
      </w:r>
      <w:r w:rsidR="00076EBD" w:rsidRPr="00EE4FD5">
        <w:t>to</w:t>
      </w:r>
      <w:r w:rsidRPr="00EE4FD5">
        <w:t xml:space="preserve"> cross-over </w:t>
      </w:r>
      <w:r w:rsidR="00076EBD" w:rsidRPr="00EE4FD5">
        <w:t xml:space="preserve">and </w:t>
      </w:r>
      <w:r w:rsidRPr="00EE4FD5">
        <w:t>repeated measures stud</w:t>
      </w:r>
      <w:r w:rsidR="00076EBD" w:rsidRPr="00EE4FD5">
        <w:t>ies</w:t>
      </w:r>
      <w:r w:rsidRPr="00EE4FD5">
        <w:t xml:space="preserve">. Modular-based analysis can also be </w:t>
      </w:r>
      <w:r w:rsidR="00B60BE3" w:rsidRPr="00EE4FD5">
        <w:t>incorporated using</w:t>
      </w:r>
      <w:r w:rsidRPr="00EE4FD5">
        <w:t xml:space="preserve"> pathway-based module matrices </w:t>
      </w:r>
      <w:r w:rsidRPr="00EE4FD5">
        <w:fldChar w:fldCharType="begin"/>
      </w:r>
      <w:r w:rsidR="00854CBE" w:rsidRPr="00EE4FD5">
        <w:instrText xml:space="preserve"> ADDIN ZOTERO_ITEM CSL_CITATION {"citationID":"1kuq8hg3ng","properties":{"formattedCitation":"[18]","plainCitation":"[18]"},"citationItems":[{"id":583,"uris":["http://zotero.org/users/2545847/items/TNAIB5XR"],"uri":["http://zotero.org/users/2545847/items/TNAIB5XR"],"itemData":{"id":583,"type":"article-journal","title":"WGCNA: an R package for weighted correlation network analysis","container-title":"BMC Bioinformatics","page":"559","volume":"9","issue":"1","source":"CrossRef","URL":"http://www.biomedcentral.com/1471-2105/9/559","DOI":"10.1186/1471-2105-9-559","ISSN":"1471-2105","shortTitle":"WGCNA","language":"en","author":[{"family":"Langfelder","given":"Peter"},{"family":"Horvath","given":"Steve"}],"issued":{"date-parts":[["2008"]]},"accessed":{"date-parts":[["2016",4,4]]}}}],"schema":"https://github.com/citation-style-language/schema/raw/master/csl-citation.json"} </w:instrText>
      </w:r>
      <w:r w:rsidRPr="00EE4FD5">
        <w:fldChar w:fldCharType="separate"/>
      </w:r>
      <w:r w:rsidR="00854CBE" w:rsidRPr="00EE4FD5">
        <w:rPr>
          <w:noProof/>
        </w:rPr>
        <w:t>[18]</w:t>
      </w:r>
      <w:r w:rsidRPr="00EE4FD5">
        <w:fldChar w:fldCharType="end"/>
      </w:r>
      <w:r w:rsidRPr="00EE4FD5">
        <w:t xml:space="preserve"> instead of </w:t>
      </w:r>
      <w:r w:rsidR="00B60BE3" w:rsidRPr="00EE4FD5">
        <w:t xml:space="preserve">the original </w:t>
      </w:r>
      <w:r w:rsidR="00E06337" w:rsidRPr="00EE4FD5">
        <w:t>omics</w:t>
      </w:r>
      <w:r w:rsidRPr="00EE4FD5">
        <w:t xml:space="preserve"> matrices</w:t>
      </w:r>
      <w:r w:rsidR="00F11DEE" w:rsidRPr="00EE4FD5">
        <w:t>, as illustrated in one</w:t>
      </w:r>
      <w:r w:rsidR="008362C2" w:rsidRPr="00EE4FD5">
        <w:t xml:space="preserve"> of our case studies</w:t>
      </w:r>
      <w:r w:rsidR="00B60BE3" w:rsidRPr="00EE4FD5">
        <w:t>.</w:t>
      </w:r>
    </w:p>
    <w:p w14:paraId="619D7C5B" w14:textId="77777777" w:rsidR="00FB7FD0" w:rsidRPr="00EE4FD5" w:rsidRDefault="00FB7FD0" w:rsidP="004A6CC1">
      <w:pPr>
        <w:spacing w:line="480" w:lineRule="auto"/>
        <w:jc w:val="both"/>
        <w:rPr>
          <w:b/>
        </w:rPr>
      </w:pPr>
    </w:p>
    <w:p w14:paraId="34E8B2EE" w14:textId="5A8CA9CD" w:rsidR="00144BC4" w:rsidRPr="00EE4FD5" w:rsidRDefault="00DA5125" w:rsidP="004A6CC1">
      <w:pPr>
        <w:spacing w:line="480" w:lineRule="auto"/>
        <w:jc w:val="both"/>
        <w:rPr>
          <w:b/>
        </w:rPr>
      </w:pPr>
      <w:r w:rsidRPr="00EE4FD5">
        <w:rPr>
          <w:b/>
        </w:rPr>
        <w:t xml:space="preserve">DIABLO </w:t>
      </w:r>
      <w:r w:rsidR="00076EBD" w:rsidRPr="00EE4FD5">
        <w:rPr>
          <w:b/>
        </w:rPr>
        <w:t>select</w:t>
      </w:r>
      <w:r w:rsidR="0085336A" w:rsidRPr="00EE4FD5">
        <w:rPr>
          <w:b/>
        </w:rPr>
        <w:t>s</w:t>
      </w:r>
      <w:r w:rsidR="006A00C4" w:rsidRPr="00EE4FD5">
        <w:rPr>
          <w:b/>
        </w:rPr>
        <w:t xml:space="preserve"> correlated</w:t>
      </w:r>
      <w:r w:rsidR="00B33696" w:rsidRPr="00EE4FD5">
        <w:rPr>
          <w:b/>
        </w:rPr>
        <w:t xml:space="preserve"> and </w:t>
      </w:r>
      <w:r w:rsidR="006A00C4" w:rsidRPr="00EE4FD5">
        <w:rPr>
          <w:b/>
        </w:rPr>
        <w:t>discriminatory variables</w:t>
      </w:r>
    </w:p>
    <w:p w14:paraId="774318FD" w14:textId="2198AFA3" w:rsidR="00F65D93" w:rsidRPr="00EE4FD5" w:rsidRDefault="0066565B" w:rsidP="00396797">
      <w:pPr>
        <w:spacing w:line="480" w:lineRule="auto"/>
        <w:rPr>
          <w:lang w:val="en-CA"/>
        </w:rPr>
      </w:pPr>
      <w:r w:rsidRPr="00EE4FD5">
        <w:rPr>
          <w:lang w:val="en-CA"/>
        </w:rPr>
        <w:t>B</w:t>
      </w:r>
      <w:r w:rsidR="00622940" w:rsidRPr="00EE4FD5">
        <w:rPr>
          <w:lang w:val="en-CA"/>
        </w:rPr>
        <w:t xml:space="preserve">riefly, three </w:t>
      </w:r>
      <w:proofErr w:type="spellStart"/>
      <w:r w:rsidR="00622940" w:rsidRPr="00EE4FD5">
        <w:rPr>
          <w:lang w:val="en-CA"/>
        </w:rPr>
        <w:t>omic</w:t>
      </w:r>
      <w:proofErr w:type="spellEnd"/>
      <w:r w:rsidR="00622940" w:rsidRPr="00EE4FD5">
        <w:rPr>
          <w:lang w:val="en-CA"/>
        </w:rPr>
        <w:t xml:space="preserve"> datasets consisting of 200 samples (split equally over two groups) and 260 variables were </w:t>
      </w:r>
      <w:r w:rsidR="008D6935" w:rsidRPr="00EE4FD5">
        <w:rPr>
          <w:lang w:val="en-CA"/>
        </w:rPr>
        <w:t>generated</w:t>
      </w:r>
      <w:r w:rsidR="00C57649" w:rsidRPr="00EE4FD5">
        <w:rPr>
          <w:lang w:val="en-CA"/>
        </w:rPr>
        <w:t xml:space="preserve"> </w:t>
      </w:r>
      <w:r w:rsidR="00622940" w:rsidRPr="00EE4FD5">
        <w:rPr>
          <w:lang w:val="en-CA"/>
        </w:rPr>
        <w:t>by modifying the degree of correlation and discrimination, resulting in four types of variables: 30 correlated-discriminatory (</w:t>
      </w:r>
      <w:proofErr w:type="spellStart"/>
      <w:r w:rsidR="00622940" w:rsidRPr="00EE4FD5">
        <w:rPr>
          <w:lang w:val="en-CA"/>
        </w:rPr>
        <w:t>corDis</w:t>
      </w:r>
      <w:proofErr w:type="spellEnd"/>
      <w:r w:rsidR="00622940" w:rsidRPr="00EE4FD5">
        <w:rPr>
          <w:lang w:val="en-CA"/>
        </w:rPr>
        <w:t>) variables, 30 uncorrelated-discriminatory (</w:t>
      </w:r>
      <w:proofErr w:type="spellStart"/>
      <w:r w:rsidR="00622940" w:rsidRPr="00EE4FD5">
        <w:rPr>
          <w:lang w:val="en-CA"/>
        </w:rPr>
        <w:t>unCorDis</w:t>
      </w:r>
      <w:proofErr w:type="spellEnd"/>
      <w:r w:rsidR="00622940" w:rsidRPr="00EE4FD5">
        <w:rPr>
          <w:lang w:val="en-CA"/>
        </w:rPr>
        <w:t>) variables, 100 correlated-</w:t>
      </w:r>
      <w:proofErr w:type="spellStart"/>
      <w:r w:rsidR="00622940" w:rsidRPr="00EE4FD5">
        <w:rPr>
          <w:lang w:val="en-CA"/>
        </w:rPr>
        <w:t>nondiscriminatory</w:t>
      </w:r>
      <w:proofErr w:type="spellEnd"/>
      <w:r w:rsidR="00622940" w:rsidRPr="00EE4FD5">
        <w:rPr>
          <w:lang w:val="en-CA"/>
        </w:rPr>
        <w:t xml:space="preserve"> (</w:t>
      </w:r>
      <w:proofErr w:type="spellStart"/>
      <w:r w:rsidR="00622940" w:rsidRPr="00EE4FD5">
        <w:rPr>
          <w:lang w:val="en-CA"/>
        </w:rPr>
        <w:t>corNonDis</w:t>
      </w:r>
      <w:proofErr w:type="spellEnd"/>
      <w:r w:rsidR="00622940" w:rsidRPr="00EE4FD5">
        <w:rPr>
          <w:lang w:val="en-CA"/>
        </w:rPr>
        <w:t>) variables, and 100 uncorrelated-</w:t>
      </w:r>
      <w:proofErr w:type="spellStart"/>
      <w:r w:rsidR="00622940" w:rsidRPr="00EE4FD5">
        <w:rPr>
          <w:lang w:val="en-CA"/>
        </w:rPr>
        <w:t>nondiscriminatory</w:t>
      </w:r>
      <w:proofErr w:type="spellEnd"/>
      <w:r w:rsidR="00622940" w:rsidRPr="00EE4FD5">
        <w:rPr>
          <w:lang w:val="en-CA"/>
        </w:rPr>
        <w:t xml:space="preserve"> (</w:t>
      </w:r>
      <w:proofErr w:type="spellStart"/>
      <w:r w:rsidR="00622940" w:rsidRPr="00EE4FD5">
        <w:rPr>
          <w:lang w:val="en-CA"/>
        </w:rPr>
        <w:t>unCorNonDis</w:t>
      </w:r>
      <w:proofErr w:type="spellEnd"/>
      <w:r w:rsidR="00622940" w:rsidRPr="00EE4FD5">
        <w:rPr>
          <w:lang w:val="en-CA"/>
        </w:rPr>
        <w:t>) variables</w:t>
      </w:r>
      <w:r w:rsidR="00C57649" w:rsidRPr="00EE4FD5">
        <w:rPr>
          <w:lang w:val="en-CA"/>
        </w:rPr>
        <w:t xml:space="preserve"> (</w:t>
      </w:r>
      <w:r w:rsidR="007E31B3" w:rsidRPr="00EE4FD5">
        <w:rPr>
          <w:b/>
          <w:lang w:val="en-CA"/>
        </w:rPr>
        <w:t xml:space="preserve">Supplementary Note, </w:t>
      </w:r>
      <w:r w:rsidR="00C57649" w:rsidRPr="00EE4FD5">
        <w:rPr>
          <w:b/>
          <w:lang w:val="en-CA"/>
        </w:rPr>
        <w:t>Supplementary Fig. 2</w:t>
      </w:r>
      <w:r w:rsidR="00C57649" w:rsidRPr="00EE4FD5">
        <w:rPr>
          <w:lang w:val="en-CA"/>
        </w:rPr>
        <w:t>)</w:t>
      </w:r>
      <w:r w:rsidR="00622940" w:rsidRPr="00EE4FD5">
        <w:rPr>
          <w:lang w:val="en-CA"/>
        </w:rPr>
        <w:t xml:space="preserve">. </w:t>
      </w:r>
      <w:r w:rsidR="00622940" w:rsidRPr="00EE4FD5">
        <w:t xml:space="preserve">Three integrative classification </w:t>
      </w:r>
      <w:r w:rsidR="007E31B3" w:rsidRPr="00EE4FD5">
        <w:t>methods were applied t</w:t>
      </w:r>
      <w:r w:rsidR="00622940" w:rsidRPr="00EE4FD5">
        <w:t>o generate multi-</w:t>
      </w:r>
      <w:proofErr w:type="spellStart"/>
      <w:r w:rsidR="00622940" w:rsidRPr="00EE4FD5">
        <w:t>omic</w:t>
      </w:r>
      <w:proofErr w:type="spellEnd"/>
      <w:r w:rsidR="00622940" w:rsidRPr="00EE4FD5">
        <w:t xml:space="preserve"> biomarkers panels of 90 variables </w:t>
      </w:r>
      <w:r w:rsidR="00C57649" w:rsidRPr="00EE4FD5">
        <w:t xml:space="preserve">each </w:t>
      </w:r>
      <w:r w:rsidR="00622940" w:rsidRPr="00EE4FD5">
        <w:t xml:space="preserve">(30 variables from each </w:t>
      </w:r>
      <w:proofErr w:type="spellStart"/>
      <w:r w:rsidR="00622940" w:rsidRPr="00EE4FD5">
        <w:t>omic</w:t>
      </w:r>
      <w:proofErr w:type="spellEnd"/>
      <w:r w:rsidR="00622940" w:rsidRPr="00EE4FD5">
        <w:t xml:space="preserve"> dataset)</w:t>
      </w:r>
      <w:r w:rsidR="007E31B3" w:rsidRPr="00EE4FD5">
        <w:t xml:space="preserve">: a </w:t>
      </w:r>
      <w:r w:rsidR="00622940" w:rsidRPr="00EE4FD5">
        <w:t xml:space="preserve">DIABLO model with </w:t>
      </w:r>
      <w:r w:rsidR="00622940" w:rsidRPr="00EE4FD5">
        <w:rPr>
          <w:lang w:val="en-CA"/>
        </w:rPr>
        <w:t xml:space="preserve">either a full design (where the correlation between </w:t>
      </w:r>
      <w:r w:rsidR="00E86584" w:rsidRPr="00EE4FD5">
        <w:rPr>
          <w:lang w:val="en-CA"/>
        </w:rPr>
        <w:t xml:space="preserve">all pairwise combinations of </w:t>
      </w:r>
      <w:r w:rsidR="00E86584" w:rsidRPr="00EE4FD5">
        <w:rPr>
          <w:lang w:val="en-CA"/>
        </w:rPr>
        <w:lastRenderedPageBreak/>
        <w:t>datasets,</w:t>
      </w:r>
      <w:r w:rsidR="00622940" w:rsidRPr="00EE4FD5">
        <w:rPr>
          <w:lang w:val="en-CA"/>
        </w:rPr>
        <w:t xml:space="preserve"> as well as between each datas</w:t>
      </w:r>
      <w:r w:rsidR="00CC2551" w:rsidRPr="00EE4FD5">
        <w:rPr>
          <w:lang w:val="en-CA"/>
        </w:rPr>
        <w:t>et and the phenotypic outcome</w:t>
      </w:r>
      <w:r w:rsidR="00E86584" w:rsidRPr="00EE4FD5">
        <w:rPr>
          <w:lang w:val="en-CA"/>
        </w:rPr>
        <w:t>,</w:t>
      </w:r>
      <w:r w:rsidR="00CC2551" w:rsidRPr="00EE4FD5">
        <w:rPr>
          <w:lang w:val="en-CA"/>
        </w:rPr>
        <w:t xml:space="preserve"> w</w:t>
      </w:r>
      <w:r w:rsidR="00E86584" w:rsidRPr="00EE4FD5">
        <w:rPr>
          <w:lang w:val="en-CA"/>
        </w:rPr>
        <w:t>ere</w:t>
      </w:r>
      <w:r w:rsidR="00622940" w:rsidRPr="00EE4FD5">
        <w:rPr>
          <w:lang w:val="en-CA"/>
        </w:rPr>
        <w:t xml:space="preserve"> maximised) or the null design (where only the correlation between each datas</w:t>
      </w:r>
      <w:r w:rsidR="00CC2551" w:rsidRPr="00EE4FD5">
        <w:rPr>
          <w:lang w:val="en-CA"/>
        </w:rPr>
        <w:t>et and the phenotypic outcome was</w:t>
      </w:r>
      <w:r w:rsidR="00622940" w:rsidRPr="00EE4FD5">
        <w:rPr>
          <w:lang w:val="en-CA"/>
        </w:rPr>
        <w:t xml:space="preserve"> maximised, </w:t>
      </w:r>
      <w:r w:rsidR="00622940" w:rsidRPr="00EE4FD5">
        <w:rPr>
          <w:b/>
          <w:lang w:val="en-CA"/>
        </w:rPr>
        <w:t>see Methods</w:t>
      </w:r>
      <w:r w:rsidR="00622940" w:rsidRPr="00EE4FD5">
        <w:rPr>
          <w:lang w:val="en-CA"/>
        </w:rPr>
        <w:t xml:space="preserve">), </w:t>
      </w:r>
      <w:r w:rsidR="00622940" w:rsidRPr="00EE4FD5">
        <w:t xml:space="preserve">a concatenation-based </w:t>
      </w:r>
      <w:proofErr w:type="spellStart"/>
      <w:r w:rsidR="00622940" w:rsidRPr="00EE4FD5">
        <w:t>sPLSDA</w:t>
      </w:r>
      <w:proofErr w:type="spellEnd"/>
      <w:r w:rsidR="00622940" w:rsidRPr="00EE4FD5">
        <w:t xml:space="preserve"> classifier which consists of naively combining all datasets into one, and an ensemble of </w:t>
      </w:r>
      <w:proofErr w:type="spellStart"/>
      <w:r w:rsidR="00622940" w:rsidRPr="00EE4FD5">
        <w:t>sPLSDA</w:t>
      </w:r>
      <w:proofErr w:type="spellEnd"/>
      <w:r w:rsidR="00622940" w:rsidRPr="00EE4FD5">
        <w:t xml:space="preserve"> classifiers where a separate </w:t>
      </w:r>
      <w:proofErr w:type="spellStart"/>
      <w:r w:rsidR="00622940" w:rsidRPr="00EE4FD5">
        <w:t>sPLSDA</w:t>
      </w:r>
      <w:proofErr w:type="spellEnd"/>
      <w:r w:rsidR="00622940" w:rsidRPr="00EE4FD5">
        <w:t xml:space="preserve"> classifier was </w:t>
      </w:r>
      <w:r w:rsidR="007E31B3" w:rsidRPr="00EE4FD5">
        <w:t>fitted</w:t>
      </w:r>
      <w:r w:rsidR="00622940" w:rsidRPr="00EE4FD5">
        <w:t xml:space="preserve"> for each omics dataset and the consensus predictions were combined using a majority vote scheme </w:t>
      </w:r>
      <w:r w:rsidR="00622940" w:rsidRPr="00EE4FD5">
        <w:rPr>
          <w:lang w:val="en-CA"/>
        </w:rPr>
        <w:t xml:space="preserve">(see </w:t>
      </w:r>
      <w:r w:rsidR="00622940" w:rsidRPr="00EE4FD5">
        <w:rPr>
          <w:b/>
        </w:rPr>
        <w:t>Supplementary Fig. 3</w:t>
      </w:r>
      <w:r w:rsidR="00C57649" w:rsidRPr="00EE4FD5">
        <w:rPr>
          <w:b/>
        </w:rPr>
        <w:t>)</w:t>
      </w:r>
      <w:r w:rsidR="00622940" w:rsidRPr="00EE4FD5">
        <w:rPr>
          <w:lang w:val="en-CA"/>
        </w:rPr>
        <w:t xml:space="preserve">. The purpose of the simulation study was to </w:t>
      </w:r>
      <w:r w:rsidR="002163F4" w:rsidRPr="00EE4FD5">
        <w:rPr>
          <w:lang w:val="en-CA"/>
        </w:rPr>
        <w:t>compare</w:t>
      </w:r>
      <w:r w:rsidR="00FA23FC" w:rsidRPr="00EE4FD5">
        <w:rPr>
          <w:lang w:val="en-CA"/>
        </w:rPr>
        <w:t xml:space="preserve"> DIABLO models with existing multi-step integrative classifiers with respect to the error rate and types of variables selected as part of the multi-</w:t>
      </w:r>
      <w:proofErr w:type="spellStart"/>
      <w:r w:rsidR="00FA23FC" w:rsidRPr="00EE4FD5">
        <w:rPr>
          <w:lang w:val="en-CA"/>
        </w:rPr>
        <w:t>omic</w:t>
      </w:r>
      <w:proofErr w:type="spellEnd"/>
      <w:r w:rsidR="00FA23FC" w:rsidRPr="00EE4FD5">
        <w:rPr>
          <w:lang w:val="en-CA"/>
        </w:rPr>
        <w:t xml:space="preserve"> biomarker panels. A secondary aim was </w:t>
      </w:r>
      <w:r w:rsidR="009C25CD" w:rsidRPr="00EE4FD5">
        <w:rPr>
          <w:lang w:val="en-CA"/>
        </w:rPr>
        <w:t>to</w:t>
      </w:r>
      <w:r w:rsidR="00FA23FC" w:rsidRPr="00EE4FD5">
        <w:rPr>
          <w:lang w:val="en-CA"/>
        </w:rPr>
        <w:t xml:space="preserve"> determine the effect of design matrix on the resulting multi-</w:t>
      </w:r>
      <w:proofErr w:type="spellStart"/>
      <w:r w:rsidR="00FA23FC" w:rsidRPr="00EE4FD5">
        <w:rPr>
          <w:lang w:val="en-CA"/>
        </w:rPr>
        <w:t>omic</w:t>
      </w:r>
      <w:proofErr w:type="spellEnd"/>
      <w:r w:rsidR="00FA23FC" w:rsidRPr="00EE4FD5">
        <w:rPr>
          <w:lang w:val="en-CA"/>
        </w:rPr>
        <w:t xml:space="preserve"> biomarker panel</w:t>
      </w:r>
      <w:r w:rsidR="002163F4" w:rsidRPr="00EE4FD5">
        <w:rPr>
          <w:lang w:val="en-CA"/>
        </w:rPr>
        <w:t>s</w:t>
      </w:r>
      <w:r w:rsidR="00FA23FC" w:rsidRPr="00EE4FD5">
        <w:rPr>
          <w:lang w:val="en-CA"/>
        </w:rPr>
        <w:t xml:space="preserve"> identified using DIABLO.</w:t>
      </w:r>
    </w:p>
    <w:p w14:paraId="7C580E9B" w14:textId="2A014CEE" w:rsidR="009E26DF" w:rsidRPr="00EE4FD5" w:rsidRDefault="007528F4">
      <w:pPr>
        <w:spacing w:line="480" w:lineRule="auto"/>
        <w:ind w:firstLine="720"/>
        <w:rPr>
          <w:lang w:val="en-CA"/>
        </w:rPr>
      </w:pPr>
      <w:r w:rsidRPr="00EE4FD5">
        <w:rPr>
          <w:lang w:val="en-CA"/>
        </w:rPr>
        <w:t xml:space="preserve">The concatenation, ensemble and </w:t>
      </w:r>
      <w:proofErr w:type="spellStart"/>
      <w:r w:rsidRPr="00EE4FD5">
        <w:rPr>
          <w:lang w:val="en-CA"/>
        </w:rPr>
        <w:t>DIABLO_null</w:t>
      </w:r>
      <w:proofErr w:type="spellEnd"/>
      <w:r w:rsidRPr="00EE4FD5">
        <w:rPr>
          <w:lang w:val="en-CA"/>
        </w:rPr>
        <w:t xml:space="preserve"> classifiers performed similarly across the various noise and fold-change thresholds. </w:t>
      </w:r>
      <w:r w:rsidR="003E031B">
        <w:rPr>
          <w:lang w:val="en-CA"/>
        </w:rPr>
        <w:t>At lower noise levels (</w:t>
      </w:r>
      <w:r w:rsidR="001E354A">
        <w:rPr>
          <w:lang w:val="en-CA"/>
        </w:rPr>
        <w:t xml:space="preserve">simulated using a </w:t>
      </w:r>
      <w:r w:rsidR="00666678">
        <w:rPr>
          <w:lang w:val="en-CA"/>
        </w:rPr>
        <w:t xml:space="preserve">multivariate normal distribution with mean of zero and standard deviation of 0.2 </w:t>
      </w:r>
      <w:r w:rsidR="001E354A">
        <w:rPr>
          <w:lang w:val="en-CA"/>
        </w:rPr>
        <w:t>or</w:t>
      </w:r>
      <w:r w:rsidR="00666678">
        <w:rPr>
          <w:lang w:val="en-CA"/>
        </w:rPr>
        <w:t xml:space="preserve"> 0.5) t</w:t>
      </w:r>
      <w:r w:rsidR="009E26DF" w:rsidRPr="00EE4FD5">
        <w:rPr>
          <w:lang w:val="en-CA"/>
        </w:rPr>
        <w:t xml:space="preserve">he </w:t>
      </w:r>
      <w:proofErr w:type="spellStart"/>
      <w:r w:rsidRPr="00EE4FD5">
        <w:rPr>
          <w:lang w:val="en-CA"/>
        </w:rPr>
        <w:t>DIABLO_full</w:t>
      </w:r>
      <w:proofErr w:type="spellEnd"/>
      <w:r w:rsidRPr="00EE4FD5">
        <w:rPr>
          <w:lang w:val="en-CA"/>
        </w:rPr>
        <w:t xml:space="preserve"> </w:t>
      </w:r>
      <w:r w:rsidR="009E26DF" w:rsidRPr="00EE4FD5">
        <w:rPr>
          <w:lang w:val="en-CA"/>
        </w:rPr>
        <w:t xml:space="preserve">classifier </w:t>
      </w:r>
      <w:r w:rsidR="00AD1EC3" w:rsidRPr="00EE4FD5">
        <w:rPr>
          <w:lang w:val="en-CA"/>
        </w:rPr>
        <w:t>had</w:t>
      </w:r>
      <w:r w:rsidR="007E31B3" w:rsidRPr="00EE4FD5">
        <w:rPr>
          <w:lang w:val="en-CA"/>
        </w:rPr>
        <w:t xml:space="preserve"> </w:t>
      </w:r>
      <w:r w:rsidRPr="00EE4FD5">
        <w:rPr>
          <w:lang w:val="en-CA"/>
        </w:rPr>
        <w:t xml:space="preserve">a </w:t>
      </w:r>
      <w:r w:rsidR="00666678">
        <w:rPr>
          <w:lang w:val="en-CA"/>
        </w:rPr>
        <w:t>slightly higher</w:t>
      </w:r>
      <w:r w:rsidRPr="00EE4FD5">
        <w:rPr>
          <w:lang w:val="en-CA"/>
        </w:rPr>
        <w:t xml:space="preserve"> error rate compared to the</w:t>
      </w:r>
      <w:r w:rsidR="009E26DF" w:rsidRPr="00EE4FD5">
        <w:rPr>
          <w:lang w:val="en-CA"/>
        </w:rPr>
        <w:t xml:space="preserve"> other </w:t>
      </w:r>
      <w:r w:rsidR="00FD7769" w:rsidRPr="00EE4FD5">
        <w:rPr>
          <w:lang w:val="en-CA"/>
        </w:rPr>
        <w:t>approaches</w:t>
      </w:r>
      <w:r w:rsidR="00ED1468" w:rsidRPr="00EE4FD5">
        <w:rPr>
          <w:lang w:val="en-CA"/>
        </w:rPr>
        <w:t xml:space="preserve"> (</w:t>
      </w:r>
      <w:r w:rsidR="00ED1468" w:rsidRPr="00EE4FD5">
        <w:rPr>
          <w:b/>
          <w:lang w:val="en-CA"/>
        </w:rPr>
        <w:t xml:space="preserve">Fig. </w:t>
      </w:r>
      <w:r w:rsidR="000453C3" w:rsidRPr="00EE4FD5">
        <w:rPr>
          <w:b/>
          <w:lang w:val="en-CA"/>
        </w:rPr>
        <w:t>1</w:t>
      </w:r>
      <w:r w:rsidR="00ED1468" w:rsidRPr="00EE4FD5">
        <w:rPr>
          <w:b/>
          <w:lang w:val="en-CA"/>
        </w:rPr>
        <w:t>a</w:t>
      </w:r>
      <w:r w:rsidR="00ED1468" w:rsidRPr="00EE4FD5">
        <w:rPr>
          <w:lang w:val="en-CA"/>
        </w:rPr>
        <w:t>)</w:t>
      </w:r>
      <w:r w:rsidR="00AD1EC3" w:rsidRPr="00EE4FD5">
        <w:rPr>
          <w:lang w:val="en-CA"/>
        </w:rPr>
        <w:t xml:space="preserve">, but </w:t>
      </w:r>
      <w:r w:rsidR="009E26DF" w:rsidRPr="00EE4FD5">
        <w:rPr>
          <w:lang w:val="en-CA"/>
        </w:rPr>
        <w:t xml:space="preserve">consistently selected mostly </w:t>
      </w:r>
      <w:r w:rsidR="00AD1EC3" w:rsidRPr="00EE4FD5">
        <w:rPr>
          <w:lang w:val="en-CA"/>
        </w:rPr>
        <w:t>correlated and discriminatory (</w:t>
      </w:r>
      <w:proofErr w:type="spellStart"/>
      <w:r w:rsidR="009E26DF" w:rsidRPr="00EE4FD5">
        <w:rPr>
          <w:lang w:val="en-CA"/>
        </w:rPr>
        <w:t>corDis</w:t>
      </w:r>
      <w:proofErr w:type="spellEnd"/>
      <w:r w:rsidR="00AD1EC3" w:rsidRPr="00EE4FD5">
        <w:rPr>
          <w:lang w:val="en-CA"/>
        </w:rPr>
        <w:t>)</w:t>
      </w:r>
      <w:r w:rsidR="009E26DF" w:rsidRPr="00EE4FD5">
        <w:rPr>
          <w:lang w:val="en-CA"/>
        </w:rPr>
        <w:t xml:space="preserve"> variables</w:t>
      </w:r>
      <w:r w:rsidR="00AD1EC3" w:rsidRPr="00EE4FD5">
        <w:rPr>
          <w:lang w:val="en-CA"/>
        </w:rPr>
        <w:t>, unlike</w:t>
      </w:r>
      <w:r w:rsidR="009E26DF" w:rsidRPr="00EE4FD5">
        <w:rPr>
          <w:lang w:val="en-CA"/>
        </w:rPr>
        <w:t xml:space="preserve"> the other integrative classifiers (</w:t>
      </w:r>
      <w:r w:rsidR="009E26DF" w:rsidRPr="00EE4FD5">
        <w:rPr>
          <w:b/>
          <w:lang w:val="en-CA"/>
        </w:rPr>
        <w:t>Fig</w:t>
      </w:r>
      <w:r w:rsidR="00461C80" w:rsidRPr="00EE4FD5">
        <w:rPr>
          <w:b/>
          <w:lang w:val="en-CA"/>
        </w:rPr>
        <w:t>.</w:t>
      </w:r>
      <w:r w:rsidR="009E26DF" w:rsidRPr="00EE4FD5">
        <w:rPr>
          <w:b/>
          <w:lang w:val="en-CA"/>
        </w:rPr>
        <w:t xml:space="preserve"> </w:t>
      </w:r>
      <w:r w:rsidR="000453C3" w:rsidRPr="00EE4FD5">
        <w:rPr>
          <w:b/>
          <w:lang w:val="en-CA"/>
        </w:rPr>
        <w:t>1</w:t>
      </w:r>
      <w:r w:rsidR="00ED1468" w:rsidRPr="00EE4FD5">
        <w:rPr>
          <w:b/>
          <w:lang w:val="en-CA"/>
        </w:rPr>
        <w:t>b</w:t>
      </w:r>
      <w:r w:rsidR="009E26DF" w:rsidRPr="00EE4FD5">
        <w:rPr>
          <w:lang w:val="en-CA"/>
        </w:rPr>
        <w:t xml:space="preserve">). </w:t>
      </w:r>
      <w:r w:rsidR="00666678">
        <w:rPr>
          <w:lang w:val="en-CA"/>
        </w:rPr>
        <w:t>All methods behaved similarly with respect to the error rate and types of variables selected at higher noise threshold</w:t>
      </w:r>
      <w:r w:rsidR="001E354A">
        <w:rPr>
          <w:lang w:val="en-CA"/>
        </w:rPr>
        <w:t>s</w:t>
      </w:r>
      <w:r w:rsidR="00666678">
        <w:rPr>
          <w:lang w:val="en-CA"/>
        </w:rPr>
        <w:t xml:space="preserve"> (</w:t>
      </w:r>
      <w:r w:rsidR="001E354A">
        <w:rPr>
          <w:lang w:val="en-CA"/>
        </w:rPr>
        <w:t xml:space="preserve">simulated using a </w:t>
      </w:r>
      <w:r w:rsidR="00666678">
        <w:rPr>
          <w:lang w:val="en-CA"/>
        </w:rPr>
        <w:t xml:space="preserve">multivariate normal distribution with mean of zero and standard deviation of 1 </w:t>
      </w:r>
      <w:r w:rsidR="001E354A">
        <w:rPr>
          <w:lang w:val="en-CA"/>
        </w:rPr>
        <w:t>or</w:t>
      </w:r>
      <w:r w:rsidR="00666678">
        <w:rPr>
          <w:lang w:val="en-CA"/>
        </w:rPr>
        <w:t xml:space="preserve"> 2). </w:t>
      </w:r>
      <w:r w:rsidR="00A34723" w:rsidRPr="00EE4FD5">
        <w:rPr>
          <w:lang w:val="en-CA"/>
        </w:rPr>
        <w:t xml:space="preserve">This </w:t>
      </w:r>
      <w:r w:rsidR="009E26DF" w:rsidRPr="00EE4FD5">
        <w:rPr>
          <w:lang w:val="en-CA"/>
        </w:rPr>
        <w:t xml:space="preserve">simulation </w:t>
      </w:r>
      <w:r w:rsidR="00BD6936" w:rsidRPr="00EE4FD5">
        <w:rPr>
          <w:lang w:val="en-CA"/>
        </w:rPr>
        <w:t>highlight</w:t>
      </w:r>
      <w:r w:rsidR="00A34723" w:rsidRPr="00EE4FD5">
        <w:rPr>
          <w:lang w:val="en-CA"/>
        </w:rPr>
        <w:t>s</w:t>
      </w:r>
      <w:r w:rsidR="00BD6936" w:rsidRPr="00EE4FD5">
        <w:rPr>
          <w:lang w:val="en-CA"/>
        </w:rPr>
        <w:t xml:space="preserve"> how </w:t>
      </w:r>
      <w:r w:rsidR="00946927" w:rsidRPr="00EE4FD5">
        <w:rPr>
          <w:lang w:val="en-CA"/>
        </w:rPr>
        <w:t xml:space="preserve">the design </w:t>
      </w:r>
      <w:r w:rsidR="00916C60" w:rsidRPr="00EE4FD5">
        <w:rPr>
          <w:lang w:val="en-CA"/>
        </w:rPr>
        <w:t xml:space="preserve">(connection between datasets) affects the </w:t>
      </w:r>
      <w:r w:rsidR="00946927" w:rsidRPr="00EE4FD5">
        <w:rPr>
          <w:lang w:val="en-CA"/>
        </w:rPr>
        <w:t xml:space="preserve">flexibility of </w:t>
      </w:r>
      <w:r w:rsidR="00EB4A2C" w:rsidRPr="00EE4FD5">
        <w:rPr>
          <w:lang w:val="en-CA"/>
        </w:rPr>
        <w:t xml:space="preserve">the </w:t>
      </w:r>
      <w:r w:rsidR="00946927" w:rsidRPr="00EE4FD5">
        <w:rPr>
          <w:lang w:val="en-CA"/>
        </w:rPr>
        <w:t>DIABLO</w:t>
      </w:r>
      <w:r w:rsidR="00EB4A2C" w:rsidRPr="00EE4FD5">
        <w:rPr>
          <w:lang w:val="en-CA"/>
        </w:rPr>
        <w:t xml:space="preserve"> model,</w:t>
      </w:r>
      <w:r w:rsidR="00946927" w:rsidRPr="00EE4FD5">
        <w:rPr>
          <w:lang w:val="en-CA"/>
        </w:rPr>
        <w:t xml:space="preserve"> </w:t>
      </w:r>
      <w:r w:rsidR="00916C60" w:rsidRPr="00EE4FD5">
        <w:rPr>
          <w:lang w:val="en-CA"/>
        </w:rPr>
        <w:t xml:space="preserve">resulting in </w:t>
      </w:r>
      <w:r w:rsidR="007728FA" w:rsidRPr="00EE4FD5">
        <w:rPr>
          <w:lang w:val="en-CA"/>
        </w:rPr>
        <w:t>a trade-off between</w:t>
      </w:r>
      <w:r w:rsidR="00883285" w:rsidRPr="00EE4FD5">
        <w:rPr>
          <w:lang w:val="en-CA"/>
        </w:rPr>
        <w:t xml:space="preserve"> </w:t>
      </w:r>
      <w:r w:rsidR="007728FA" w:rsidRPr="00EE4FD5">
        <w:rPr>
          <w:lang w:val="en-CA"/>
        </w:rPr>
        <w:t xml:space="preserve">discrimination or correlation. </w:t>
      </w:r>
      <w:proofErr w:type="spellStart"/>
      <w:r w:rsidR="00883285" w:rsidRPr="00EE4FD5">
        <w:rPr>
          <w:lang w:val="en-CA"/>
        </w:rPr>
        <w:t>DIABLO_null</w:t>
      </w:r>
      <w:proofErr w:type="spellEnd"/>
      <w:r w:rsidR="00666678">
        <w:rPr>
          <w:lang w:val="en-CA"/>
        </w:rPr>
        <w:t xml:space="preserve"> focused</w:t>
      </w:r>
      <w:r w:rsidR="001E354A">
        <w:rPr>
          <w:lang w:val="en-CA"/>
        </w:rPr>
        <w:t xml:space="preserve"> on</w:t>
      </w:r>
      <w:r w:rsidR="007728FA" w:rsidRPr="00EE4FD5">
        <w:rPr>
          <w:lang w:val="en-CA"/>
        </w:rPr>
        <w:t xml:space="preserve"> selecti</w:t>
      </w:r>
      <w:r w:rsidR="00666678">
        <w:rPr>
          <w:lang w:val="en-CA"/>
        </w:rPr>
        <w:t>ng</w:t>
      </w:r>
      <w:r w:rsidR="007728FA" w:rsidRPr="00EE4FD5">
        <w:rPr>
          <w:lang w:val="en-CA"/>
        </w:rPr>
        <w:t xml:space="preserve"> </w:t>
      </w:r>
      <w:r w:rsidR="00FD7769" w:rsidRPr="00EE4FD5">
        <w:rPr>
          <w:lang w:val="en-CA"/>
        </w:rPr>
        <w:t>discriminatory</w:t>
      </w:r>
      <w:r w:rsidR="009E26DF" w:rsidRPr="00EE4FD5">
        <w:rPr>
          <w:lang w:val="en-CA"/>
        </w:rPr>
        <w:t xml:space="preserve"> variables </w:t>
      </w:r>
      <w:r w:rsidR="007728FA" w:rsidRPr="00EE4FD5">
        <w:rPr>
          <w:lang w:val="en-CA"/>
        </w:rPr>
        <w:t>and disregard</w:t>
      </w:r>
      <w:r w:rsidR="00666678">
        <w:rPr>
          <w:lang w:val="en-CA"/>
        </w:rPr>
        <w:t>ed</w:t>
      </w:r>
      <w:r w:rsidR="007728FA" w:rsidRPr="00EE4FD5">
        <w:rPr>
          <w:lang w:val="en-CA"/>
        </w:rPr>
        <w:t xml:space="preserve"> most </w:t>
      </w:r>
      <w:r w:rsidR="00883285" w:rsidRPr="00EE4FD5">
        <w:rPr>
          <w:lang w:val="en-CA"/>
        </w:rPr>
        <w:t>of</w:t>
      </w:r>
      <w:r w:rsidR="007728FA" w:rsidRPr="00EE4FD5">
        <w:rPr>
          <w:lang w:val="en-CA"/>
        </w:rPr>
        <w:t xml:space="preserve"> the correlation </w:t>
      </w:r>
      <w:r w:rsidR="00FD7769" w:rsidRPr="00EE4FD5">
        <w:rPr>
          <w:lang w:val="en-CA"/>
        </w:rPr>
        <w:t xml:space="preserve">between </w:t>
      </w:r>
      <w:r w:rsidR="00E04016" w:rsidRPr="00EE4FD5">
        <w:rPr>
          <w:lang w:val="en-CA"/>
        </w:rPr>
        <w:t xml:space="preserve">datasets </w:t>
      </w:r>
      <w:r w:rsidR="007728FA" w:rsidRPr="00EE4FD5">
        <w:rPr>
          <w:lang w:val="en-CA"/>
        </w:rPr>
        <w:t>(</w:t>
      </w:r>
      <w:r w:rsidR="009E26DF" w:rsidRPr="00EE4FD5">
        <w:rPr>
          <w:lang w:val="en-CA"/>
        </w:rPr>
        <w:t xml:space="preserve">null </w:t>
      </w:r>
      <w:r w:rsidR="00FD7769" w:rsidRPr="00EE4FD5">
        <w:rPr>
          <w:lang w:val="en-CA"/>
        </w:rPr>
        <w:t>design)</w:t>
      </w:r>
      <w:r w:rsidR="00883285" w:rsidRPr="00EE4FD5">
        <w:rPr>
          <w:lang w:val="en-CA"/>
        </w:rPr>
        <w:t xml:space="preserve">, whereas </w:t>
      </w:r>
      <w:proofErr w:type="spellStart"/>
      <w:r w:rsidR="00883285" w:rsidRPr="00EE4FD5">
        <w:rPr>
          <w:lang w:val="en-CA"/>
        </w:rPr>
        <w:t>DIABLO_full</w:t>
      </w:r>
      <w:proofErr w:type="spellEnd"/>
      <w:r w:rsidR="00883285" w:rsidRPr="00EE4FD5">
        <w:rPr>
          <w:lang w:val="en-CA"/>
        </w:rPr>
        <w:t xml:space="preserve"> </w:t>
      </w:r>
      <w:r w:rsidR="001E354A">
        <w:rPr>
          <w:lang w:val="en-CA"/>
        </w:rPr>
        <w:t>selected</w:t>
      </w:r>
      <w:r w:rsidR="009E26DF" w:rsidRPr="00EE4FD5">
        <w:rPr>
          <w:lang w:val="en-CA"/>
        </w:rPr>
        <w:t xml:space="preserve"> </w:t>
      </w:r>
      <w:r w:rsidR="007728FA" w:rsidRPr="00EE4FD5">
        <w:rPr>
          <w:lang w:val="en-CA"/>
        </w:rPr>
        <w:t>highly correlated variables across all datasets</w:t>
      </w:r>
      <w:r w:rsidR="009E26DF" w:rsidRPr="00EE4FD5">
        <w:rPr>
          <w:lang w:val="en-CA"/>
        </w:rPr>
        <w:t xml:space="preserve">. </w:t>
      </w:r>
      <w:r w:rsidR="001E354A">
        <w:rPr>
          <w:lang w:val="en-CA"/>
        </w:rPr>
        <w:t>Since</w:t>
      </w:r>
      <w:r w:rsidR="002C47BD" w:rsidRPr="00EE4FD5">
        <w:rPr>
          <w:lang w:val="en-CA"/>
        </w:rPr>
        <w:t xml:space="preserve"> t</w:t>
      </w:r>
      <w:r w:rsidR="009E26DF" w:rsidRPr="00EE4FD5">
        <w:rPr>
          <w:lang w:val="en-CA"/>
        </w:rPr>
        <w:t xml:space="preserve">he variables selected </w:t>
      </w:r>
      <w:r w:rsidR="00AC1B0A" w:rsidRPr="00EE4FD5">
        <w:rPr>
          <w:lang w:val="en-CA"/>
        </w:rPr>
        <w:t>by</w:t>
      </w:r>
      <w:r w:rsidR="009E26DF" w:rsidRPr="00EE4FD5">
        <w:rPr>
          <w:lang w:val="en-CA"/>
        </w:rPr>
        <w:t xml:space="preserve"> </w:t>
      </w:r>
      <w:proofErr w:type="spellStart"/>
      <w:r w:rsidR="00002BBB" w:rsidRPr="00EE4FD5">
        <w:rPr>
          <w:lang w:val="en-CA"/>
        </w:rPr>
        <w:t>DIABLO_full</w:t>
      </w:r>
      <w:proofErr w:type="spellEnd"/>
      <w:r w:rsidR="00002BBB" w:rsidRPr="00EE4FD5">
        <w:rPr>
          <w:lang w:val="en-CA"/>
        </w:rPr>
        <w:t xml:space="preserve"> </w:t>
      </w:r>
      <w:r w:rsidR="002C47BD" w:rsidRPr="00EE4FD5">
        <w:rPr>
          <w:lang w:val="en-CA"/>
        </w:rPr>
        <w:t>reflect the</w:t>
      </w:r>
      <w:r w:rsidR="00AC1B0A" w:rsidRPr="00EE4FD5">
        <w:rPr>
          <w:lang w:val="en-CA"/>
        </w:rPr>
        <w:t xml:space="preserve"> correlation structure between biological </w:t>
      </w:r>
      <w:r w:rsidR="002C47BD" w:rsidRPr="00EE4FD5">
        <w:rPr>
          <w:lang w:val="en-CA"/>
        </w:rPr>
        <w:lastRenderedPageBreak/>
        <w:t>compartments</w:t>
      </w:r>
      <w:r w:rsidR="00AC1B0A" w:rsidRPr="00EE4FD5">
        <w:rPr>
          <w:lang w:val="en-CA"/>
        </w:rPr>
        <w:t xml:space="preserve">, </w:t>
      </w:r>
      <w:r w:rsidR="002C47BD" w:rsidRPr="00EE4FD5">
        <w:rPr>
          <w:lang w:val="en-CA"/>
        </w:rPr>
        <w:t xml:space="preserve">we hypothesized that they might </w:t>
      </w:r>
      <w:r w:rsidR="009E26DF" w:rsidRPr="00EE4FD5">
        <w:rPr>
          <w:lang w:val="en-CA"/>
        </w:rPr>
        <w:t>provide a balance between prediction accuracy</w:t>
      </w:r>
      <w:r w:rsidR="00D869AE" w:rsidRPr="00EE4FD5">
        <w:rPr>
          <w:lang w:val="en-CA"/>
        </w:rPr>
        <w:t xml:space="preserve"> and biological insight</w:t>
      </w:r>
      <w:r w:rsidR="009E26DF" w:rsidRPr="00EE4FD5">
        <w:rPr>
          <w:lang w:val="en-CA"/>
        </w:rPr>
        <w:t>.</w:t>
      </w:r>
    </w:p>
    <w:p w14:paraId="1EB58835" w14:textId="77777777" w:rsidR="00AC1B0A" w:rsidRPr="00EE4FD5" w:rsidRDefault="00AC1B0A" w:rsidP="00F21B8F">
      <w:pPr>
        <w:spacing w:line="480" w:lineRule="auto"/>
        <w:rPr>
          <w:lang w:val="en-CA"/>
        </w:rPr>
      </w:pPr>
    </w:p>
    <w:p w14:paraId="044A7538" w14:textId="4ACA2021" w:rsidR="00DA55F9" w:rsidRPr="00EE4FD5" w:rsidRDefault="009B5B78" w:rsidP="00F21B8F">
      <w:pPr>
        <w:spacing w:line="480" w:lineRule="auto"/>
        <w:rPr>
          <w:b/>
        </w:rPr>
      </w:pPr>
      <w:r w:rsidRPr="00EE4FD5">
        <w:rPr>
          <w:b/>
        </w:rPr>
        <w:t xml:space="preserve">DIABLO </w:t>
      </w:r>
      <w:r w:rsidR="004E08FC" w:rsidRPr="00EE4FD5">
        <w:rPr>
          <w:b/>
        </w:rPr>
        <w:t>identifies</w:t>
      </w:r>
      <w:r w:rsidRPr="00EE4FD5">
        <w:rPr>
          <w:b/>
        </w:rPr>
        <w:t xml:space="preserve"> molecular networks</w:t>
      </w:r>
      <w:r w:rsidR="0012139C" w:rsidRPr="00EE4FD5">
        <w:rPr>
          <w:b/>
        </w:rPr>
        <w:t xml:space="preserve"> </w:t>
      </w:r>
      <w:r w:rsidR="0085336A" w:rsidRPr="00EE4FD5">
        <w:rPr>
          <w:b/>
        </w:rPr>
        <w:t>with superior biological enrichment</w:t>
      </w:r>
    </w:p>
    <w:p w14:paraId="0789102C" w14:textId="52EF79A9" w:rsidR="00EE400E" w:rsidRPr="001A7280" w:rsidRDefault="00497A3E" w:rsidP="001A7280">
      <w:pPr>
        <w:spacing w:line="480" w:lineRule="auto"/>
        <w:rPr>
          <w:lang w:val="en-CA"/>
        </w:rPr>
      </w:pPr>
      <w:r w:rsidRPr="00EE4FD5">
        <w:rPr>
          <w:lang w:val="en-CA"/>
        </w:rPr>
        <w:t xml:space="preserve">To assess this, we turn to real biological datasets. </w:t>
      </w:r>
      <w:r w:rsidR="001B160A" w:rsidRPr="00EE4FD5">
        <w:rPr>
          <w:lang w:val="en-CA"/>
        </w:rPr>
        <w:t>W</w:t>
      </w:r>
      <w:r w:rsidR="00824C25" w:rsidRPr="00EE4FD5">
        <w:rPr>
          <w:lang w:val="en-CA"/>
        </w:rPr>
        <w:t xml:space="preserve">e applied various </w:t>
      </w:r>
      <w:r w:rsidR="00CF7B5B" w:rsidRPr="00EE4FD5">
        <w:rPr>
          <w:lang w:val="en-CA"/>
        </w:rPr>
        <w:t xml:space="preserve">integrative </w:t>
      </w:r>
      <w:r w:rsidR="00824C25" w:rsidRPr="00EE4FD5">
        <w:rPr>
          <w:lang w:val="en-CA"/>
        </w:rPr>
        <w:t xml:space="preserve">approaches </w:t>
      </w:r>
      <w:r w:rsidR="00B3486B" w:rsidRPr="00EE4FD5">
        <w:rPr>
          <w:lang w:val="en-CA"/>
        </w:rPr>
        <w:t xml:space="preserve">to </w:t>
      </w:r>
      <w:r w:rsidRPr="00EE4FD5">
        <w:rPr>
          <w:lang w:val="en-CA"/>
        </w:rPr>
        <w:t xml:space="preserve">cancer </w:t>
      </w:r>
      <w:r w:rsidR="001B160A" w:rsidRPr="00EE4FD5">
        <w:rPr>
          <w:lang w:val="en-CA"/>
        </w:rPr>
        <w:t>multi-</w:t>
      </w:r>
      <w:r w:rsidR="00E06337" w:rsidRPr="00EE4FD5">
        <w:rPr>
          <w:lang w:val="en-CA"/>
        </w:rPr>
        <w:t>omics</w:t>
      </w:r>
      <w:r w:rsidR="002B112A" w:rsidRPr="00EE4FD5">
        <w:rPr>
          <w:lang w:val="en-CA"/>
        </w:rPr>
        <w:t xml:space="preserve"> </w:t>
      </w:r>
      <w:r w:rsidR="00B3486B" w:rsidRPr="00EE4FD5">
        <w:rPr>
          <w:lang w:val="en-CA"/>
        </w:rPr>
        <w:t>datasets</w:t>
      </w:r>
      <w:r w:rsidR="002B112A" w:rsidRPr="00EE4FD5">
        <w:rPr>
          <w:lang w:val="en-CA"/>
        </w:rPr>
        <w:t xml:space="preserve"> (mRNA, miRNA,</w:t>
      </w:r>
      <w:r w:rsidR="006F69AB" w:rsidRPr="00EE4FD5">
        <w:rPr>
          <w:lang w:val="en-CA"/>
        </w:rPr>
        <w:t xml:space="preserve"> and </w:t>
      </w:r>
      <w:proofErr w:type="spellStart"/>
      <w:r w:rsidR="006F69AB" w:rsidRPr="00EE4FD5">
        <w:rPr>
          <w:lang w:val="en-CA"/>
        </w:rPr>
        <w:t>CpG</w:t>
      </w:r>
      <w:proofErr w:type="spellEnd"/>
      <w:r w:rsidR="002B112A" w:rsidRPr="00EE4FD5">
        <w:rPr>
          <w:lang w:val="en-CA"/>
        </w:rPr>
        <w:t>)</w:t>
      </w:r>
      <w:r w:rsidR="0086311B" w:rsidRPr="00EE4FD5">
        <w:rPr>
          <w:lang w:val="en-CA"/>
        </w:rPr>
        <w:t xml:space="preserve"> </w:t>
      </w:r>
      <w:r w:rsidRPr="00EE4FD5">
        <w:rPr>
          <w:lang w:val="en-CA"/>
        </w:rPr>
        <w:t>–</w:t>
      </w:r>
      <w:r w:rsidR="007E31B3" w:rsidRPr="00EE4FD5">
        <w:rPr>
          <w:lang w:val="en-CA"/>
        </w:rPr>
        <w:t xml:space="preserve"> </w:t>
      </w:r>
      <w:r w:rsidR="0086311B" w:rsidRPr="00EE4FD5">
        <w:rPr>
          <w:lang w:val="en-CA"/>
        </w:rPr>
        <w:t>colon, kidney, glioblastoma</w:t>
      </w:r>
      <w:r w:rsidR="00630A77" w:rsidRPr="00EE4FD5">
        <w:rPr>
          <w:lang w:val="en-CA"/>
        </w:rPr>
        <w:t xml:space="preserve"> (</w:t>
      </w:r>
      <w:proofErr w:type="spellStart"/>
      <w:r w:rsidR="00630A77" w:rsidRPr="00EE4FD5">
        <w:rPr>
          <w:lang w:val="en-CA"/>
        </w:rPr>
        <w:t>gbm</w:t>
      </w:r>
      <w:proofErr w:type="spellEnd"/>
      <w:r w:rsidR="00630A77" w:rsidRPr="00EE4FD5">
        <w:rPr>
          <w:lang w:val="en-CA"/>
        </w:rPr>
        <w:t>)</w:t>
      </w:r>
      <w:r w:rsidR="0086311B" w:rsidRPr="00EE4FD5">
        <w:rPr>
          <w:lang w:val="en-CA"/>
        </w:rPr>
        <w:t xml:space="preserve"> and lung</w:t>
      </w:r>
      <w:r w:rsidRPr="00EE4FD5">
        <w:rPr>
          <w:lang w:val="en-CA"/>
        </w:rPr>
        <w:t xml:space="preserve"> – a</w:t>
      </w:r>
      <w:r w:rsidR="002B112A" w:rsidRPr="00EE4FD5">
        <w:rPr>
          <w:lang w:val="en-CA"/>
        </w:rPr>
        <w:t>nd identified multi-</w:t>
      </w:r>
      <w:r w:rsidR="00E06337" w:rsidRPr="00EE4FD5">
        <w:rPr>
          <w:lang w:val="en-CA"/>
        </w:rPr>
        <w:t>omics</w:t>
      </w:r>
      <w:r w:rsidR="002B112A" w:rsidRPr="00EE4FD5">
        <w:rPr>
          <w:lang w:val="en-CA"/>
        </w:rPr>
        <w:t xml:space="preserve"> biomarker panels </w:t>
      </w:r>
      <w:r w:rsidR="00AA44E9" w:rsidRPr="00EE4FD5">
        <w:rPr>
          <w:lang w:val="en-CA"/>
        </w:rPr>
        <w:t xml:space="preserve">that were predictive of high </w:t>
      </w:r>
      <w:r w:rsidR="00F245B2" w:rsidRPr="00EE4FD5">
        <w:rPr>
          <w:lang w:val="en-CA"/>
        </w:rPr>
        <w:t>and</w:t>
      </w:r>
      <w:r w:rsidR="00AA44E9" w:rsidRPr="00EE4FD5">
        <w:rPr>
          <w:lang w:val="en-CA"/>
        </w:rPr>
        <w:t xml:space="preserve"> low survival times</w:t>
      </w:r>
      <w:r w:rsidR="00D32C99" w:rsidRPr="00EE4FD5">
        <w:rPr>
          <w:lang w:val="en-CA"/>
        </w:rPr>
        <w:t xml:space="preserve"> (</w:t>
      </w:r>
      <w:r w:rsidR="00D32C99" w:rsidRPr="00EE4FD5">
        <w:rPr>
          <w:b/>
          <w:lang w:val="en-CA"/>
        </w:rPr>
        <w:t>Table 1</w:t>
      </w:r>
      <w:r w:rsidR="00D32C99" w:rsidRPr="00EE4FD5">
        <w:rPr>
          <w:lang w:val="en-CA"/>
        </w:rPr>
        <w:t xml:space="preserve">). </w:t>
      </w:r>
      <w:r w:rsidR="006F69AB" w:rsidRPr="00EE4FD5">
        <w:rPr>
          <w:lang w:val="en-CA"/>
        </w:rPr>
        <w:t>We then compared</w:t>
      </w:r>
      <w:r w:rsidR="00B3486B" w:rsidRPr="00EE4FD5">
        <w:rPr>
          <w:lang w:val="en-CA"/>
        </w:rPr>
        <w:t xml:space="preserve"> </w:t>
      </w:r>
      <w:r w:rsidR="006F69AB" w:rsidRPr="00EE4FD5">
        <w:rPr>
          <w:lang w:val="en-CA"/>
        </w:rPr>
        <w:t>the network properties</w:t>
      </w:r>
      <w:r w:rsidR="00036ED4" w:rsidRPr="00EE4FD5">
        <w:rPr>
          <w:lang w:val="en-CA"/>
        </w:rPr>
        <w:t xml:space="preserve"> and biological enrichment of the selected features </w:t>
      </w:r>
      <w:r w:rsidR="00D869AE" w:rsidRPr="00EE4FD5">
        <w:rPr>
          <w:lang w:val="en-CA"/>
        </w:rPr>
        <w:t>across approaches</w:t>
      </w:r>
      <w:r w:rsidR="00D32C99" w:rsidRPr="00EE4FD5">
        <w:rPr>
          <w:lang w:val="en-CA"/>
        </w:rPr>
        <w:t>.</w:t>
      </w:r>
    </w:p>
    <w:p w14:paraId="77DF9A09" w14:textId="1F0D1365" w:rsidR="00A86832" w:rsidRPr="00EE4FD5" w:rsidRDefault="00E96448" w:rsidP="006F13B3">
      <w:pPr>
        <w:spacing w:line="480" w:lineRule="auto"/>
        <w:ind w:firstLine="720"/>
      </w:pPr>
      <w:r w:rsidRPr="00EE4FD5">
        <w:t>Multi-</w:t>
      </w:r>
      <w:r w:rsidR="00E06337" w:rsidRPr="00EE4FD5">
        <w:t>omics</w:t>
      </w:r>
      <w:r w:rsidRPr="00EE4FD5">
        <w:t xml:space="preserve"> biomarker </w:t>
      </w:r>
      <w:r w:rsidR="00EC7CD5" w:rsidRPr="00EE4FD5">
        <w:t xml:space="preserve">panels were developed using </w:t>
      </w:r>
      <w:r w:rsidR="00A072CF" w:rsidRPr="00EE4FD5">
        <w:t xml:space="preserve">component-based </w:t>
      </w:r>
      <w:r w:rsidR="00524AB5" w:rsidRPr="00EE4FD5">
        <w:t>integrative approaches that also perform</w:t>
      </w:r>
      <w:r w:rsidR="00CF7B5B" w:rsidRPr="00EE4FD5">
        <w:t>ed</w:t>
      </w:r>
      <w:r w:rsidR="00524AB5" w:rsidRPr="00EE4FD5">
        <w:t xml:space="preserve"> variable selection:</w:t>
      </w:r>
      <w:r w:rsidR="00137988" w:rsidRPr="00EE4FD5">
        <w:t xml:space="preserve"> s</w:t>
      </w:r>
      <w:r w:rsidR="00D31D42" w:rsidRPr="00EE4FD5">
        <w:t xml:space="preserve">upervised </w:t>
      </w:r>
      <w:r w:rsidR="00137988" w:rsidRPr="00EE4FD5">
        <w:t xml:space="preserve">methods included </w:t>
      </w:r>
      <w:r w:rsidR="00D31D42" w:rsidRPr="00EE4FD5">
        <w:t xml:space="preserve">concatenation and ensemble schemes using the </w:t>
      </w:r>
      <w:proofErr w:type="spellStart"/>
      <w:r w:rsidR="00D31D42" w:rsidRPr="00EE4FD5">
        <w:t>sPLSDA</w:t>
      </w:r>
      <w:proofErr w:type="spellEnd"/>
      <w:r w:rsidR="00D31D42" w:rsidRPr="00EE4FD5">
        <w:t xml:space="preserve"> classifier </w:t>
      </w:r>
      <w:r w:rsidR="00D31D42" w:rsidRPr="00EE4FD5">
        <w:fldChar w:fldCharType="begin"/>
      </w:r>
      <w:r w:rsidR="00854CBE" w:rsidRPr="00EE4FD5">
        <w:instrText xml:space="preserve"> ADDIN ZOTERO_ITEM CSL_CITATION {"citationID":"a2js96fpvjl","properties":{"formattedCitation":"[14]","plainCitation":"[14]"},"citationItems":[{"id":43,"uris":["http://zotero.org/users/2545847/items/M33PPT29"],"uri":["http://zotero.org/users/2545847/items/M33PPT29"],"itemData":{"id":43,"type":"article-journal","title":"Sparse PLS discriminant analysis: biologically relevant feature selection and graphical displays for multiclass problems","container-title":"BMC bioinformatics","page":"253","volume":"12","issue":"1","source":"Google Scholar","URL":"http://www.biomedcentral.com/1471-2105/12/253/","shortTitle":"Sparse PLS discriminant analysis","author":[{"family":"Lê Cao","given":"Kim-Anh"},{"family":"Boitard","given":"Simon"},{"family":"Besse","given":"Philippe"}],"issued":{"date-parts":[["2011"]]},"accessed":{"date-parts":[["2015",7,15]]}}}],"schema":"https://github.com/citation-style-language/schema/raw/master/csl-citation.json"} </w:instrText>
      </w:r>
      <w:r w:rsidR="00D31D42" w:rsidRPr="00EE4FD5">
        <w:fldChar w:fldCharType="separate"/>
      </w:r>
      <w:r w:rsidR="00854CBE" w:rsidRPr="00EE4FD5">
        <w:rPr>
          <w:noProof/>
        </w:rPr>
        <w:t>[14]</w:t>
      </w:r>
      <w:r w:rsidR="00D31D42" w:rsidRPr="00EE4FD5">
        <w:fldChar w:fldCharType="end"/>
      </w:r>
      <w:r w:rsidR="00D31D42" w:rsidRPr="00EE4FD5">
        <w:t>, and DIABLO with</w:t>
      </w:r>
      <w:r w:rsidR="00137988" w:rsidRPr="00EE4FD5">
        <w:t xml:space="preserve"> either </w:t>
      </w:r>
      <w:r w:rsidR="00430A9D" w:rsidRPr="00EE4FD5">
        <w:t xml:space="preserve">the </w:t>
      </w:r>
      <w:r w:rsidR="00137988" w:rsidRPr="00EE4FD5">
        <w:t>null o</w:t>
      </w:r>
      <w:r w:rsidR="00430A9D" w:rsidRPr="00EE4FD5">
        <w:t>r</w:t>
      </w:r>
      <w:r w:rsidR="00AB1EEE">
        <w:t xml:space="preserve"> full design</w:t>
      </w:r>
      <w:r w:rsidR="00D31D42" w:rsidRPr="00EE4FD5">
        <w:t xml:space="preserve"> (</w:t>
      </w:r>
      <w:proofErr w:type="spellStart"/>
      <w:r w:rsidR="00137988" w:rsidRPr="00EE4FD5">
        <w:t>DIABLO_null</w:t>
      </w:r>
      <w:proofErr w:type="spellEnd"/>
      <w:r w:rsidR="00137988" w:rsidRPr="00EE4FD5">
        <w:t>,</w:t>
      </w:r>
      <w:r w:rsidR="00430A9D" w:rsidRPr="00EE4FD5">
        <w:t xml:space="preserve"> and </w:t>
      </w:r>
      <w:proofErr w:type="spellStart"/>
      <w:r w:rsidR="00D31D42" w:rsidRPr="00EE4FD5">
        <w:t>DIABLO_full</w:t>
      </w:r>
      <w:proofErr w:type="spellEnd"/>
      <w:r w:rsidR="00D31D42" w:rsidRPr="00EE4FD5">
        <w:t>)</w:t>
      </w:r>
      <w:r w:rsidR="00137988" w:rsidRPr="00EE4FD5">
        <w:t>; u</w:t>
      </w:r>
      <w:r w:rsidR="00D31D42" w:rsidRPr="00EE4FD5">
        <w:t xml:space="preserve">nsupervised approaches included sparse generalized canonical correlation analysis </w:t>
      </w:r>
      <w:r w:rsidR="00D31D42" w:rsidRPr="00EE4FD5">
        <w:fldChar w:fldCharType="begin"/>
      </w:r>
      <w:r w:rsidR="00854CBE" w:rsidRPr="00EE4FD5">
        <w:instrText xml:space="preserve"> ADDIN ZOTERO_ITEM CSL_CITATION {"citationID":"a2amgpra3h9","properties":{"formattedCitation":"[15]","plainCitation":"[15]"},"citationItems":[{"id":36,"uris":["http://zotero.org/users/2545847/items/KRU5J23Q"],"uri":["http://zotero.org/users/2545847/items/KRU5J23Q"],"itemData":{"id":36,"type":"article-journal","title":"Variable selection for generalized canonical correlation analysis","container-title":"Biostatistics","page":"569-583","volume":"15","issue":"3","source":"CrossRef","URL":"http://biostatistics.oxfordjournals.org/cgi/doi/10.1093/biostatistics/kxu001","DOI":"10.1093/biostatistics/kxu001","ISSN":"1465-4644, 1468-4357","language":"en","author":[{"family":"Tenenhaus","given":"A."},{"family":"Philippe","given":"C."},{"family":"Guillemot","given":"V."},{"family":"Le Cao","given":"K.-A."},{"family":"Grill","given":"J."},{"family":"Frouin","given":"V."}],"issued":{"date-parts":[["2014",7,1]]},"accessed":{"date-parts":[["2015",7,15]]}}}],"schema":"https://github.com/citation-style-language/schema/raw/master/csl-citation.json"} </w:instrText>
      </w:r>
      <w:r w:rsidR="00D31D42" w:rsidRPr="00EE4FD5">
        <w:fldChar w:fldCharType="separate"/>
      </w:r>
      <w:r w:rsidR="00854CBE" w:rsidRPr="00EE4FD5">
        <w:rPr>
          <w:noProof/>
        </w:rPr>
        <w:t>[15]</w:t>
      </w:r>
      <w:r w:rsidR="00D31D42" w:rsidRPr="00EE4FD5">
        <w:fldChar w:fldCharType="end"/>
      </w:r>
      <w:r w:rsidR="00D31D42" w:rsidRPr="00EE4FD5">
        <w:t xml:space="preserve"> (</w:t>
      </w:r>
      <w:proofErr w:type="spellStart"/>
      <w:r w:rsidR="00D31D42" w:rsidRPr="00EE4FD5">
        <w:t>sGCCA</w:t>
      </w:r>
      <w:proofErr w:type="spellEnd"/>
      <w:r w:rsidR="00D31D42" w:rsidRPr="00EE4FD5">
        <w:t>), Multi-</w:t>
      </w:r>
      <w:r w:rsidR="00E06337" w:rsidRPr="00EE4FD5">
        <w:t>Omics</w:t>
      </w:r>
      <w:r w:rsidR="00D31D42" w:rsidRPr="00EE4FD5">
        <w:t xml:space="preserve"> Factor Analysis (MOFA), and Joint and Individual Variation Explained (JIVE) </w:t>
      </w:r>
      <w:r w:rsidR="00D31D42" w:rsidRPr="00EE4FD5">
        <w:fldChar w:fldCharType="begin"/>
      </w:r>
      <w:r w:rsidR="00854CBE" w:rsidRPr="00EE4FD5">
        <w:instrText xml:space="preserve"> ADDIN ZOTERO_ITEM CSL_CITATION {"citationID":"ata9s0utt7","properties":{"formattedCitation":"[23]","plainCitation":"[23]\u0005","dontUpdate":true},"citationItems":[{"id":1730,"uris":["http://zotero.org/users/2545847/items/PJDFNYFM"],"uri":["http://zotero.org/users/2545847/items/PJDFNYFM"],"itemData":{"id":1730,"type":"article-journal","title":"Joint and individual variation explained (JIVE) for integrated analysis of multiple data types","container-title":"The Annals of Applied Statistics","page":"523-542","volume":"7","issue":"1","source":"CrossRef","URL":"http://projecteuclid.org/euclid.aoas/1365527209","DOI":"10.1214/12-AOAS597","ISSN":"1932-6157","language":"en","author":[{"family":"Lock","given":"Eric F."},{"family":"Hoadley","given":"Katherine A."},{"family":"Marron","given":"J. S."},{"family":"Nobel","given":"Andrew B."}],"issued":{"date-parts":[["2013",3]]},"accessed":{"date-parts":[["2018",1,24]]}}}],"schema":"https://github.com/citation-style-language/schema/raw/master/csl-citation.json"} </w:instrText>
      </w:r>
      <w:r w:rsidR="00D31D42" w:rsidRPr="00EE4FD5">
        <w:fldChar w:fldCharType="separate"/>
      </w:r>
      <w:r w:rsidR="00A31406" w:rsidRPr="00EE4FD5">
        <w:rPr>
          <w:noProof/>
        </w:rPr>
        <w:t>[23]</w:t>
      </w:r>
      <w:r w:rsidR="00D31D42" w:rsidRPr="00EE4FD5">
        <w:fldChar w:fldCharType="end"/>
      </w:r>
      <w:r w:rsidR="00543FB8" w:rsidRPr="00EE4FD5">
        <w:t xml:space="preserve"> (see </w:t>
      </w:r>
      <w:r w:rsidR="00543FB8" w:rsidRPr="00EE4FD5">
        <w:rPr>
          <w:b/>
        </w:rPr>
        <w:t>Supplementary Note</w:t>
      </w:r>
      <w:r w:rsidR="00543FB8" w:rsidRPr="00EE4FD5">
        <w:t xml:space="preserve"> for parameter settings)</w:t>
      </w:r>
      <w:r w:rsidR="00D31D42" w:rsidRPr="00EE4FD5">
        <w:t xml:space="preserve">. </w:t>
      </w:r>
      <w:r w:rsidR="001B26D8" w:rsidRPr="00EE4FD5">
        <w:t>Both supervised and unsupervised approaches were consider</w:t>
      </w:r>
      <w:r w:rsidR="005D2BFB" w:rsidRPr="00EE4FD5">
        <w:t>ed in order to compare and contrast</w:t>
      </w:r>
      <w:r w:rsidR="006F13B3" w:rsidRPr="00EE4FD5">
        <w:t xml:space="preserve"> the types of </w:t>
      </w:r>
      <w:r w:rsidR="00E06337" w:rsidRPr="00EE4FD5">
        <w:t>omics</w:t>
      </w:r>
      <w:r w:rsidR="006F13B3" w:rsidRPr="00EE4FD5">
        <w:t>-variables selected, network properties and biological enrichment results.</w:t>
      </w:r>
      <w:r w:rsidR="00AF70E2" w:rsidRPr="00EE4FD5">
        <w:t xml:space="preserve"> </w:t>
      </w:r>
      <w:r w:rsidR="009814A2" w:rsidRPr="00EE4FD5">
        <w:t xml:space="preserve">A distinction </w:t>
      </w:r>
      <w:r w:rsidR="00C75446" w:rsidRPr="00EE4FD5">
        <w:t>was</w:t>
      </w:r>
      <w:r w:rsidR="009814A2" w:rsidRPr="00EE4FD5">
        <w:t xml:space="preserve"> made between DIABLO models in which the correlation between </w:t>
      </w:r>
      <w:r w:rsidR="00E06337" w:rsidRPr="00EE4FD5">
        <w:t>omics</w:t>
      </w:r>
      <w:r w:rsidR="009814A2" w:rsidRPr="00EE4FD5">
        <w:t xml:space="preserve"> datasets </w:t>
      </w:r>
      <w:r w:rsidR="00C75446" w:rsidRPr="00EE4FD5">
        <w:t>was</w:t>
      </w:r>
      <w:r w:rsidR="009814A2" w:rsidRPr="00EE4FD5">
        <w:t xml:space="preserve"> not maximized (</w:t>
      </w:r>
      <w:proofErr w:type="spellStart"/>
      <w:r w:rsidR="009814A2" w:rsidRPr="00EE4FD5">
        <w:t>DIABLO_null</w:t>
      </w:r>
      <w:proofErr w:type="spellEnd"/>
      <w:r w:rsidR="009814A2" w:rsidRPr="00EE4FD5">
        <w:t xml:space="preserve">) </w:t>
      </w:r>
      <w:r w:rsidR="00D869AE" w:rsidRPr="00EE4FD5">
        <w:t xml:space="preserve">and those </w:t>
      </w:r>
      <w:r w:rsidR="009814A2" w:rsidRPr="00EE4FD5">
        <w:t xml:space="preserve">when the correlation between </w:t>
      </w:r>
      <w:r w:rsidR="00E06337" w:rsidRPr="00EE4FD5">
        <w:t>omics</w:t>
      </w:r>
      <w:r w:rsidR="009814A2" w:rsidRPr="00EE4FD5">
        <w:t xml:space="preserve"> datasets </w:t>
      </w:r>
      <w:r w:rsidR="00C75446" w:rsidRPr="00EE4FD5">
        <w:t>was</w:t>
      </w:r>
      <w:r w:rsidR="009814A2" w:rsidRPr="00EE4FD5">
        <w:t xml:space="preserve"> maximized (</w:t>
      </w:r>
      <w:proofErr w:type="spellStart"/>
      <w:r w:rsidR="009814A2" w:rsidRPr="00EE4FD5">
        <w:t>DIABLO_full</w:t>
      </w:r>
      <w:proofErr w:type="spellEnd"/>
      <w:r w:rsidR="009814A2" w:rsidRPr="00EE4FD5">
        <w:t>).</w:t>
      </w:r>
    </w:p>
    <w:p w14:paraId="5E7DF0D1" w14:textId="138EF1BC" w:rsidR="00B867AD" w:rsidRPr="0012333A" w:rsidRDefault="00137988" w:rsidP="001A7280">
      <w:pPr>
        <w:spacing w:line="480" w:lineRule="auto"/>
        <w:ind w:firstLine="720"/>
      </w:pPr>
      <w:r w:rsidRPr="00EE4FD5">
        <w:t>Each multi-</w:t>
      </w:r>
      <w:r w:rsidR="00E06337" w:rsidRPr="00EE4FD5">
        <w:t>omics</w:t>
      </w:r>
      <w:r w:rsidRPr="00EE4FD5">
        <w:t xml:space="preserve"> </w:t>
      </w:r>
      <w:r w:rsidR="00687657" w:rsidRPr="00EE4FD5">
        <w:t xml:space="preserve">biomarker panel </w:t>
      </w:r>
      <w:r w:rsidRPr="00EE4FD5">
        <w:t xml:space="preserve">included </w:t>
      </w:r>
      <w:r w:rsidR="00D31D42" w:rsidRPr="00EE4FD5">
        <w:t xml:space="preserve">180 features (60 features of each </w:t>
      </w:r>
      <w:r w:rsidR="00E06337" w:rsidRPr="00EE4FD5">
        <w:t>omics</w:t>
      </w:r>
      <w:r w:rsidR="007E31B3" w:rsidRPr="00EE4FD5">
        <w:t xml:space="preserve"> </w:t>
      </w:r>
      <w:r w:rsidR="00D31D42" w:rsidRPr="00EE4FD5">
        <w:t>type</w:t>
      </w:r>
      <w:r w:rsidR="00A072CF" w:rsidRPr="00EE4FD5">
        <w:t xml:space="preserve"> </w:t>
      </w:r>
      <w:r w:rsidR="003244B3" w:rsidRPr="00EE4FD5">
        <w:t xml:space="preserve">across </w:t>
      </w:r>
      <w:r w:rsidR="00A072CF" w:rsidRPr="00EE4FD5">
        <w:t>2 components</w:t>
      </w:r>
      <w:r w:rsidR="00D31D42" w:rsidRPr="00EE4FD5">
        <w:t xml:space="preserve">). </w:t>
      </w:r>
      <w:r w:rsidR="009B4539" w:rsidRPr="00EE4FD5">
        <w:t>A</w:t>
      </w:r>
      <w:r w:rsidR="009D6BAD" w:rsidRPr="00EE4FD5">
        <w:t>pproach</w:t>
      </w:r>
      <w:r w:rsidR="00185C1E" w:rsidRPr="00EE4FD5">
        <w:t>es</w:t>
      </w:r>
      <w:r w:rsidR="009B4539" w:rsidRPr="00EE4FD5">
        <w:t xml:space="preserve"> generally</w:t>
      </w:r>
      <w:r w:rsidR="009D6BAD" w:rsidRPr="00EE4FD5">
        <w:t xml:space="preserve"> identified distinct set</w:t>
      </w:r>
      <w:r w:rsidR="009B4539" w:rsidRPr="00EE4FD5">
        <w:t>s</w:t>
      </w:r>
      <w:r w:rsidR="009D6BAD" w:rsidRPr="00EE4FD5">
        <w:t xml:space="preserve"> of features. </w:t>
      </w:r>
      <w:r w:rsidR="00D31D42" w:rsidRPr="00EE4FD5">
        <w:rPr>
          <w:b/>
        </w:rPr>
        <w:t>Fig</w:t>
      </w:r>
      <w:r w:rsidR="00E7351B" w:rsidRPr="00EE4FD5">
        <w:rPr>
          <w:b/>
        </w:rPr>
        <w:t>.</w:t>
      </w:r>
      <w:r w:rsidR="00D31D42" w:rsidRPr="00EE4FD5">
        <w:rPr>
          <w:b/>
        </w:rPr>
        <w:t xml:space="preserve"> </w:t>
      </w:r>
      <w:r w:rsidR="008255E0" w:rsidRPr="00EE4FD5">
        <w:rPr>
          <w:b/>
        </w:rPr>
        <w:t>2</w:t>
      </w:r>
      <w:r w:rsidR="00E7351B" w:rsidRPr="00EE4FD5">
        <w:rPr>
          <w:b/>
        </w:rPr>
        <w:t>a</w:t>
      </w:r>
      <w:r w:rsidR="00D31D42" w:rsidRPr="00EE4FD5">
        <w:t xml:space="preserve"> depicts the </w:t>
      </w:r>
      <w:r w:rsidR="009D6BAD" w:rsidRPr="00EE4FD5">
        <w:t xml:space="preserve">distinct and shared features </w:t>
      </w:r>
      <w:r w:rsidR="00D31D42" w:rsidRPr="00EE4FD5">
        <w:t xml:space="preserve">between </w:t>
      </w:r>
      <w:r w:rsidR="003244B3" w:rsidRPr="00EE4FD5">
        <w:t xml:space="preserve">the </w:t>
      </w:r>
      <w:r w:rsidRPr="00EE4FD5">
        <w:t>seven multi-</w:t>
      </w:r>
      <w:r w:rsidR="00E06337" w:rsidRPr="00EE4FD5">
        <w:t>omics</w:t>
      </w:r>
      <w:r w:rsidRPr="00EE4FD5">
        <w:t xml:space="preserve"> panels obtained from </w:t>
      </w:r>
      <w:r w:rsidR="00D31D42" w:rsidRPr="00EE4FD5">
        <w:t xml:space="preserve">the </w:t>
      </w:r>
      <w:r w:rsidR="004C0766" w:rsidRPr="00EE4FD5">
        <w:lastRenderedPageBreak/>
        <w:t>unsupervised (purple</w:t>
      </w:r>
      <w:r w:rsidRPr="00EE4FD5">
        <w:t xml:space="preserve">, </w:t>
      </w:r>
      <w:proofErr w:type="spellStart"/>
      <w:r w:rsidR="006F13B3" w:rsidRPr="00EE4FD5">
        <w:t>sGCCA</w:t>
      </w:r>
      <w:proofErr w:type="spellEnd"/>
      <w:r w:rsidR="006F13B3" w:rsidRPr="00EE4FD5">
        <w:t>, MOFA and JIVE</w:t>
      </w:r>
      <w:r w:rsidR="004C0766" w:rsidRPr="00EE4FD5">
        <w:t>) and supervised (green</w:t>
      </w:r>
      <w:r w:rsidRPr="00EE4FD5">
        <w:t>, Concatenation, Ensemble</w:t>
      </w:r>
      <w:r w:rsidR="006F13B3" w:rsidRPr="00EE4FD5">
        <w:t>,</w:t>
      </w:r>
      <w:r w:rsidRPr="00EE4FD5">
        <w:t xml:space="preserve"> </w:t>
      </w:r>
      <w:proofErr w:type="spellStart"/>
      <w:r w:rsidRPr="00EE4FD5">
        <w:t>DIABLO_null</w:t>
      </w:r>
      <w:proofErr w:type="spellEnd"/>
      <w:r w:rsidR="006F13B3" w:rsidRPr="00EE4FD5">
        <w:t xml:space="preserve"> and </w:t>
      </w:r>
      <w:proofErr w:type="spellStart"/>
      <w:r w:rsidR="006F13B3" w:rsidRPr="00EE4FD5">
        <w:t>DIABLO_full</w:t>
      </w:r>
      <w:proofErr w:type="spellEnd"/>
      <w:r w:rsidR="004C0766" w:rsidRPr="00EE4FD5">
        <w:t>)</w:t>
      </w:r>
      <w:r w:rsidR="00D31D42" w:rsidRPr="00EE4FD5">
        <w:t xml:space="preserve"> </w:t>
      </w:r>
      <w:r w:rsidRPr="00EE4FD5">
        <w:t xml:space="preserve">methods. </w:t>
      </w:r>
      <w:r w:rsidR="009B4539" w:rsidRPr="00EE4FD5">
        <w:t>S</w:t>
      </w:r>
      <w:r w:rsidR="00D31D42" w:rsidRPr="00EE4FD5">
        <w:t>upervised methods</w:t>
      </w:r>
      <w:r w:rsidR="009B4539" w:rsidRPr="00EE4FD5">
        <w:t xml:space="preserve"> selected many of the same features</w:t>
      </w:r>
      <w:r w:rsidR="00692176">
        <w:t xml:space="preserve"> (blue)</w:t>
      </w:r>
      <w:r w:rsidR="00D31D42" w:rsidRPr="00EE4FD5">
        <w:t xml:space="preserve">, </w:t>
      </w:r>
      <w:r w:rsidR="009B4539" w:rsidRPr="00EE4FD5">
        <w:t xml:space="preserve">but </w:t>
      </w:r>
      <w:proofErr w:type="spellStart"/>
      <w:r w:rsidR="00D31D42" w:rsidRPr="00EE4FD5">
        <w:t>DIABLO_full</w:t>
      </w:r>
      <w:proofErr w:type="spellEnd"/>
      <w:r w:rsidRPr="00EE4FD5">
        <w:t xml:space="preserve"> </w:t>
      </w:r>
      <w:r w:rsidR="009B4539" w:rsidRPr="00EE4FD5">
        <w:t xml:space="preserve">had greater feature overlap with </w:t>
      </w:r>
      <w:r w:rsidR="00BD0988" w:rsidRPr="00EE4FD5">
        <w:t xml:space="preserve">unsupervised </w:t>
      </w:r>
      <w:r w:rsidR="004C0766" w:rsidRPr="00EE4FD5">
        <w:t>methods (</w:t>
      </w:r>
      <w:r w:rsidR="00692176">
        <w:t>orange</w:t>
      </w:r>
      <w:r w:rsidR="004C0766" w:rsidRPr="00EE4FD5">
        <w:t>)</w:t>
      </w:r>
      <w:r w:rsidR="00D31D42" w:rsidRPr="00EE4FD5">
        <w:t xml:space="preserve">. </w:t>
      </w:r>
      <w:r w:rsidR="00EC2F76" w:rsidRPr="00EE4FD5">
        <w:t>The</w:t>
      </w:r>
      <w:r w:rsidR="00FF5F11" w:rsidRPr="00EE4FD5">
        <w:t xml:space="preserve"> level of</w:t>
      </w:r>
      <w:r w:rsidR="00EC2F76" w:rsidRPr="00EE4FD5">
        <w:t xml:space="preserve"> connectivity of each </w:t>
      </w:r>
      <w:r w:rsidR="00B70EE8" w:rsidRPr="00EE4FD5">
        <w:t xml:space="preserve">of the seven </w:t>
      </w:r>
      <w:r w:rsidR="00EC2F76" w:rsidRPr="00EE4FD5">
        <w:t>multi-</w:t>
      </w:r>
      <w:r w:rsidR="00E06337" w:rsidRPr="00EE4FD5">
        <w:t>omics</w:t>
      </w:r>
      <w:r w:rsidR="00EC2F76" w:rsidRPr="00EE4FD5">
        <w:t xml:space="preserve"> panel</w:t>
      </w:r>
      <w:r w:rsidR="00684412" w:rsidRPr="00EE4FD5">
        <w:t>s</w:t>
      </w:r>
      <w:r w:rsidR="00EC2F76" w:rsidRPr="00EE4FD5">
        <w:t xml:space="preserve"> was </w:t>
      </w:r>
      <w:r w:rsidR="00E162A0" w:rsidRPr="00EE4FD5">
        <w:t xml:space="preserve">assessed </w:t>
      </w:r>
      <w:r w:rsidR="00EC2F76" w:rsidRPr="00EE4FD5">
        <w:t>by generating network</w:t>
      </w:r>
      <w:r w:rsidR="002A34A4" w:rsidRPr="00EE4FD5">
        <w:t>s</w:t>
      </w:r>
      <w:r w:rsidR="00EC2F76" w:rsidRPr="00EE4FD5">
        <w:t xml:space="preserve"> </w:t>
      </w:r>
      <w:r w:rsidR="002A34A4" w:rsidRPr="00EE4FD5">
        <w:t xml:space="preserve">from the feature adjacency matrix </w:t>
      </w:r>
      <w:r w:rsidR="00EC2F76" w:rsidRPr="00EE4FD5">
        <w:t xml:space="preserve">at various </w:t>
      </w:r>
      <w:r w:rsidR="00741A08" w:rsidRPr="00EE4FD5">
        <w:t xml:space="preserve">Pearson </w:t>
      </w:r>
      <w:r w:rsidR="00EC2F76" w:rsidRPr="00EE4FD5">
        <w:t>correlation coefficient cut-offs (</w:t>
      </w:r>
      <w:r w:rsidR="00AB7B7D" w:rsidRPr="00EE4FD5">
        <w:rPr>
          <w:b/>
        </w:rPr>
        <w:t>Fig.</w:t>
      </w:r>
      <w:r w:rsidR="00EC2F76" w:rsidRPr="00EE4FD5">
        <w:rPr>
          <w:b/>
        </w:rPr>
        <w:t xml:space="preserve"> </w:t>
      </w:r>
      <w:r w:rsidR="008255E0" w:rsidRPr="00EE4FD5">
        <w:rPr>
          <w:b/>
        </w:rPr>
        <w:t>2</w:t>
      </w:r>
      <w:r w:rsidR="00EF1975" w:rsidRPr="00EE4FD5">
        <w:rPr>
          <w:b/>
        </w:rPr>
        <w:t>b</w:t>
      </w:r>
      <w:r w:rsidR="00EC2F76" w:rsidRPr="00EE4FD5">
        <w:t xml:space="preserve">). </w:t>
      </w:r>
      <w:r w:rsidR="002A34A4" w:rsidRPr="00EE4FD5">
        <w:t xml:space="preserve">At all </w:t>
      </w:r>
      <w:r w:rsidR="00EC2F76" w:rsidRPr="00EE4FD5">
        <w:t>cut-off</w:t>
      </w:r>
      <w:r w:rsidR="002A34A4" w:rsidRPr="00EE4FD5">
        <w:t>s</w:t>
      </w:r>
      <w:r w:rsidR="00C03507" w:rsidRPr="00EE4FD5">
        <w:t xml:space="preserve">, </w:t>
      </w:r>
      <w:r w:rsidR="00EC2F76" w:rsidRPr="00EE4FD5">
        <w:t xml:space="preserve">unsupervised approaches </w:t>
      </w:r>
      <w:r w:rsidR="009D6BAD" w:rsidRPr="00EE4FD5">
        <w:t>produced</w:t>
      </w:r>
      <w:r w:rsidR="00C03507" w:rsidRPr="00EE4FD5">
        <w:t xml:space="preserve"> networks with </w:t>
      </w:r>
      <w:r w:rsidR="00EC2F76" w:rsidRPr="00EE4FD5">
        <w:t xml:space="preserve">greater </w:t>
      </w:r>
      <w:r w:rsidR="00C03507" w:rsidRPr="00EE4FD5">
        <w:t>connectivity (</w:t>
      </w:r>
      <w:r w:rsidR="00EC2F76" w:rsidRPr="00EE4FD5">
        <w:t>number of edges</w:t>
      </w:r>
      <w:r w:rsidR="00C03507" w:rsidRPr="00EE4FD5">
        <w:t xml:space="preserve">) </w:t>
      </w:r>
      <w:r w:rsidR="000105D3" w:rsidRPr="00EE4FD5">
        <w:t xml:space="preserve">compared to </w:t>
      </w:r>
      <w:r w:rsidR="00EC2F76" w:rsidRPr="00EE4FD5">
        <w:t>supervised approaches</w:t>
      </w:r>
      <w:r w:rsidR="002A34A4" w:rsidRPr="00EE4FD5">
        <w:t xml:space="preserve">. </w:t>
      </w:r>
      <w:r w:rsidR="0012333A">
        <w:t>In addition,</w:t>
      </w:r>
      <w:r w:rsidR="00E162A0" w:rsidRPr="00EE4FD5">
        <w:t xml:space="preserve"> b</w:t>
      </w:r>
      <w:r w:rsidR="002B5C40" w:rsidRPr="00EE4FD5">
        <w:t>iomarker panel</w:t>
      </w:r>
      <w:r w:rsidR="002A34A4" w:rsidRPr="00EE4FD5">
        <w:t>s</w:t>
      </w:r>
      <w:r w:rsidR="002B5C40" w:rsidRPr="00EE4FD5">
        <w:t xml:space="preserve"> identified </w:t>
      </w:r>
      <w:r w:rsidR="002A34A4" w:rsidRPr="00EE4FD5">
        <w:t xml:space="preserve">by </w:t>
      </w:r>
      <w:proofErr w:type="spellStart"/>
      <w:r w:rsidR="002B5C40" w:rsidRPr="00EE4FD5">
        <w:t>DIABLO_full</w:t>
      </w:r>
      <w:proofErr w:type="spellEnd"/>
      <w:r w:rsidR="000105D3" w:rsidRPr="00EE4FD5">
        <w:t xml:space="preserve">, </w:t>
      </w:r>
      <w:r w:rsidR="00E162A0" w:rsidRPr="00EE4FD5">
        <w:t xml:space="preserve">were more </w:t>
      </w:r>
      <w:r w:rsidR="000105D3" w:rsidRPr="00EE4FD5">
        <w:t>similar to those identified by unsupervised approaches</w:t>
      </w:r>
      <w:r w:rsidR="00CF16B6" w:rsidRPr="00EE4FD5">
        <w:t xml:space="preserve">, </w:t>
      </w:r>
      <w:r w:rsidR="002B5C40" w:rsidRPr="00EE4FD5">
        <w:t>including high graph density, low number of communities</w:t>
      </w:r>
      <w:r w:rsidR="001A66FA" w:rsidRPr="00EE4FD5">
        <w:t xml:space="preserve"> and</w:t>
      </w:r>
      <w:r w:rsidR="002B5C40" w:rsidRPr="00EE4FD5">
        <w:t xml:space="preserve"> large number of triads</w:t>
      </w:r>
      <w:r w:rsidR="000105D3" w:rsidRPr="00EE4FD5">
        <w:t xml:space="preserve">, indicating that </w:t>
      </w:r>
      <w:proofErr w:type="spellStart"/>
      <w:r w:rsidR="000105D3" w:rsidRPr="00EE4FD5">
        <w:t>DIABLO_full</w:t>
      </w:r>
      <w:proofErr w:type="spellEnd"/>
      <w:r w:rsidR="000105D3" w:rsidRPr="00EE4FD5">
        <w:t xml:space="preserve"> identified discriminative sets of features</w:t>
      </w:r>
      <w:r w:rsidR="00E162A0" w:rsidRPr="00EE4FD5">
        <w:t xml:space="preserve"> that </w:t>
      </w:r>
      <w:r w:rsidR="0012333A">
        <w:t xml:space="preserve">were </w:t>
      </w:r>
      <w:r w:rsidR="00E162A0" w:rsidRPr="00EE4FD5">
        <w:t>tightly correlated across biological compartments</w:t>
      </w:r>
      <w:r w:rsidR="0012333A">
        <w:t xml:space="preserve"> </w:t>
      </w:r>
      <w:r w:rsidR="0012333A" w:rsidRPr="00EE4FD5">
        <w:t>(</w:t>
      </w:r>
      <w:r w:rsidR="0012333A" w:rsidRPr="00EE4FD5">
        <w:rPr>
          <w:b/>
        </w:rPr>
        <w:t>Supplementary Fig. 4</w:t>
      </w:r>
      <w:r w:rsidR="0012333A" w:rsidRPr="00EE4FD5">
        <w:t>)</w:t>
      </w:r>
      <w:r w:rsidR="002B5C40" w:rsidRPr="00EE4FD5">
        <w:t xml:space="preserve">. </w:t>
      </w:r>
      <w:r w:rsidR="00684412" w:rsidRPr="00EE4FD5">
        <w:t>For example</w:t>
      </w:r>
      <w:r w:rsidR="00C03507" w:rsidRPr="00EE4FD5">
        <w:t xml:space="preserve">, </w:t>
      </w:r>
      <w:r w:rsidR="00C03507" w:rsidRPr="00EE4FD5">
        <w:rPr>
          <w:b/>
        </w:rPr>
        <w:t>Fig</w:t>
      </w:r>
      <w:r w:rsidR="00EF1975" w:rsidRPr="00EE4FD5">
        <w:rPr>
          <w:b/>
        </w:rPr>
        <w:t>.</w:t>
      </w:r>
      <w:r w:rsidR="00C03507" w:rsidRPr="00EE4FD5">
        <w:rPr>
          <w:b/>
        </w:rPr>
        <w:t xml:space="preserve"> </w:t>
      </w:r>
      <w:r w:rsidR="008255E0" w:rsidRPr="00EE4FD5">
        <w:rPr>
          <w:b/>
        </w:rPr>
        <w:t>2</w:t>
      </w:r>
      <w:r w:rsidR="00EF1975" w:rsidRPr="00EE4FD5">
        <w:rPr>
          <w:b/>
        </w:rPr>
        <w:t>c</w:t>
      </w:r>
      <w:r w:rsidR="00E40487" w:rsidRPr="00EE4FD5">
        <w:t xml:space="preserve"> (upper panel)</w:t>
      </w:r>
      <w:r w:rsidR="00C03507" w:rsidRPr="00EE4FD5">
        <w:t xml:space="preserve"> depicts the networks of all multi-</w:t>
      </w:r>
      <w:r w:rsidR="00E06337" w:rsidRPr="00EE4FD5">
        <w:t>omics</w:t>
      </w:r>
      <w:r w:rsidR="00C03507" w:rsidRPr="00EE4FD5">
        <w:t xml:space="preserve"> </w:t>
      </w:r>
      <w:r w:rsidR="00E13BD4" w:rsidRPr="00EE4FD5">
        <w:t xml:space="preserve">biomarker </w:t>
      </w:r>
      <w:r w:rsidR="00C03507" w:rsidRPr="00EE4FD5">
        <w:t>panels for the colon cancer dataset, which show high</w:t>
      </w:r>
      <w:r w:rsidR="00A072CF" w:rsidRPr="00EE4FD5">
        <w:t>er modularity</w:t>
      </w:r>
      <w:r w:rsidR="00C03507" w:rsidRPr="00EE4FD5">
        <w:t xml:space="preserve"> </w:t>
      </w:r>
      <w:r w:rsidR="00A072CF" w:rsidRPr="00EE4FD5">
        <w:t>(</w:t>
      </w:r>
      <w:r w:rsidR="0012333A">
        <w:t>a limited number of large</w:t>
      </w:r>
      <w:r w:rsidR="00DA626E" w:rsidRPr="00EE4FD5">
        <w:t xml:space="preserve"> </w:t>
      </w:r>
      <w:r w:rsidR="00C03507" w:rsidRPr="00EE4FD5">
        <w:t xml:space="preserve">clusters </w:t>
      </w:r>
      <w:r w:rsidR="00E13BD4" w:rsidRPr="00EE4FD5">
        <w:t xml:space="preserve">of </w:t>
      </w:r>
      <w:r w:rsidR="00C03507" w:rsidRPr="00EE4FD5">
        <w:t>variables</w:t>
      </w:r>
      <w:r w:rsidR="008F28D8" w:rsidRPr="00EE4FD5">
        <w:t xml:space="preserve">; </w:t>
      </w:r>
      <w:r w:rsidR="00DA626E" w:rsidRPr="00EE4FD5">
        <w:t>circled</w:t>
      </w:r>
      <w:r w:rsidR="00A072CF" w:rsidRPr="00EE4FD5">
        <w:t>)</w:t>
      </w:r>
      <w:r w:rsidR="00C03507" w:rsidRPr="00EE4FD5">
        <w:t xml:space="preserve"> for the </w:t>
      </w:r>
      <w:proofErr w:type="spellStart"/>
      <w:r w:rsidR="00C03507" w:rsidRPr="00EE4FD5">
        <w:t>DIABLO_full</w:t>
      </w:r>
      <w:proofErr w:type="spellEnd"/>
      <w:r w:rsidR="00185C1E" w:rsidRPr="00EE4FD5">
        <w:t xml:space="preserve"> and the unsupervised approaches </w:t>
      </w:r>
      <w:r w:rsidR="0012333A">
        <w:t xml:space="preserve">as </w:t>
      </w:r>
      <w:r w:rsidR="00C03507" w:rsidRPr="00EE4FD5">
        <w:t xml:space="preserve">compared to the supervised </w:t>
      </w:r>
      <w:r w:rsidR="00185C1E" w:rsidRPr="00EE4FD5">
        <w:t>ones</w:t>
      </w:r>
      <w:r w:rsidR="00C03507" w:rsidRPr="00EE4FD5">
        <w:t>. The corresponding component plots show</w:t>
      </w:r>
      <w:r w:rsidR="00185C1E" w:rsidRPr="00EE4FD5">
        <w:t xml:space="preserve"> </w:t>
      </w:r>
      <w:r w:rsidR="00C03507" w:rsidRPr="00EE4FD5">
        <w:t xml:space="preserve">a clear separation between the high and low survival groups for the panels </w:t>
      </w:r>
      <w:r w:rsidR="00E13BD4" w:rsidRPr="00EE4FD5">
        <w:t xml:space="preserve">derived using </w:t>
      </w:r>
      <w:r w:rsidR="00C03507" w:rsidRPr="00EE4FD5">
        <w:t xml:space="preserve">supervised approaches, whereas the unsupervised approaches </w:t>
      </w:r>
      <w:r w:rsidR="00D652F6" w:rsidRPr="00EE4FD5">
        <w:t xml:space="preserve">could not </w:t>
      </w:r>
      <w:r w:rsidR="00C03507" w:rsidRPr="00EE4FD5">
        <w:t>segregate the survival groups</w:t>
      </w:r>
      <w:r w:rsidR="00E40487" w:rsidRPr="00EE4FD5">
        <w:t xml:space="preserve"> [</w:t>
      </w:r>
      <w:r w:rsidR="00C03507" w:rsidRPr="00EE4FD5">
        <w:rPr>
          <w:b/>
        </w:rPr>
        <w:t>Fig</w:t>
      </w:r>
      <w:r w:rsidR="00EF1975" w:rsidRPr="00EE4FD5">
        <w:rPr>
          <w:b/>
        </w:rPr>
        <w:t>.</w:t>
      </w:r>
      <w:r w:rsidR="00C03507" w:rsidRPr="00EE4FD5">
        <w:rPr>
          <w:b/>
        </w:rPr>
        <w:t xml:space="preserve"> </w:t>
      </w:r>
      <w:r w:rsidR="008255E0" w:rsidRPr="00EE4FD5">
        <w:rPr>
          <w:b/>
        </w:rPr>
        <w:t>2</w:t>
      </w:r>
      <w:r w:rsidR="00EF1975" w:rsidRPr="00EE4FD5">
        <w:rPr>
          <w:b/>
        </w:rPr>
        <w:t>c</w:t>
      </w:r>
      <w:r w:rsidR="00E40487" w:rsidRPr="00EE4FD5">
        <w:t xml:space="preserve"> (lower panel)</w:t>
      </w:r>
      <w:r w:rsidR="00C03507" w:rsidRPr="00EE4FD5">
        <w:t xml:space="preserve">, </w:t>
      </w:r>
      <w:r w:rsidR="00E13BD4" w:rsidRPr="00EE4FD5">
        <w:t xml:space="preserve">see </w:t>
      </w:r>
      <w:r w:rsidR="00C03507" w:rsidRPr="00EE4FD5">
        <w:rPr>
          <w:b/>
        </w:rPr>
        <w:t>Suppl</w:t>
      </w:r>
      <w:r w:rsidR="00EF1975" w:rsidRPr="00EE4FD5">
        <w:rPr>
          <w:b/>
        </w:rPr>
        <w:t>ementary</w:t>
      </w:r>
      <w:r w:rsidR="00C03507" w:rsidRPr="00EE4FD5">
        <w:rPr>
          <w:b/>
        </w:rPr>
        <w:t xml:space="preserve"> Fig</w:t>
      </w:r>
      <w:r w:rsidR="00EF1975" w:rsidRPr="00EE4FD5">
        <w:rPr>
          <w:b/>
        </w:rPr>
        <w:t>.</w:t>
      </w:r>
      <w:r w:rsidR="00C03507" w:rsidRPr="00EE4FD5">
        <w:rPr>
          <w:b/>
        </w:rPr>
        <w:t xml:space="preserve"> </w:t>
      </w:r>
      <w:r w:rsidR="008255E0" w:rsidRPr="00EE4FD5">
        <w:rPr>
          <w:b/>
        </w:rPr>
        <w:t>5</w:t>
      </w:r>
      <w:r w:rsidR="00C03507" w:rsidRPr="00EE4FD5">
        <w:rPr>
          <w:b/>
        </w:rPr>
        <w:t xml:space="preserve"> and </w:t>
      </w:r>
      <w:r w:rsidR="008255E0" w:rsidRPr="00EE4FD5">
        <w:rPr>
          <w:b/>
        </w:rPr>
        <w:t>6</w:t>
      </w:r>
      <w:r w:rsidR="00E40487" w:rsidRPr="00EE4FD5">
        <w:t xml:space="preserve"> for other cancer datasets]</w:t>
      </w:r>
      <w:r w:rsidR="00C03507" w:rsidRPr="00EE4FD5">
        <w:t>.</w:t>
      </w:r>
      <w:r w:rsidR="00151C01" w:rsidRPr="00EE4FD5">
        <w:t xml:space="preserve"> </w:t>
      </w:r>
    </w:p>
    <w:p w14:paraId="3B2BD731" w14:textId="0BAC17DC" w:rsidR="006F706C" w:rsidRPr="00EE4FD5" w:rsidRDefault="00680676">
      <w:pPr>
        <w:spacing w:line="480" w:lineRule="auto"/>
        <w:ind w:firstLine="720"/>
      </w:pPr>
      <w:r w:rsidRPr="0012333A">
        <w:t>Finally</w:t>
      </w:r>
      <w:r w:rsidR="00185C1E" w:rsidRPr="0012333A">
        <w:t>, we carried out g</w:t>
      </w:r>
      <w:r w:rsidR="00740B96" w:rsidRPr="0012333A">
        <w:t xml:space="preserve">ene set enrichment analysis </w:t>
      </w:r>
      <w:r w:rsidR="00185C1E" w:rsidRPr="0012333A">
        <w:t xml:space="preserve">on </w:t>
      </w:r>
      <w:r w:rsidR="00740B96" w:rsidRPr="0012333A">
        <w:t>each multi-</w:t>
      </w:r>
      <w:r w:rsidR="00E06337" w:rsidRPr="0012333A">
        <w:t>omics</w:t>
      </w:r>
      <w:r w:rsidR="003F3BE7" w:rsidRPr="0012333A">
        <w:t xml:space="preserve"> biomarker</w:t>
      </w:r>
      <w:r w:rsidR="00740B96" w:rsidRPr="0012333A">
        <w:t xml:space="preserve"> panel</w:t>
      </w:r>
      <w:r w:rsidR="00807B69" w:rsidRPr="0012333A">
        <w:t xml:space="preserve"> (using gene symbols of mRNA</w:t>
      </w:r>
      <w:r w:rsidR="002B5C40" w:rsidRPr="0012333A">
        <w:t>s</w:t>
      </w:r>
      <w:r w:rsidR="00807B69" w:rsidRPr="0012333A">
        <w:t xml:space="preserve"> and CpGs)</w:t>
      </w:r>
      <w:r w:rsidR="00672206" w:rsidRPr="0012333A">
        <w:t xml:space="preserve"> </w:t>
      </w:r>
      <w:r w:rsidRPr="0012333A">
        <w:t xml:space="preserve">against </w:t>
      </w:r>
      <w:r w:rsidR="00672206" w:rsidRPr="0012333A">
        <w:t>10 gene set collections (</w:t>
      </w:r>
      <w:r w:rsidR="00C6724A" w:rsidRPr="0012333A">
        <w:t>see</w:t>
      </w:r>
      <w:r w:rsidR="00C6724A" w:rsidRPr="0012333A">
        <w:rPr>
          <w:b/>
        </w:rPr>
        <w:t xml:space="preserve"> </w:t>
      </w:r>
      <w:r w:rsidR="004F28BC" w:rsidRPr="0012333A">
        <w:rPr>
          <w:b/>
        </w:rPr>
        <w:t>M</w:t>
      </w:r>
      <w:r w:rsidR="00C6724A" w:rsidRPr="0012333A">
        <w:rPr>
          <w:b/>
        </w:rPr>
        <w:t>ethods</w:t>
      </w:r>
      <w:r w:rsidR="00672206" w:rsidRPr="0012333A">
        <w:t>)</w:t>
      </w:r>
      <w:r w:rsidR="00185C1E" w:rsidRPr="0012333A">
        <w:t xml:space="preserve"> and tabulated</w:t>
      </w:r>
      <w:r w:rsidR="00740B96" w:rsidRPr="0012333A">
        <w:t xml:space="preserve"> </w:t>
      </w:r>
      <w:r w:rsidR="00185C1E" w:rsidRPr="0012333A">
        <w:t>t</w:t>
      </w:r>
      <w:r w:rsidR="00740B96" w:rsidRPr="0012333A">
        <w:t xml:space="preserve">he number of significant </w:t>
      </w:r>
      <w:r w:rsidR="00CC69BB" w:rsidRPr="0012333A">
        <w:t xml:space="preserve">(FDR=5%) </w:t>
      </w:r>
      <w:r w:rsidR="00740B96" w:rsidRPr="0012333A">
        <w:t>gene sets (</w:t>
      </w:r>
      <w:r w:rsidR="00740B96" w:rsidRPr="0012333A">
        <w:rPr>
          <w:b/>
        </w:rPr>
        <w:t xml:space="preserve">Table </w:t>
      </w:r>
      <w:r w:rsidR="004C2BF4" w:rsidRPr="0012333A">
        <w:rPr>
          <w:b/>
        </w:rPr>
        <w:t>2</w:t>
      </w:r>
      <w:r w:rsidR="00740B96" w:rsidRPr="0012333A">
        <w:t xml:space="preserve">). </w:t>
      </w:r>
      <w:r w:rsidR="000A6D1A" w:rsidRPr="0012333A">
        <w:t xml:space="preserve">The </w:t>
      </w:r>
      <w:proofErr w:type="spellStart"/>
      <w:r w:rsidR="000A6D1A" w:rsidRPr="0012333A">
        <w:t>DIABLO_full</w:t>
      </w:r>
      <w:proofErr w:type="spellEnd"/>
      <w:r w:rsidR="000A6D1A" w:rsidRPr="0012333A">
        <w:t xml:space="preserve"> model </w:t>
      </w:r>
      <w:r w:rsidR="007A35DB" w:rsidRPr="0012333A">
        <w:t>identified the greatest number of significant gene sets across the 10 gene set collections</w:t>
      </w:r>
      <w:r w:rsidR="00056E1E" w:rsidRPr="0012333A">
        <w:t xml:space="preserve"> and generally </w:t>
      </w:r>
      <w:r w:rsidR="00C77DAC" w:rsidRPr="0012333A">
        <w:t>ranked higher than the other methods</w:t>
      </w:r>
      <w:r w:rsidR="00C81794">
        <w:t xml:space="preserve"> in the colon (7 collections</w:t>
      </w:r>
      <w:r w:rsidR="00A02356" w:rsidRPr="0012333A">
        <w:t xml:space="preserve">), </w:t>
      </w:r>
      <w:proofErr w:type="spellStart"/>
      <w:r w:rsidR="00A02356" w:rsidRPr="0012333A">
        <w:t>gbm</w:t>
      </w:r>
      <w:proofErr w:type="spellEnd"/>
      <w:r w:rsidR="00A02356" w:rsidRPr="0012333A">
        <w:t xml:space="preserve"> (5</w:t>
      </w:r>
      <w:r w:rsidR="00C81794">
        <w:t xml:space="preserve"> collections</w:t>
      </w:r>
      <w:r w:rsidR="007A35DB" w:rsidRPr="0012333A">
        <w:t xml:space="preserve">) </w:t>
      </w:r>
      <w:r w:rsidR="007A35DB" w:rsidRPr="0012333A">
        <w:lastRenderedPageBreak/>
        <w:t xml:space="preserve">and </w:t>
      </w:r>
      <w:r w:rsidR="00A02356" w:rsidRPr="0012333A">
        <w:t>lung</w:t>
      </w:r>
      <w:r w:rsidR="00C81794">
        <w:t xml:space="preserve"> (5 collections</w:t>
      </w:r>
      <w:r w:rsidR="00A02356" w:rsidRPr="0012333A">
        <w:t xml:space="preserve">) cancer datasets, </w:t>
      </w:r>
      <w:r w:rsidR="00C77DAC" w:rsidRPr="0012333A">
        <w:t>whereas</w:t>
      </w:r>
      <w:r w:rsidR="00A02356" w:rsidRPr="0012333A">
        <w:t xml:space="preserve"> JIVE outperformed all other methods</w:t>
      </w:r>
      <w:r w:rsidR="00C77DAC" w:rsidRPr="0012333A">
        <w:t xml:space="preserve"> in the kidney cancer datasets</w:t>
      </w:r>
      <w:r w:rsidR="00C81794">
        <w:t xml:space="preserve"> (6 collections</w:t>
      </w:r>
      <w:r w:rsidR="00A02356" w:rsidRPr="0012333A">
        <w:t>).</w:t>
      </w:r>
      <w:r w:rsidR="00190A43" w:rsidRPr="0012333A">
        <w:t xml:space="preserve"> </w:t>
      </w:r>
      <w:r w:rsidR="003B78C4" w:rsidRPr="0012333A">
        <w:t xml:space="preserve">Unlike all other approaches considered, </w:t>
      </w:r>
      <w:proofErr w:type="spellStart"/>
      <w:r w:rsidR="003B78C4" w:rsidRPr="0012333A">
        <w:t>DIABLO_full</w:t>
      </w:r>
      <w:proofErr w:type="spellEnd"/>
      <w:r w:rsidR="00AD20BF" w:rsidRPr="0012333A">
        <w:t>, which aimed to explain both</w:t>
      </w:r>
      <w:r w:rsidR="003B78C4" w:rsidRPr="0012333A">
        <w:t xml:space="preserve"> the correlation structure </w:t>
      </w:r>
      <w:r w:rsidR="00AD20BF" w:rsidRPr="0012333A">
        <w:t xml:space="preserve">between </w:t>
      </w:r>
      <w:r w:rsidR="003B78C4" w:rsidRPr="0012333A">
        <w:t xml:space="preserve">multiple </w:t>
      </w:r>
      <w:r w:rsidR="00E06337" w:rsidRPr="0012333A">
        <w:t>omics</w:t>
      </w:r>
      <w:r w:rsidR="003B78C4" w:rsidRPr="0012333A">
        <w:t xml:space="preserve"> layers </w:t>
      </w:r>
      <w:r w:rsidR="002B5C40" w:rsidRPr="0012333A">
        <w:t>and a phenotype of interest</w:t>
      </w:r>
      <w:r w:rsidR="00190A43" w:rsidRPr="0012333A">
        <w:t xml:space="preserve">, </w:t>
      </w:r>
      <w:r w:rsidR="002B5C40" w:rsidRPr="0012333A">
        <w:t>implicat</w:t>
      </w:r>
      <w:r w:rsidR="00AD20BF" w:rsidRPr="0012333A">
        <w:t>ed</w:t>
      </w:r>
      <w:r w:rsidR="002B5C40" w:rsidRPr="0012333A">
        <w:t xml:space="preserve"> the </w:t>
      </w:r>
      <w:r w:rsidR="00190A43" w:rsidRPr="0012333A">
        <w:t xml:space="preserve">greatest </w:t>
      </w:r>
      <w:r w:rsidR="002B5C40" w:rsidRPr="0012333A">
        <w:t>number</w:t>
      </w:r>
      <w:r w:rsidR="002B5C40" w:rsidRPr="00EE4FD5">
        <w:t xml:space="preserve"> of </w:t>
      </w:r>
      <w:r w:rsidR="00190A43" w:rsidRPr="00EE4FD5">
        <w:t xml:space="preserve">known </w:t>
      </w:r>
      <w:r w:rsidR="002B5C40" w:rsidRPr="00EE4FD5">
        <w:t xml:space="preserve">biological </w:t>
      </w:r>
      <w:r w:rsidR="00AD20BF" w:rsidRPr="00EE4FD5">
        <w:t>gene sets (</w:t>
      </w:r>
      <w:r w:rsidR="002B5C40" w:rsidRPr="00EE4FD5">
        <w:t>pathways</w:t>
      </w:r>
      <w:r w:rsidR="00AD20BF" w:rsidRPr="00EE4FD5">
        <w:t xml:space="preserve">/functions/processes </w:t>
      </w:r>
      <w:r w:rsidR="00AD20BF" w:rsidRPr="00EE4FD5">
        <w:rPr>
          <w:i/>
        </w:rPr>
        <w:t>etc.</w:t>
      </w:r>
      <w:r w:rsidR="00AD20BF" w:rsidRPr="00EE4FD5">
        <w:t>)</w:t>
      </w:r>
      <w:r w:rsidR="002B5C40" w:rsidRPr="00EE4FD5">
        <w:t xml:space="preserve">. </w:t>
      </w:r>
    </w:p>
    <w:p w14:paraId="505C743C" w14:textId="31F535ED" w:rsidR="00DA55F9" w:rsidRPr="00EE4FD5" w:rsidRDefault="00DA55F9" w:rsidP="005734C2">
      <w:pPr>
        <w:spacing w:line="480" w:lineRule="auto"/>
      </w:pPr>
    </w:p>
    <w:p w14:paraId="3175F60A" w14:textId="144DF04D" w:rsidR="0068350C" w:rsidRPr="00EE4FD5" w:rsidRDefault="0068350C" w:rsidP="00F21B8F">
      <w:pPr>
        <w:spacing w:line="480" w:lineRule="auto"/>
        <w:rPr>
          <w:b/>
        </w:rPr>
      </w:pPr>
      <w:r w:rsidRPr="00EE4FD5">
        <w:rPr>
          <w:b/>
        </w:rPr>
        <w:t>Case study 1</w:t>
      </w:r>
      <w:r w:rsidR="005C54D6" w:rsidRPr="00EE4FD5">
        <w:rPr>
          <w:b/>
        </w:rPr>
        <w:t>: DIABLO identified</w:t>
      </w:r>
      <w:r w:rsidRPr="00EE4FD5">
        <w:rPr>
          <w:b/>
        </w:rPr>
        <w:t xml:space="preserve"> </w:t>
      </w:r>
      <w:r w:rsidR="006B40A8" w:rsidRPr="00EE4FD5">
        <w:rPr>
          <w:b/>
        </w:rPr>
        <w:t>known and novel</w:t>
      </w:r>
      <w:r w:rsidR="005F2ED8" w:rsidRPr="00EE4FD5">
        <w:rPr>
          <w:b/>
        </w:rPr>
        <w:t xml:space="preserve"> multi-</w:t>
      </w:r>
      <w:r w:rsidR="00E06337" w:rsidRPr="00EE4FD5">
        <w:rPr>
          <w:b/>
        </w:rPr>
        <w:t>omics</w:t>
      </w:r>
      <w:r w:rsidR="005F2ED8" w:rsidRPr="00EE4FD5">
        <w:rPr>
          <w:b/>
        </w:rPr>
        <w:t xml:space="preserve"> biomarkers of </w:t>
      </w:r>
      <w:r w:rsidR="00BF7BB1">
        <w:rPr>
          <w:b/>
        </w:rPr>
        <w:t>breast cancer subtypes</w:t>
      </w:r>
    </w:p>
    <w:p w14:paraId="4885E53C" w14:textId="332FA4C2" w:rsidR="007E6530" w:rsidRPr="00EE4FD5" w:rsidRDefault="007762DE" w:rsidP="00297C0B">
      <w:pPr>
        <w:spacing w:line="480" w:lineRule="auto"/>
      </w:pPr>
      <w:r w:rsidRPr="00EE4FD5">
        <w:t>We next demonstrate that DIABLO can identify novel biomarkers in addition to biomarkers with known biological associations using a case study of human breast cancer. W</w:t>
      </w:r>
      <w:r w:rsidR="004F28BC" w:rsidRPr="00EE4FD5">
        <w:t xml:space="preserve">e applied our </w:t>
      </w:r>
      <w:r w:rsidR="005C54D6" w:rsidRPr="00EE4FD5">
        <w:t>biomarker analysis workflow</w:t>
      </w:r>
      <w:r w:rsidR="0089171B" w:rsidRPr="00EE4FD5">
        <w:t xml:space="preserve"> </w:t>
      </w:r>
      <w:r w:rsidR="001E69AB" w:rsidRPr="00EE4FD5">
        <w:t>to b</w:t>
      </w:r>
      <w:r w:rsidR="004F28BC" w:rsidRPr="00EE4FD5">
        <w:t>reast cancer dataset</w:t>
      </w:r>
      <w:r w:rsidR="001E69AB" w:rsidRPr="00EE4FD5">
        <w:t>s</w:t>
      </w:r>
      <w:r w:rsidR="004F28BC" w:rsidRPr="00EE4FD5">
        <w:t xml:space="preserve"> to characterize and </w:t>
      </w:r>
      <w:r w:rsidR="005C54D6" w:rsidRPr="00EE4FD5">
        <w:t>predict PAM50 breast cancer subtypes</w:t>
      </w:r>
      <w:r w:rsidR="004F28BC" w:rsidRPr="00EE4FD5">
        <w:t xml:space="preserve"> (</w:t>
      </w:r>
      <w:r w:rsidR="004F28BC" w:rsidRPr="00EE4FD5">
        <w:rPr>
          <w:b/>
        </w:rPr>
        <w:t>Suppl</w:t>
      </w:r>
      <w:r w:rsidR="001E69AB" w:rsidRPr="00EE4FD5">
        <w:rPr>
          <w:b/>
        </w:rPr>
        <w:t>ementary</w:t>
      </w:r>
      <w:r w:rsidR="004F28BC" w:rsidRPr="00EE4FD5">
        <w:rPr>
          <w:b/>
        </w:rPr>
        <w:t xml:space="preserve"> Fig</w:t>
      </w:r>
      <w:r w:rsidR="001E69AB" w:rsidRPr="00EE4FD5">
        <w:rPr>
          <w:b/>
        </w:rPr>
        <w:t>.</w:t>
      </w:r>
      <w:r w:rsidR="004F28BC" w:rsidRPr="00EE4FD5">
        <w:rPr>
          <w:b/>
        </w:rPr>
        <w:t xml:space="preserve"> </w:t>
      </w:r>
      <w:r w:rsidR="008255E0" w:rsidRPr="00EE4FD5">
        <w:rPr>
          <w:b/>
        </w:rPr>
        <w:t>7</w:t>
      </w:r>
      <w:r w:rsidR="004F28BC" w:rsidRPr="00EE4FD5">
        <w:t>)</w:t>
      </w:r>
      <w:r w:rsidR="0089171B" w:rsidRPr="00EE4FD5">
        <w:t xml:space="preserve">. </w:t>
      </w:r>
      <w:r w:rsidR="005A0F7D" w:rsidRPr="00EE4FD5">
        <w:t xml:space="preserve">After </w:t>
      </w:r>
      <w:r w:rsidR="001E69AB" w:rsidRPr="00EE4FD5">
        <w:t>pre</w:t>
      </w:r>
      <w:r w:rsidR="005A0F7D" w:rsidRPr="00EE4FD5">
        <w:t xml:space="preserve">processing </w:t>
      </w:r>
      <w:r w:rsidR="008F55FE" w:rsidRPr="00EE4FD5">
        <w:t xml:space="preserve">and normalization </w:t>
      </w:r>
      <w:r w:rsidR="00B57621" w:rsidRPr="00EE4FD5">
        <w:t xml:space="preserve">of each </w:t>
      </w:r>
      <w:r w:rsidR="00E06337" w:rsidRPr="00EE4FD5">
        <w:t>omics</w:t>
      </w:r>
      <w:r w:rsidR="00B57621" w:rsidRPr="00EE4FD5">
        <w:t xml:space="preserve"> </w:t>
      </w:r>
      <w:r w:rsidR="001E69AB" w:rsidRPr="00EE4FD5">
        <w:t>data-</w:t>
      </w:r>
      <w:r w:rsidR="00B57621" w:rsidRPr="00EE4FD5">
        <w:t>type</w:t>
      </w:r>
      <w:r w:rsidR="005F2ED8" w:rsidRPr="00EE4FD5">
        <w:t>, the samples were divided into training and test sets (</w:t>
      </w:r>
      <w:r w:rsidR="00DC6946" w:rsidRPr="00EE4FD5">
        <w:rPr>
          <w:b/>
        </w:rPr>
        <w:t>Methods</w:t>
      </w:r>
      <w:r w:rsidR="00CF16B6" w:rsidRPr="00EE4FD5">
        <w:rPr>
          <w:b/>
        </w:rPr>
        <w:t xml:space="preserve">, </w:t>
      </w:r>
      <w:r w:rsidR="005F2ED8" w:rsidRPr="00EE4FD5">
        <w:rPr>
          <w:b/>
        </w:rPr>
        <w:t>Table 1</w:t>
      </w:r>
      <w:r w:rsidR="005F2ED8" w:rsidRPr="00EE4FD5">
        <w:t>).</w:t>
      </w:r>
      <w:r w:rsidR="00734C30" w:rsidRPr="00EE4FD5">
        <w:t xml:space="preserve"> The training data</w:t>
      </w:r>
      <w:r w:rsidR="005F2ED8" w:rsidRPr="00EE4FD5">
        <w:t xml:space="preserve"> consisted of </w:t>
      </w:r>
      <w:r w:rsidR="00D743DC" w:rsidRPr="00EE4FD5">
        <w:t xml:space="preserve">four </w:t>
      </w:r>
      <w:r w:rsidR="00E06337" w:rsidRPr="00EE4FD5">
        <w:t>omics</w:t>
      </w:r>
      <w:r w:rsidR="00734C30" w:rsidRPr="00EE4FD5">
        <w:t>-datasets</w:t>
      </w:r>
      <w:r w:rsidR="00D743DC" w:rsidRPr="00EE4FD5">
        <w:t xml:space="preserve"> (mRNA, miRNA, CpGs and proteins)</w:t>
      </w:r>
      <w:r w:rsidR="00734C30" w:rsidRPr="00EE4FD5">
        <w:t xml:space="preserve"> whereas the test data</w:t>
      </w:r>
      <w:r w:rsidR="00A40C54" w:rsidRPr="00EE4FD5">
        <w:t xml:space="preserve"> included all </w:t>
      </w:r>
      <w:r w:rsidR="004F28BC" w:rsidRPr="00EE4FD5">
        <w:t xml:space="preserve">remaining samples </w:t>
      </w:r>
      <w:r w:rsidR="00BF6C42" w:rsidRPr="00EE4FD5">
        <w:t xml:space="preserve">for which the protein </w:t>
      </w:r>
      <w:r w:rsidR="001E69AB" w:rsidRPr="00EE4FD5">
        <w:t>expression data</w:t>
      </w:r>
      <w:r w:rsidR="00BF6C42" w:rsidRPr="00EE4FD5">
        <w:t xml:space="preserve"> were</w:t>
      </w:r>
      <w:r w:rsidR="004F28BC" w:rsidRPr="00EE4FD5">
        <w:t xml:space="preserve"> missing</w:t>
      </w:r>
      <w:r w:rsidR="00734C30" w:rsidRPr="00EE4FD5">
        <w:t>.</w:t>
      </w:r>
      <w:r w:rsidR="002E6B14" w:rsidRPr="00EE4FD5">
        <w:t xml:space="preserve"> </w:t>
      </w:r>
      <w:r w:rsidR="00620645" w:rsidRPr="00EE4FD5">
        <w:t>The optimal multi-</w:t>
      </w:r>
      <w:r w:rsidR="00E06337" w:rsidRPr="00EE4FD5">
        <w:t>omics</w:t>
      </w:r>
      <w:r w:rsidR="00620645" w:rsidRPr="00EE4FD5">
        <w:t xml:space="preserve"> biomarker panel </w:t>
      </w:r>
      <w:r w:rsidR="00A6297D" w:rsidRPr="00EE4FD5">
        <w:t xml:space="preserve">size was identified </w:t>
      </w:r>
      <w:r w:rsidR="00620645" w:rsidRPr="00EE4FD5">
        <w:t>using a grid approach</w:t>
      </w:r>
      <w:r w:rsidR="00A6297D" w:rsidRPr="00EE4FD5">
        <w:t xml:space="preserve"> where</w:t>
      </w:r>
      <w:r w:rsidRPr="00EE4FD5">
        <w:t>,</w:t>
      </w:r>
      <w:r w:rsidR="00A6297D" w:rsidRPr="00EE4FD5">
        <w:t xml:space="preserve"> </w:t>
      </w:r>
      <w:r w:rsidR="00620645" w:rsidRPr="00EE4FD5">
        <w:t>for a</w:t>
      </w:r>
      <w:r w:rsidR="00A6297D" w:rsidRPr="00EE4FD5">
        <w:t>ny</w:t>
      </w:r>
      <w:r w:rsidR="00620645" w:rsidRPr="00EE4FD5">
        <w:t xml:space="preserve"> given </w:t>
      </w:r>
      <w:r w:rsidR="00A6297D" w:rsidRPr="00EE4FD5">
        <w:t xml:space="preserve">combination of </w:t>
      </w:r>
      <w:r w:rsidR="00620645" w:rsidRPr="00EE4FD5">
        <w:t>variables</w:t>
      </w:r>
      <w:r w:rsidRPr="00EE4FD5">
        <w:t>,</w:t>
      </w:r>
      <w:r w:rsidR="00A6297D" w:rsidRPr="00EE4FD5">
        <w:t xml:space="preserve"> we assessed the classification performance using </w:t>
      </w:r>
      <w:r w:rsidR="001E69AB" w:rsidRPr="00EE4FD5">
        <w:t xml:space="preserve">a </w:t>
      </w:r>
      <w:r w:rsidR="00620645" w:rsidRPr="00EE4FD5">
        <w:t>5-fold cross-</w:t>
      </w:r>
      <w:r w:rsidR="00A6297D" w:rsidRPr="00EE4FD5">
        <w:t>validation</w:t>
      </w:r>
      <w:r w:rsidR="001E69AB" w:rsidRPr="00EE4FD5">
        <w:t xml:space="preserve"> repeated 5 times</w:t>
      </w:r>
      <w:r w:rsidR="00601BB6">
        <w:t xml:space="preserve"> </w:t>
      </w:r>
      <w:r w:rsidR="00601BB6" w:rsidRPr="00EE4FD5">
        <w:t>(</w:t>
      </w:r>
      <w:r w:rsidR="00601BB6" w:rsidRPr="00EE4FD5">
        <w:rPr>
          <w:b/>
        </w:rPr>
        <w:t xml:space="preserve">Supplementary Fig. </w:t>
      </w:r>
      <w:r w:rsidR="00601BB6">
        <w:rPr>
          <w:b/>
        </w:rPr>
        <w:t>8</w:t>
      </w:r>
      <w:r w:rsidR="00601BB6" w:rsidRPr="00EE4FD5">
        <w:t>)</w:t>
      </w:r>
      <w:r w:rsidR="00620645" w:rsidRPr="00EE4FD5">
        <w:t>. The number of variables that resulted in the minimum balanced error rate were retained</w:t>
      </w:r>
      <w:r w:rsidR="002D3968" w:rsidRPr="00EE4FD5">
        <w:t xml:space="preserve"> </w:t>
      </w:r>
      <w:r w:rsidR="00620645" w:rsidRPr="00EE4FD5">
        <w:t>as previously described</w:t>
      </w:r>
      <w:r w:rsidR="002D3968" w:rsidRPr="00EE4FD5">
        <w:t xml:space="preserve"> in</w:t>
      </w:r>
      <w:r w:rsidR="00067D5A" w:rsidRPr="00EE4FD5">
        <w:t xml:space="preserve"> </w:t>
      </w:r>
      <w:r w:rsidR="00620645" w:rsidRPr="00EE4FD5">
        <w:fldChar w:fldCharType="begin"/>
      </w:r>
      <w:r w:rsidR="00854CBE" w:rsidRPr="00EE4FD5">
        <w:instrText xml:space="preserve"> ADDIN ZOTERO_ITEM CSL_CITATION {"citationID":"a6e1ha36bh","properties":{"formattedCitation":"[12]","plainCitation":"[12]"},"citationItems":[{"id":1731,"uris":["http://zotero.org/users/2545847/items/AL3GAFMP"],"uri":["http://zotero.org/users/2545847/items/AL3GAFMP"],"itemData":{"id":1731,"type":"article-journal","title":"mixOmics: An R package for ‘omics feature selection and multiple data integration","container-title":"PLOS Computational Biology","page":"e1005752","volume":"13","issue":"11","source":"PLoS Journals","abstract":"The advent of high throughput technologies has led to a wealth of publicly available ‘omics data coming from different sources, such as transcriptomics, proteomics, metabolomics. Combining such large-scale biological data sets can lead to the discovery of important biological insights, provided that relevant information can be extracted in a holistic manner. Current statistical approaches have been focusing on identifying small subsets of molecules (a ‘molecular signature’) to explain or predict biological conditions, but mainly for a single type of ‘omics. In addition, commonly used methods are univariate and consider each biological feature independently. We introduce mixOmics, an R package dedicated to the multivariate analysis of biological data sets with a specific focus on data exploration, dimension reduction and visualisation. By adopting a systems biology approach, the toolkit provides a wide range of methods that statistically integrate several data sets at once to probe relationships between heterogeneous ‘omics data sets. Our recent methods extend Projection to Latent Structure (PLS) models for discriminant analysis, for data integration across multiple ‘omics data or across independent studies, and for the identification of molecular signatures. We illustrate our latest mixOmics integrative frameworks for the multivariate analyses of ‘omics data available from the package.","URL":"http://journals.plos.org/ploscompbiol/article?id=10.1371/journal.pcbi.1005752","DOI":"10.1371/journal.pcbi.1005752","ISSN":"1553-7358","shortTitle":"mixOmics","journalAbbreviation":"PLOS Computational Biology","language":"en","author":[{"family":"Rohart","given":"Florian"},{"family":"Gautier","given":"Benoît"},{"family":"Singh","given":"Amrit"},{"family":"Cao","given":"Kim-Anh Lê"}],"issued":{"date-parts":[["2017",11,3]]},"accessed":{"date-parts":[["2018",1,29]]}}}],"schema":"https://github.com/citation-style-language/schema/raw/master/csl-citation.json"} </w:instrText>
      </w:r>
      <w:r w:rsidR="00620645" w:rsidRPr="00EE4FD5">
        <w:fldChar w:fldCharType="separate"/>
      </w:r>
      <w:r w:rsidR="00854CBE" w:rsidRPr="00EE4FD5">
        <w:rPr>
          <w:noProof/>
        </w:rPr>
        <w:t>[12]</w:t>
      </w:r>
      <w:r w:rsidR="00620645" w:rsidRPr="00EE4FD5">
        <w:fldChar w:fldCharType="end"/>
      </w:r>
      <w:r w:rsidR="00620645" w:rsidRPr="00EE4FD5">
        <w:t>. The</w:t>
      </w:r>
      <w:r w:rsidR="002E6B14" w:rsidRPr="00EE4FD5">
        <w:t xml:space="preserve"> opt</w:t>
      </w:r>
      <w:r w:rsidR="00620645" w:rsidRPr="00EE4FD5">
        <w:t>imal multi-</w:t>
      </w:r>
      <w:r w:rsidR="00E06337" w:rsidRPr="00EE4FD5">
        <w:t>omics</w:t>
      </w:r>
      <w:r w:rsidR="00620645" w:rsidRPr="00EE4FD5">
        <w:t xml:space="preserve"> panel consisted</w:t>
      </w:r>
      <w:r w:rsidR="002E6B14" w:rsidRPr="00EE4FD5">
        <w:t xml:space="preserve"> of 45 mRNA, 45 miRNAs, 25 CpGs and 55 proteins</w:t>
      </w:r>
      <w:r w:rsidR="00187707" w:rsidRPr="00EE4FD5">
        <w:t xml:space="preserve"> </w:t>
      </w:r>
      <w:r w:rsidR="002D3968" w:rsidRPr="00EE4FD5">
        <w:t xml:space="preserve">selected </w:t>
      </w:r>
      <w:r w:rsidR="00187707" w:rsidRPr="00EE4FD5">
        <w:t>across three components with a balanced error rate of 17.9±</w:t>
      </w:r>
      <w:r w:rsidR="00601BB6">
        <w:t>1.9%</w:t>
      </w:r>
      <w:r w:rsidR="002E6B14" w:rsidRPr="00EE4FD5">
        <w:t>.</w:t>
      </w:r>
      <w:r w:rsidR="004E797F" w:rsidRPr="00EE4FD5">
        <w:t xml:space="preserve"> </w:t>
      </w:r>
      <w:r w:rsidR="004D31B2" w:rsidRPr="00EE4FD5">
        <w:t>This panel identified many variables with previously known associations with breast cancer, as assessed by looking at t</w:t>
      </w:r>
      <w:r w:rsidR="00B82918" w:rsidRPr="00EE4FD5">
        <w:t>he overlap between the</w:t>
      </w:r>
      <w:r w:rsidR="004D31B2" w:rsidRPr="00EE4FD5">
        <w:t xml:space="preserve"> panel</w:t>
      </w:r>
      <w:r w:rsidR="00B82918" w:rsidRPr="00EE4FD5">
        <w:t xml:space="preserve"> features and gene sets related to breast cancer based on the Molecular Signature </w:t>
      </w:r>
      <w:r w:rsidR="00B82918" w:rsidRPr="00EE4FD5">
        <w:lastRenderedPageBreak/>
        <w:t>database (</w:t>
      </w:r>
      <w:proofErr w:type="spellStart"/>
      <w:r w:rsidR="00B82918" w:rsidRPr="00EE4FD5">
        <w:t>MolSigDB</w:t>
      </w:r>
      <w:proofErr w:type="spellEnd"/>
      <w:r w:rsidR="00B82918" w:rsidRPr="00EE4FD5">
        <w:t xml:space="preserve">) </w:t>
      </w:r>
      <w:r w:rsidR="00B82918" w:rsidRPr="00EE4FD5">
        <w:fldChar w:fldCharType="begin"/>
      </w:r>
      <w:r w:rsidR="00854CBE" w:rsidRPr="00EE4FD5">
        <w:instrText xml:space="preserve"> ADDIN ZOTERO_ITEM CSL_CITATION {"citationID":"a1okj2bi1bs","properties":{"formattedCitation":"[23]","plainCitation":"[23]"},"citationItems":[{"id":1739,"uris":["http://zotero.org/users/2545847/items/5FJU6UYX"],"uri":["http://zotero.org/users/2545847/items/5FJU6UYX"],"itemData":{"id":1739,"type":"article-journal","title":"The Molecular Signatures Database Hallmark Gene Set Collection","container-title":"Cell Systems","page":"417-425","volume":"1","issue":"6","source":"CrossRef","URL":"http://linkinghub.elsevier.com/retrieve/pii/S2405471215002185","DOI":"10.1016/j.cels.2015.12.004","ISSN":"24054712","language":"en","author":[{"family":"Liberzon","given":"Arthur"},{"family":"Birger","given":"Chet"},{"family":"Thorvaldsdóttir","given":"Helga"},{"family":"Ghandi","given":"Mahmoud"},{"family":"Mesirov","given":"Jill P."},{"family":"Tamayo","given":"Pablo"}],"issued":{"date-parts":[["2015",12]]},"accessed":{"date-parts":[["2018",1,30]]}}}],"schema":"https://github.com/citation-style-language/schema/raw/master/csl-citation.json"} </w:instrText>
      </w:r>
      <w:r w:rsidR="00B82918" w:rsidRPr="00EE4FD5">
        <w:fldChar w:fldCharType="separate"/>
      </w:r>
      <w:r w:rsidR="00854CBE" w:rsidRPr="00EE4FD5">
        <w:rPr>
          <w:noProof/>
        </w:rPr>
        <w:t>[23]</w:t>
      </w:r>
      <w:r w:rsidR="00B82918" w:rsidRPr="00EE4FD5">
        <w:fldChar w:fldCharType="end"/>
      </w:r>
      <w:r w:rsidR="00B82918" w:rsidRPr="00EE4FD5">
        <w:t xml:space="preserve">, </w:t>
      </w:r>
      <w:proofErr w:type="spellStart"/>
      <w:r w:rsidR="00B82918" w:rsidRPr="00EE4FD5">
        <w:t>miRCancer</w:t>
      </w:r>
      <w:proofErr w:type="spellEnd"/>
      <w:r w:rsidR="00B82918" w:rsidRPr="00EE4FD5">
        <w:t xml:space="preserve"> </w:t>
      </w:r>
      <w:r w:rsidR="00B82918" w:rsidRPr="00EE4FD5">
        <w:fldChar w:fldCharType="begin"/>
      </w:r>
      <w:r w:rsidR="00854CBE" w:rsidRPr="00EE4FD5">
        <w:instrText xml:space="preserve"> ADDIN ZOTERO_ITEM CSL_CITATION {"citationID":"a1ouqmrtk3j","properties":{"formattedCitation":"[24]","plainCitation":"[24]"},"citationItems":[{"id":1737,"uris":["http://zotero.org/users/2545847/items/IIXFVEFA"],"uri":["http://zotero.org/users/2545847/items/IIXFVEFA"],"itemData":{"id":1737,"type":"article-journal","title":"miRCancer: a microRNA-cancer association database constructed by text mining on literature","container-title":"Bioinformatics","page":"638-644","volume":"29","issue":"5","source":"CrossRef","URL":"https://academic.oup.com/bioinformatics/article-lookup/doi/10.1093/bioinformatics/btt014","DOI":"10.1093/bioinformatics/btt014","ISSN":"1367-4803, 1460-2059","shortTitle":"miRCancer","language":"en","author":[{"family":"Xie","given":"B."},{"family":"Ding","given":"Q."},{"family":"Han","given":"H."},{"family":"Wu","given":"D."}],"issued":{"date-parts":[["2013",3,1]]},"accessed":{"date-parts":[["2018",1,30]]}}}],"schema":"https://github.com/citation-style-language/schema/raw/master/csl-citation.json"} </w:instrText>
      </w:r>
      <w:r w:rsidR="00B82918" w:rsidRPr="00EE4FD5">
        <w:fldChar w:fldCharType="separate"/>
      </w:r>
      <w:r w:rsidR="00854CBE" w:rsidRPr="00EE4FD5">
        <w:rPr>
          <w:noProof/>
        </w:rPr>
        <w:t>[24]</w:t>
      </w:r>
      <w:r w:rsidR="00B82918" w:rsidRPr="00EE4FD5">
        <w:fldChar w:fldCharType="end"/>
      </w:r>
      <w:r w:rsidR="00B82918" w:rsidRPr="00EE4FD5">
        <w:t xml:space="preserve">, Online Mendelian Inheritance in Man (OMIM) </w:t>
      </w:r>
      <w:r w:rsidR="00B82918" w:rsidRPr="00EE4FD5">
        <w:fldChar w:fldCharType="begin"/>
      </w:r>
      <w:r w:rsidR="00854CBE" w:rsidRPr="00EE4FD5">
        <w:instrText xml:space="preserve"> ADDIN ZOTERO_ITEM CSL_CITATION {"citationID":"a2994u1ofid","properties":{"formattedCitation":"[25]","plainCitation":"[25]"},"citationItems":[{"id":1741,"uris":["http://zotero.org/users/2545847/items/7EKF2BYM"],"uri":["http://zotero.org/users/2545847/items/7EKF2BYM"],"itemData":{"id":1741,"type":"article-journal","title":"Online Mendelian Inheritance in Man (OMIM), a knowledgebase of human genes and genetic disorders","container-title":"Nucleic Acids Research","page":"D514-D517","volume":"33","issue":"Database issue","source":"CrossRef","URL":"https://academic.oup.com/nar/article-lookup/doi/10.1093/nar/gki033","DOI":"10.1093/nar/gki033","ISSN":"1362-4962","language":"en","author":[{"family":"Hamosh","given":"A."}],"issued":{"date-parts":[["2004",12,17]]},"accessed":{"date-parts":[["2018",1,30]]}}}],"schema":"https://github.com/citation-style-language/schema/raw/master/csl-citation.json"} </w:instrText>
      </w:r>
      <w:r w:rsidR="00B82918" w:rsidRPr="00EE4FD5">
        <w:fldChar w:fldCharType="separate"/>
      </w:r>
      <w:r w:rsidR="00854CBE" w:rsidRPr="00EE4FD5">
        <w:rPr>
          <w:noProof/>
        </w:rPr>
        <w:t>[25]</w:t>
      </w:r>
      <w:r w:rsidR="00B82918" w:rsidRPr="00EE4FD5">
        <w:fldChar w:fldCharType="end"/>
      </w:r>
      <w:r w:rsidR="00B82918" w:rsidRPr="00EE4FD5">
        <w:t xml:space="preserve">, and DriverDBv2 </w:t>
      </w:r>
      <w:r w:rsidR="00B82918" w:rsidRPr="00EE4FD5">
        <w:fldChar w:fldCharType="begin"/>
      </w:r>
      <w:r w:rsidR="00854CBE" w:rsidRPr="00EE4FD5">
        <w:instrText xml:space="preserve"> ADDIN ZOTERO_ITEM CSL_CITATION {"citationID":"a2drq4q17a2","properties":{"formattedCitation":"[26]","plainCitation":"[26]"},"citationItems":[{"id":1743,"uris":["http://zotero.org/users/2545847/items/WKD55JNG"],"uri":["http://zotero.org/users/2545847/items/WKD55JNG"],"itemData":{"id":1743,"type":"article-journal","title":"DriverDBv2: a database for human cancer driver gene research","container-title":"Nucleic Acids Research","page":"D975-D979","volume":"44","issue":"D1","source":"CrossRef","URL":"https://academic.oup.com/nar/article-lookup/doi/10.1093/nar/gkv1314","DOI":"10.1093/nar/gkv1314","ISSN":"0305-1048, 1362-4962","shortTitle":"DriverDBv2","language":"en","author":[{"family":"Chung","given":"I-Fang"},{"family":"Chen","given":"Chen-Yang"},{"family":"Su","given":"Shih-Chieh"},{"family":"Li","given":"Chia-Yang"},{"family":"Wu","given":"Kou-Juey"},{"family":"Wang","given":"Hsei-Wei"},{"family":"Cheng","given":"Wei-Chung"}],"issued":{"date-parts":[["2016",1,4]]},"accessed":{"date-parts":[["2018",1,30]]}}}],"schema":"https://github.com/citation-style-language/schema/raw/master/csl-citation.json"} </w:instrText>
      </w:r>
      <w:r w:rsidR="00B82918" w:rsidRPr="00EE4FD5">
        <w:fldChar w:fldCharType="separate"/>
      </w:r>
      <w:r w:rsidR="00854CBE" w:rsidRPr="00EE4FD5">
        <w:rPr>
          <w:noProof/>
        </w:rPr>
        <w:t>[26]</w:t>
      </w:r>
      <w:r w:rsidR="00B82918" w:rsidRPr="00EE4FD5">
        <w:fldChar w:fldCharType="end"/>
      </w:r>
      <w:r w:rsidR="00B82918" w:rsidRPr="00EE4FD5">
        <w:t>.</w:t>
      </w:r>
      <w:r w:rsidR="00B82918" w:rsidRPr="00EE4FD5" w:rsidDel="00B82918">
        <w:t xml:space="preserve"> </w:t>
      </w:r>
      <w:r w:rsidR="004A5185" w:rsidRPr="00EE4FD5">
        <w:rPr>
          <w:b/>
        </w:rPr>
        <w:t>Fig</w:t>
      </w:r>
      <w:r w:rsidR="00CF16B6" w:rsidRPr="00EE4FD5">
        <w:rPr>
          <w:b/>
        </w:rPr>
        <w:t>ure</w:t>
      </w:r>
      <w:r w:rsidR="004A5185" w:rsidRPr="00EE4FD5">
        <w:rPr>
          <w:b/>
        </w:rPr>
        <w:t xml:space="preserve"> </w:t>
      </w:r>
      <w:r w:rsidR="008255E0" w:rsidRPr="00EE4FD5">
        <w:rPr>
          <w:b/>
        </w:rPr>
        <w:t>3</w:t>
      </w:r>
      <w:r w:rsidR="001E69AB" w:rsidRPr="00EE4FD5">
        <w:rPr>
          <w:b/>
        </w:rPr>
        <w:t>a</w:t>
      </w:r>
      <w:r w:rsidR="004A5185" w:rsidRPr="00EE4FD5">
        <w:t xml:space="preserve"> depicts the variable contributions of each </w:t>
      </w:r>
      <w:r w:rsidR="00E06337" w:rsidRPr="00EE4FD5">
        <w:t>omics</w:t>
      </w:r>
      <w:r w:rsidR="004A5185" w:rsidRPr="00EE4FD5">
        <w:t>-type</w:t>
      </w:r>
      <w:r w:rsidR="000F74DB" w:rsidRPr="00EE4FD5">
        <w:t xml:space="preserve"> </w:t>
      </w:r>
      <w:r w:rsidR="00420676" w:rsidRPr="00EE4FD5">
        <w:t xml:space="preserve">indicated by </w:t>
      </w:r>
      <w:r w:rsidR="00C05509" w:rsidRPr="00EE4FD5">
        <w:t xml:space="preserve">their </w:t>
      </w:r>
      <w:r w:rsidR="000F74DB" w:rsidRPr="00EE4FD5">
        <w:t>loading weight</w:t>
      </w:r>
      <w:r w:rsidR="00EC756F" w:rsidRPr="00EE4FD5">
        <w:t xml:space="preserve"> (variable importance)</w:t>
      </w:r>
      <w:r w:rsidR="000F74DB" w:rsidRPr="00EE4FD5">
        <w:t xml:space="preserve">. Variables </w:t>
      </w:r>
      <w:r w:rsidR="004D31B2" w:rsidRPr="00EE4FD5">
        <w:t>not found in any</w:t>
      </w:r>
      <w:r w:rsidR="000F74DB" w:rsidRPr="00EE4FD5">
        <w:t xml:space="preserve"> database may represent novel biomarkers of breast cancer. </w:t>
      </w:r>
      <w:r w:rsidR="00C05509" w:rsidRPr="00EE4FD5">
        <w:rPr>
          <w:b/>
        </w:rPr>
        <w:t>Fig</w:t>
      </w:r>
      <w:r w:rsidR="00CF16B6" w:rsidRPr="00EE4FD5">
        <w:rPr>
          <w:b/>
        </w:rPr>
        <w:t>ure</w:t>
      </w:r>
      <w:r w:rsidR="00C05509" w:rsidRPr="00EE4FD5">
        <w:rPr>
          <w:b/>
        </w:rPr>
        <w:t xml:space="preserve"> </w:t>
      </w:r>
      <w:r w:rsidR="008255E0" w:rsidRPr="00EE4FD5">
        <w:rPr>
          <w:b/>
        </w:rPr>
        <w:t>3</w:t>
      </w:r>
      <w:r w:rsidR="001E69AB" w:rsidRPr="00EE4FD5">
        <w:rPr>
          <w:b/>
        </w:rPr>
        <w:t>b</w:t>
      </w:r>
      <w:r w:rsidR="00C05509" w:rsidRPr="00EE4FD5" w:rsidDel="00C05509">
        <w:t xml:space="preserve"> </w:t>
      </w:r>
      <w:r w:rsidR="00C05509" w:rsidRPr="00EE4FD5">
        <w:t xml:space="preserve">shows the consensus and individual </w:t>
      </w:r>
      <w:r w:rsidR="00E06337" w:rsidRPr="00EE4FD5">
        <w:t>omics</w:t>
      </w:r>
      <w:r w:rsidR="00C05509" w:rsidRPr="00EE4FD5">
        <w:t xml:space="preserve"> </w:t>
      </w:r>
      <w:r w:rsidR="00B65E6B" w:rsidRPr="00EE4FD5">
        <w:t>component</w:t>
      </w:r>
      <w:r w:rsidR="00EA439F" w:rsidRPr="00EE4FD5">
        <w:t xml:space="preserve"> plot</w:t>
      </w:r>
      <w:r w:rsidR="00B65E6B" w:rsidRPr="00EE4FD5">
        <w:t>s</w:t>
      </w:r>
      <w:r w:rsidR="00750D28" w:rsidRPr="00EE4FD5">
        <w:t xml:space="preserve"> </w:t>
      </w:r>
      <w:r w:rsidR="00C05509" w:rsidRPr="00EE4FD5">
        <w:t>based on this biomarker</w:t>
      </w:r>
      <w:r w:rsidR="00750D28" w:rsidRPr="00EE4FD5">
        <w:t xml:space="preserve"> panel</w:t>
      </w:r>
      <w:r w:rsidR="00C05509" w:rsidRPr="00EE4FD5">
        <w:t>, along with 95% confidence</w:t>
      </w:r>
      <w:r w:rsidR="00E12A83" w:rsidRPr="00EE4FD5">
        <w:t xml:space="preserve"> ellipse</w:t>
      </w:r>
      <w:r w:rsidR="00C05509" w:rsidRPr="00EE4FD5">
        <w:t xml:space="preserve">s obtained from </w:t>
      </w:r>
      <w:r w:rsidR="00E12A83" w:rsidRPr="00EE4FD5">
        <w:t>the training data and superimposed with the samples</w:t>
      </w:r>
      <w:r w:rsidR="00C05509" w:rsidRPr="00EE4FD5">
        <w:t xml:space="preserve"> </w:t>
      </w:r>
      <w:r w:rsidR="00E12A83" w:rsidRPr="00EE4FD5">
        <w:t xml:space="preserve">from the test data. The majority of the </w:t>
      </w:r>
      <w:r w:rsidR="00CF16B6" w:rsidRPr="00EE4FD5">
        <w:t xml:space="preserve">samples </w:t>
      </w:r>
      <w:r w:rsidR="001E69AB" w:rsidRPr="00EE4FD5">
        <w:t xml:space="preserve">were </w:t>
      </w:r>
      <w:r w:rsidR="0003718B" w:rsidRPr="00EE4FD5">
        <w:t xml:space="preserve">within </w:t>
      </w:r>
      <w:r w:rsidR="00E12A83" w:rsidRPr="00EE4FD5">
        <w:t>the ellipses</w:t>
      </w:r>
      <w:r w:rsidR="008666DF" w:rsidRPr="00EE4FD5">
        <w:t>,</w:t>
      </w:r>
      <w:r w:rsidR="00E12A83" w:rsidRPr="00EE4FD5">
        <w:t xml:space="preserve"> suggest</w:t>
      </w:r>
      <w:r w:rsidR="001E69AB" w:rsidRPr="00EE4FD5">
        <w:t>ing</w:t>
      </w:r>
      <w:r w:rsidR="00E12A83" w:rsidRPr="00EE4FD5">
        <w:t xml:space="preserve"> a reproducible multi-</w:t>
      </w:r>
      <w:r w:rsidR="00E06337" w:rsidRPr="00EE4FD5">
        <w:t>omics</w:t>
      </w:r>
      <w:r w:rsidR="00E12A83" w:rsidRPr="00EE4FD5">
        <w:t xml:space="preserve"> </w:t>
      </w:r>
      <w:r w:rsidR="008B43FB" w:rsidRPr="00EE4FD5">
        <w:t xml:space="preserve">biomarker </w:t>
      </w:r>
      <w:r w:rsidR="00BD4A9E" w:rsidRPr="00EE4FD5">
        <w:t xml:space="preserve">panel </w:t>
      </w:r>
      <w:r w:rsidR="0003718B" w:rsidRPr="00EE4FD5">
        <w:t>from the training to the test set</w:t>
      </w:r>
      <w:r w:rsidR="007738C1">
        <w:t>,</w:t>
      </w:r>
      <w:r w:rsidR="00E12A83" w:rsidRPr="00EE4FD5">
        <w:t xml:space="preserve"> that </w:t>
      </w:r>
      <w:r w:rsidR="008B43FB" w:rsidRPr="00EE4FD5">
        <w:t xml:space="preserve">was predictive of </w:t>
      </w:r>
      <w:r w:rsidR="00E12A83" w:rsidRPr="00EE4FD5">
        <w:t>breast cancer subtype</w:t>
      </w:r>
      <w:r w:rsidR="008666DF" w:rsidRPr="00EE4FD5">
        <w:t>s</w:t>
      </w:r>
      <w:r w:rsidR="00E12A83" w:rsidRPr="00EE4FD5">
        <w:t xml:space="preserve"> (balanced error rate = </w:t>
      </w:r>
      <w:r w:rsidR="00097360" w:rsidRPr="00EE4FD5">
        <w:t>22.9%</w:t>
      </w:r>
      <w:r w:rsidR="00E12A83" w:rsidRPr="00EE4FD5">
        <w:t xml:space="preserve">). </w:t>
      </w:r>
      <w:r w:rsidR="00B65E6B" w:rsidRPr="00EE4FD5">
        <w:t>The consensus plot corresponded strongly with the mRNA</w:t>
      </w:r>
      <w:r w:rsidR="00E12A83" w:rsidRPr="00EE4FD5">
        <w:t xml:space="preserve"> component plot, depicting</w:t>
      </w:r>
      <w:r w:rsidR="00B65E6B" w:rsidRPr="00EE4FD5">
        <w:t xml:space="preserve"> a strong separation of the Basal</w:t>
      </w:r>
      <w:r w:rsidR="00097360" w:rsidRPr="00EE4FD5">
        <w:t xml:space="preserve"> (error rate = 4.9%)</w:t>
      </w:r>
      <w:r w:rsidR="00B65E6B" w:rsidRPr="00EE4FD5">
        <w:t xml:space="preserve"> and Her2</w:t>
      </w:r>
      <w:r w:rsidR="00097360" w:rsidRPr="00EE4FD5">
        <w:t xml:space="preserve"> (error rate = 20%)</w:t>
      </w:r>
      <w:r w:rsidR="00B65E6B" w:rsidRPr="00EE4FD5">
        <w:t xml:space="preserve"> subtypes</w:t>
      </w:r>
      <w:r w:rsidR="0003718B" w:rsidRPr="00EE4FD5">
        <w:t xml:space="preserve">. We observed a </w:t>
      </w:r>
      <w:r w:rsidR="00B65E6B" w:rsidRPr="00EE4FD5">
        <w:t>weak separation of Lum</w:t>
      </w:r>
      <w:r w:rsidR="0037512A" w:rsidRPr="00EE4FD5">
        <w:t xml:space="preserve">inal </w:t>
      </w:r>
      <w:r w:rsidR="00B65E6B" w:rsidRPr="00EE4FD5">
        <w:t xml:space="preserve">A </w:t>
      </w:r>
      <w:r w:rsidR="00097360" w:rsidRPr="00EE4FD5">
        <w:t>(</w:t>
      </w:r>
      <w:r w:rsidR="0037512A" w:rsidRPr="00EE4FD5">
        <w:t xml:space="preserve">LumA, </w:t>
      </w:r>
      <w:r w:rsidR="00097360" w:rsidRPr="00EE4FD5">
        <w:t xml:space="preserve">error rate = 13.3%) </w:t>
      </w:r>
      <w:r w:rsidR="00B65E6B" w:rsidRPr="00EE4FD5">
        <w:t>and Lum</w:t>
      </w:r>
      <w:r w:rsidR="0037512A" w:rsidRPr="00EE4FD5">
        <w:t xml:space="preserve">inal </w:t>
      </w:r>
      <w:r w:rsidR="00B65E6B" w:rsidRPr="00EE4FD5">
        <w:t xml:space="preserve">B </w:t>
      </w:r>
      <w:r w:rsidR="00097360" w:rsidRPr="00EE4FD5">
        <w:t>(</w:t>
      </w:r>
      <w:r w:rsidR="0037512A" w:rsidRPr="00EE4FD5">
        <w:t xml:space="preserve">LumB, </w:t>
      </w:r>
      <w:r w:rsidR="00097360" w:rsidRPr="00EE4FD5">
        <w:t>error rate = 53.3%)</w:t>
      </w:r>
      <w:r w:rsidR="00900407" w:rsidRPr="00EE4FD5">
        <w:t xml:space="preserve"> subtypes</w:t>
      </w:r>
      <w:r w:rsidR="00B65E6B" w:rsidRPr="00EE4FD5">
        <w:t>.</w:t>
      </w:r>
      <w:r w:rsidR="0037512A" w:rsidRPr="00EE4FD5">
        <w:t xml:space="preserve"> Similarly, the </w:t>
      </w:r>
      <w:proofErr w:type="spellStart"/>
      <w:r w:rsidR="0037512A" w:rsidRPr="00EE4FD5">
        <w:t>heatmap</w:t>
      </w:r>
      <w:proofErr w:type="spellEnd"/>
      <w:r w:rsidR="0037512A" w:rsidRPr="00EE4FD5">
        <w:t xml:space="preserve"> showing the scaled expression of all features of the multi-</w:t>
      </w:r>
      <w:r w:rsidR="00E06337" w:rsidRPr="00EE4FD5">
        <w:t>omics</w:t>
      </w:r>
      <w:r w:rsidR="0037512A" w:rsidRPr="00EE4FD5">
        <w:t xml:space="preserve"> </w:t>
      </w:r>
      <w:r w:rsidR="00900407" w:rsidRPr="00EE4FD5">
        <w:t xml:space="preserve">biomarker </w:t>
      </w:r>
      <w:r w:rsidR="0037512A" w:rsidRPr="00EE4FD5">
        <w:t>panel, depict</w:t>
      </w:r>
      <w:r w:rsidR="008666DF" w:rsidRPr="00EE4FD5">
        <w:t>ed</w:t>
      </w:r>
      <w:r w:rsidR="0037512A" w:rsidRPr="00EE4FD5">
        <w:t xml:space="preserve"> a strong clustering of the Basal and Her2 samples whereas the Luminal A and B </w:t>
      </w:r>
      <w:r w:rsidR="001A651E" w:rsidRPr="00EE4FD5">
        <w:t>were mixed</w:t>
      </w:r>
      <w:r w:rsidR="0037512A" w:rsidRPr="00EE4FD5">
        <w:t xml:space="preserve"> (</w:t>
      </w:r>
      <w:r w:rsidR="0037512A" w:rsidRPr="00EE4FD5">
        <w:rPr>
          <w:b/>
        </w:rPr>
        <w:t>Fig</w:t>
      </w:r>
      <w:r w:rsidR="00AB7B7D" w:rsidRPr="00EE4FD5">
        <w:rPr>
          <w:b/>
        </w:rPr>
        <w:t>.</w:t>
      </w:r>
      <w:r w:rsidR="0037512A" w:rsidRPr="00EE4FD5">
        <w:rPr>
          <w:b/>
        </w:rPr>
        <w:t xml:space="preserve"> </w:t>
      </w:r>
      <w:r w:rsidR="008255E0" w:rsidRPr="00EE4FD5">
        <w:rPr>
          <w:b/>
        </w:rPr>
        <w:t>3</w:t>
      </w:r>
      <w:r w:rsidR="001E69AB" w:rsidRPr="00EE4FD5">
        <w:rPr>
          <w:b/>
        </w:rPr>
        <w:t>c</w:t>
      </w:r>
      <w:r w:rsidR="0037512A" w:rsidRPr="00EE4FD5">
        <w:t>).</w:t>
      </w:r>
      <w:r w:rsidR="00036706" w:rsidRPr="00EE4FD5">
        <w:t xml:space="preserve"> </w:t>
      </w:r>
      <w:r w:rsidR="00B817D6" w:rsidRPr="00EE4FD5">
        <w:t>Overall, t</w:t>
      </w:r>
      <w:r w:rsidR="00036706" w:rsidRPr="00EE4FD5">
        <w:t>he</w:t>
      </w:r>
      <w:r w:rsidR="00EE76BE" w:rsidRPr="00EE4FD5">
        <w:t xml:space="preserve"> features of the multi-</w:t>
      </w:r>
      <w:r w:rsidR="00E06337" w:rsidRPr="00EE4FD5">
        <w:t>omics</w:t>
      </w:r>
      <w:r w:rsidR="00900407" w:rsidRPr="00EE4FD5">
        <w:t xml:space="preserve"> biomarker</w:t>
      </w:r>
      <w:r w:rsidR="00EE76BE" w:rsidRPr="00EE4FD5">
        <w:t xml:space="preserve"> panel form</w:t>
      </w:r>
      <w:r w:rsidR="00933CF7" w:rsidRPr="00EE4FD5">
        <w:t>ed</w:t>
      </w:r>
      <w:r w:rsidR="00EE76BE" w:rsidRPr="00EE4FD5">
        <w:t xml:space="preserve"> a densely</w:t>
      </w:r>
      <w:r w:rsidR="0007668A" w:rsidRPr="00EE4FD5">
        <w:t xml:space="preserve"> </w:t>
      </w:r>
      <w:r w:rsidR="00EE76BE" w:rsidRPr="00EE4FD5">
        <w:t xml:space="preserve">connected network comprising of </w:t>
      </w:r>
      <w:r w:rsidR="00933CF7" w:rsidRPr="00EE4FD5">
        <w:t xml:space="preserve">four communities where variables in each community (cluster) </w:t>
      </w:r>
      <w:r w:rsidR="00B817D6" w:rsidRPr="00EE4FD5">
        <w:t xml:space="preserve">were </w:t>
      </w:r>
      <w:r w:rsidR="00933CF7" w:rsidRPr="00EE4FD5">
        <w:t xml:space="preserve">densely connected with themselves and sparsely connected </w:t>
      </w:r>
      <w:r w:rsidR="008666DF" w:rsidRPr="00EE4FD5">
        <w:t xml:space="preserve">with </w:t>
      </w:r>
      <w:r w:rsidR="00B817D6" w:rsidRPr="00EE4FD5">
        <w:t>other clusters</w:t>
      </w:r>
      <w:r w:rsidR="00933CF7" w:rsidRPr="00EE4FD5">
        <w:t xml:space="preserve"> </w:t>
      </w:r>
      <w:r w:rsidR="00A52A03" w:rsidRPr="00EE4FD5">
        <w:t>(</w:t>
      </w:r>
      <w:r w:rsidR="00A52A03" w:rsidRPr="00EE4FD5">
        <w:rPr>
          <w:b/>
        </w:rPr>
        <w:t>Fig</w:t>
      </w:r>
      <w:r w:rsidR="00AB7B7D" w:rsidRPr="00EE4FD5">
        <w:rPr>
          <w:b/>
        </w:rPr>
        <w:t>.</w:t>
      </w:r>
      <w:r w:rsidR="00A52A03" w:rsidRPr="00EE4FD5">
        <w:rPr>
          <w:b/>
        </w:rPr>
        <w:t xml:space="preserve"> </w:t>
      </w:r>
      <w:r w:rsidR="008255E0" w:rsidRPr="00EE4FD5">
        <w:rPr>
          <w:b/>
        </w:rPr>
        <w:t>3</w:t>
      </w:r>
      <w:r w:rsidR="001E69AB" w:rsidRPr="00EE4FD5">
        <w:rPr>
          <w:b/>
        </w:rPr>
        <w:t>d</w:t>
      </w:r>
      <w:r w:rsidR="00A52A03" w:rsidRPr="00EE4FD5">
        <w:t>)</w:t>
      </w:r>
      <w:r w:rsidR="00EE76BE" w:rsidRPr="00EE4FD5">
        <w:t>.</w:t>
      </w:r>
      <w:r w:rsidR="00A52A03" w:rsidRPr="00EE4FD5">
        <w:t xml:space="preserve"> The largest cl</w:t>
      </w:r>
      <w:r w:rsidR="00537EEC" w:rsidRPr="00EE4FD5">
        <w:t>uster</w:t>
      </w:r>
      <w:r w:rsidR="007E6530" w:rsidRPr="00EE4FD5">
        <w:t xml:space="preserve"> in </w:t>
      </w:r>
      <w:r w:rsidR="007E6530" w:rsidRPr="00EE4FD5">
        <w:rPr>
          <w:b/>
        </w:rPr>
        <w:t>Fig</w:t>
      </w:r>
      <w:r w:rsidR="00AB7B7D" w:rsidRPr="00EE4FD5">
        <w:rPr>
          <w:b/>
        </w:rPr>
        <w:t>.</w:t>
      </w:r>
      <w:r w:rsidR="007E6530" w:rsidRPr="00EE4FD5">
        <w:rPr>
          <w:b/>
        </w:rPr>
        <w:t xml:space="preserve"> </w:t>
      </w:r>
      <w:r w:rsidR="008255E0" w:rsidRPr="00EE4FD5">
        <w:rPr>
          <w:b/>
        </w:rPr>
        <w:t>3</w:t>
      </w:r>
      <w:r w:rsidR="008666DF" w:rsidRPr="00EE4FD5">
        <w:rPr>
          <w:b/>
        </w:rPr>
        <w:t>d</w:t>
      </w:r>
      <w:r w:rsidR="00537EEC" w:rsidRPr="00EE4FD5">
        <w:t xml:space="preserve"> consisted of 72 variables; 20 mRNA</w:t>
      </w:r>
      <w:r w:rsidR="00DB5AE1" w:rsidRPr="00EE4FD5">
        <w:t>s</w:t>
      </w:r>
      <w:r w:rsidR="00537EEC" w:rsidRPr="00EE4FD5">
        <w:t>, 21 miRNA</w:t>
      </w:r>
      <w:r w:rsidR="00DB5AE1" w:rsidRPr="00EE4FD5">
        <w:t>s</w:t>
      </w:r>
      <w:r w:rsidR="00537EEC" w:rsidRPr="00EE4FD5">
        <w:t>, 15 CpGs and 16 proteins</w:t>
      </w:r>
      <w:r w:rsidR="007E6530" w:rsidRPr="00EE4FD5">
        <w:t xml:space="preserve"> (red bubble)</w:t>
      </w:r>
      <w:r w:rsidR="00741FFD" w:rsidRPr="00EE4FD5">
        <w:t xml:space="preserve"> and was further investigated</w:t>
      </w:r>
      <w:r w:rsidR="007E6530" w:rsidRPr="00EE4FD5">
        <w:t xml:space="preserve"> using</w:t>
      </w:r>
      <w:r w:rsidR="00741FFD" w:rsidRPr="00EE4FD5">
        <w:t xml:space="preserve"> g</w:t>
      </w:r>
      <w:r w:rsidR="00B6685E" w:rsidRPr="00EE4FD5">
        <w:t>ene set enrichment analysis</w:t>
      </w:r>
      <w:r w:rsidR="00741FFD" w:rsidRPr="00EE4FD5">
        <w:t>. We</w:t>
      </w:r>
      <w:r w:rsidR="00B6685E" w:rsidRPr="00EE4FD5">
        <w:t xml:space="preserve"> identified many cancer-associated pathways (</w:t>
      </w:r>
      <w:r w:rsidR="00B6685E" w:rsidRPr="00EE4FD5">
        <w:rPr>
          <w:i/>
        </w:rPr>
        <w:t>e.g.</w:t>
      </w:r>
      <w:r w:rsidR="00B6685E" w:rsidRPr="00EE4FD5">
        <w:t xml:space="preserve"> FOXM1 pathway, p53 signaling pathway), DNA damage and repair pathways (</w:t>
      </w:r>
      <w:r w:rsidR="00B6685E" w:rsidRPr="00EE4FD5">
        <w:rPr>
          <w:i/>
        </w:rPr>
        <w:t>e.g.</w:t>
      </w:r>
      <w:r w:rsidR="00B6685E" w:rsidRPr="00EE4FD5">
        <w:t xml:space="preserve"> E2F mediated regulation of DNA replication, G2M DNA damage checkpoint) and various cell-cycle pathways (</w:t>
      </w:r>
      <w:r w:rsidR="00B6685E" w:rsidRPr="00EE4FD5">
        <w:rPr>
          <w:i/>
        </w:rPr>
        <w:t>e.g.</w:t>
      </w:r>
      <w:r w:rsidR="00B6685E" w:rsidRPr="00EE4FD5">
        <w:t xml:space="preserve"> G1S transition, mitotic G1/G1S phases)</w:t>
      </w:r>
      <w:r w:rsidR="00AD53E9" w:rsidRPr="00EE4FD5">
        <w:t xml:space="preserve">, </w:t>
      </w:r>
      <w:r w:rsidR="005B0D13" w:rsidRPr="00EE4FD5">
        <w:t>demonstrat</w:t>
      </w:r>
      <w:r w:rsidR="00AD53E9" w:rsidRPr="00EE4FD5">
        <w:t>ing</w:t>
      </w:r>
      <w:r w:rsidR="005B0D13" w:rsidRPr="00EE4FD5">
        <w:t xml:space="preserve"> the </w:t>
      </w:r>
      <w:r w:rsidR="00AD53E9" w:rsidRPr="00EE4FD5">
        <w:t xml:space="preserve">ability </w:t>
      </w:r>
      <w:r w:rsidR="005B0D13" w:rsidRPr="00EE4FD5">
        <w:t xml:space="preserve">of DIABLO to identify a biologically </w:t>
      </w:r>
      <w:r w:rsidR="00AD53E9" w:rsidRPr="00EE4FD5">
        <w:t xml:space="preserve">plausible </w:t>
      </w:r>
      <w:r w:rsidR="005B0D13" w:rsidRPr="00EE4FD5">
        <w:t>multi-</w:t>
      </w:r>
      <w:r w:rsidR="00E06337" w:rsidRPr="00EE4FD5">
        <w:t>omics</w:t>
      </w:r>
      <w:r w:rsidR="005B0D13" w:rsidRPr="00EE4FD5">
        <w:t xml:space="preserve"> biomarker </w:t>
      </w:r>
      <w:r w:rsidR="00BD4A9E" w:rsidRPr="00EE4FD5">
        <w:t>panel</w:t>
      </w:r>
      <w:r w:rsidR="00AD53E9" w:rsidRPr="00EE4FD5">
        <w:t>.</w:t>
      </w:r>
      <w:r w:rsidR="00BD4A9E" w:rsidRPr="00EE4FD5">
        <w:t xml:space="preserve"> </w:t>
      </w:r>
      <w:r w:rsidR="00AD53E9" w:rsidRPr="00EE4FD5">
        <w:t xml:space="preserve">This panel </w:t>
      </w:r>
      <w:r w:rsidR="005B0D13" w:rsidRPr="00EE4FD5">
        <w:lastRenderedPageBreak/>
        <w:t>generalize</w:t>
      </w:r>
      <w:r w:rsidR="00AD53E9" w:rsidRPr="00EE4FD5">
        <w:t>d</w:t>
      </w:r>
      <w:r w:rsidR="005B0D13" w:rsidRPr="00EE4FD5">
        <w:t xml:space="preserve"> to new breast cancer samples</w:t>
      </w:r>
      <w:r w:rsidR="00AD53E9" w:rsidRPr="00EE4FD5">
        <w:t xml:space="preserve"> and </w:t>
      </w:r>
      <w:r w:rsidR="00AD20BF" w:rsidRPr="00EE4FD5">
        <w:t>implicat</w:t>
      </w:r>
      <w:r w:rsidR="00AD53E9" w:rsidRPr="00EE4FD5">
        <w:t>ed</w:t>
      </w:r>
      <w:r w:rsidR="00AD20BF" w:rsidRPr="00EE4FD5">
        <w:t xml:space="preserve"> </w:t>
      </w:r>
      <w:r w:rsidR="002B5C4E" w:rsidRPr="00EE4FD5">
        <w:t xml:space="preserve">previously unknown </w:t>
      </w:r>
      <w:r w:rsidR="00AD53E9" w:rsidRPr="00EE4FD5">
        <w:t xml:space="preserve">molecular features in </w:t>
      </w:r>
      <w:r w:rsidR="00AD20BF" w:rsidRPr="00EE4FD5">
        <w:t>breast cancer</w:t>
      </w:r>
      <w:r w:rsidR="00AD53E9" w:rsidRPr="00EE4FD5">
        <w:t>, which could</w:t>
      </w:r>
      <w:r w:rsidR="00AD20BF" w:rsidRPr="00EE4FD5">
        <w:t xml:space="preserve"> be further validated </w:t>
      </w:r>
      <w:r w:rsidR="00AD53E9" w:rsidRPr="00EE4FD5">
        <w:t>in</w:t>
      </w:r>
      <w:r w:rsidR="00AD20BF" w:rsidRPr="00EE4FD5">
        <w:t xml:space="preserve"> experimental studies</w:t>
      </w:r>
      <w:r w:rsidR="005B0D13" w:rsidRPr="00EE4FD5">
        <w:t xml:space="preserve">. </w:t>
      </w:r>
    </w:p>
    <w:p w14:paraId="6536FB70" w14:textId="68772C5D" w:rsidR="00A26E02" w:rsidRPr="00EE4FD5" w:rsidRDefault="00A26E02" w:rsidP="00297C0B">
      <w:pPr>
        <w:spacing w:line="480" w:lineRule="auto"/>
      </w:pPr>
    </w:p>
    <w:p w14:paraId="0CED1072" w14:textId="2F76EC3E" w:rsidR="001E3F65" w:rsidRPr="00EE4FD5" w:rsidRDefault="001E3F65" w:rsidP="00297C0B">
      <w:pPr>
        <w:spacing w:line="480" w:lineRule="auto"/>
        <w:rPr>
          <w:b/>
        </w:rPr>
      </w:pPr>
      <w:r w:rsidRPr="00EE4FD5">
        <w:rPr>
          <w:b/>
        </w:rPr>
        <w:t xml:space="preserve">Case study </w:t>
      </w:r>
      <w:r w:rsidR="00492FB8" w:rsidRPr="00EE4FD5">
        <w:rPr>
          <w:b/>
        </w:rPr>
        <w:t xml:space="preserve">2: </w:t>
      </w:r>
      <w:r w:rsidR="005A07EB" w:rsidRPr="00EE4FD5">
        <w:rPr>
          <w:b/>
        </w:rPr>
        <w:t xml:space="preserve">DIABLO for </w:t>
      </w:r>
      <w:r w:rsidR="001F42EB" w:rsidRPr="00EE4FD5">
        <w:rPr>
          <w:b/>
        </w:rPr>
        <w:t>repeated measures design</w:t>
      </w:r>
      <w:r w:rsidR="00D3256D" w:rsidRPr="00EE4FD5">
        <w:rPr>
          <w:b/>
        </w:rPr>
        <w:t>s</w:t>
      </w:r>
      <w:r w:rsidR="005A07EB" w:rsidRPr="00EE4FD5">
        <w:rPr>
          <w:b/>
        </w:rPr>
        <w:t xml:space="preserve"> </w:t>
      </w:r>
      <w:r w:rsidRPr="00EE4FD5">
        <w:rPr>
          <w:b/>
        </w:rPr>
        <w:t xml:space="preserve">and module-based analyses </w:t>
      </w:r>
    </w:p>
    <w:p w14:paraId="3F18BFF8" w14:textId="26507B13" w:rsidR="004F1901" w:rsidRPr="00EE4FD5" w:rsidRDefault="004D31B2" w:rsidP="00875E51">
      <w:pPr>
        <w:spacing w:line="480" w:lineRule="auto"/>
        <w:rPr>
          <w:rFonts w:eastAsia="Times New Roman"/>
        </w:rPr>
      </w:pPr>
      <w:r w:rsidRPr="00EE4FD5">
        <w:t xml:space="preserve">Next, we demonstrate the flexibility of DIABLO by extending its use to a repeated measures cross-over study </w:t>
      </w:r>
      <w:r w:rsidRPr="00EE4FD5">
        <w:rPr>
          <w:color w:val="000000" w:themeColor="text1"/>
        </w:rPr>
        <w:fldChar w:fldCharType="begin"/>
      </w:r>
      <w:r w:rsidRPr="00EE4FD5">
        <w:rPr>
          <w:color w:val="000000" w:themeColor="text1"/>
        </w:rPr>
        <w:instrText xml:space="preserve"> ADDIN ZOTERO_ITEM CSL_CITATION {"citationID":"a1eas768ujg","properties":{"formattedCitation":"[27]","plainCitation":"[27]"},"citationItems":[{"id":49,"uris":["http://zotero.org/users/2545847/items/ZQRGIR9T"],"uri":["http://zotero.org/users/2545847/items/ZQRGIR9T"],"itemData":{"id":49,"type":"article-journal","title":"A novel approach for biomarker selection and the integration of repeated measures experiments from two assays","container-title":"BMC bioinformatics","page":"325","volume":"13","issue":"1","source":"Google Scholar","URL":"http://www.biomedcentral.com/1471-2105/13/325/","author":[{"family":"Liquet","given":"Benoit"},{"family":"Lê Cao","given":"Kim-Anh"},{"family":"Hocini","given":"Hakim"},{"family":"Thiébaut","given":"Rodolphe"}],"issued":{"date-parts":[["2012"]]},"accessed":{"date-parts":[["2015",7,18]]}}}],"schema":"https://github.com/citation-style-language/schema/raw/master/csl-citation.json"} </w:instrText>
      </w:r>
      <w:r w:rsidRPr="00EE4FD5">
        <w:rPr>
          <w:color w:val="000000" w:themeColor="text1"/>
        </w:rPr>
        <w:fldChar w:fldCharType="separate"/>
      </w:r>
      <w:r w:rsidRPr="00EE4FD5">
        <w:rPr>
          <w:noProof/>
          <w:color w:val="000000" w:themeColor="text1"/>
        </w:rPr>
        <w:t>[27]</w:t>
      </w:r>
      <w:r w:rsidRPr="00EE4FD5">
        <w:rPr>
          <w:color w:val="000000" w:themeColor="text1"/>
        </w:rPr>
        <w:fldChar w:fldCharType="end"/>
      </w:r>
      <w:r w:rsidR="00286B6C" w:rsidRPr="00EE4FD5">
        <w:rPr>
          <w:color w:val="000000" w:themeColor="text1"/>
        </w:rPr>
        <w:t>,</w:t>
      </w:r>
      <w:r w:rsidRPr="00EE4FD5">
        <w:rPr>
          <w:color w:val="000000" w:themeColor="text1"/>
        </w:rPr>
        <w:t xml:space="preserve"> </w:t>
      </w:r>
      <w:r w:rsidRPr="00EE4FD5">
        <w:t xml:space="preserve">as well as incorporating module-based analyses that incorporate </w:t>
      </w:r>
      <w:r w:rsidR="00CF16B6" w:rsidRPr="00EE4FD5">
        <w:rPr>
          <w:color w:val="000000" w:themeColor="text1"/>
        </w:rPr>
        <w:t xml:space="preserve">prior biological knowledge </w:t>
      </w:r>
      <w:r w:rsidR="00CF16B6" w:rsidRPr="00EE4FD5">
        <w:rPr>
          <w:color w:val="000000" w:themeColor="text1"/>
        </w:rPr>
        <w:fldChar w:fldCharType="begin"/>
      </w:r>
      <w:r w:rsidR="00CF16B6" w:rsidRPr="00EE4FD5">
        <w:rPr>
          <w:color w:val="000000" w:themeColor="text1"/>
        </w:rPr>
        <w:instrText xml:space="preserve"> ADDIN ZOTERO_ITEM CSL_CITATION {"citationID":"a1t0b9h3igh","properties":{"formattedCitation":"{\\rtf [28\\uc0\\u8211{}30]}","plainCitation":"[28–30]"},"citationItems":[{"id":1751,"uris":["http://zotero.org/users/2545847/items/K8K9S25N"],"uri":["http://zotero.org/users/2545847/items/K8K9S25N"],"itemData":{"id":1751,"type":"article-journal","title":"FERAL: network-based classifier with application to breast cancer outcome prediction","container-title":"Bioinformatics","page":"i311-i319","volume":"31","issue":"12","source":"CrossRef","URL":"https://academic.oup.com/bioinformatics/article-lookup/doi/10.1093/bioinformatics/btv255","DOI":"10.1093/bioinformatics/btv255","ISSN":"1367-4803, 1460-2059","shortTitle":"FERAL","language":"en","author":[{"family":"Allahyar","given":"Amin"},{"family":"Ridder","given":"Jeroen","non-dropping-particle":"de"}],"issued":{"date-parts":[["2015",6,15]]},"accessed":{"date-parts":[["2018",2,1]]}}},{"id":1329,"uris":["http://zotero.org/users/2545847/items/728TW69B"],"uri":["http://zotero.org/users/2545847/items/728TW69B"],"itemData":{"id":1329,"type":"article-journal","title":"Network and data integration for biomarker signature discovery via network smoothed t-statistics","container-title":"PLoS ONE","page":"e73074","volume":"8","issue":"9","source":"CrossRef","URL":"http://dx.plos.org/10.1371/journal.pone.0073074","DOI":"10.1371/journal.pone.0073074","ISSN":"1932-6203","language":"en","author":[{"family":"Cun","given":"Yupeng"},{"family":"Fröhlich","given":"Holger"}],"editor":[{"family":"Boccaletti","given":"Stefano"}],"issued":{"date-parts":[["2013",9,3]]},"accessed":{"date-parts":[["2017",5,30]]}}},{"id":1333,"uris":["http://zotero.org/users/2545847/items/VPC5P3SG"],"uri":["http://zotero.org/users/2545847/items/VPC5P3SG"],"itemData":{"id":1333,"type":"article-journal","title":"Pathway-based genomics prediction using generalized elastic net","container-title":"PLoS Comput Biol","page":"e1004790","volume":"12","issue":"3","source":"Google Scholar","URL":"http://journals.plos.org/ploscompbiol/article?id=10.1371/journal.pcbi.1004790","author":[{"family":"Sokolov","given":"Artem"},{"family":"Carlin","given":"Daniel E."},{"family":"Paull","given":"Evan O."},{"family":"Baertsch","given":"Robert"},{"family":"Stuart","given":"Joshua M."}],"issued":{"date-parts":[["2016"]]},"accessed":{"date-parts":[["2017",5,30]]}}}],"schema":"https://github.com/citation-style-language/schema/raw/master/csl-citation.json"} </w:instrText>
      </w:r>
      <w:r w:rsidR="00CF16B6" w:rsidRPr="00EE4FD5">
        <w:rPr>
          <w:color w:val="000000" w:themeColor="text1"/>
        </w:rPr>
        <w:fldChar w:fldCharType="separate"/>
      </w:r>
      <w:r w:rsidR="00CF16B6" w:rsidRPr="00EE4FD5">
        <w:rPr>
          <w:rFonts w:eastAsia="Times New Roman"/>
          <w:color w:val="000000" w:themeColor="text1"/>
        </w:rPr>
        <w:t>[28–30]</w:t>
      </w:r>
      <w:r w:rsidR="00CF16B6" w:rsidRPr="00EE4FD5">
        <w:rPr>
          <w:color w:val="000000" w:themeColor="text1"/>
        </w:rPr>
        <w:fldChar w:fldCharType="end"/>
      </w:r>
      <w:r w:rsidR="006E3223" w:rsidRPr="00EE4FD5">
        <w:rPr>
          <w:color w:val="000000" w:themeColor="text1"/>
        </w:rPr>
        <w:t xml:space="preserve">. We </w:t>
      </w:r>
      <w:r w:rsidR="00286B6C" w:rsidRPr="00EE4FD5">
        <w:rPr>
          <w:color w:val="000000" w:themeColor="text1"/>
        </w:rPr>
        <w:t xml:space="preserve">use a small </w:t>
      </w:r>
      <w:r w:rsidR="005B3EA8" w:rsidRPr="00EE4FD5">
        <w:rPr>
          <w:color w:val="000000" w:themeColor="text1"/>
        </w:rPr>
        <w:t>multi-omics asthma data</w:t>
      </w:r>
      <w:r w:rsidR="00286B6C" w:rsidRPr="00EE4FD5">
        <w:rPr>
          <w:color w:val="000000" w:themeColor="text1"/>
        </w:rPr>
        <w:t>set</w:t>
      </w:r>
      <w:r w:rsidR="00713D10" w:rsidRPr="00EE4FD5">
        <w:rPr>
          <w:color w:val="000000" w:themeColor="text1"/>
        </w:rPr>
        <w:t xml:space="preserve">, including pre and post intervention </w:t>
      </w:r>
      <w:proofErr w:type="spellStart"/>
      <w:r w:rsidR="00713D10" w:rsidRPr="00EE4FD5">
        <w:rPr>
          <w:color w:val="000000" w:themeColor="text1"/>
        </w:rPr>
        <w:t>timepoints</w:t>
      </w:r>
      <w:proofErr w:type="spellEnd"/>
      <w:r w:rsidR="00713D10" w:rsidRPr="00EE4FD5">
        <w:rPr>
          <w:color w:val="000000" w:themeColor="text1"/>
        </w:rPr>
        <w:t xml:space="preserve">, </w:t>
      </w:r>
      <w:r w:rsidR="00286B6C" w:rsidRPr="00EE4FD5">
        <w:rPr>
          <w:color w:val="000000" w:themeColor="text1"/>
        </w:rPr>
        <w:t xml:space="preserve">to compare </w:t>
      </w:r>
      <w:r w:rsidR="00E63407" w:rsidRPr="00EE4FD5">
        <w:rPr>
          <w:color w:val="000000" w:themeColor="text1"/>
        </w:rPr>
        <w:t>a DIABLO model that can account for repeated measures (multilevel DIABLO) with the standard DIABLO model as described above</w:t>
      </w:r>
      <w:r w:rsidR="005B3EA8" w:rsidRPr="00EE4FD5">
        <w:rPr>
          <w:color w:val="000000" w:themeColor="text1"/>
        </w:rPr>
        <w:t xml:space="preserve"> </w:t>
      </w:r>
      <w:r w:rsidR="005B3EA8" w:rsidRPr="00EE4FD5">
        <w:rPr>
          <w:color w:val="000000" w:themeColor="text1"/>
        </w:rPr>
        <w:fldChar w:fldCharType="begin"/>
      </w:r>
      <w:r w:rsidR="005B3EA8" w:rsidRPr="00EE4FD5">
        <w:rPr>
          <w:color w:val="000000" w:themeColor="text1"/>
        </w:rPr>
        <w:instrText xml:space="preserve"> ADDIN ZOTERO_ITEM CSL_CITATION {"citationID":"a1nsijjavdl","properties":{"formattedCitation":"[20,21]","plainCitation":"[20,21]"},"citationItems":[{"id":48,"uris":["http://zotero.org/users/2545847/items/NHK28EVA"],"uri":["http://zotero.org/users/2545847/items/NHK28EVA"],"itemData":{"id":48,"type":"article-journal","title":"Gene-metabolite expression in blood can discriminate allergen-induced isolated early from dual asthmatic responses","container-title":"PLoS ONE","page":"e67907","volume":"8","issue":"7","source":"CrossRef","URL":"http://dx.plos.org/10.1371/journal.pone.0067907","DOI":"10.1371/journal.pone.0067907","ISSN":"1932-6203","language":"en","author":[{"family":"Singh","given":"Amrit"},{"family":"Yamamoto","given":"Masatsugu"},{"family":"Kam","given":"Sarah H. Y."},{"family":"Ruan","given":"Jian"},{"family":"Gauvreau","given":"Gail M."},{"family":"O'Byrne","given":"Paul M."},{"family":"FitzGerald","given":"J. Mark"},{"family":"Schellenberg","given":"Robert"},{"family":"Boulet","given":"Louis-Philippe"},{"family":"Wojewodka","given":"Gabriella"},{"family":"Kanagaratham","given":"Cynthia"},{"family":"De Sanctis","given":"Juan B."},{"family":"Radzioch","given":"Danuta"},{"family":"Tebbutt","given":"Scott J."}],"editor":[{"family":"Hsu","given":"Yi-Hsiang"}],"issued":{"date-parts":[["2013",7,2]]},"accessed":{"date-parts":[["2015",7,18]]}}},{"id":253,"uris":["http://zotero.org/users/2545847/items/KVX2SPHJ"],"uri":["http://zotero.org/users/2545847/items/KVX2SPHJ"],"itemData":{"id":253,"type":"article-journal","title":"Th17/Treg ratio derived using DNA methylation analysis is associated with the late phase asthmatic response","container-title":"Allergy, Asthma &amp; Clinical Immunology","page":"32","volume":"10","issue":"1","source":"Google Scholar","URL":"http://www.biomedcentral.com/content/pdf/1710-1492-10-32.pdf","author":[{"family":"Singh","given":"Amrit"},{"family":"Yamamoto","given":"Masatsugu"},{"family":"Ruan","given":"Jian"},{"family":"Choi","given":"Jung Young"},{"family":"Gauvreau","given":"Gail M."},{"family":"Olek","given":"Sven"},{"family":"Hoffmueller","given":"Ulrich"},{"family":"Carlsten","given":"Christopher"},{"family":"FitzGerald","given":"J. Mark"},{"family":"Boulet","given":"Louis-Philippe"},{"literal":"others"}],"issued":{"date-parts":[["2014"]]},"accessed":{"date-parts":[["2016",3,2]]}}}],"schema":"https://github.com/citation-style-language/schema/raw/master/csl-citation.json"} </w:instrText>
      </w:r>
      <w:r w:rsidR="005B3EA8" w:rsidRPr="00EE4FD5">
        <w:rPr>
          <w:color w:val="000000" w:themeColor="text1"/>
        </w:rPr>
        <w:fldChar w:fldCharType="separate"/>
      </w:r>
      <w:r w:rsidR="005B3EA8" w:rsidRPr="00EE4FD5">
        <w:rPr>
          <w:noProof/>
          <w:color w:val="000000" w:themeColor="text1"/>
        </w:rPr>
        <w:t>[20,21]</w:t>
      </w:r>
      <w:r w:rsidR="005B3EA8" w:rsidRPr="00EE4FD5">
        <w:rPr>
          <w:color w:val="000000" w:themeColor="text1"/>
        </w:rPr>
        <w:fldChar w:fldCharType="end"/>
      </w:r>
      <w:r w:rsidR="005B3EA8" w:rsidRPr="00EE4FD5">
        <w:rPr>
          <w:color w:val="000000" w:themeColor="text1"/>
        </w:rPr>
        <w:t xml:space="preserve">. </w:t>
      </w:r>
      <w:r w:rsidR="00CF3EFE" w:rsidRPr="00EE4FD5">
        <w:t>An allergen inhalation challenge was performed</w:t>
      </w:r>
      <w:r w:rsidR="00310D60" w:rsidRPr="00EE4FD5">
        <w:t xml:space="preserve"> as</w:t>
      </w:r>
      <w:r w:rsidR="0028444D" w:rsidRPr="00EE4FD5">
        <w:t xml:space="preserve"> we</w:t>
      </w:r>
      <w:r w:rsidR="00310D60" w:rsidRPr="00EE4FD5">
        <w:t xml:space="preserve"> previously described</w:t>
      </w:r>
      <w:r w:rsidR="008916CA" w:rsidRPr="00EE4FD5">
        <w:t xml:space="preserve"> in</w:t>
      </w:r>
      <w:r w:rsidR="0028444D" w:rsidRPr="00EE4FD5">
        <w:t xml:space="preserve"> </w:t>
      </w:r>
      <w:r w:rsidR="00310D60" w:rsidRPr="00EE4FD5">
        <w:fldChar w:fldCharType="begin"/>
      </w:r>
      <w:r w:rsidR="00854CBE" w:rsidRPr="00EE4FD5">
        <w:instrText xml:space="preserve"> ADDIN ZOTERO_ITEM CSL_CITATION {"citationID":"ats0rqk8kh","properties":{"formattedCitation":"[20,21]","plainCitation":"[20,21]"},"citationItems":[{"id":48,"uris":["http://zotero.org/users/2545847/items/NHK28EVA"],"uri":["http://zotero.org/users/2545847/items/NHK28EVA"],"itemData":{"id":48,"type":"article-journal","title":"Gene-metabolite expression in blood can discriminate allergen-induced isolated early from dual asthmatic responses","container-title":"PLoS ONE","page":"e67907","volume":"8","issue":"7","source":"CrossRef","URL":"http://dx.plos.org/10.1371/journal.pone.0067907","DOI":"10.1371/journal.pone.0067907","ISSN":"1932-6203","language":"en","author":[{"family":"Singh","given":"Amrit"},{"family":"Yamamoto","given":"Masatsugu"},{"family":"Kam","given":"Sarah H. Y."},{"family":"Ruan","given":"Jian"},{"family":"Gauvreau","given":"Gail M."},{"family":"O'Byrne","given":"Paul M."},{"family":"FitzGerald","given":"J. Mark"},{"family":"Schellenberg","given":"Robert"},{"family":"Boulet","given":"Louis-Philippe"},{"family":"Wojewodka","given":"Gabriella"},{"family":"Kanagaratham","given":"Cynthia"},{"family":"De Sanctis","given":"Juan B."},{"family":"Radzioch","given":"Danuta"},{"family":"Tebbutt","given":"Scott J."}],"editor":[{"family":"Hsu","given":"Yi-Hsiang"}],"issued":{"date-parts":[["2013",7,2]]},"accessed":{"date-parts":[["2015",7,18]]}}},{"id":253,"uris":["http://zotero.org/users/2545847/items/KVX2SPHJ"],"uri":["http://zotero.org/users/2545847/items/KVX2SPHJ"],"itemData":{"id":253,"type":"article-journal","title":"Th17/Treg ratio derived using DNA methylation analysis is associated with the late phase asthmatic response","container-title":"Allergy, Asthma &amp; Clinical Immunology","page":"32","volume":"10","issue":"1","source":"Google Scholar","URL":"http://www.biomedcentral.com/content/pdf/1710-1492-10-32.pdf","author":[{"family":"Singh","given":"Amrit"},{"family":"Yamamoto","given":"Masatsugu"},{"family":"Ruan","given":"Jian"},{"family":"Choi","given":"Jung Young"},{"family":"Gauvreau","given":"Gail M."},{"family":"Olek","given":"Sven"},{"family":"Hoffmueller","given":"Ulrich"},{"family":"Carlsten","given":"Christopher"},{"family":"FitzGerald","given":"J. Mark"},{"family":"Boulet","given":"Louis-Philippe"},{"literal":"others"}],"issued":{"date-parts":[["2014"]]},"accessed":{"date-parts":[["2016",3,2]]}}}],"schema":"https://github.com/citation-style-language/schema/raw/master/csl-citation.json"} </w:instrText>
      </w:r>
      <w:r w:rsidR="00310D60" w:rsidRPr="00EE4FD5">
        <w:fldChar w:fldCharType="separate"/>
      </w:r>
      <w:r w:rsidR="00854CBE" w:rsidRPr="00EE4FD5">
        <w:rPr>
          <w:noProof/>
        </w:rPr>
        <w:t>[20,21]</w:t>
      </w:r>
      <w:r w:rsidR="00310D60" w:rsidRPr="00EE4FD5">
        <w:fldChar w:fldCharType="end"/>
      </w:r>
      <w:r w:rsidR="00CF3EFE" w:rsidRPr="00EE4FD5">
        <w:t xml:space="preserve"> in 14 subjects and blood samples were collected before</w:t>
      </w:r>
      <w:r w:rsidR="00852FCF" w:rsidRPr="00EE4FD5">
        <w:t xml:space="preserve"> (pre)</w:t>
      </w:r>
      <w:r w:rsidR="00CF3EFE" w:rsidRPr="00EE4FD5">
        <w:t xml:space="preserve"> and two hours after </w:t>
      </w:r>
      <w:r w:rsidR="00852FCF" w:rsidRPr="00EE4FD5">
        <w:t xml:space="preserve">(post) </w:t>
      </w:r>
      <w:r w:rsidR="00CF3EFE" w:rsidRPr="00EE4FD5">
        <w:t>challenge</w:t>
      </w:r>
      <w:r w:rsidR="003A1F9C" w:rsidRPr="00EE4FD5">
        <w:t xml:space="preserve">; </w:t>
      </w:r>
      <w:r w:rsidR="006E3223" w:rsidRPr="00EE4FD5">
        <w:t>cell-type frequencies, leukocyte gene transcript expression and plasma metabolite abundances were determined for all samples (</w:t>
      </w:r>
      <w:r w:rsidR="006E3223" w:rsidRPr="00EE4FD5">
        <w:rPr>
          <w:b/>
          <w:bCs/>
        </w:rPr>
        <w:t>Table 1</w:t>
      </w:r>
      <w:r w:rsidR="006E3223" w:rsidRPr="00EE4FD5">
        <w:t xml:space="preserve">). We observed a net </w:t>
      </w:r>
      <w:r w:rsidR="007B2A5A" w:rsidRPr="00EE4FD5">
        <w:t>decline in lung function after allergen inhalation challenge</w:t>
      </w:r>
      <w:r w:rsidR="006E3223" w:rsidRPr="00EE4FD5">
        <w:t xml:space="preserve"> (</w:t>
      </w:r>
      <w:r w:rsidR="006E3223" w:rsidRPr="00EE4FD5">
        <w:rPr>
          <w:b/>
          <w:bCs/>
        </w:rPr>
        <w:t>Suppl</w:t>
      </w:r>
      <w:r w:rsidR="00141E73" w:rsidRPr="00EE4FD5">
        <w:rPr>
          <w:b/>
          <w:bCs/>
        </w:rPr>
        <w:t>ementary Fig.</w:t>
      </w:r>
      <w:r w:rsidR="006E3223" w:rsidRPr="00EE4FD5">
        <w:rPr>
          <w:b/>
          <w:bCs/>
        </w:rPr>
        <w:t xml:space="preserve"> </w:t>
      </w:r>
      <w:r w:rsidR="008255E0" w:rsidRPr="00EE4FD5">
        <w:rPr>
          <w:b/>
          <w:bCs/>
        </w:rPr>
        <w:t>9</w:t>
      </w:r>
      <w:r w:rsidR="006E3223" w:rsidRPr="00EE4FD5">
        <w:rPr>
          <w:b/>
          <w:bCs/>
        </w:rPr>
        <w:t>)</w:t>
      </w:r>
      <w:r w:rsidR="006E3223" w:rsidRPr="00EE4FD5">
        <w:t xml:space="preserve">, </w:t>
      </w:r>
      <w:r w:rsidR="00713D10" w:rsidRPr="00EE4FD5">
        <w:t xml:space="preserve">and </w:t>
      </w:r>
      <w:r w:rsidR="006E3223" w:rsidRPr="00EE4FD5">
        <w:t xml:space="preserve">the </w:t>
      </w:r>
      <w:r w:rsidR="007B2A5A" w:rsidRPr="00EE4FD5">
        <w:t xml:space="preserve">goal of this study was to identify perturbed molecular mechanisms in the blood in response to allergen inhalation challenge. </w:t>
      </w:r>
      <w:r w:rsidR="00856CAF" w:rsidRPr="00EE4FD5">
        <w:t xml:space="preserve">A module based approach (also known as </w:t>
      </w:r>
      <w:proofErr w:type="spellStart"/>
      <w:r w:rsidR="00856CAF" w:rsidRPr="00EE4FD5">
        <w:t>eigengene</w:t>
      </w:r>
      <w:proofErr w:type="spellEnd"/>
      <w:r w:rsidR="00856CAF" w:rsidRPr="00EE4FD5">
        <w:t xml:space="preserve"> summarization</w:t>
      </w:r>
      <w:r w:rsidR="007A5539" w:rsidRPr="00EE4FD5">
        <w:t xml:space="preserve"> </w:t>
      </w:r>
      <w:r w:rsidR="007A5539" w:rsidRPr="00EE4FD5">
        <w:fldChar w:fldCharType="begin"/>
      </w:r>
      <w:r w:rsidR="00854CBE" w:rsidRPr="00EE4FD5">
        <w:instrText xml:space="preserve"> ADDIN ZOTERO_ITEM CSL_CITATION {"citationID":"ara7ufk6ro","properties":{"formattedCitation":"[18]","plainCitation":"[18]"},"citationItems":[{"id":583,"uris":["http://zotero.org/users/2545847/items/TNAIB5XR"],"uri":["http://zotero.org/users/2545847/items/TNAIB5XR"],"itemData":{"id":583,"type":"article-journal","title":"WGCNA: an R package for weighted correlation network analysis","container-title":"BMC Bioinformatics","page":"559","volume":"9","issue":"1","source":"CrossRef","URL":"http://www.biomedcentral.com/1471-2105/9/559","DOI":"10.1186/1471-2105-9-559","ISSN":"1471-2105","shortTitle":"WGCNA","language":"en","author":[{"family":"Langfelder","given":"Peter"},{"family":"Horvath","given":"Steve"}],"issued":{"date-parts":[["2008"]]},"accessed":{"date-parts":[["2016",4,4]]}}}],"schema":"https://github.com/citation-style-language/schema/raw/master/csl-citation.json"} </w:instrText>
      </w:r>
      <w:r w:rsidR="007A5539" w:rsidRPr="00EE4FD5">
        <w:fldChar w:fldCharType="separate"/>
      </w:r>
      <w:r w:rsidR="00854CBE" w:rsidRPr="00EE4FD5">
        <w:rPr>
          <w:noProof/>
        </w:rPr>
        <w:t>[18]</w:t>
      </w:r>
      <w:r w:rsidR="007A5539" w:rsidRPr="00EE4FD5">
        <w:fldChar w:fldCharType="end"/>
      </w:r>
      <w:r w:rsidR="004F1901" w:rsidRPr="00EE4FD5">
        <w:t xml:space="preserve">, </w:t>
      </w:r>
      <w:r w:rsidR="004F1901" w:rsidRPr="00EE4FD5">
        <w:rPr>
          <w:b/>
        </w:rPr>
        <w:t>see Methods</w:t>
      </w:r>
      <w:r w:rsidR="00856CAF" w:rsidRPr="00EE4FD5">
        <w:t xml:space="preserve">) was used to transform both the gene expression and metabolite datasets into pathway datasets. Consequently, each variable in those two datasets now represented the </w:t>
      </w:r>
      <w:r w:rsidR="00713D10" w:rsidRPr="00EE4FD5">
        <w:t xml:space="preserve">scaled </w:t>
      </w:r>
      <w:r w:rsidR="00856CAF" w:rsidRPr="00EE4FD5">
        <w:t xml:space="preserve">pathway activity expression level for each sample instead of direct gene/metabolite expression. </w:t>
      </w:r>
      <w:r w:rsidR="00856CAF" w:rsidRPr="00EE4FD5">
        <w:rPr>
          <w:rFonts w:eastAsia="Times New Roman"/>
        </w:rPr>
        <w:t>The mRNA dataset was transformed into a dataset</w:t>
      </w:r>
      <w:r w:rsidR="006D6281" w:rsidRPr="00EE4FD5">
        <w:rPr>
          <w:rFonts w:eastAsia="Times New Roman"/>
        </w:rPr>
        <w:t xml:space="preserve"> </w:t>
      </w:r>
      <w:r w:rsidR="008967CF" w:rsidRPr="00EE4FD5">
        <w:rPr>
          <w:rFonts w:eastAsia="Times New Roman"/>
        </w:rPr>
        <w:t xml:space="preserve">of </w:t>
      </w:r>
      <w:r w:rsidR="006C77AC" w:rsidRPr="00EE4FD5">
        <w:rPr>
          <w:rFonts w:eastAsia="Times New Roman"/>
        </w:rPr>
        <w:t>metabolic</w:t>
      </w:r>
      <w:r w:rsidR="008967CF" w:rsidRPr="00EE4FD5">
        <w:rPr>
          <w:rFonts w:eastAsia="Times New Roman"/>
        </w:rPr>
        <w:t xml:space="preserve"> pathways </w:t>
      </w:r>
      <w:r w:rsidR="006D6281" w:rsidRPr="00EE4FD5">
        <w:rPr>
          <w:rFonts w:eastAsia="Times New Roman"/>
        </w:rPr>
        <w:t>(</w:t>
      </w:r>
      <w:r w:rsidR="006C77AC" w:rsidRPr="00EE4FD5">
        <w:rPr>
          <w:rFonts w:eastAsia="Times New Roman"/>
        </w:rPr>
        <w:t>based on the Kyoto Encyclopedia of Genes and Genomes, KEGG</w:t>
      </w:r>
      <w:r w:rsidR="006D6281" w:rsidRPr="00EE4FD5">
        <w:rPr>
          <w:rFonts w:eastAsia="Times New Roman"/>
        </w:rPr>
        <w:t>)</w:t>
      </w:r>
      <w:r w:rsidR="00856CAF" w:rsidRPr="00EE4FD5">
        <w:rPr>
          <w:rFonts w:eastAsia="Times New Roman"/>
        </w:rPr>
        <w:t xml:space="preserve"> whereas the metabolite dataset was transformed into a metabolite pathway dataset</w:t>
      </w:r>
      <w:r w:rsidR="006E12DE" w:rsidRPr="00EE4FD5">
        <w:rPr>
          <w:rFonts w:eastAsia="Times New Roman"/>
        </w:rPr>
        <w:t xml:space="preserve"> </w:t>
      </w:r>
      <w:r w:rsidR="002908DA" w:rsidRPr="00EE4FD5">
        <w:rPr>
          <w:rFonts w:eastAsia="Times New Roman"/>
        </w:rPr>
        <w:t xml:space="preserve">based on annotations provided by Metabolon Inc. (Durham, North Carolina, USA) </w:t>
      </w:r>
      <w:r w:rsidR="006E12DE" w:rsidRPr="00EE4FD5">
        <w:rPr>
          <w:rFonts w:eastAsia="Times New Roman"/>
        </w:rPr>
        <w:t>(</w:t>
      </w:r>
      <w:r w:rsidR="006E12DE" w:rsidRPr="00EE4FD5">
        <w:rPr>
          <w:rFonts w:eastAsia="Times New Roman"/>
          <w:b/>
        </w:rPr>
        <w:t>Fig</w:t>
      </w:r>
      <w:r w:rsidR="00AB7B7D" w:rsidRPr="00EE4FD5">
        <w:rPr>
          <w:rFonts w:eastAsia="Times New Roman"/>
          <w:b/>
        </w:rPr>
        <w:t>.</w:t>
      </w:r>
      <w:r w:rsidR="006E12DE" w:rsidRPr="00EE4FD5">
        <w:rPr>
          <w:rFonts w:eastAsia="Times New Roman"/>
          <w:b/>
        </w:rPr>
        <w:t xml:space="preserve"> </w:t>
      </w:r>
      <w:r w:rsidR="008255E0" w:rsidRPr="00EE4FD5">
        <w:rPr>
          <w:rFonts w:eastAsia="Times New Roman"/>
          <w:b/>
        </w:rPr>
        <w:t>4</w:t>
      </w:r>
      <w:r w:rsidR="005B0281" w:rsidRPr="00EE4FD5">
        <w:rPr>
          <w:rFonts w:eastAsia="Times New Roman"/>
          <w:b/>
        </w:rPr>
        <w:t>a</w:t>
      </w:r>
      <w:r w:rsidR="006E12DE" w:rsidRPr="00EE4FD5">
        <w:rPr>
          <w:rFonts w:eastAsia="Times New Roman"/>
        </w:rPr>
        <w:t>)</w:t>
      </w:r>
      <w:r w:rsidR="00856CAF" w:rsidRPr="00EE4FD5">
        <w:rPr>
          <w:rFonts w:eastAsia="Times New Roman"/>
        </w:rPr>
        <w:t xml:space="preserve">. To account for the repeated measures experimental design, </w:t>
      </w:r>
      <w:r w:rsidR="00705593" w:rsidRPr="00EE4FD5">
        <w:rPr>
          <w:rFonts w:eastAsia="Times New Roman"/>
        </w:rPr>
        <w:t xml:space="preserve">a </w:t>
      </w:r>
      <w:r w:rsidR="00705593" w:rsidRPr="00EE4FD5">
        <w:rPr>
          <w:rFonts w:eastAsia="Times New Roman"/>
        </w:rPr>
        <w:lastRenderedPageBreak/>
        <w:t>multilevel approach</w:t>
      </w:r>
      <w:r w:rsidR="006E3223" w:rsidRPr="00EE4FD5">
        <w:rPr>
          <w:rFonts w:eastAsia="Times New Roman"/>
        </w:rPr>
        <w:t xml:space="preserve"> </w:t>
      </w:r>
      <w:r w:rsidR="007A7D33" w:rsidRPr="00EE4FD5">
        <w:rPr>
          <w:rFonts w:eastAsia="Times New Roman"/>
        </w:rPr>
        <w:fldChar w:fldCharType="begin"/>
      </w:r>
      <w:r w:rsidR="00854CBE" w:rsidRPr="00EE4FD5">
        <w:rPr>
          <w:rFonts w:eastAsia="Times New Roman"/>
        </w:rPr>
        <w:instrText xml:space="preserve"> ADDIN ZOTERO_ITEM CSL_CITATION {"citationID":"a20n76s54bg","properties":{"formattedCitation":"[27]","plainCitation":"[27]"},"citationItems":[{"id":49,"uris":["http://zotero.org/users/2545847/items/ZQRGIR9T"],"uri":["http://zotero.org/users/2545847/items/ZQRGIR9T"],"itemData":{"id":49,"type":"article-journal","title":"A novel approach for biomarker selection and the integration of repeated measures experiments from two assays","container-title":"BMC bioinformatics","page":"325","volume":"13","issue":"1","source":"Google Scholar","URL":"http://www.biomedcentral.com/1471-2105/13/325/","author":[{"family":"Liquet","given":"Benoit"},{"family":"Lê Cao","given":"Kim-Anh"},{"family":"Hocini","given":"Hakim"},{"family":"Thiébaut","given":"Rodolphe"}],"issued":{"date-parts":[["2012"]]},"accessed":{"date-parts":[["2015",7,18]]}}}],"schema":"https://github.com/citation-style-language/schema/raw/master/csl-citation.json"} </w:instrText>
      </w:r>
      <w:r w:rsidR="007A7D33" w:rsidRPr="00EE4FD5">
        <w:rPr>
          <w:rFonts w:eastAsia="Times New Roman"/>
        </w:rPr>
        <w:fldChar w:fldCharType="separate"/>
      </w:r>
      <w:r w:rsidR="00854CBE" w:rsidRPr="00EE4FD5">
        <w:rPr>
          <w:rFonts w:eastAsia="Times New Roman"/>
          <w:noProof/>
        </w:rPr>
        <w:t>[27]</w:t>
      </w:r>
      <w:r w:rsidR="007A7D33" w:rsidRPr="00EE4FD5">
        <w:rPr>
          <w:rFonts w:eastAsia="Times New Roman"/>
        </w:rPr>
        <w:fldChar w:fldCharType="end"/>
      </w:r>
      <w:r w:rsidR="00705593" w:rsidRPr="00EE4FD5">
        <w:rPr>
          <w:rFonts w:eastAsia="Times New Roman"/>
        </w:rPr>
        <w:t xml:space="preserve"> </w:t>
      </w:r>
      <w:r w:rsidR="006E3223" w:rsidRPr="00EE4FD5">
        <w:rPr>
          <w:rFonts w:eastAsia="Times New Roman"/>
        </w:rPr>
        <w:t xml:space="preserve">was </w:t>
      </w:r>
      <w:r w:rsidR="005B0281" w:rsidRPr="00EE4FD5">
        <w:rPr>
          <w:rFonts w:eastAsia="Times New Roman"/>
        </w:rPr>
        <w:t xml:space="preserve">first </w:t>
      </w:r>
      <w:r w:rsidR="00705593" w:rsidRPr="00EE4FD5">
        <w:rPr>
          <w:rFonts w:eastAsia="Times New Roman"/>
        </w:rPr>
        <w:t>used to</w:t>
      </w:r>
      <w:r w:rsidR="005B0281" w:rsidRPr="00EE4FD5">
        <w:rPr>
          <w:rFonts w:eastAsia="Times New Roman"/>
        </w:rPr>
        <w:t xml:space="preserve"> </w:t>
      </w:r>
      <w:r w:rsidR="00713D10" w:rsidRPr="00EE4FD5">
        <w:rPr>
          <w:rFonts w:eastAsia="Times New Roman"/>
        </w:rPr>
        <w:t xml:space="preserve">isolate </w:t>
      </w:r>
      <w:r w:rsidR="005B0281" w:rsidRPr="00EE4FD5">
        <w:rPr>
          <w:rFonts w:eastAsia="Times New Roman"/>
        </w:rPr>
        <w:t>the</w:t>
      </w:r>
      <w:r w:rsidR="00705593" w:rsidRPr="00EE4FD5">
        <w:rPr>
          <w:rFonts w:eastAsia="Times New Roman"/>
        </w:rPr>
        <w:t xml:space="preserve"> </w:t>
      </w:r>
      <w:r w:rsidR="007A7D33" w:rsidRPr="00EE4FD5">
        <w:rPr>
          <w:rFonts w:eastAsia="Times New Roman"/>
        </w:rPr>
        <w:t>within-sample variation</w:t>
      </w:r>
      <w:r w:rsidR="006E3223" w:rsidRPr="00EE4FD5">
        <w:rPr>
          <w:rFonts w:eastAsia="Times New Roman"/>
        </w:rPr>
        <w:t xml:space="preserve"> </w:t>
      </w:r>
      <w:r w:rsidR="00705593" w:rsidRPr="00EE4FD5">
        <w:rPr>
          <w:rFonts w:eastAsia="Times New Roman"/>
        </w:rPr>
        <w:t>from each dataset</w:t>
      </w:r>
      <w:r w:rsidR="006E12DE" w:rsidRPr="00EE4FD5">
        <w:rPr>
          <w:rFonts w:eastAsia="Times New Roman"/>
        </w:rPr>
        <w:t xml:space="preserve"> </w:t>
      </w:r>
      <w:r w:rsidR="00856CAF" w:rsidRPr="00EE4FD5">
        <w:rPr>
          <w:rFonts w:eastAsia="Times New Roman"/>
        </w:rPr>
        <w:t>(see</w:t>
      </w:r>
      <w:r w:rsidR="00856CAF" w:rsidRPr="00EE4FD5">
        <w:rPr>
          <w:rFonts w:eastAsia="Times New Roman"/>
          <w:b/>
        </w:rPr>
        <w:t xml:space="preserve"> Methods</w:t>
      </w:r>
      <w:r w:rsidR="00856CAF" w:rsidRPr="00EE4FD5">
        <w:rPr>
          <w:rFonts w:eastAsia="Times New Roman"/>
        </w:rPr>
        <w:t>)</w:t>
      </w:r>
      <w:r w:rsidR="006E3223" w:rsidRPr="00EE4FD5">
        <w:rPr>
          <w:rFonts w:eastAsia="Times New Roman"/>
        </w:rPr>
        <w:t xml:space="preserve">, </w:t>
      </w:r>
      <w:r w:rsidR="007A7D33" w:rsidRPr="00EE4FD5">
        <w:rPr>
          <w:rFonts w:eastAsia="Times New Roman"/>
        </w:rPr>
        <w:t>and then</w:t>
      </w:r>
      <w:r w:rsidR="006E3223" w:rsidRPr="00EE4FD5">
        <w:rPr>
          <w:rFonts w:eastAsia="Times New Roman"/>
        </w:rPr>
        <w:t xml:space="preserve"> </w:t>
      </w:r>
      <w:r w:rsidR="005B0281" w:rsidRPr="00EE4FD5">
        <w:rPr>
          <w:rFonts w:eastAsia="Times New Roman"/>
        </w:rPr>
        <w:t>DIABLO was applied</w:t>
      </w:r>
      <w:r w:rsidR="006E3223" w:rsidRPr="00EE4FD5">
        <w:rPr>
          <w:rFonts w:eastAsia="Times New Roman"/>
        </w:rPr>
        <w:t xml:space="preserve"> </w:t>
      </w:r>
      <w:r w:rsidR="006E12DE" w:rsidRPr="00EE4FD5">
        <w:rPr>
          <w:rFonts w:eastAsia="Times New Roman"/>
        </w:rPr>
        <w:t>to identify a multi</w:t>
      </w:r>
      <w:r w:rsidR="007A7D33" w:rsidRPr="00EE4FD5">
        <w:rPr>
          <w:rFonts w:eastAsia="Times New Roman"/>
        </w:rPr>
        <w:t>-</w:t>
      </w:r>
      <w:r w:rsidR="00E06337" w:rsidRPr="00EE4FD5">
        <w:rPr>
          <w:rFonts w:eastAsia="Times New Roman"/>
        </w:rPr>
        <w:t>omics</w:t>
      </w:r>
      <w:r w:rsidR="006E12DE" w:rsidRPr="00EE4FD5">
        <w:rPr>
          <w:rFonts w:eastAsia="Times New Roman"/>
        </w:rPr>
        <w:t xml:space="preserve"> biomarker panel consisting of cells, gene and metabolite modules that discriminated pre</w:t>
      </w:r>
      <w:r w:rsidR="00E37B9E" w:rsidRPr="00EE4FD5">
        <w:rPr>
          <w:rFonts w:eastAsia="Times New Roman"/>
        </w:rPr>
        <w:t>-</w:t>
      </w:r>
      <w:r w:rsidR="006E12DE" w:rsidRPr="00EE4FD5">
        <w:rPr>
          <w:rFonts w:eastAsia="Times New Roman"/>
        </w:rPr>
        <w:t xml:space="preserve"> from post-challenge samples.</w:t>
      </w:r>
      <w:r w:rsidR="00E37B9E" w:rsidRPr="00EE4FD5">
        <w:rPr>
          <w:rFonts w:eastAsia="Times New Roman"/>
        </w:rPr>
        <w:t xml:space="preserve"> We contrast </w:t>
      </w:r>
      <w:r w:rsidR="00A03B8A" w:rsidRPr="00EE4FD5">
        <w:rPr>
          <w:rFonts w:eastAsia="Times New Roman"/>
        </w:rPr>
        <w:t xml:space="preserve">the resulting </w:t>
      </w:r>
      <w:r w:rsidR="006E3223" w:rsidRPr="00EE4FD5">
        <w:rPr>
          <w:rFonts w:eastAsia="Times New Roman"/>
        </w:rPr>
        <w:t>‘</w:t>
      </w:r>
      <w:r w:rsidR="00705593" w:rsidRPr="00EE4FD5">
        <w:rPr>
          <w:rFonts w:eastAsia="Times New Roman"/>
        </w:rPr>
        <w:t xml:space="preserve">multilevel </w:t>
      </w:r>
      <w:r w:rsidR="00A03B8A" w:rsidRPr="00EE4FD5">
        <w:rPr>
          <w:rFonts w:eastAsia="Times New Roman"/>
        </w:rPr>
        <w:t>DIABLO</w:t>
      </w:r>
      <w:r w:rsidR="006E3223" w:rsidRPr="00EE4FD5">
        <w:rPr>
          <w:rFonts w:eastAsia="Times New Roman"/>
        </w:rPr>
        <w:t>’</w:t>
      </w:r>
      <w:r w:rsidR="00A03B8A" w:rsidRPr="00EE4FD5">
        <w:rPr>
          <w:rFonts w:eastAsia="Times New Roman"/>
        </w:rPr>
        <w:t xml:space="preserve"> (</w:t>
      </w:r>
      <w:proofErr w:type="spellStart"/>
      <w:r w:rsidR="00705593" w:rsidRPr="00EE4FD5">
        <w:rPr>
          <w:rFonts w:eastAsia="Times New Roman"/>
        </w:rPr>
        <w:t>mDIABLO</w:t>
      </w:r>
      <w:proofErr w:type="spellEnd"/>
      <w:r w:rsidR="00A03B8A" w:rsidRPr="00EE4FD5">
        <w:rPr>
          <w:rFonts w:eastAsia="Times New Roman"/>
        </w:rPr>
        <w:t xml:space="preserve">) with a standard DIABLO model that </w:t>
      </w:r>
      <w:r w:rsidR="006E3223" w:rsidRPr="00EE4FD5">
        <w:rPr>
          <w:rFonts w:eastAsia="Times New Roman"/>
        </w:rPr>
        <w:t>disregards</w:t>
      </w:r>
      <w:r w:rsidR="00A03B8A" w:rsidRPr="00EE4FD5">
        <w:rPr>
          <w:rFonts w:eastAsia="Times New Roman"/>
        </w:rPr>
        <w:t xml:space="preserve"> the paired nature of this study by comparing their cross-validation classification performance</w:t>
      </w:r>
      <w:r w:rsidR="00D440BC" w:rsidRPr="00EE4FD5">
        <w:rPr>
          <w:rFonts w:eastAsia="Times New Roman"/>
        </w:rPr>
        <w:t>s</w:t>
      </w:r>
      <w:r w:rsidR="00A03B8A" w:rsidRPr="00EE4FD5">
        <w:rPr>
          <w:rFonts w:eastAsia="Times New Roman"/>
        </w:rPr>
        <w:t xml:space="preserve"> (</w:t>
      </w:r>
      <w:r w:rsidR="00A03B8A" w:rsidRPr="00EE4FD5">
        <w:rPr>
          <w:rFonts w:eastAsia="Times New Roman"/>
          <w:b/>
        </w:rPr>
        <w:t>Fig</w:t>
      </w:r>
      <w:r w:rsidR="00AB7B7D" w:rsidRPr="00EE4FD5">
        <w:rPr>
          <w:rFonts w:eastAsia="Times New Roman"/>
          <w:b/>
        </w:rPr>
        <w:t>.</w:t>
      </w:r>
      <w:r w:rsidR="00A03B8A" w:rsidRPr="00EE4FD5">
        <w:rPr>
          <w:rFonts w:eastAsia="Times New Roman"/>
          <w:b/>
        </w:rPr>
        <w:t xml:space="preserve"> </w:t>
      </w:r>
      <w:r w:rsidR="008255E0" w:rsidRPr="00EE4FD5">
        <w:rPr>
          <w:rFonts w:eastAsia="Times New Roman"/>
          <w:b/>
        </w:rPr>
        <w:t>4</w:t>
      </w:r>
      <w:r w:rsidR="005B0281" w:rsidRPr="00EE4FD5">
        <w:rPr>
          <w:rFonts w:eastAsia="Times New Roman"/>
          <w:b/>
        </w:rPr>
        <w:t>b</w:t>
      </w:r>
      <w:r w:rsidR="00A03B8A" w:rsidRPr="00EE4FD5">
        <w:rPr>
          <w:rFonts w:eastAsia="Times New Roman"/>
        </w:rPr>
        <w:t>).</w:t>
      </w:r>
      <w:r w:rsidR="008B50B0" w:rsidRPr="00EE4FD5">
        <w:rPr>
          <w:rFonts w:eastAsia="Times New Roman"/>
        </w:rPr>
        <w:t xml:space="preserve"> </w:t>
      </w:r>
      <w:proofErr w:type="spellStart"/>
      <w:r w:rsidR="00D440BC" w:rsidRPr="00EE4FD5">
        <w:rPr>
          <w:rFonts w:eastAsia="Times New Roman"/>
        </w:rPr>
        <w:t>mDIABLO</w:t>
      </w:r>
      <w:proofErr w:type="spellEnd"/>
      <w:r w:rsidR="00D440BC" w:rsidRPr="00EE4FD5">
        <w:rPr>
          <w:rFonts w:eastAsia="Times New Roman"/>
        </w:rPr>
        <w:t xml:space="preserve"> outperformed DIABLO </w:t>
      </w:r>
      <w:r w:rsidR="006E3223" w:rsidRPr="00EE4FD5">
        <w:rPr>
          <w:rFonts w:eastAsia="Times New Roman"/>
        </w:rPr>
        <w:t>(</w:t>
      </w:r>
      <w:r w:rsidR="00C0765D" w:rsidRPr="00EE4FD5">
        <w:rPr>
          <w:rFonts w:eastAsia="Times New Roman"/>
        </w:rPr>
        <w:t>AUC=</w:t>
      </w:r>
      <w:r w:rsidR="00D440BC" w:rsidRPr="00EE4FD5">
        <w:rPr>
          <w:rFonts w:eastAsia="Times New Roman"/>
        </w:rPr>
        <w:t xml:space="preserve">98.5% vs. </w:t>
      </w:r>
      <w:r w:rsidR="00C0765D" w:rsidRPr="00EE4FD5">
        <w:rPr>
          <w:rFonts w:eastAsia="Times New Roman"/>
        </w:rPr>
        <w:t>AUC=</w:t>
      </w:r>
      <w:r w:rsidR="00D440BC" w:rsidRPr="00EE4FD5">
        <w:rPr>
          <w:rFonts w:eastAsia="Times New Roman"/>
        </w:rPr>
        <w:t>62.2%</w:t>
      </w:r>
      <w:r w:rsidR="006E3223" w:rsidRPr="00EE4FD5">
        <w:rPr>
          <w:rFonts w:eastAsia="Times New Roman"/>
        </w:rPr>
        <w:t>, leave-one-out cross-validation,</w:t>
      </w:r>
      <w:r w:rsidR="00B57621" w:rsidRPr="00EE4FD5">
        <w:rPr>
          <w:rFonts w:eastAsia="Times New Roman"/>
        </w:rPr>
        <w:t xml:space="preserve"> </w:t>
      </w:r>
      <w:r w:rsidR="00B57621" w:rsidRPr="00EE4FD5">
        <w:rPr>
          <w:rFonts w:eastAsia="Times New Roman"/>
          <w:b/>
        </w:rPr>
        <w:t>see M</w:t>
      </w:r>
      <w:r w:rsidR="00C125A7" w:rsidRPr="00EE4FD5">
        <w:rPr>
          <w:rFonts w:eastAsia="Times New Roman"/>
          <w:b/>
        </w:rPr>
        <w:t>ethods</w:t>
      </w:r>
      <w:r w:rsidR="00C125A7" w:rsidRPr="00EE4FD5">
        <w:rPr>
          <w:rFonts w:eastAsia="Times New Roman"/>
        </w:rPr>
        <w:t>)</w:t>
      </w:r>
      <w:r w:rsidR="00713D10" w:rsidRPr="00EE4FD5">
        <w:rPr>
          <w:rFonts w:eastAsia="Times New Roman"/>
        </w:rPr>
        <w:t xml:space="preserve">, and </w:t>
      </w:r>
      <w:r w:rsidR="00882D2F" w:rsidRPr="00EE4FD5">
        <w:rPr>
          <w:rFonts w:eastAsia="Times New Roman"/>
        </w:rPr>
        <w:t>w</w:t>
      </w:r>
      <w:r w:rsidR="00894146" w:rsidRPr="00EE4FD5">
        <w:rPr>
          <w:rFonts w:eastAsia="Times New Roman"/>
        </w:rPr>
        <w:t xml:space="preserve">e observed a </w:t>
      </w:r>
      <w:r w:rsidR="00071463" w:rsidRPr="00EE4FD5">
        <w:rPr>
          <w:rFonts w:eastAsia="Times New Roman"/>
        </w:rPr>
        <w:t>greater degree of separation between the pre</w:t>
      </w:r>
      <w:r w:rsidR="00CD7E11" w:rsidRPr="00EE4FD5">
        <w:rPr>
          <w:rFonts w:eastAsia="Times New Roman"/>
        </w:rPr>
        <w:t>-</w:t>
      </w:r>
      <w:r w:rsidR="00880090" w:rsidRPr="00EE4FD5">
        <w:rPr>
          <w:rFonts w:eastAsia="Times New Roman"/>
        </w:rPr>
        <w:t xml:space="preserve"> and post-</w:t>
      </w:r>
      <w:r w:rsidR="00071463" w:rsidRPr="00EE4FD5">
        <w:rPr>
          <w:rFonts w:eastAsia="Times New Roman"/>
        </w:rPr>
        <w:t xml:space="preserve">challenge samples for </w:t>
      </w:r>
      <w:proofErr w:type="spellStart"/>
      <w:r w:rsidR="00071463" w:rsidRPr="00EE4FD5">
        <w:rPr>
          <w:rFonts w:eastAsia="Times New Roman"/>
        </w:rPr>
        <w:t>mDIABLO</w:t>
      </w:r>
      <w:proofErr w:type="spellEnd"/>
      <w:r w:rsidR="00071463" w:rsidRPr="00EE4FD5">
        <w:rPr>
          <w:rFonts w:eastAsia="Times New Roman"/>
        </w:rPr>
        <w:t xml:space="preserve"> compared to DIABLO</w:t>
      </w:r>
      <w:r w:rsidR="00894146" w:rsidRPr="00EE4FD5">
        <w:rPr>
          <w:rFonts w:eastAsia="Times New Roman"/>
        </w:rPr>
        <w:t xml:space="preserve"> (</w:t>
      </w:r>
      <w:r w:rsidR="000D4168" w:rsidRPr="00EE4FD5">
        <w:rPr>
          <w:rFonts w:eastAsia="Times New Roman"/>
          <w:b/>
        </w:rPr>
        <w:t xml:space="preserve">Fig. </w:t>
      </w:r>
      <w:r w:rsidR="008255E0" w:rsidRPr="00EE4FD5">
        <w:rPr>
          <w:rFonts w:eastAsia="Times New Roman"/>
          <w:b/>
        </w:rPr>
        <w:t>4</w:t>
      </w:r>
      <w:r w:rsidR="000D4168" w:rsidRPr="00EE4FD5">
        <w:rPr>
          <w:rFonts w:eastAsia="Times New Roman"/>
          <w:b/>
        </w:rPr>
        <w:t>c</w:t>
      </w:r>
      <w:r w:rsidR="00894146" w:rsidRPr="00EE4FD5">
        <w:rPr>
          <w:rFonts w:eastAsia="Times New Roman"/>
          <w:b/>
        </w:rPr>
        <w:t>)</w:t>
      </w:r>
      <w:r w:rsidR="00071463" w:rsidRPr="00EE4FD5">
        <w:rPr>
          <w:rFonts w:eastAsia="Times New Roman"/>
        </w:rPr>
        <w:t xml:space="preserve">. </w:t>
      </w:r>
      <w:r w:rsidR="001C59E4" w:rsidRPr="00EE4FD5">
        <w:rPr>
          <w:rFonts w:eastAsia="Times New Roman"/>
        </w:rPr>
        <w:t xml:space="preserve">Common </w:t>
      </w:r>
      <w:r w:rsidR="00CD7E11" w:rsidRPr="00EE4FD5">
        <w:rPr>
          <w:rFonts w:eastAsia="Times New Roman"/>
        </w:rPr>
        <w:t xml:space="preserve">features (pathways) </w:t>
      </w:r>
      <w:r w:rsidR="00C637A5" w:rsidRPr="00EE4FD5">
        <w:rPr>
          <w:rFonts w:eastAsia="Times New Roman"/>
        </w:rPr>
        <w:t xml:space="preserve">were identified across </w:t>
      </w:r>
      <w:r w:rsidR="00E06337" w:rsidRPr="00EE4FD5">
        <w:rPr>
          <w:rFonts w:eastAsia="Times New Roman"/>
        </w:rPr>
        <w:t>omics</w:t>
      </w:r>
      <w:r w:rsidR="00C637A5" w:rsidRPr="00EE4FD5">
        <w:rPr>
          <w:rFonts w:eastAsia="Times New Roman"/>
        </w:rPr>
        <w:t>-types</w:t>
      </w:r>
      <w:r w:rsidR="00CD7E11" w:rsidRPr="00EE4FD5">
        <w:rPr>
          <w:rFonts w:eastAsia="Times New Roman"/>
        </w:rPr>
        <w:t xml:space="preserve"> in</w:t>
      </w:r>
      <w:r w:rsidR="00451857" w:rsidRPr="00EE4FD5">
        <w:rPr>
          <w:rFonts w:eastAsia="Times New Roman"/>
        </w:rPr>
        <w:t xml:space="preserve"> the </w:t>
      </w:r>
      <w:proofErr w:type="spellStart"/>
      <w:r w:rsidR="00451857" w:rsidRPr="00EE4FD5">
        <w:rPr>
          <w:rFonts w:eastAsia="Times New Roman"/>
        </w:rPr>
        <w:t>mDIABLO</w:t>
      </w:r>
      <w:proofErr w:type="spellEnd"/>
      <w:r w:rsidR="00451857" w:rsidRPr="00EE4FD5">
        <w:rPr>
          <w:rFonts w:eastAsia="Times New Roman"/>
        </w:rPr>
        <w:t xml:space="preserve"> model</w:t>
      </w:r>
      <w:r w:rsidR="001C59E4" w:rsidRPr="00EE4FD5">
        <w:rPr>
          <w:rFonts w:eastAsia="Times New Roman"/>
        </w:rPr>
        <w:t>, but not</w:t>
      </w:r>
      <w:r w:rsidR="0057135C" w:rsidRPr="00EE4FD5">
        <w:rPr>
          <w:rFonts w:eastAsia="Times New Roman"/>
        </w:rPr>
        <w:t xml:space="preserve"> in</w:t>
      </w:r>
      <w:r w:rsidR="001C59E4" w:rsidRPr="00EE4FD5">
        <w:rPr>
          <w:rFonts w:eastAsia="Times New Roman"/>
        </w:rPr>
        <w:t xml:space="preserve"> the standard DIABLO model (</w:t>
      </w:r>
      <w:r w:rsidR="001C59E4" w:rsidRPr="00EE4FD5">
        <w:rPr>
          <w:rFonts w:eastAsia="Times New Roman"/>
          <w:b/>
        </w:rPr>
        <w:t>Fig</w:t>
      </w:r>
      <w:r w:rsidR="000D4168" w:rsidRPr="00EE4FD5">
        <w:rPr>
          <w:rFonts w:eastAsia="Times New Roman"/>
          <w:b/>
        </w:rPr>
        <w:t>.</w:t>
      </w:r>
      <w:r w:rsidR="001C59E4" w:rsidRPr="00EE4FD5">
        <w:rPr>
          <w:rFonts w:eastAsia="Times New Roman"/>
          <w:b/>
        </w:rPr>
        <w:t xml:space="preserve"> </w:t>
      </w:r>
      <w:r w:rsidR="008255E0" w:rsidRPr="00EE4FD5">
        <w:rPr>
          <w:rFonts w:eastAsia="Times New Roman"/>
          <w:b/>
        </w:rPr>
        <w:t>4</w:t>
      </w:r>
      <w:r w:rsidR="000D4168" w:rsidRPr="00EE4FD5">
        <w:rPr>
          <w:rFonts w:eastAsia="Times New Roman"/>
          <w:b/>
        </w:rPr>
        <w:t>d</w:t>
      </w:r>
      <w:r w:rsidR="001C59E4" w:rsidRPr="00EE4FD5">
        <w:rPr>
          <w:rFonts w:eastAsia="Times New Roman"/>
        </w:rPr>
        <w:t>)</w:t>
      </w:r>
      <w:r w:rsidR="00CD7E11" w:rsidRPr="00EE4FD5">
        <w:rPr>
          <w:rFonts w:eastAsia="Times New Roman"/>
        </w:rPr>
        <w:t xml:space="preserve">. </w:t>
      </w:r>
      <w:r w:rsidR="005C09F4" w:rsidRPr="00EE4FD5">
        <w:rPr>
          <w:rFonts w:eastAsia="Times New Roman"/>
        </w:rPr>
        <w:t xml:space="preserve">Tryptophan metabolism and </w:t>
      </w:r>
      <w:r w:rsidR="005C09F4" w:rsidRPr="00EE4FD5">
        <w:t xml:space="preserve">Valine, leucine and isoleucine metabolism pathways </w:t>
      </w:r>
      <w:r w:rsidR="00EB2FC5" w:rsidRPr="00EE4FD5">
        <w:t xml:space="preserve">were identified in </w:t>
      </w:r>
      <w:r w:rsidR="00A66967" w:rsidRPr="00EE4FD5">
        <w:t xml:space="preserve">both </w:t>
      </w:r>
      <w:r w:rsidR="00EB2FC5" w:rsidRPr="00EE4FD5">
        <w:t xml:space="preserve">the gene and metabolite module datasets using </w:t>
      </w:r>
      <w:proofErr w:type="spellStart"/>
      <w:r w:rsidR="00EB2FC5" w:rsidRPr="00EE4FD5">
        <w:t>mDIABLO</w:t>
      </w:r>
      <w:proofErr w:type="spellEnd"/>
      <w:r w:rsidR="00EB2FC5" w:rsidRPr="00EE4FD5">
        <w:t>.</w:t>
      </w:r>
      <w:r w:rsidR="00DE1898" w:rsidRPr="00EE4FD5">
        <w:t xml:space="preserve"> </w:t>
      </w:r>
      <w:r w:rsidR="00AF4422" w:rsidRPr="00EE4FD5">
        <w:t xml:space="preserve">The </w:t>
      </w:r>
      <w:proofErr w:type="spellStart"/>
      <w:r w:rsidR="00237FDA" w:rsidRPr="00EE4FD5">
        <w:t>heatmap</w:t>
      </w:r>
      <w:proofErr w:type="spellEnd"/>
      <w:r w:rsidR="00237FDA" w:rsidRPr="00EE4FD5">
        <w:t xml:space="preserve"> of </w:t>
      </w:r>
      <w:r w:rsidR="005D58D7" w:rsidRPr="00EE4FD5">
        <w:t xml:space="preserve">pairwise </w:t>
      </w:r>
      <w:r w:rsidR="00AF4422" w:rsidRPr="00EE4FD5">
        <w:t>association</w:t>
      </w:r>
      <w:r w:rsidR="005D58D7" w:rsidRPr="00EE4FD5">
        <w:t>s</w:t>
      </w:r>
      <w:r w:rsidR="00AF4422" w:rsidRPr="00EE4FD5">
        <w:t xml:space="preserve"> </w:t>
      </w:r>
      <w:r w:rsidR="005D58D7" w:rsidRPr="00EE4FD5">
        <w:t xml:space="preserve">of </w:t>
      </w:r>
      <w:r w:rsidR="00237FDA" w:rsidRPr="00EE4FD5">
        <w:t>all</w:t>
      </w:r>
      <w:r w:rsidR="00AF4422" w:rsidRPr="00EE4FD5">
        <w:t xml:space="preserve"> features identified </w:t>
      </w:r>
      <w:r w:rsidR="00894146" w:rsidRPr="00EE4FD5">
        <w:t xml:space="preserve">with </w:t>
      </w:r>
      <w:proofErr w:type="spellStart"/>
      <w:r w:rsidR="00AF4422" w:rsidRPr="00EE4FD5">
        <w:t>mDIABLO</w:t>
      </w:r>
      <w:proofErr w:type="spellEnd"/>
      <w:r w:rsidR="00AF4422" w:rsidRPr="00EE4FD5">
        <w:t xml:space="preserve"> </w:t>
      </w:r>
      <w:r w:rsidR="000D4168" w:rsidRPr="00EE4FD5">
        <w:t>demonstrated</w:t>
      </w:r>
      <w:r w:rsidR="00237FDA" w:rsidRPr="00EE4FD5">
        <w:t xml:space="preserve"> the ability of DIABLO to select groups of correlated features which </w:t>
      </w:r>
      <w:r w:rsidR="003A4EEB" w:rsidRPr="00EE4FD5">
        <w:t>were</w:t>
      </w:r>
      <w:r w:rsidR="00237FDA" w:rsidRPr="00EE4FD5">
        <w:t xml:space="preserve"> predictive of pre</w:t>
      </w:r>
      <w:r w:rsidR="003A4EEB" w:rsidRPr="00EE4FD5">
        <w:t>-</w:t>
      </w:r>
      <w:r w:rsidR="00237FDA" w:rsidRPr="00EE4FD5">
        <w:t xml:space="preserve"> and post-challenge samples.</w:t>
      </w:r>
      <w:r w:rsidR="00C22932" w:rsidRPr="00EE4FD5">
        <w:t xml:space="preserve"> </w:t>
      </w:r>
      <w:r w:rsidR="00224F65" w:rsidRPr="00EE4FD5">
        <w:t xml:space="preserve">The Asthma pathway </w:t>
      </w:r>
      <w:r w:rsidR="00894146" w:rsidRPr="00EE4FD5">
        <w:t xml:space="preserve">was </w:t>
      </w:r>
      <w:r w:rsidR="00224F65" w:rsidRPr="00EE4FD5">
        <w:t>also identified</w:t>
      </w:r>
      <w:r w:rsidR="00C22932" w:rsidRPr="00EE4FD5">
        <w:t xml:space="preserve"> [</w:t>
      </w:r>
      <w:r w:rsidR="00224F65" w:rsidRPr="00EE4FD5">
        <w:rPr>
          <w:rFonts w:eastAsia="Times New Roman"/>
        </w:rPr>
        <w:t>even though individual gene members were not significantly altered post-challenge</w:t>
      </w:r>
      <w:r w:rsidR="00A5743F" w:rsidRPr="00EE4FD5">
        <w:rPr>
          <w:rFonts w:eastAsia="Times New Roman"/>
        </w:rPr>
        <w:t xml:space="preserve"> (</w:t>
      </w:r>
      <w:r w:rsidR="00FA772A" w:rsidRPr="00EE4FD5">
        <w:rPr>
          <w:rFonts w:eastAsia="Times New Roman"/>
          <w:b/>
        </w:rPr>
        <w:t>Suppl</w:t>
      </w:r>
      <w:r w:rsidR="000D4168" w:rsidRPr="00EE4FD5">
        <w:rPr>
          <w:rFonts w:eastAsia="Times New Roman"/>
          <w:b/>
        </w:rPr>
        <w:t>ementary Fig.</w:t>
      </w:r>
      <w:r w:rsidR="00FA772A" w:rsidRPr="00EE4FD5">
        <w:rPr>
          <w:rFonts w:eastAsia="Times New Roman"/>
          <w:b/>
        </w:rPr>
        <w:t xml:space="preserve"> </w:t>
      </w:r>
      <w:r w:rsidR="008255E0" w:rsidRPr="00EE4FD5">
        <w:rPr>
          <w:rFonts w:eastAsia="Times New Roman"/>
          <w:b/>
        </w:rPr>
        <w:t>10</w:t>
      </w:r>
      <w:r w:rsidR="00224F65" w:rsidRPr="00EE4FD5">
        <w:t>)</w:t>
      </w:r>
      <w:r w:rsidR="00C22932" w:rsidRPr="00EE4FD5">
        <w:t>]</w:t>
      </w:r>
      <w:r w:rsidR="00224F65" w:rsidRPr="00EE4FD5">
        <w:t xml:space="preserve"> and </w:t>
      </w:r>
      <w:r w:rsidR="00A5743F" w:rsidRPr="00EE4FD5">
        <w:t>w</w:t>
      </w:r>
      <w:r w:rsidR="00C22932" w:rsidRPr="00EE4FD5">
        <w:t>as</w:t>
      </w:r>
      <w:r w:rsidR="00A5743F" w:rsidRPr="00EE4FD5">
        <w:t xml:space="preserve"> negatively associated with </w:t>
      </w:r>
      <w:r w:rsidR="00224F65" w:rsidRPr="00EE4FD5">
        <w:t xml:space="preserve">Butanoate metabolism and </w:t>
      </w:r>
      <w:r w:rsidR="005D58D7" w:rsidRPr="00EE4FD5">
        <w:t>positively</w:t>
      </w:r>
      <w:r w:rsidR="00A5743F" w:rsidRPr="00EE4FD5">
        <w:t xml:space="preserve"> </w:t>
      </w:r>
      <w:r w:rsidR="00C22932" w:rsidRPr="00EE4FD5">
        <w:t xml:space="preserve">associated </w:t>
      </w:r>
      <w:r w:rsidR="00224F65" w:rsidRPr="00EE4FD5">
        <w:t>with basophils, a hallmark cell-type in asthma (</w:t>
      </w:r>
      <w:r w:rsidR="00224F65" w:rsidRPr="00EE4FD5">
        <w:rPr>
          <w:b/>
        </w:rPr>
        <w:t>Fig</w:t>
      </w:r>
      <w:r w:rsidR="00AB7B7D" w:rsidRPr="00EE4FD5">
        <w:rPr>
          <w:b/>
        </w:rPr>
        <w:t xml:space="preserve">. </w:t>
      </w:r>
      <w:r w:rsidR="008255E0" w:rsidRPr="00EE4FD5">
        <w:rPr>
          <w:b/>
        </w:rPr>
        <w:t>4e</w:t>
      </w:r>
      <w:r w:rsidR="00224F65" w:rsidRPr="00EE4FD5">
        <w:t>). These findings depict</w:t>
      </w:r>
      <w:r w:rsidR="00D95078" w:rsidRPr="00EE4FD5">
        <w:t xml:space="preserve"> DIABLO’s</w:t>
      </w:r>
      <w:r w:rsidR="0007668A" w:rsidRPr="00EE4FD5">
        <w:t xml:space="preserve"> flexibility and sensitivity to detect subtle differences between repeated designs, and its</w:t>
      </w:r>
      <w:r w:rsidR="00D95078" w:rsidRPr="00EE4FD5">
        <w:t xml:space="preserve"> ability to identify</w:t>
      </w:r>
      <w:r w:rsidR="00224F65" w:rsidRPr="00EE4FD5">
        <w:t xml:space="preserve"> common molecular processes </w:t>
      </w:r>
      <w:r w:rsidR="0007668A" w:rsidRPr="00EE4FD5">
        <w:t>spanning</w:t>
      </w:r>
      <w:r w:rsidR="00224F65" w:rsidRPr="00EE4FD5">
        <w:t xml:space="preserve"> different biological layers</w:t>
      </w:r>
      <w:r w:rsidR="0007668A" w:rsidRPr="00EE4FD5">
        <w:t>. The biological pathways identified</w:t>
      </w:r>
      <w:r w:rsidR="00D95078" w:rsidRPr="00EE4FD5">
        <w:t xml:space="preserve"> suggest</w:t>
      </w:r>
      <w:r w:rsidR="00224F65" w:rsidRPr="00EE4FD5">
        <w:t xml:space="preserve"> a mechanistic link with response to allergen challenge.</w:t>
      </w:r>
      <w:r w:rsidR="00172CF8" w:rsidRPr="00EE4FD5">
        <w:t xml:space="preserve"> </w:t>
      </w:r>
    </w:p>
    <w:p w14:paraId="4EA622F5" w14:textId="77777777" w:rsidR="00D250C9" w:rsidRPr="00EE4FD5" w:rsidRDefault="00D250C9" w:rsidP="00F21B8F">
      <w:pPr>
        <w:spacing w:line="480" w:lineRule="auto"/>
      </w:pPr>
    </w:p>
    <w:p w14:paraId="5953319E" w14:textId="2DF89D7C" w:rsidR="00411531" w:rsidRPr="00EE4FD5" w:rsidRDefault="00411531">
      <w:r w:rsidRPr="00EE4FD5">
        <w:br w:type="page"/>
      </w:r>
    </w:p>
    <w:p w14:paraId="1E2131B3" w14:textId="02604100" w:rsidR="00FE5589" w:rsidRPr="00EE4FD5" w:rsidRDefault="00F94303" w:rsidP="003D08F3">
      <w:pPr>
        <w:spacing w:line="480" w:lineRule="auto"/>
      </w:pPr>
      <w:r w:rsidRPr="00EE4FD5">
        <w:rPr>
          <w:b/>
        </w:rPr>
        <w:lastRenderedPageBreak/>
        <w:t>Discussion</w:t>
      </w:r>
    </w:p>
    <w:p w14:paraId="2A146BD1" w14:textId="41AA47A2" w:rsidR="00875E51" w:rsidRPr="00EE4FD5" w:rsidRDefault="00875E51" w:rsidP="00DF23DA">
      <w:pPr>
        <w:widowControl w:val="0"/>
        <w:autoSpaceDE w:val="0"/>
        <w:autoSpaceDN w:val="0"/>
        <w:adjustRightInd w:val="0"/>
        <w:spacing w:line="480" w:lineRule="auto"/>
        <w:jc w:val="both"/>
      </w:pPr>
      <w:bookmarkStart w:id="0" w:name="_GoBack"/>
      <w:bookmarkEnd w:id="0"/>
      <w:r w:rsidRPr="00EE4FD5">
        <w:t xml:space="preserve">DIABLO </w:t>
      </w:r>
      <w:r w:rsidR="003F25A9" w:rsidRPr="00EE4FD5">
        <w:t xml:space="preserve">aims to identify </w:t>
      </w:r>
      <w:r w:rsidRPr="00EE4FD5">
        <w:t xml:space="preserve">coherent patterns between datasets </w:t>
      </w:r>
      <w:r w:rsidR="003D08F3" w:rsidRPr="00EE4FD5">
        <w:t>that change with respect different phenotypes</w:t>
      </w:r>
      <w:r w:rsidRPr="00EE4FD5">
        <w:t>. This purely data-driven, holistic, and hypothesis-free tool can be used to derive robust biomarkers and, ultimately, improve our understanding of the molecular mechanisms that drive disease.</w:t>
      </w:r>
    </w:p>
    <w:p w14:paraId="7FE469A8" w14:textId="7BE246C1" w:rsidR="0074323F" w:rsidRPr="00EE4FD5" w:rsidRDefault="000E4855" w:rsidP="00291255">
      <w:pPr>
        <w:widowControl w:val="0"/>
        <w:autoSpaceDE w:val="0"/>
        <w:autoSpaceDN w:val="0"/>
        <w:adjustRightInd w:val="0"/>
        <w:spacing w:line="480" w:lineRule="auto"/>
        <w:ind w:firstLine="720"/>
        <w:jc w:val="both"/>
      </w:pPr>
      <w:r w:rsidRPr="00EE4FD5">
        <w:t>We found that unsupervised methods identifie</w:t>
      </w:r>
      <w:r w:rsidR="006E491B">
        <w:t xml:space="preserve">d features that formed strong </w:t>
      </w:r>
      <w:r w:rsidRPr="00EE4FD5">
        <w:t xml:space="preserve">interconnected multi-omics networks, but had poor discriminative ability. In contrast, features identified by supervised methods were discriminative, but formed sparsely connected networks. This trade-off between correlation and discrimination is a fundamental challenge when trying to identify biologically relevant biomarkers that are also clinically relevant </w:t>
      </w:r>
      <w:r w:rsidRPr="00EE4FD5">
        <w:fldChar w:fldCharType="begin"/>
      </w:r>
      <w:r w:rsidRPr="00EE4FD5">
        <w:instrText xml:space="preserve"> ADDIN ZOTERO_ITEM CSL_CITATION {"citationID":"a1q700fd5eu","properties":{"formattedCitation":"[31]","plainCitation":"[31]"},"citationItems":[{"id":1767,"uris":["http://zotero.org/users/2545847/items/79WSHMGV"],"uri":["http://zotero.org/users/2545847/items/79WSHMGV"],"itemData":{"id":1767,"type":"article-journal","title":"Assessing the Role of Circulating, Genetic, and Imaging Biomarkers in Cardiovascular Risk Prediction","container-title":"Circulation","page":"551-565","volume":"123","issue":"5","source":"CrossRef","URL":"http://circ.ahajournals.org/cgi/doi/10.1161/CIRCULATIONAHA.109.912568","DOI":"10.1161/CIRCULATIONAHA.109.912568","ISSN":"0009-7322, 1524-4539","language":"en","author":[{"family":"Wang","given":"T. J."}],"issued":{"date-parts":[["2011",2,8]]},"accessed":{"date-parts":[["2018",2,23]]}}}],"schema":"https://github.com/citation-style-language/schema/raw/master/csl-citation.json"} </w:instrText>
      </w:r>
      <w:r w:rsidRPr="00EE4FD5">
        <w:fldChar w:fldCharType="separate"/>
      </w:r>
      <w:r w:rsidRPr="00EE4FD5">
        <w:rPr>
          <w:noProof/>
        </w:rPr>
        <w:t>[31]</w:t>
      </w:r>
      <w:r w:rsidRPr="00EE4FD5">
        <w:fldChar w:fldCharType="end"/>
      </w:r>
      <w:r w:rsidRPr="00EE4FD5">
        <w:t>.</w:t>
      </w:r>
      <w:r w:rsidRPr="00EE4FD5" w:rsidDel="0034708A">
        <w:t xml:space="preserve"> </w:t>
      </w:r>
      <w:r w:rsidRPr="00EE4FD5">
        <w:t>DIABLO controls this trade-off by</w:t>
      </w:r>
      <w:r w:rsidR="009E239A" w:rsidRPr="00EE4FD5">
        <w:t xml:space="preserve"> incorporat</w:t>
      </w:r>
      <w:r w:rsidRPr="00EE4FD5">
        <w:t>ing</w:t>
      </w:r>
      <w:r w:rsidR="00820224" w:rsidRPr="00EE4FD5">
        <w:t xml:space="preserve"> </w:t>
      </w:r>
      <w:r w:rsidR="00820224" w:rsidRPr="00EE4FD5">
        <w:rPr>
          <w:i/>
        </w:rPr>
        <w:t>a priori</w:t>
      </w:r>
      <w:r w:rsidR="00820224" w:rsidRPr="00EE4FD5">
        <w:t xml:space="preserve"> relationships between </w:t>
      </w:r>
      <w:r w:rsidR="00BF2BFA" w:rsidRPr="00EE4FD5">
        <w:t xml:space="preserve">different </w:t>
      </w:r>
      <w:proofErr w:type="spellStart"/>
      <w:r w:rsidR="00BF2BFA" w:rsidRPr="00EE4FD5">
        <w:t>omic</w:t>
      </w:r>
      <w:proofErr w:type="spellEnd"/>
      <w:r w:rsidR="00BF2BFA" w:rsidRPr="00EE4FD5">
        <w:t xml:space="preserve"> </w:t>
      </w:r>
      <w:r w:rsidR="0030459F" w:rsidRPr="00EE4FD5">
        <w:t xml:space="preserve">domains to adequately model dysregulated biological mechanisms between phenotypic conditions. This may explain the superior biological enrichment of the </w:t>
      </w:r>
      <w:proofErr w:type="spellStart"/>
      <w:r w:rsidR="0030459F" w:rsidRPr="00EE4FD5">
        <w:t>DIABLO_full</w:t>
      </w:r>
      <w:proofErr w:type="spellEnd"/>
      <w:r w:rsidR="0030459F" w:rsidRPr="00EE4FD5">
        <w:t xml:space="preserve"> models</w:t>
      </w:r>
      <w:r w:rsidR="00CF1ECB" w:rsidRPr="00EE4FD5">
        <w:t xml:space="preserve"> in our benchmarking experiments where the </w:t>
      </w:r>
      <w:r w:rsidRPr="00EE4FD5">
        <w:t>mRNA</w:t>
      </w:r>
      <w:r w:rsidR="00CF1ECB" w:rsidRPr="00EE4FD5">
        <w:t xml:space="preserve"> and miRNA expression </w:t>
      </w:r>
      <w:r w:rsidR="008E7759" w:rsidRPr="00EE4FD5">
        <w:t>as well as</w:t>
      </w:r>
      <w:r w:rsidR="00CF1ECB" w:rsidRPr="00EE4FD5">
        <w:t xml:space="preserve"> methylation activity were assumed to be </w:t>
      </w:r>
      <w:r w:rsidR="00C443AF" w:rsidRPr="00EE4FD5">
        <w:t>correlated</w:t>
      </w:r>
      <w:r w:rsidR="00E837D4" w:rsidRPr="00EE4FD5">
        <w:t xml:space="preserve"> (</w:t>
      </w:r>
      <w:r w:rsidR="00E837D4" w:rsidRPr="002C63BF">
        <w:rPr>
          <w:b/>
        </w:rPr>
        <w:t>Table 2</w:t>
      </w:r>
      <w:r w:rsidR="00E837D4" w:rsidRPr="00EE4FD5">
        <w:t>)</w:t>
      </w:r>
      <w:r w:rsidR="00CF1ECB" w:rsidRPr="00EE4FD5">
        <w:t xml:space="preserve">. </w:t>
      </w:r>
      <w:r w:rsidR="008E7759" w:rsidRPr="00EE4FD5">
        <w:t xml:space="preserve">Since these </w:t>
      </w:r>
      <w:proofErr w:type="spellStart"/>
      <w:r w:rsidR="008E7759" w:rsidRPr="00EE4FD5">
        <w:t>omic</w:t>
      </w:r>
      <w:proofErr w:type="spellEnd"/>
      <w:r w:rsidR="008E7759" w:rsidRPr="00EE4FD5">
        <w:t xml:space="preserve"> </w:t>
      </w:r>
      <w:r w:rsidR="00C443AF" w:rsidRPr="00EE4FD5">
        <w:t>domains</w:t>
      </w:r>
      <w:r w:rsidR="008E7759" w:rsidRPr="00EE4FD5">
        <w:t xml:space="preserve"> are known to form </w:t>
      </w:r>
      <w:r w:rsidRPr="00EE4FD5">
        <w:t xml:space="preserve">real </w:t>
      </w:r>
      <w:r w:rsidR="008E7759" w:rsidRPr="00EE4FD5">
        <w:t xml:space="preserve">regulatory relationships </w:t>
      </w:r>
      <w:r w:rsidR="00C443AF" w:rsidRPr="00EE4FD5">
        <w:t>in order to</w:t>
      </w:r>
      <w:r w:rsidR="008E7759" w:rsidRPr="00EE4FD5">
        <w:t xml:space="preserve"> control complex biological processes, the</w:t>
      </w:r>
      <w:r w:rsidR="00C443AF" w:rsidRPr="00EE4FD5">
        <w:t>se</w:t>
      </w:r>
      <w:r w:rsidR="008E7759" w:rsidRPr="00EE4FD5">
        <w:t xml:space="preserve"> multi-</w:t>
      </w:r>
      <w:proofErr w:type="spellStart"/>
      <w:r w:rsidR="008E7759" w:rsidRPr="00EE4FD5">
        <w:t>omic</w:t>
      </w:r>
      <w:proofErr w:type="spellEnd"/>
      <w:r w:rsidR="008E7759" w:rsidRPr="00EE4FD5">
        <w:t xml:space="preserve"> biomarker</w:t>
      </w:r>
      <w:r w:rsidR="00C443AF" w:rsidRPr="00EE4FD5">
        <w:t xml:space="preserve"> panels</w:t>
      </w:r>
      <w:r w:rsidR="008E7759" w:rsidRPr="00EE4FD5">
        <w:t xml:space="preserve"> may be capturing this </w:t>
      </w:r>
      <w:r w:rsidR="002C63BF">
        <w:t xml:space="preserve">biological </w:t>
      </w:r>
      <w:r w:rsidR="008E7759" w:rsidRPr="00EE4FD5">
        <w:t xml:space="preserve">complexity. </w:t>
      </w:r>
      <w:r w:rsidR="00E837D4" w:rsidRPr="00EE4FD5">
        <w:t xml:space="preserve">In contrast, these </w:t>
      </w:r>
      <w:r w:rsidR="00C443AF" w:rsidRPr="00EE4FD5">
        <w:t>biomarkers</w:t>
      </w:r>
      <w:r w:rsidR="00E837D4" w:rsidRPr="00EE4FD5">
        <w:t xml:space="preserve"> were not uncovered when no association was assumed between </w:t>
      </w:r>
      <w:proofErr w:type="spellStart"/>
      <w:r w:rsidR="00E837D4" w:rsidRPr="00EE4FD5">
        <w:t>omic</w:t>
      </w:r>
      <w:proofErr w:type="spellEnd"/>
      <w:r w:rsidR="00E837D4" w:rsidRPr="00EE4FD5">
        <w:t xml:space="preserve"> datasets, as in </w:t>
      </w:r>
      <w:r w:rsidR="002C63BF">
        <w:t xml:space="preserve">the </w:t>
      </w:r>
      <w:r w:rsidR="00D93164" w:rsidRPr="00EE4FD5">
        <w:t xml:space="preserve">case of </w:t>
      </w:r>
      <w:r w:rsidR="00E837D4" w:rsidRPr="00EE4FD5">
        <w:t xml:space="preserve">the </w:t>
      </w:r>
      <w:proofErr w:type="spellStart"/>
      <w:r w:rsidR="00E837D4" w:rsidRPr="00EE4FD5">
        <w:t>DIABLO_null</w:t>
      </w:r>
      <w:proofErr w:type="spellEnd"/>
      <w:r w:rsidR="00E837D4" w:rsidRPr="00EE4FD5">
        <w:t xml:space="preserve"> models</w:t>
      </w:r>
      <w:r w:rsidRPr="00EE4FD5">
        <w:t xml:space="preserve"> and existing multi-step integrative strategies</w:t>
      </w:r>
      <w:r w:rsidR="00E837D4" w:rsidRPr="00EE4FD5">
        <w:t xml:space="preserve">. </w:t>
      </w:r>
      <w:r w:rsidR="00291255" w:rsidRPr="00EE4FD5">
        <w:t xml:space="preserve">Therefore, by controlling the trade-off between correlation and discrimination, DIABLO uncovered </w:t>
      </w:r>
      <w:r w:rsidR="00962455" w:rsidRPr="00EE4FD5">
        <w:t xml:space="preserve">novel </w:t>
      </w:r>
      <w:r w:rsidR="00291255" w:rsidRPr="00EE4FD5">
        <w:t>multi-omics biomarkers that have not previously been identified using e</w:t>
      </w:r>
      <w:r w:rsidR="00962455" w:rsidRPr="00EE4FD5">
        <w:t xml:space="preserve">xisting integrative </w:t>
      </w:r>
      <w:r w:rsidR="002C63BF">
        <w:t>strategies</w:t>
      </w:r>
      <w:r w:rsidR="00962455" w:rsidRPr="00EE4FD5">
        <w:t xml:space="preserve">. </w:t>
      </w:r>
      <w:r w:rsidR="001B0D05">
        <w:t>T</w:t>
      </w:r>
      <w:r w:rsidR="00962455" w:rsidRPr="00EE4FD5">
        <w:t xml:space="preserve">hese novel biomarkers were part of densely connected clusters of </w:t>
      </w:r>
      <w:proofErr w:type="spellStart"/>
      <w:r w:rsidR="00962455" w:rsidRPr="00EE4FD5">
        <w:t>omic</w:t>
      </w:r>
      <w:proofErr w:type="spellEnd"/>
      <w:r w:rsidR="00962455" w:rsidRPr="00EE4FD5">
        <w:t xml:space="preserve"> variables which have prior known biological associations</w:t>
      </w:r>
      <w:r w:rsidR="001B0D05">
        <w:t>, further suggesting their potential biological plausibility.</w:t>
      </w:r>
    </w:p>
    <w:p w14:paraId="449ADFE7" w14:textId="509492A0" w:rsidR="00875E51" w:rsidRPr="00EE4FD5" w:rsidRDefault="002662CB" w:rsidP="00875E51">
      <w:pPr>
        <w:pStyle w:val="NormalWeb"/>
        <w:shd w:val="clear" w:color="auto" w:fill="FFFFFF"/>
        <w:spacing w:before="0" w:beforeAutospacing="0" w:after="0" w:afterAutospacing="0" w:line="480" w:lineRule="auto"/>
        <w:jc w:val="both"/>
      </w:pPr>
      <w:r w:rsidRPr="00EE4FD5">
        <w:lastRenderedPageBreak/>
        <w:tab/>
        <w:t>There are areas of improvement that DIABLO will benefit from in the near future. The assumption of linear relationship between the selected omics features to explain the phenotypic response may not apply in some biological research areas, for example when integrating distance-based metagenomics studies</w:t>
      </w:r>
      <w:r w:rsidR="0057135C" w:rsidRPr="00EE4FD5">
        <w:t xml:space="preserve">, </w:t>
      </w:r>
      <w:r w:rsidR="00C60B15" w:rsidRPr="00EE4FD5">
        <w:t>where</w:t>
      </w:r>
      <w:r w:rsidR="0057135C" w:rsidRPr="00EE4FD5">
        <w:t xml:space="preserve"> kernel approaches could be further </w:t>
      </w:r>
      <w:r w:rsidR="00C60B15" w:rsidRPr="00EE4FD5">
        <w:t>explored</w:t>
      </w:r>
      <w:r w:rsidR="002229DB" w:rsidRPr="00EE4FD5">
        <w:t xml:space="preserve"> </w:t>
      </w:r>
      <w:r w:rsidR="002229DB" w:rsidRPr="00EE4FD5">
        <w:fldChar w:fldCharType="begin"/>
      </w:r>
      <w:r w:rsidR="002229DB" w:rsidRPr="00EE4FD5">
        <w:instrText xml:space="preserve"> ADDIN ZOTERO_ITEM CSL_CITATION {"citationID":"a2m5lej8gsa","properties":{"formattedCitation":"[32]","plainCitation":"[32]"},"citationItems":[{"id":1773,"uris":["http://zotero.org/users/2545847/items/Q6JFVFQP"],"uri":["http://zotero.org/users/2545847/items/Q6JFVFQP"],"itemData":{"id":1773,"type":"article-journal","title":"Unsupervised multiple kernel learning for heterogeneous data integration","container-title":"Bioinformatics","source":"CrossRef","URL":"http://academic.oup.com/bioinformatics/advance-article/doi/10.1093/bioinformatics/btx682/4565592","DOI":"10.1093/bioinformatics/btx682","ISSN":"1367-4803, 1460-2059","language":"en","author":[{"family":"Mariette","given":"Jérôme"},{"family":"Villa-Vialaneix","given":"Nathalie"}],"issued":{"date-parts":[["2017",10,25]]},"accessed":{"date-parts":[["2018",3,6]]}}}],"schema":"https://github.com/citation-style-language/schema/raw/master/csl-citation.json"} </w:instrText>
      </w:r>
      <w:r w:rsidR="002229DB" w:rsidRPr="00EE4FD5">
        <w:fldChar w:fldCharType="separate"/>
      </w:r>
      <w:r w:rsidR="002229DB" w:rsidRPr="00EE4FD5">
        <w:rPr>
          <w:noProof/>
        </w:rPr>
        <w:t>[32]</w:t>
      </w:r>
      <w:r w:rsidR="002229DB" w:rsidRPr="00EE4FD5">
        <w:fldChar w:fldCharType="end"/>
      </w:r>
      <w:r w:rsidRPr="00EE4FD5">
        <w:t xml:space="preserve">. </w:t>
      </w:r>
      <w:r w:rsidR="00C60B15" w:rsidRPr="00EE4FD5">
        <w:t>Selecting the optimal number of variables</w:t>
      </w:r>
      <w:r w:rsidRPr="00EE4FD5">
        <w:t xml:space="preserve"> requires repeated cross-validation to ensure unbiased classification error rate evaluation. A grid approach was deemed reasonable and provided very good performance results, but several </w:t>
      </w:r>
      <w:r w:rsidR="0018216F" w:rsidRPr="00EE4FD5">
        <w:t xml:space="preserve">iterations to refine the grid </w:t>
      </w:r>
      <w:r w:rsidRPr="00EE4FD5">
        <w:t xml:space="preserve">may be required depending on the </w:t>
      </w:r>
      <w:r w:rsidR="0018216F" w:rsidRPr="00EE4FD5">
        <w:t xml:space="preserve">complexity of the classification </w:t>
      </w:r>
      <w:r w:rsidRPr="00EE4FD5">
        <w:t xml:space="preserve">problem. The </w:t>
      </w:r>
      <w:r w:rsidR="00AD0387">
        <w:t xml:space="preserve">grid search </w:t>
      </w:r>
      <w:r w:rsidRPr="00EE4FD5">
        <w:t>algorithm was recently improved</w:t>
      </w:r>
      <w:r w:rsidR="00CD3BB6" w:rsidRPr="00EE4FD5">
        <w:t xml:space="preserve"> </w:t>
      </w:r>
      <w:r w:rsidR="00CD3BB6" w:rsidRPr="00EE4FD5">
        <w:fldChar w:fldCharType="begin"/>
      </w:r>
      <w:r w:rsidR="00854CBE" w:rsidRPr="00EE4FD5">
        <w:instrText xml:space="preserve"> ADDIN ZOTERO_ITEM CSL_CITATION {"citationID":"a1g0iiaijnk","properties":{"formattedCitation":"[12]","plainCitation":"[12]"},"citationItems":[{"id":1731,"uris":["http://zotero.org/users/2545847/items/AL3GAFMP"],"uri":["http://zotero.org/users/2545847/items/AL3GAFMP"],"itemData":{"id":1731,"type":"article-journal","title":"mixOmics: An R package for ‘omics feature selection and multiple data integration","container-title":"PLOS Computational Biology","page":"e1005752","volume":"13","issue":"11","source":"PLoS Journals","abstract":"The advent of high throughput technologies has led to a wealth of publicly available ‘omics data coming from different sources, such as transcriptomics, proteomics, metabolomics. Combining such large-scale biological data sets can lead to the discovery of important biological insights, provided that relevant information can be extracted in a holistic manner. Current statistical approaches have been focusing on identifying small subsets of molecules (a ‘molecular signature’) to explain or predict biological conditions, but mainly for a single type of ‘omics. In addition, commonly used methods are univariate and consider each biological feature independently. We introduce mixOmics, an R package dedicated to the multivariate analysis of biological data sets with a specific focus on data exploration, dimension reduction and visualisation. By adopting a systems biology approach, the toolkit provides a wide range of methods that statistically integrate several data sets at once to probe relationships between heterogeneous ‘omics data sets. Our recent methods extend Projection to Latent Structure (PLS) models for discriminant analysis, for data integration across multiple ‘omics data or across independent studies, and for the identification of molecular signatures. We illustrate our latest mixOmics integrative frameworks for the multivariate analyses of ‘omics data available from the package.","URL":"http://journals.plos.org/ploscompbiol/article?id=10.1371/journal.pcbi.1005752","DOI":"10.1371/journal.pcbi.1005752","ISSN":"1553-7358","shortTitle":"mixOmics","journalAbbreviation":"PLOS Computational Biology","language":"en","author":[{"family":"Rohart","given":"Florian"},{"family":"Gautier","given":"Benoît"},{"family":"Singh","given":"Amrit"},{"family":"Cao","given":"Kim-Anh Lê"}],"issued":{"date-parts":[["2017",11,3]]},"accessed":{"date-parts":[["2018",1,29]]}}}],"schema":"https://github.com/citation-style-language/schema/raw/master/csl-citation.json"} </w:instrText>
      </w:r>
      <w:r w:rsidR="00CD3BB6" w:rsidRPr="00EE4FD5">
        <w:fldChar w:fldCharType="separate"/>
      </w:r>
      <w:r w:rsidR="00854CBE" w:rsidRPr="00EE4FD5">
        <w:rPr>
          <w:noProof/>
        </w:rPr>
        <w:t>[12]</w:t>
      </w:r>
      <w:r w:rsidR="00CD3BB6" w:rsidRPr="00EE4FD5">
        <w:fldChar w:fldCharType="end"/>
      </w:r>
      <w:r w:rsidR="00CD3BB6" w:rsidRPr="00EE4FD5">
        <w:t xml:space="preserve">, </w:t>
      </w:r>
      <w:r w:rsidRPr="00EE4FD5">
        <w:t>but we advise using a broad filtering strategy to alleviate computational time when dealing with extremely large datasets (</w:t>
      </w:r>
      <w:r w:rsidR="0018216F" w:rsidRPr="00EE4FD5">
        <w:t xml:space="preserve">e.g. </w:t>
      </w:r>
      <w:r w:rsidRPr="00EE4FD5">
        <w:t>&gt; 50,000 features each). DIABLO w</w:t>
      </w:r>
      <w:r w:rsidR="00C60B15" w:rsidRPr="00EE4FD5">
        <w:t xml:space="preserve">as primarily developed for omics-measurements </w:t>
      </w:r>
      <w:r w:rsidRPr="00EE4FD5">
        <w:t xml:space="preserve">on a continuous scale after normalization, and </w:t>
      </w:r>
      <w:r w:rsidR="0057135C" w:rsidRPr="00EE4FD5">
        <w:t xml:space="preserve">further developments are needed for </w:t>
      </w:r>
      <w:r w:rsidR="0018216F" w:rsidRPr="00EE4FD5">
        <w:t>categorical data types, such as</w:t>
      </w:r>
      <w:r w:rsidRPr="00EE4FD5">
        <w:t xml:space="preserve"> genotyp</w:t>
      </w:r>
      <w:r w:rsidR="0018216F" w:rsidRPr="00EE4FD5">
        <w:t>e</w:t>
      </w:r>
      <w:r w:rsidRPr="00EE4FD5">
        <w:t xml:space="preserve"> data</w:t>
      </w:r>
      <w:r w:rsidR="0057135C" w:rsidRPr="00EE4FD5">
        <w:t>, as mentioned in</w:t>
      </w:r>
      <w:r w:rsidR="00854CBE" w:rsidRPr="00EE4FD5">
        <w:t xml:space="preserve"> </w:t>
      </w:r>
      <w:r w:rsidR="00854CBE" w:rsidRPr="00EE4FD5">
        <w:fldChar w:fldCharType="begin"/>
      </w:r>
      <w:r w:rsidR="00854CBE" w:rsidRPr="00EE4FD5">
        <w:instrText xml:space="preserve"> ADDIN ZOTERO_ITEM CSL_CITATION {"citationID":"a2m16nbdp5a","properties":{"formattedCitation":"[12]","plainCitation":"[12]"},"citationItems":[{"id":1731,"uris":["http://zotero.org/users/2545847/items/AL3GAFMP"],"uri":["http://zotero.org/users/2545847/items/AL3GAFMP"],"itemData":{"id":1731,"type":"article-journal","title":"mixOmics: An R package for ‘omics feature selection and multiple data integration","container-title":"PLOS Computational Biology","page":"e1005752","volume":"13","issue":"11","source":"PLoS Journals","abstract":"The advent of high throughput technologies has led to a wealth of publicly available ‘omics data coming from different sources, such as transcriptomics, proteomics, metabolomics. Combining such large-scale biological data sets can lead to the discovery of important biological insights, provided that relevant information can be extracted in a holistic manner. Current statistical approaches have been focusing on identifying small subsets of molecules (a ‘molecular signature’) to explain or predict biological conditions, but mainly for a single type of ‘omics. In addition, commonly used methods are univariate and consider each biological feature independently. We introduce mixOmics, an R package dedicated to the multivariate analysis of biological data sets with a specific focus on data exploration, dimension reduction and visualisation. By adopting a systems biology approach, the toolkit provides a wide range of methods that statistically integrate several data sets at once to probe relationships between heterogeneous ‘omics data sets. Our recent methods extend Projection to Latent Structure (PLS) models for discriminant analysis, for data integration across multiple ‘omics data or across independent studies, and for the identification of molecular signatures. We illustrate our latest mixOmics integrative frameworks for the multivariate analyses of ‘omics data available from the package.","URL":"http://journals.plos.org/ploscompbiol/article?id=10.1371/journal.pcbi.1005752","DOI":"10.1371/journal.pcbi.1005752","ISSN":"1553-7358","shortTitle":"mixOmics","journalAbbreviation":"PLOS Computational Biology","language":"en","author":[{"family":"Rohart","given":"Florian"},{"family":"Gautier","given":"Benoît"},{"family":"Singh","given":"Amrit"},{"family":"Cao","given":"Kim-Anh Lê"}],"issued":{"date-parts":[["2017",11,3]]},"accessed":{"date-parts":[["2018",1,29]]}}}],"schema":"https://github.com/citation-style-language/schema/raw/master/csl-citation.json"} </w:instrText>
      </w:r>
      <w:r w:rsidR="00854CBE" w:rsidRPr="00EE4FD5">
        <w:fldChar w:fldCharType="separate"/>
      </w:r>
      <w:r w:rsidR="00854CBE" w:rsidRPr="00EE4FD5">
        <w:rPr>
          <w:noProof/>
        </w:rPr>
        <w:t>[12]</w:t>
      </w:r>
      <w:r w:rsidR="00854CBE" w:rsidRPr="00EE4FD5">
        <w:fldChar w:fldCharType="end"/>
      </w:r>
      <w:r w:rsidRPr="00EE4FD5">
        <w:t>. Finally, DIABLO</w:t>
      </w:r>
      <w:r w:rsidR="00C60B15" w:rsidRPr="00EE4FD5">
        <w:t>,</w:t>
      </w:r>
      <w:r w:rsidRPr="00EE4FD5">
        <w:t xml:space="preserve"> </w:t>
      </w:r>
      <w:r w:rsidR="00C60B15" w:rsidRPr="00EE4FD5">
        <w:t>like</w:t>
      </w:r>
      <w:r w:rsidR="00FE3312" w:rsidRPr="00EE4FD5">
        <w:t xml:space="preserve"> </w:t>
      </w:r>
      <w:r w:rsidRPr="00EE4FD5">
        <w:t>other method</w:t>
      </w:r>
      <w:r w:rsidR="00834D0E" w:rsidRPr="00EE4FD5">
        <w:t>s</w:t>
      </w:r>
      <w:r w:rsidR="00C60B15" w:rsidRPr="00EE4FD5">
        <w:t xml:space="preserve"> we benchmarked</w:t>
      </w:r>
      <w:r w:rsidR="00F6083F" w:rsidRPr="00EE4FD5">
        <w:t>,</w:t>
      </w:r>
      <w:r w:rsidR="00C60B15" w:rsidRPr="00EE4FD5">
        <w:t xml:space="preserve"> will be affected by </w:t>
      </w:r>
      <w:r w:rsidRPr="00EE4FD5">
        <w:t>technical artifacts of the data, such as batch effects and presence of confounding variables</w:t>
      </w:r>
      <w:r w:rsidR="00FE3312" w:rsidRPr="00EE4FD5">
        <w:t xml:space="preserve"> that may affect downstream integrative analyses. Therefore, we recommend exploratory analyses </w:t>
      </w:r>
      <w:r w:rsidR="00C310B4" w:rsidRPr="00EE4FD5">
        <w:t xml:space="preserve">be carried out in </w:t>
      </w:r>
      <w:r w:rsidR="00FE3312" w:rsidRPr="00EE4FD5">
        <w:t>each single omic</w:t>
      </w:r>
      <w:r w:rsidR="00C60B15" w:rsidRPr="00EE4FD5">
        <w:t>s</w:t>
      </w:r>
      <w:r w:rsidR="00FE3312" w:rsidRPr="00EE4FD5">
        <w:t xml:space="preserve"> dataset to assess the effect</w:t>
      </w:r>
      <w:r w:rsidR="00C310B4" w:rsidRPr="00EE4FD5">
        <w:t xml:space="preserve">, if any, </w:t>
      </w:r>
      <w:r w:rsidR="00FE3312" w:rsidRPr="00EE4FD5">
        <w:t xml:space="preserve">of technical factors and use </w:t>
      </w:r>
      <w:r w:rsidR="00C310B4" w:rsidRPr="00EE4FD5">
        <w:t xml:space="preserve">of </w:t>
      </w:r>
      <w:r w:rsidR="00FE3312" w:rsidRPr="00EE4FD5">
        <w:t xml:space="preserve">batch removal methods prior to the </w:t>
      </w:r>
      <w:r w:rsidR="00C310B4" w:rsidRPr="00EE4FD5">
        <w:t xml:space="preserve">integration </w:t>
      </w:r>
      <w:r w:rsidR="00FE3312" w:rsidRPr="00EE4FD5">
        <w:t xml:space="preserve">analysis </w:t>
      </w:r>
      <w:r w:rsidR="00C60B15" w:rsidRPr="00EE4FD5">
        <w:fldChar w:fldCharType="begin"/>
      </w:r>
      <w:r w:rsidR="003F5EEF" w:rsidRPr="00EE4FD5">
        <w:instrText xml:space="preserve"> ADDIN ZOTERO_ITEM CSL_CITATION {"citationID":"aetrdpaa8","properties":{"formattedCitation":"{\\rtf [33\\uc0\\u8211{}35]}","plainCitation":"[33–35]"},"citationItems":[{"id":460,"uris":["http://zotero.org/users/2545847/items/I6G6ACTF"],"uri":["http://zotero.org/users/2545847/items/I6G6ACTF"],"itemData":{"id":460,"type":"article-journal","title":"Adjusting batch effects in microarray expression data using empirical Bayes methods","container-title":"Biostatistics","page":"118-127","volume":"8","issue":"1","source":"CrossRef","URL":"http://biostatistics.oxfordjournals.org/cgi/doi/10.1093/biostatistics/kxj037","DOI":"10.1093/biostatistics/kxj037","ISSN":"1465-4644, 1468-4357","language":"en","author":[{"family":"Johnson","given":"W. E."},{"family":"Li","given":"C."},{"family":"Rabinovic","given":"A."}],"issued":{"date-parts":[["2007",1,1]]},"accessed":{"date-parts":[["2016",5,12]]}}},{"id":1775,"uris":["http://zotero.org/users/2545847/items/JAPUFTB7"],"uri":["http://zotero.org/users/2545847/items/JAPUFTB7"],"itemData":{"id":1775,"type":"article-journal","title":"Using control genes to correct for unwanted variation in microarray data","container-title":"Biostatistics","page":"539-552","volume":"13","issue":"3","source":"CrossRef","URL":"https://academic.oup.com/biostatistics/article-lookup/doi/10.1093/biostatistics/kxr034","DOI":"10.1093/biostatistics/kxr034","ISSN":"1465-4644, 1468-4357","language":"en","author":[{"family":"Gagnon-Bartsch","given":"J. A."},{"family":"Speed","given":"T. P."}],"issued":{"date-parts":[["2012",7,1]]},"accessed":{"date-parts":[["2018",3,6]]}}},{"id":529,"uris":["http://zotero.org/users/2545847/items/BKRR6H77"],"uri":["http://zotero.org/users/2545847/items/BKRR6H77"],"itemData":{"id":529,"type":"article-journal","title":"Removing batch effects for prediction problems with frozen surrogate variable analysis","container-title":"PeerJ","page":"e561","volume":"2","source":"CrossRef","URL":"https://peerj.com/articles/561","DOI":"10.7717/peerj.561","ISSN":"2167-8359","language":"en","author":[{"family":"Parker","given":"Hilary S."},{"family":"Corrada Bravo","given":"Héctor"},{"family":"Leek","given":"Jeffrey T."}],"issued":{"date-parts":[["2014",9,23]]},"accessed":{"date-parts":[["2016",5,12]]}}}],"schema":"https://github.com/citation-style-language/schema/raw/master/csl-citation.json"} </w:instrText>
      </w:r>
      <w:r w:rsidR="00C60B15" w:rsidRPr="00EE4FD5">
        <w:fldChar w:fldCharType="separate"/>
      </w:r>
      <w:r w:rsidR="003F5EEF" w:rsidRPr="00EE4FD5">
        <w:rPr>
          <w:rFonts w:eastAsia="Times New Roman"/>
        </w:rPr>
        <w:t>[33–35]</w:t>
      </w:r>
      <w:r w:rsidR="00C60B15" w:rsidRPr="00EE4FD5">
        <w:fldChar w:fldCharType="end"/>
      </w:r>
      <w:r w:rsidR="00C60B15" w:rsidRPr="00EE4FD5">
        <w:t>.</w:t>
      </w:r>
    </w:p>
    <w:p w14:paraId="554F52C3" w14:textId="77777777" w:rsidR="00875E51" w:rsidRPr="00EE4FD5" w:rsidRDefault="00875E51" w:rsidP="00875E51">
      <w:pPr>
        <w:widowControl w:val="0"/>
        <w:autoSpaceDE w:val="0"/>
        <w:autoSpaceDN w:val="0"/>
        <w:adjustRightInd w:val="0"/>
        <w:spacing w:line="480" w:lineRule="auto"/>
        <w:ind w:firstLine="720"/>
        <w:jc w:val="both"/>
      </w:pPr>
      <w:r w:rsidRPr="00EE4FD5">
        <w:t xml:space="preserve">To summarize, DIABLO is a versatile, component-based method that can integrate multiple high dimensional datasets and identify key variables that discriminate between phenotypic groups. DIABLO identified more biologically relevant and tightly correlated features across datasets when compared to existing multi-step classification schemes and integrative methods. The framework is highly flexible, suitable for single point or repeated measures study designs, and can accommodate various data transformations, such as feature summarization at </w:t>
      </w:r>
      <w:r w:rsidRPr="00EE4FD5">
        <w:lastRenderedPageBreak/>
        <w:t xml:space="preserve">the pathway level to enhance biological interpretability. DIABLO’s implementation includes intuitive graphical outputs to facilitate the interpretation of integrative analyses. </w:t>
      </w:r>
    </w:p>
    <w:p w14:paraId="3A45EDE2" w14:textId="49BF6890" w:rsidR="00450316" w:rsidRPr="00EE4FD5" w:rsidRDefault="00450316" w:rsidP="003D08F3">
      <w:pPr>
        <w:pStyle w:val="NormalWeb"/>
        <w:shd w:val="clear" w:color="auto" w:fill="FFFFFF"/>
        <w:spacing w:before="0" w:beforeAutospacing="0" w:after="0" w:afterAutospacing="0" w:line="480" w:lineRule="auto"/>
        <w:jc w:val="both"/>
        <w:rPr>
          <w:strike/>
          <w:color w:val="333333"/>
        </w:rPr>
      </w:pPr>
    </w:p>
    <w:p w14:paraId="6C7E7914" w14:textId="77777777" w:rsidR="00761065" w:rsidRPr="00EE4FD5" w:rsidRDefault="00761065">
      <w:pPr>
        <w:rPr>
          <w:b/>
          <w:color w:val="333333"/>
        </w:rPr>
      </w:pPr>
      <w:r w:rsidRPr="00EE4FD5">
        <w:rPr>
          <w:b/>
          <w:color w:val="333333"/>
        </w:rPr>
        <w:br w:type="page"/>
      </w:r>
    </w:p>
    <w:p w14:paraId="64E78635" w14:textId="480B577D" w:rsidR="00450316" w:rsidRPr="00EE4FD5" w:rsidRDefault="00880231" w:rsidP="003F44E9">
      <w:pPr>
        <w:pStyle w:val="NormalWeb"/>
        <w:shd w:val="clear" w:color="auto" w:fill="FFFFFF"/>
        <w:spacing w:before="0" w:beforeAutospacing="0" w:after="0" w:afterAutospacing="0" w:line="480" w:lineRule="auto"/>
        <w:rPr>
          <w:b/>
          <w:color w:val="333333"/>
        </w:rPr>
      </w:pPr>
      <w:r w:rsidRPr="00EE4FD5">
        <w:rPr>
          <w:b/>
          <w:color w:val="333333"/>
        </w:rPr>
        <w:lastRenderedPageBreak/>
        <w:t xml:space="preserve">Online </w:t>
      </w:r>
      <w:r w:rsidR="00F94303" w:rsidRPr="00EE4FD5">
        <w:rPr>
          <w:b/>
          <w:color w:val="333333"/>
        </w:rPr>
        <w:t>Methods</w:t>
      </w:r>
    </w:p>
    <w:p w14:paraId="306EB037" w14:textId="1C9735D3" w:rsidR="005600D8" w:rsidRPr="00EE4FD5" w:rsidRDefault="005600D8" w:rsidP="003F44E9">
      <w:pPr>
        <w:spacing w:line="480" w:lineRule="auto"/>
        <w:jc w:val="both"/>
        <w:rPr>
          <w:lang w:val="en-CA"/>
        </w:rPr>
      </w:pPr>
      <w:r w:rsidRPr="00EE4FD5">
        <w:rPr>
          <w:b/>
          <w:lang w:val="en-CA"/>
        </w:rPr>
        <w:t xml:space="preserve">Code availability and software tool requirements. </w:t>
      </w:r>
      <w:r w:rsidRPr="00EE4FD5">
        <w:t xml:space="preserve">The DIABLO framework is implemented in the </w:t>
      </w:r>
      <w:proofErr w:type="spellStart"/>
      <w:r w:rsidRPr="00EE4FD5">
        <w:t>mix</w:t>
      </w:r>
      <w:r w:rsidR="00E06337" w:rsidRPr="00EE4FD5">
        <w:t>Omics</w:t>
      </w:r>
      <w:proofErr w:type="spellEnd"/>
      <w:r w:rsidRPr="00EE4FD5">
        <w:t xml:space="preserve"> R package</w:t>
      </w:r>
      <w:r w:rsidR="007157C4" w:rsidRPr="00EE4FD5">
        <w:t xml:space="preserve"> </w:t>
      </w:r>
      <w:r w:rsidR="007157C4" w:rsidRPr="00EE4FD5">
        <w:fldChar w:fldCharType="begin"/>
      </w:r>
      <w:r w:rsidR="007157C4" w:rsidRPr="00EE4FD5">
        <w:instrText xml:space="preserve"> ADDIN ZOTERO_ITEM CSL_CITATION {"citationID":"a1dhcpd124d","properties":{"formattedCitation":"[12]","plainCitation":"[12]"},"citationItems":[{"id":1731,"uris":["http://zotero.org/users/2545847/items/AL3GAFMP"],"uri":["http://zotero.org/users/2545847/items/AL3GAFMP"],"itemData":{"id":1731,"type":"article-journal","title":"mixOmics: An R package for ‘omics feature selection and multiple data integration","container-title":"PLOS Computational Biology","page":"e1005752","volume":"13","issue":"11","source":"PLoS Journals","abstract":"The advent of high throughput technologies has led to a wealth of publicly available ‘omics data coming from different sources, such as transcriptomics, proteomics, metabolomics. Combining such large-scale biological data sets can lead to the discovery of important biological insights, provided that relevant information can be extracted in a holistic manner. Current statistical approaches have been focusing on identifying small subsets of molecules (a ‘molecular signature’) to explain or predict biological conditions, but mainly for a single type of ‘omics. In addition, commonly used methods are univariate and consider each biological feature independently. We introduce mixOmics, an R package dedicated to the multivariate analysis of biological data sets with a specific focus on data exploration, dimension reduction and visualisation. By adopting a systems biology approach, the toolkit provides a wide range of methods that statistically integrate several data sets at once to probe relationships between heterogeneous ‘omics data sets. Our recent methods extend Projection to Latent Structure (PLS) models for discriminant analysis, for data integration across multiple ‘omics data or across independent studies, and for the identification of molecular signatures. We illustrate our latest mixOmics integrative frameworks for the multivariate analyses of ‘omics data available from the package.","URL":"http://journals.plos.org/ploscompbiol/article?id=10.1371/journal.pcbi.1005752","DOI":"10.1371/journal.pcbi.1005752","ISSN":"1553-7358","shortTitle":"mixOmics","journalAbbreviation":"PLOS Computational Biology","language":"en","author":[{"family":"Rohart","given":"Florian"},{"family":"Gautier","given":"Benoît"},{"family":"Singh","given":"Amrit"},{"family":"Cao","given":"Kim-Anh Lê"}],"issued":{"date-parts":[["2017",11,3]]},"accessed":{"date-parts":[["2018",1,29]]}}}],"schema":"https://github.com/citation-style-language/schema/raw/master/csl-citation.json"} </w:instrText>
      </w:r>
      <w:r w:rsidR="007157C4" w:rsidRPr="00EE4FD5">
        <w:fldChar w:fldCharType="separate"/>
      </w:r>
      <w:r w:rsidR="007157C4" w:rsidRPr="00EE4FD5">
        <w:rPr>
          <w:noProof/>
        </w:rPr>
        <w:t>[12]</w:t>
      </w:r>
      <w:r w:rsidR="007157C4" w:rsidRPr="00EE4FD5">
        <w:fldChar w:fldCharType="end"/>
      </w:r>
      <w:r w:rsidR="00C431E9" w:rsidRPr="00EE4FD5">
        <w:t xml:space="preserve">. </w:t>
      </w:r>
      <w:proofErr w:type="spellStart"/>
      <w:r w:rsidR="00C431E9" w:rsidRPr="00EE4FD5">
        <w:t>mix</w:t>
      </w:r>
      <w:r w:rsidR="00E06337" w:rsidRPr="00EE4FD5">
        <w:t>Omics</w:t>
      </w:r>
      <w:proofErr w:type="spellEnd"/>
      <w:r w:rsidRPr="00EE4FD5">
        <w:t xml:space="preserve"> currently includes 1</w:t>
      </w:r>
      <w:r w:rsidR="002D7AB8" w:rsidRPr="00EE4FD5">
        <w:t>9</w:t>
      </w:r>
      <w:r w:rsidRPr="00EE4FD5">
        <w:t xml:space="preserve"> multivariate methodologies, for </w:t>
      </w:r>
      <w:r w:rsidR="00D65BEC" w:rsidRPr="00EE4FD5">
        <w:t>single-</w:t>
      </w:r>
      <w:r w:rsidR="00E06337" w:rsidRPr="00EE4FD5">
        <w:t>omics</w:t>
      </w:r>
      <w:r w:rsidRPr="00EE4FD5">
        <w:t xml:space="preserve"> </w:t>
      </w:r>
      <w:r w:rsidR="002D7AB8" w:rsidRPr="00EE4FD5">
        <w:t xml:space="preserve">and integrative </w:t>
      </w:r>
      <w:r w:rsidRPr="00EE4FD5">
        <w:t>analys</w:t>
      </w:r>
      <w:r w:rsidR="002D7AB8" w:rsidRPr="00EE4FD5">
        <w:t>e</w:t>
      </w:r>
      <w:r w:rsidRPr="00EE4FD5">
        <w:t xml:space="preserve">s. </w:t>
      </w:r>
      <w:r w:rsidRPr="00EE4FD5">
        <w:rPr>
          <w:lang w:val="en-CA"/>
        </w:rPr>
        <w:t>All scripts</w:t>
      </w:r>
      <w:r w:rsidR="002D7AB8" w:rsidRPr="00EE4FD5">
        <w:rPr>
          <w:lang w:val="en-CA"/>
        </w:rPr>
        <w:t xml:space="preserve"> and </w:t>
      </w:r>
      <w:r w:rsidRPr="00EE4FD5">
        <w:rPr>
          <w:lang w:val="en-CA"/>
        </w:rPr>
        <w:t xml:space="preserve">tutorials </w:t>
      </w:r>
      <w:r w:rsidR="002D7AB8" w:rsidRPr="00EE4FD5">
        <w:rPr>
          <w:lang w:val="en-CA"/>
        </w:rPr>
        <w:t xml:space="preserve">are provided in our companion web-page </w:t>
      </w:r>
      <w:r w:rsidRPr="00EE4FD5">
        <w:rPr>
          <w:lang w:val="en-CA"/>
        </w:rPr>
        <w:t>http://www.mix</w:t>
      </w:r>
      <w:r w:rsidR="00E06337" w:rsidRPr="00EE4FD5">
        <w:rPr>
          <w:lang w:val="en-CA"/>
        </w:rPr>
        <w:t>omics</w:t>
      </w:r>
      <w:r w:rsidRPr="00EE4FD5">
        <w:rPr>
          <w:lang w:val="en-CA"/>
        </w:rPr>
        <w:t xml:space="preserve">.org/mixDIABLO. All analyses were performed using the R statistical computing program </w:t>
      </w:r>
      <w:r w:rsidR="00FB0D25" w:rsidRPr="00EE4FD5">
        <w:rPr>
          <w:lang w:val="en-CA"/>
        </w:rPr>
        <w:t>(version 3.4</w:t>
      </w:r>
      <w:r w:rsidRPr="00EE4FD5">
        <w:rPr>
          <w:lang w:val="en-CA"/>
        </w:rPr>
        <w:t xml:space="preserve">.1) and the </w:t>
      </w:r>
      <w:proofErr w:type="spellStart"/>
      <w:r w:rsidRPr="00EE4FD5">
        <w:rPr>
          <w:lang w:val="en-CA"/>
        </w:rPr>
        <w:t>mix</w:t>
      </w:r>
      <w:r w:rsidR="00E06337" w:rsidRPr="00EE4FD5">
        <w:rPr>
          <w:lang w:val="en-CA"/>
        </w:rPr>
        <w:t>Omics</w:t>
      </w:r>
      <w:proofErr w:type="spellEnd"/>
      <w:r w:rsidRPr="00EE4FD5">
        <w:rPr>
          <w:lang w:val="en-CA"/>
        </w:rPr>
        <w:t xml:space="preserve"> package (version 6</w:t>
      </w:r>
      <w:r w:rsidR="003F5EEF" w:rsidRPr="00EE4FD5">
        <w:rPr>
          <w:lang w:val="en-CA"/>
        </w:rPr>
        <w:t>.3</w:t>
      </w:r>
      <w:r w:rsidRPr="00EE4FD5">
        <w:rPr>
          <w:lang w:val="en-CA"/>
        </w:rPr>
        <w:t>.0).</w:t>
      </w:r>
    </w:p>
    <w:p w14:paraId="70A0DE58" w14:textId="77777777" w:rsidR="00055E99" w:rsidRPr="00EE4FD5" w:rsidRDefault="00055E99" w:rsidP="003F44E9">
      <w:pPr>
        <w:spacing w:line="480" w:lineRule="auto"/>
        <w:jc w:val="both"/>
        <w:rPr>
          <w:b/>
          <w:lang w:val="en-CA"/>
        </w:rPr>
      </w:pPr>
    </w:p>
    <w:p w14:paraId="2BD22CF8" w14:textId="21A0391B" w:rsidR="00B56FF5" w:rsidRPr="00EE4FD5" w:rsidRDefault="009904B2" w:rsidP="003F44E9">
      <w:pPr>
        <w:spacing w:line="480" w:lineRule="auto"/>
        <w:jc w:val="both"/>
        <w:rPr>
          <w:b/>
        </w:rPr>
      </w:pPr>
      <w:r w:rsidRPr="00EE4FD5">
        <w:rPr>
          <w:b/>
          <w:lang w:val="en-CA"/>
        </w:rPr>
        <w:t>Statistical methods</w:t>
      </w:r>
      <w:r w:rsidR="0001244F" w:rsidRPr="00EE4FD5">
        <w:rPr>
          <w:b/>
          <w:lang w:val="en-CA"/>
        </w:rPr>
        <w:t xml:space="preserve"> and analysis</w:t>
      </w:r>
    </w:p>
    <w:p w14:paraId="10FAF523" w14:textId="3DF26273" w:rsidR="00FC4F68" w:rsidRPr="00EE4FD5" w:rsidRDefault="001926CE" w:rsidP="003F44E9">
      <w:pPr>
        <w:widowControl w:val="0"/>
        <w:tabs>
          <w:tab w:val="left" w:pos="220"/>
          <w:tab w:val="left" w:pos="720"/>
        </w:tabs>
        <w:autoSpaceDE w:val="0"/>
        <w:autoSpaceDN w:val="0"/>
        <w:adjustRightInd w:val="0"/>
        <w:spacing w:line="480" w:lineRule="auto"/>
        <w:jc w:val="both"/>
        <w:rPr>
          <w:i/>
        </w:rPr>
      </w:pPr>
      <w:r w:rsidRPr="00EE4FD5">
        <w:rPr>
          <w:b/>
          <w:i/>
        </w:rPr>
        <w:t xml:space="preserve">General multivariate framework to integrate multiple </w:t>
      </w:r>
      <w:r w:rsidR="001E1EFC" w:rsidRPr="00EE4FD5">
        <w:rPr>
          <w:b/>
          <w:i/>
        </w:rPr>
        <w:t>datasets</w:t>
      </w:r>
      <w:r w:rsidRPr="00EE4FD5">
        <w:rPr>
          <w:b/>
          <w:i/>
        </w:rPr>
        <w:t xml:space="preserve"> measured on the same samples.</w:t>
      </w:r>
      <w:r w:rsidRPr="00EE4FD5">
        <w:t xml:space="preserve"> </w:t>
      </w:r>
      <w:r w:rsidR="00B56FF5" w:rsidRPr="00EE4FD5">
        <w:t>DIABLO extends sparse generalized canonical correlation analysis</w:t>
      </w:r>
      <w:r w:rsidR="00C14E1A" w:rsidRPr="00EE4FD5">
        <w:t xml:space="preserve"> </w:t>
      </w:r>
      <w:r w:rsidR="00A75F08" w:rsidRPr="00EE4FD5">
        <w:t>(</w:t>
      </w:r>
      <w:proofErr w:type="spellStart"/>
      <w:r w:rsidR="00A75F08" w:rsidRPr="00EE4FD5">
        <w:t>sGCCA</w:t>
      </w:r>
      <w:proofErr w:type="spellEnd"/>
      <w:r w:rsidR="00A75F08" w:rsidRPr="00EE4FD5">
        <w:t xml:space="preserve">) </w:t>
      </w:r>
      <w:r w:rsidR="003F5EEF" w:rsidRPr="00EE4FD5">
        <w:fldChar w:fldCharType="begin"/>
      </w:r>
      <w:r w:rsidR="003F5EEF" w:rsidRPr="00EE4FD5">
        <w:instrText xml:space="preserve"> ADDIN ZOTERO_ITEM CSL_CITATION {"citationID":"a1qgmn84epk","properties":{"formattedCitation":"[15]","plainCitation":"[15]"},"citationItems":[{"id":36,"uris":["http://zotero.org/users/2545847/items/KRU5J23Q"],"uri":["http://zotero.org/users/2545847/items/KRU5J23Q"],"itemData":{"id":36,"type":"article-journal","title":"Variable selection for generalized canonical correlation analysis","container-title":"Biostatistics","page":"569-583","volume":"15","issue":"3","source":"CrossRef","URL":"http://biostatistics.oxfordjournals.org/cgi/doi/10.1093/biostatistics/kxu001","DOI":"10.1093/biostatistics/kxu001","ISSN":"1465-4644, 1468-4357","language":"en","author":[{"family":"Tenenhaus","given":"A."},{"family":"Philippe","given":"C."},{"family":"Guillemot","given":"V."},{"family":"Le Cao","given":"K.-A."},{"family":"Grill","given":"J."},{"family":"Frouin","given":"V."}],"issued":{"date-parts":[["2014",7,1]]},"accessed":{"date-parts":[["2015",7,15]]}}}],"schema":"https://github.com/citation-style-language/schema/raw/master/csl-citation.json"} </w:instrText>
      </w:r>
      <w:r w:rsidR="003F5EEF" w:rsidRPr="00EE4FD5">
        <w:fldChar w:fldCharType="separate"/>
      </w:r>
      <w:r w:rsidR="003F5EEF" w:rsidRPr="00EE4FD5">
        <w:rPr>
          <w:noProof/>
        </w:rPr>
        <w:t>[15]</w:t>
      </w:r>
      <w:r w:rsidR="003F5EEF" w:rsidRPr="00EE4FD5">
        <w:fldChar w:fldCharType="end"/>
      </w:r>
      <w:r w:rsidR="003F5EEF" w:rsidRPr="00EE4FD5">
        <w:t xml:space="preserve"> </w:t>
      </w:r>
      <w:r w:rsidR="00B56FF5" w:rsidRPr="00EE4FD5">
        <w:t>to a classification</w:t>
      </w:r>
      <w:r w:rsidR="00BC1B6E" w:rsidRPr="00EE4FD5">
        <w:t xml:space="preserve"> (supervised)</w:t>
      </w:r>
      <w:r w:rsidR="00B56FF5" w:rsidRPr="00EE4FD5">
        <w:t xml:space="preserve"> framework</w:t>
      </w:r>
      <w:r w:rsidR="00504893" w:rsidRPr="00EE4FD5">
        <w:rPr>
          <w:color w:val="000000"/>
        </w:rPr>
        <w:t>.</w:t>
      </w:r>
      <w:r w:rsidR="00B56FF5" w:rsidRPr="00EE4FD5">
        <w:t xml:space="preserve"> </w:t>
      </w:r>
      <w:proofErr w:type="spellStart"/>
      <w:r w:rsidR="00C471DC" w:rsidRPr="00EE4FD5">
        <w:t>s</w:t>
      </w:r>
      <w:r w:rsidR="00B56FF5" w:rsidRPr="00EE4FD5">
        <w:t>GCCA</w:t>
      </w:r>
      <w:proofErr w:type="spellEnd"/>
      <w:r w:rsidR="00B56FF5" w:rsidRPr="00EE4FD5">
        <w:t xml:space="preserve"> is a multivariate dimension reduction technique </w:t>
      </w:r>
      <w:r w:rsidR="00E768C5" w:rsidRPr="00EE4FD5">
        <w:t>that uses</w:t>
      </w:r>
      <w:r w:rsidR="00B56FF5" w:rsidRPr="00EE4FD5">
        <w:t xml:space="preserve"> singular value decomposition </w:t>
      </w:r>
      <w:r w:rsidR="00E768C5" w:rsidRPr="00EE4FD5">
        <w:t>and</w:t>
      </w:r>
      <w:r w:rsidR="00B56FF5" w:rsidRPr="00EE4FD5">
        <w:t xml:space="preserve"> selects co-ex</w:t>
      </w:r>
      <w:r w:rsidR="00E768C5" w:rsidRPr="00EE4FD5">
        <w:t xml:space="preserve">pressed (correlated) </w:t>
      </w:r>
      <w:r w:rsidR="00B56FF5" w:rsidRPr="00EE4FD5">
        <w:t>variables</w:t>
      </w:r>
      <w:r w:rsidR="00E768C5" w:rsidRPr="00EE4FD5">
        <w:t xml:space="preserve"> from several </w:t>
      </w:r>
      <w:r w:rsidR="00E06337" w:rsidRPr="00EE4FD5">
        <w:t>omics</w:t>
      </w:r>
      <w:r w:rsidR="00E768C5" w:rsidRPr="00EE4FD5">
        <w:t xml:space="preserve"> datasets</w:t>
      </w:r>
      <w:r w:rsidR="00B56FF5" w:rsidRPr="00EE4FD5">
        <w:t xml:space="preserve"> in a computationally and statistically efficient manner. </w:t>
      </w:r>
      <w:proofErr w:type="spellStart"/>
      <w:r w:rsidR="00C471DC" w:rsidRPr="00EE4FD5">
        <w:t>s</w:t>
      </w:r>
      <w:r w:rsidR="00B56FF5" w:rsidRPr="00EE4FD5">
        <w:t>GCCA</w:t>
      </w:r>
      <w:proofErr w:type="spellEnd"/>
      <w:r w:rsidR="00B56FF5" w:rsidRPr="00EE4FD5">
        <w:t xml:space="preserve"> maximizes the covariance between linear combinations of variables (</w:t>
      </w:r>
      <w:r w:rsidR="005600D8" w:rsidRPr="00EE4FD5">
        <w:t xml:space="preserve">latent </w:t>
      </w:r>
      <w:r w:rsidR="00B56FF5" w:rsidRPr="00EE4FD5">
        <w:t xml:space="preserve">component </w:t>
      </w:r>
      <w:r w:rsidR="00BF26BA" w:rsidRPr="00EE4FD5">
        <w:t>scores</w:t>
      </w:r>
      <w:r w:rsidR="00B56FF5" w:rsidRPr="00EE4FD5">
        <w:t xml:space="preserve">) and projects the data into the smaller dimensional subspace spanned by the components. The selection of the correlated molecules across </w:t>
      </w:r>
      <w:r w:rsidR="00E06337" w:rsidRPr="00EE4FD5">
        <w:t>omics</w:t>
      </w:r>
      <w:r w:rsidR="00B56FF5" w:rsidRPr="00EE4FD5">
        <w:t xml:space="preserve"> lev</w:t>
      </w:r>
      <w:r w:rsidR="00996EAE" w:rsidRPr="00EE4FD5">
        <w:t xml:space="preserve">els is performed internally in </w:t>
      </w:r>
      <w:proofErr w:type="spellStart"/>
      <w:r w:rsidR="00C471DC" w:rsidRPr="00EE4FD5">
        <w:t>s</w:t>
      </w:r>
      <w:r w:rsidR="00B56FF5" w:rsidRPr="00EE4FD5">
        <w:t>GCCA</w:t>
      </w:r>
      <w:proofErr w:type="spellEnd"/>
      <w:r w:rsidR="00B56FF5" w:rsidRPr="00EE4FD5">
        <w:t xml:space="preserve"> with</w:t>
      </w:r>
      <w:r w:rsidR="00FC4F68" w:rsidRPr="00EE4FD5">
        <w:t xml:space="preserve"> </w:t>
      </w:r>
      <w:r w:rsidR="00FC4F68" w:rsidRPr="00EE4FD5">
        <w:rPr>
          <w:rFonts w:eastAsia="Xingkai SC Light"/>
        </w:rPr>
        <w:t>l</w:t>
      </w:r>
      <w:r w:rsidR="00FC4F68" w:rsidRPr="00EE4FD5">
        <w:rPr>
          <w:vertAlign w:val="subscript"/>
        </w:rPr>
        <w:t xml:space="preserve">1 </w:t>
      </w:r>
      <w:r w:rsidR="00FC4F68" w:rsidRPr="00EE4FD5">
        <w:t>–</w:t>
      </w:r>
      <w:r w:rsidR="00504893" w:rsidRPr="00EE4FD5">
        <w:t>penalization</w:t>
      </w:r>
      <w:r w:rsidR="00FC4F68" w:rsidRPr="00EE4FD5">
        <w:t xml:space="preserve"> on the variable coefficient vector defining the linear combinations.</w:t>
      </w:r>
      <w:r w:rsidR="00336FA1" w:rsidRPr="00EE4FD5">
        <w:t xml:space="preserve"> </w:t>
      </w:r>
      <w:r w:rsidR="00996EAE" w:rsidRPr="00EE4FD5">
        <w:rPr>
          <w:i/>
        </w:rPr>
        <w:t>Note that since a</w:t>
      </w:r>
      <w:r w:rsidR="00336FA1" w:rsidRPr="00EE4FD5">
        <w:rPr>
          <w:i/>
        </w:rPr>
        <w:t xml:space="preserve">ll latent components are scaled in the </w:t>
      </w:r>
      <w:r w:rsidR="00996EAE" w:rsidRPr="00EE4FD5">
        <w:rPr>
          <w:i/>
        </w:rPr>
        <w:t>algorithm</w:t>
      </w:r>
      <w:r w:rsidR="00336FA1" w:rsidRPr="00EE4FD5">
        <w:rPr>
          <w:i/>
        </w:rPr>
        <w:t xml:space="preserve">, </w:t>
      </w:r>
      <w:proofErr w:type="spellStart"/>
      <w:r w:rsidR="00C471DC" w:rsidRPr="00EE4FD5">
        <w:rPr>
          <w:i/>
        </w:rPr>
        <w:t>s</w:t>
      </w:r>
      <w:r w:rsidR="00336FA1" w:rsidRPr="00EE4FD5">
        <w:rPr>
          <w:i/>
        </w:rPr>
        <w:t>GCCA</w:t>
      </w:r>
      <w:proofErr w:type="spellEnd"/>
      <w:r w:rsidR="00336FA1" w:rsidRPr="00EE4FD5">
        <w:rPr>
          <w:i/>
        </w:rPr>
        <w:t xml:space="preserve"> </w:t>
      </w:r>
      <w:r w:rsidR="00EA7D47" w:rsidRPr="00EE4FD5">
        <w:rPr>
          <w:i/>
        </w:rPr>
        <w:t>maximizes</w:t>
      </w:r>
      <w:r w:rsidR="00336FA1" w:rsidRPr="00EE4FD5">
        <w:rPr>
          <w:i/>
        </w:rPr>
        <w:t xml:space="preserve"> the correlation between components. </w:t>
      </w:r>
      <w:r w:rsidR="00A2568E" w:rsidRPr="00EE4FD5">
        <w:rPr>
          <w:i/>
        </w:rPr>
        <w:t>However,</w:t>
      </w:r>
      <w:r w:rsidR="00996EAE" w:rsidRPr="00EE4FD5">
        <w:rPr>
          <w:i/>
        </w:rPr>
        <w:t xml:space="preserve"> we will </w:t>
      </w:r>
      <w:r w:rsidR="000228F5" w:rsidRPr="00EE4FD5">
        <w:rPr>
          <w:i/>
        </w:rPr>
        <w:t>retain</w:t>
      </w:r>
      <w:r w:rsidR="00996EAE" w:rsidRPr="00EE4FD5">
        <w:rPr>
          <w:i/>
        </w:rPr>
        <w:t xml:space="preserve"> the term ‘covariance’ instead of ‘correlation’ </w:t>
      </w:r>
      <w:r w:rsidR="000228F5" w:rsidRPr="00EE4FD5">
        <w:rPr>
          <w:i/>
        </w:rPr>
        <w:t>throughout this section to</w:t>
      </w:r>
      <w:r w:rsidR="00CB12DB" w:rsidRPr="00EE4FD5">
        <w:rPr>
          <w:i/>
        </w:rPr>
        <w:t xml:space="preserve"> present</w:t>
      </w:r>
      <w:r w:rsidR="000E1C5F" w:rsidRPr="00EE4FD5">
        <w:rPr>
          <w:i/>
        </w:rPr>
        <w:t xml:space="preserve"> the general </w:t>
      </w:r>
      <w:proofErr w:type="spellStart"/>
      <w:r w:rsidR="00C471DC" w:rsidRPr="00EE4FD5">
        <w:rPr>
          <w:i/>
        </w:rPr>
        <w:t>s</w:t>
      </w:r>
      <w:r w:rsidR="000E1C5F" w:rsidRPr="00EE4FD5">
        <w:rPr>
          <w:i/>
        </w:rPr>
        <w:t>GCCA</w:t>
      </w:r>
      <w:proofErr w:type="spellEnd"/>
      <w:r w:rsidR="000E1C5F" w:rsidRPr="00EE4FD5">
        <w:rPr>
          <w:i/>
        </w:rPr>
        <w:t xml:space="preserve"> framework.</w:t>
      </w:r>
    </w:p>
    <w:p w14:paraId="24004C63" w14:textId="6E594FA6" w:rsidR="00E30D6F" w:rsidRPr="00EE4FD5" w:rsidRDefault="00D56BBE" w:rsidP="003F44E9">
      <w:pPr>
        <w:widowControl w:val="0"/>
        <w:tabs>
          <w:tab w:val="left" w:pos="220"/>
          <w:tab w:val="left" w:pos="720"/>
        </w:tabs>
        <w:autoSpaceDE w:val="0"/>
        <w:autoSpaceDN w:val="0"/>
        <w:adjustRightInd w:val="0"/>
        <w:spacing w:line="480" w:lineRule="auto"/>
        <w:jc w:val="both"/>
        <w:rPr>
          <w:vertAlign w:val="subscript"/>
        </w:rPr>
      </w:pPr>
      <w:r w:rsidRPr="00EE4FD5">
        <w:tab/>
      </w:r>
      <w:r w:rsidR="00CC3CB8" w:rsidRPr="00EE4FD5">
        <w:t>Denote</w:t>
      </w:r>
      <w:r w:rsidR="00B56FF5" w:rsidRPr="00EE4FD5">
        <w:t xml:space="preserve"> </w:t>
      </w:r>
      <w:r w:rsidR="00B56FF5" w:rsidRPr="00EE4FD5">
        <w:rPr>
          <w:i/>
        </w:rPr>
        <w:t xml:space="preserve">K </w:t>
      </w:r>
      <w:r w:rsidR="00504893" w:rsidRPr="00EE4FD5">
        <w:t>normalized</w:t>
      </w:r>
      <w:r w:rsidR="00AE32D4" w:rsidRPr="00EE4FD5">
        <w:rPr>
          <w:i/>
        </w:rPr>
        <w:t xml:space="preserve">, </w:t>
      </w:r>
      <w:r w:rsidR="004A23AA" w:rsidRPr="00EE4FD5">
        <w:t>centered and scaled</w:t>
      </w:r>
      <w:r w:rsidR="004A23AA" w:rsidRPr="00EE4FD5">
        <w:rPr>
          <w:i/>
        </w:rPr>
        <w:t xml:space="preserve"> </w:t>
      </w:r>
      <w:r w:rsidR="001E1EFC" w:rsidRPr="00EE4FD5">
        <w:t>datasets</w:t>
      </w:r>
      <w:r w:rsidR="00B56FF5" w:rsidRPr="00EE4FD5">
        <w:t xml:space="preserve"> </w:t>
      </w:r>
      <w:r w:rsidR="00B56FF5" w:rsidRPr="00EE4FD5">
        <w:rPr>
          <w:i/>
        </w:rPr>
        <w:t>X</w:t>
      </w:r>
      <w:r w:rsidR="00B56FF5" w:rsidRPr="00EE4FD5">
        <w:rPr>
          <w:i/>
          <w:vertAlign w:val="subscript"/>
        </w:rPr>
        <w:t>1</w:t>
      </w:r>
      <w:r w:rsidR="00B56FF5" w:rsidRPr="00EE4FD5">
        <w:rPr>
          <w:vertAlign w:val="subscript"/>
        </w:rPr>
        <w:t xml:space="preserve"> </w:t>
      </w:r>
      <w:r w:rsidR="00B56FF5" w:rsidRPr="00EE4FD5">
        <w:rPr>
          <w:i/>
        </w:rPr>
        <w:t xml:space="preserve">(n </w:t>
      </w:r>
      <w:r w:rsidR="00B56FF5" w:rsidRPr="00EE4FD5">
        <w:t>x</w:t>
      </w:r>
      <w:r w:rsidR="00B56FF5" w:rsidRPr="00EE4FD5">
        <w:rPr>
          <w:i/>
        </w:rPr>
        <w:t xml:space="preserve"> p</w:t>
      </w:r>
      <w:r w:rsidR="00B56FF5" w:rsidRPr="00EE4FD5">
        <w:rPr>
          <w:i/>
          <w:vertAlign w:val="subscript"/>
        </w:rPr>
        <w:t>1</w:t>
      </w:r>
      <w:r w:rsidR="00B56FF5" w:rsidRPr="00EE4FD5">
        <w:t xml:space="preserve">), …, </w:t>
      </w:r>
      <w:r w:rsidR="00B56FF5" w:rsidRPr="00EE4FD5">
        <w:rPr>
          <w:i/>
        </w:rPr>
        <w:t>X</w:t>
      </w:r>
      <w:r w:rsidR="00B56FF5" w:rsidRPr="00EE4FD5">
        <w:rPr>
          <w:i/>
          <w:vertAlign w:val="subscript"/>
        </w:rPr>
        <w:t>K</w:t>
      </w:r>
      <w:r w:rsidR="00B56FF5" w:rsidRPr="00EE4FD5">
        <w:t xml:space="preserve"> (</w:t>
      </w:r>
      <w:r w:rsidR="00B56FF5" w:rsidRPr="00EE4FD5">
        <w:rPr>
          <w:i/>
        </w:rPr>
        <w:t xml:space="preserve">n </w:t>
      </w:r>
      <w:r w:rsidR="00B56FF5" w:rsidRPr="00EE4FD5">
        <w:t>x</w:t>
      </w:r>
      <w:r w:rsidR="00B56FF5" w:rsidRPr="00EE4FD5">
        <w:rPr>
          <w:i/>
        </w:rPr>
        <w:t xml:space="preserve"> </w:t>
      </w:r>
      <w:proofErr w:type="spellStart"/>
      <w:r w:rsidR="00B56FF5" w:rsidRPr="00EE4FD5">
        <w:rPr>
          <w:i/>
        </w:rPr>
        <w:t>p</w:t>
      </w:r>
      <w:r w:rsidR="00B56FF5" w:rsidRPr="00EE4FD5">
        <w:rPr>
          <w:i/>
          <w:vertAlign w:val="subscript"/>
        </w:rPr>
        <w:t>K</w:t>
      </w:r>
      <w:proofErr w:type="spellEnd"/>
      <w:r w:rsidR="00B56FF5" w:rsidRPr="00EE4FD5">
        <w:t xml:space="preserve">), measuring the expression levels of </w:t>
      </w:r>
      <w:r w:rsidR="00063499" w:rsidRPr="00EE4FD5">
        <w:rPr>
          <w:i/>
        </w:rPr>
        <w:t>p</w:t>
      </w:r>
      <w:r w:rsidR="00063499" w:rsidRPr="00EE4FD5">
        <w:rPr>
          <w:i/>
          <w:vertAlign w:val="subscript"/>
        </w:rPr>
        <w:t xml:space="preserve">1, </w:t>
      </w:r>
      <w:r w:rsidR="00063499" w:rsidRPr="00EE4FD5">
        <w:rPr>
          <w:i/>
        </w:rPr>
        <w:t>p</w:t>
      </w:r>
      <w:r w:rsidR="00063499" w:rsidRPr="00EE4FD5">
        <w:rPr>
          <w:i/>
          <w:vertAlign w:val="subscript"/>
        </w:rPr>
        <w:t xml:space="preserve">2, …, </w:t>
      </w:r>
      <w:proofErr w:type="spellStart"/>
      <w:r w:rsidR="00B56FF5" w:rsidRPr="00EE4FD5">
        <w:rPr>
          <w:i/>
        </w:rPr>
        <w:t>p</w:t>
      </w:r>
      <w:r w:rsidR="00063499" w:rsidRPr="00EE4FD5">
        <w:rPr>
          <w:i/>
          <w:vertAlign w:val="subscript"/>
        </w:rPr>
        <w:t>K</w:t>
      </w:r>
      <w:proofErr w:type="spellEnd"/>
      <w:r w:rsidR="00B56FF5" w:rsidRPr="00EE4FD5">
        <w:rPr>
          <w:i/>
          <w:vertAlign w:val="subscript"/>
        </w:rPr>
        <w:t xml:space="preserve"> </w:t>
      </w:r>
      <w:r w:rsidR="00E06337" w:rsidRPr="00EE4FD5">
        <w:t>omics</w:t>
      </w:r>
      <w:r w:rsidR="00B56FF5" w:rsidRPr="00EE4FD5">
        <w:t xml:space="preserve"> </w:t>
      </w:r>
      <w:r w:rsidR="00812D4A" w:rsidRPr="00EE4FD5">
        <w:t>variables</w:t>
      </w:r>
      <w:r w:rsidR="00B56FF5" w:rsidRPr="00EE4FD5">
        <w:t xml:space="preserve"> on the same </w:t>
      </w:r>
      <w:r w:rsidR="00B56FF5" w:rsidRPr="00EE4FD5">
        <w:rPr>
          <w:i/>
        </w:rPr>
        <w:t>n</w:t>
      </w:r>
      <w:r w:rsidR="00B56FF5" w:rsidRPr="00EE4FD5">
        <w:t xml:space="preserve"> samples, </w:t>
      </w:r>
      <w:r w:rsidR="00B56FF5" w:rsidRPr="00EE4FD5">
        <w:rPr>
          <w:i/>
        </w:rPr>
        <w:t>k = 1, …, K</w:t>
      </w:r>
      <w:r w:rsidR="00B56FF5" w:rsidRPr="00EE4FD5">
        <w:t xml:space="preserve">, </w:t>
      </w:r>
      <w:proofErr w:type="spellStart"/>
      <w:r w:rsidR="00C471DC" w:rsidRPr="00EE4FD5">
        <w:t>s</w:t>
      </w:r>
      <w:r w:rsidR="00B56FF5" w:rsidRPr="00EE4FD5">
        <w:t>GCCA</w:t>
      </w:r>
      <w:proofErr w:type="spellEnd"/>
      <w:r w:rsidR="00B56FF5" w:rsidRPr="00EE4FD5">
        <w:t xml:space="preserve"> solves</w:t>
      </w:r>
      <w:r w:rsidR="00902E3B" w:rsidRPr="00EE4FD5">
        <w:t xml:space="preserve"> the optimization function:</w:t>
      </w:r>
    </w:p>
    <w:p w14:paraId="041B42E4" w14:textId="77777777" w:rsidR="00E30D6F" w:rsidRPr="00EE4FD5" w:rsidRDefault="00E30D6F" w:rsidP="003F44E9">
      <w:pPr>
        <w:widowControl w:val="0"/>
        <w:tabs>
          <w:tab w:val="left" w:pos="220"/>
          <w:tab w:val="left" w:pos="720"/>
        </w:tabs>
        <w:autoSpaceDE w:val="0"/>
        <w:autoSpaceDN w:val="0"/>
        <w:adjustRightInd w:val="0"/>
        <w:spacing w:line="480" w:lineRule="auto"/>
        <w:jc w:val="both"/>
      </w:pPr>
    </w:p>
    <w:p w14:paraId="60202063" w14:textId="4A02FFCF" w:rsidR="00E30D6F" w:rsidRPr="00EE4FD5" w:rsidRDefault="00E30D6F" w:rsidP="003F44E9">
      <w:pPr>
        <w:widowControl w:val="0"/>
        <w:tabs>
          <w:tab w:val="left" w:pos="220"/>
          <w:tab w:val="left" w:pos="720"/>
        </w:tabs>
        <w:autoSpaceDE w:val="0"/>
        <w:autoSpaceDN w:val="0"/>
        <w:adjustRightInd w:val="0"/>
        <w:spacing w:line="480" w:lineRule="auto"/>
        <w:jc w:val="both"/>
      </w:pPr>
      <w:r w:rsidRPr="00EE4FD5">
        <w:rPr>
          <w:noProof/>
        </w:rPr>
        <w:drawing>
          <wp:inline distT="0" distB="0" distL="0" distR="0" wp14:anchorId="701C7958" wp14:editId="31D7BBD7">
            <wp:extent cx="5943600" cy="568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68325"/>
                    </a:xfrm>
                    <a:prstGeom prst="rect">
                      <a:avLst/>
                    </a:prstGeom>
                  </pic:spPr>
                </pic:pic>
              </a:graphicData>
            </a:graphic>
          </wp:inline>
        </w:drawing>
      </w:r>
    </w:p>
    <w:p w14:paraId="0B39B7F8" w14:textId="77777777" w:rsidR="00E30D6F" w:rsidRPr="00EE4FD5" w:rsidRDefault="00E30D6F" w:rsidP="003F44E9">
      <w:pPr>
        <w:widowControl w:val="0"/>
        <w:tabs>
          <w:tab w:val="left" w:pos="220"/>
          <w:tab w:val="left" w:pos="720"/>
        </w:tabs>
        <w:autoSpaceDE w:val="0"/>
        <w:autoSpaceDN w:val="0"/>
        <w:adjustRightInd w:val="0"/>
        <w:spacing w:line="480" w:lineRule="auto"/>
        <w:jc w:val="both"/>
      </w:pPr>
    </w:p>
    <w:p w14:paraId="5D3E6BBD" w14:textId="6322E4F2" w:rsidR="00A225F3" w:rsidRPr="00EE4FD5" w:rsidRDefault="00B56FF5" w:rsidP="003F44E9">
      <w:pPr>
        <w:widowControl w:val="0"/>
        <w:tabs>
          <w:tab w:val="left" w:pos="220"/>
          <w:tab w:val="left" w:pos="720"/>
        </w:tabs>
        <w:autoSpaceDE w:val="0"/>
        <w:autoSpaceDN w:val="0"/>
        <w:adjustRightInd w:val="0"/>
        <w:spacing w:line="480" w:lineRule="auto"/>
        <w:jc w:val="both"/>
      </w:pPr>
      <w:r w:rsidRPr="00EE4FD5">
        <w:t>where</w:t>
      </w:r>
      <w:r w:rsidR="00650412" w:rsidRPr="00EE4FD5">
        <w:t xml:space="preserve"> </w:t>
      </w:r>
      <w:proofErr w:type="spellStart"/>
      <w:r w:rsidR="00650412" w:rsidRPr="00EE4FD5">
        <w:rPr>
          <w:i/>
          <w:color w:val="000000"/>
        </w:rPr>
        <w:t>c</w:t>
      </w:r>
      <w:r w:rsidR="00650412" w:rsidRPr="00EE4FD5">
        <w:rPr>
          <w:i/>
          <w:color w:val="000000"/>
          <w:vertAlign w:val="subscript"/>
        </w:rPr>
        <w:t>jk</w:t>
      </w:r>
      <w:proofErr w:type="spellEnd"/>
      <w:r w:rsidR="00650412" w:rsidRPr="00EE4FD5">
        <w:rPr>
          <w:i/>
          <w:color w:val="000000"/>
        </w:rPr>
        <w:t xml:space="preserve"> </w:t>
      </w:r>
      <w:r w:rsidR="00650412" w:rsidRPr="00EE4FD5">
        <w:rPr>
          <w:color w:val="000000"/>
        </w:rPr>
        <w:t xml:space="preserve">indicates whether to maximize the covariance between the </w:t>
      </w:r>
      <w:r w:rsidR="001E1EFC" w:rsidRPr="00EE4FD5">
        <w:rPr>
          <w:color w:val="000000"/>
        </w:rPr>
        <w:t>datasets</w:t>
      </w:r>
      <w:r w:rsidR="00650412" w:rsidRPr="00EE4FD5">
        <w:rPr>
          <w:color w:val="000000"/>
        </w:rPr>
        <w:t xml:space="preserve"> </w:t>
      </w:r>
      <m:oMath>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k</m:t>
            </m:r>
          </m:sub>
        </m:sSub>
      </m:oMath>
      <w:r w:rsidR="00650412" w:rsidRPr="00EE4FD5">
        <w:rPr>
          <w:color w:val="000000"/>
        </w:rPr>
        <w:t xml:space="preserve"> and </w:t>
      </w:r>
      <m:oMath>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j</m:t>
            </m:r>
          </m:sub>
        </m:sSub>
      </m:oMath>
      <w:r w:rsidR="00650412" w:rsidRPr="00EE4FD5">
        <w:rPr>
          <w:i/>
          <w:color w:val="000000"/>
        </w:rPr>
        <w:t xml:space="preserve"> </w:t>
      </w:r>
      <w:r w:rsidR="00650412" w:rsidRPr="00EE4FD5">
        <w:rPr>
          <w:color w:val="000000"/>
        </w:rPr>
        <w:t>according to the design matrix</w:t>
      </w:r>
      <w:r w:rsidR="00504893" w:rsidRPr="00EE4FD5">
        <w:rPr>
          <w:color w:val="000000"/>
        </w:rPr>
        <w:t>,</w:t>
      </w:r>
      <w:r w:rsidR="00650412" w:rsidRPr="00EE4FD5">
        <w:rPr>
          <w:color w:val="000000"/>
        </w:rPr>
        <w:t xml:space="preserve"> </w:t>
      </w:r>
      <w:r w:rsidR="00AE1AEC" w:rsidRPr="00EE4FD5">
        <w:rPr>
          <w:color w:val="000000"/>
        </w:rPr>
        <w:t>with</w:t>
      </w:r>
      <w:r w:rsidR="00BC1B6E" w:rsidRPr="00EE4FD5">
        <w:rPr>
          <w:color w:val="000000"/>
        </w:rPr>
        <w:t xml:space="preserve"> </w:t>
      </w:r>
      <w:proofErr w:type="spellStart"/>
      <w:r w:rsidR="00BC1B6E" w:rsidRPr="00EE4FD5">
        <w:rPr>
          <w:i/>
          <w:color w:val="000000"/>
        </w:rPr>
        <w:t>c</w:t>
      </w:r>
      <w:r w:rsidR="00BC1B6E" w:rsidRPr="00EE4FD5">
        <w:rPr>
          <w:i/>
          <w:color w:val="000000"/>
          <w:vertAlign w:val="subscript"/>
        </w:rPr>
        <w:t>jk</w:t>
      </w:r>
      <w:proofErr w:type="spellEnd"/>
      <w:r w:rsidR="00BC1B6E" w:rsidRPr="00EE4FD5">
        <w:rPr>
          <w:i/>
          <w:color w:val="000000"/>
          <w:vertAlign w:val="subscript"/>
        </w:rPr>
        <w:t xml:space="preserve"> </w:t>
      </w:r>
      <w:r w:rsidR="00BC1B6E" w:rsidRPr="00EE4FD5">
        <w:rPr>
          <w:color w:val="000000"/>
        </w:rPr>
        <w:t>values ranging from</w:t>
      </w:r>
      <w:r w:rsidR="00AE1AEC" w:rsidRPr="00EE4FD5">
        <w:rPr>
          <w:color w:val="000000"/>
        </w:rPr>
        <w:t xml:space="preserve"> </w:t>
      </w:r>
      <w:r w:rsidR="00650412" w:rsidRPr="00EE4FD5">
        <w:rPr>
          <w:color w:val="000000"/>
        </w:rPr>
        <w:t xml:space="preserve">0 (no relationship modelled between the </w:t>
      </w:r>
      <w:r w:rsidR="001E1EFC" w:rsidRPr="00EE4FD5">
        <w:rPr>
          <w:color w:val="000000"/>
        </w:rPr>
        <w:t>datasets</w:t>
      </w:r>
      <w:r w:rsidR="00650412" w:rsidRPr="00EE4FD5">
        <w:rPr>
          <w:color w:val="000000"/>
        </w:rPr>
        <w:t xml:space="preserve">) </w:t>
      </w:r>
      <w:r w:rsidR="00BC1B6E" w:rsidRPr="00EE4FD5">
        <w:rPr>
          <w:color w:val="000000"/>
        </w:rPr>
        <w:t xml:space="preserve">to </w:t>
      </w:r>
      <w:r w:rsidR="00504893" w:rsidRPr="00EE4FD5">
        <w:rPr>
          <w:color w:val="000000"/>
        </w:rPr>
        <w:t>1 otherwise,</w:t>
      </w:r>
      <w:r w:rsidR="00650412" w:rsidRPr="00EE4FD5">
        <w:rPr>
          <w:color w:val="000000"/>
        </w:rPr>
        <w:t xml:space="preserve"> </w:t>
      </w:r>
      <m:oMath>
        <m:sSup>
          <m:sSupPr>
            <m:ctrlPr>
              <w:rPr>
                <w:rFonts w:ascii="Cambria Math" w:hAnsi="Cambria Math"/>
                <w:i/>
                <w:vertAlign w:val="subscript"/>
              </w:rPr>
            </m:ctrlPr>
          </m:sSupPr>
          <m:e>
            <m:r>
              <m:rPr>
                <m:sty m:val="bi"/>
              </m:rPr>
              <w:rPr>
                <w:rFonts w:ascii="Cambria Math" w:hAnsi="Cambria Math"/>
                <w:vertAlign w:val="subscript"/>
              </w:rPr>
              <m:t>a</m:t>
            </m:r>
          </m:e>
          <m:sup>
            <m:r>
              <w:rPr>
                <w:rFonts w:ascii="Cambria Math" w:hAnsi="Cambria Math"/>
                <w:vertAlign w:val="subscript"/>
              </w:rPr>
              <m:t>k</m:t>
            </m:r>
          </m:sup>
        </m:sSup>
      </m:oMath>
      <w:r w:rsidRPr="00EE4FD5">
        <w:t xml:space="preserve"> is the </w:t>
      </w:r>
      <w:r w:rsidR="00650412" w:rsidRPr="00EE4FD5">
        <w:t xml:space="preserve">variable </w:t>
      </w:r>
      <w:r w:rsidRPr="00EE4FD5">
        <w:t xml:space="preserve">coefficient vector for each </w:t>
      </w:r>
      <w:r w:rsidR="001E1EFC" w:rsidRPr="00EE4FD5">
        <w:t>dataset</w:t>
      </w:r>
      <w:r w:rsidRPr="00EE4FD5">
        <w:t xml:space="preserve"> </w:t>
      </w:r>
      <m:oMath>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k</m:t>
            </m:r>
          </m:sub>
        </m:sSub>
      </m:oMath>
      <w:r w:rsidRPr="00EE4FD5">
        <w:t xml:space="preserve">, </w:t>
      </w:r>
      <w:proofErr w:type="spellStart"/>
      <w:r w:rsidRPr="00EE4FD5">
        <w:rPr>
          <w:i/>
          <w:color w:val="000000"/>
        </w:rPr>
        <w:t>λ</w:t>
      </w:r>
      <w:r w:rsidRPr="00EE4FD5">
        <w:rPr>
          <w:color w:val="000000"/>
          <w:vertAlign w:val="subscript"/>
        </w:rPr>
        <w:t>k</w:t>
      </w:r>
      <w:proofErr w:type="spellEnd"/>
      <w:r w:rsidRPr="00EE4FD5">
        <w:rPr>
          <w:color w:val="000000"/>
        </w:rPr>
        <w:t xml:space="preserve"> is</w:t>
      </w:r>
      <w:r w:rsidR="00650412" w:rsidRPr="00EE4FD5">
        <w:rPr>
          <w:color w:val="000000"/>
        </w:rPr>
        <w:t xml:space="preserve"> a non</w:t>
      </w:r>
      <w:r w:rsidR="00C14E1A" w:rsidRPr="00EE4FD5">
        <w:rPr>
          <w:color w:val="000000"/>
        </w:rPr>
        <w:t>-</w:t>
      </w:r>
      <w:r w:rsidR="00650412" w:rsidRPr="00EE4FD5">
        <w:rPr>
          <w:color w:val="000000"/>
        </w:rPr>
        <w:t>negative parameter that controls the amount of shrinkage and thus the number of non</w:t>
      </w:r>
      <w:r w:rsidR="00C14E1A" w:rsidRPr="00EE4FD5">
        <w:rPr>
          <w:color w:val="000000"/>
        </w:rPr>
        <w:t>-</w:t>
      </w:r>
      <w:r w:rsidR="00650412" w:rsidRPr="00EE4FD5">
        <w:rPr>
          <w:color w:val="000000"/>
        </w:rPr>
        <w:t xml:space="preserve">zero coefficients in </w:t>
      </w:r>
      <m:oMath>
        <m:sSup>
          <m:sSupPr>
            <m:ctrlPr>
              <w:rPr>
                <w:rFonts w:ascii="Cambria Math" w:hAnsi="Cambria Math"/>
                <w:i/>
                <w:vertAlign w:val="subscript"/>
              </w:rPr>
            </m:ctrlPr>
          </m:sSupPr>
          <m:e>
            <m:r>
              <m:rPr>
                <m:sty m:val="bi"/>
              </m:rPr>
              <w:rPr>
                <w:rFonts w:ascii="Cambria Math" w:hAnsi="Cambria Math"/>
                <w:vertAlign w:val="subscript"/>
              </w:rPr>
              <m:t>a</m:t>
            </m:r>
          </m:e>
          <m:sup>
            <m:r>
              <w:rPr>
                <w:rFonts w:ascii="Cambria Math" w:hAnsi="Cambria Math"/>
                <w:vertAlign w:val="subscript"/>
              </w:rPr>
              <m:t>k</m:t>
            </m:r>
          </m:sup>
        </m:sSup>
      </m:oMath>
      <w:r w:rsidR="00CC3CB8" w:rsidRPr="00EE4FD5">
        <w:rPr>
          <w:color w:val="000000"/>
        </w:rPr>
        <w:t xml:space="preserve">. Similar to Lasso </w:t>
      </w:r>
      <w:r w:rsidR="00C14E1A" w:rsidRPr="00EE4FD5">
        <w:rPr>
          <w:color w:val="000000"/>
        </w:rPr>
        <w:fldChar w:fldCharType="begin"/>
      </w:r>
      <w:r w:rsidR="003F5EEF" w:rsidRPr="00EE4FD5">
        <w:rPr>
          <w:color w:val="000000"/>
        </w:rPr>
        <w:instrText xml:space="preserve"> ADDIN ZOTERO_ITEM CSL_CITATION {"citationID":"114vc0sdfb","properties":{"formattedCitation":"[36]","plainCitation":"[36]"},"citationItems":[{"id":967,"uris":["http://zotero.org/users/2545847/items/Q4KIG7KX"],"uri":["http://zotero.org/users/2545847/items/Q4KIG7KX"],"itemData":{"id":967,"type":"article-journal","title":"Regression shrinkage and selection via the lasso","container-title":"Journal of the Royal Statistical Society. Series B (Methodological)","page":"267-288","volume":"58","issue":"1","author":[{"family":"Tibshirani","given":"Robert"}],"issued":{"date-parts":[["1996"]]}}}],"schema":"https://github.com/citation-style-language/schema/raw/master/csl-citation.json"} </w:instrText>
      </w:r>
      <w:r w:rsidR="00C14E1A" w:rsidRPr="00EE4FD5">
        <w:rPr>
          <w:color w:val="000000"/>
        </w:rPr>
        <w:fldChar w:fldCharType="separate"/>
      </w:r>
      <w:r w:rsidR="003F5EEF" w:rsidRPr="00EE4FD5">
        <w:rPr>
          <w:noProof/>
          <w:color w:val="000000"/>
        </w:rPr>
        <w:t>[36]</w:t>
      </w:r>
      <w:r w:rsidR="00C14E1A" w:rsidRPr="00EE4FD5">
        <w:rPr>
          <w:color w:val="000000"/>
        </w:rPr>
        <w:fldChar w:fldCharType="end"/>
      </w:r>
      <w:r w:rsidR="00A2568E" w:rsidRPr="00EE4FD5">
        <w:rPr>
          <w:color w:val="000000"/>
        </w:rPr>
        <w:t xml:space="preserve"> </w:t>
      </w:r>
      <w:r w:rsidR="00BC1B6E" w:rsidRPr="00EE4FD5">
        <w:rPr>
          <w:color w:val="000000"/>
        </w:rPr>
        <w:t xml:space="preserve">and other </w:t>
      </w:r>
      <w:r w:rsidR="001D2E51" w:rsidRPr="00EE4FD5">
        <w:rPr>
          <w:rFonts w:eastAsia="Xingkai SC Light"/>
        </w:rPr>
        <w:t>l</w:t>
      </w:r>
      <w:r w:rsidR="001D2E51" w:rsidRPr="00EE4FD5">
        <w:rPr>
          <w:vertAlign w:val="subscript"/>
        </w:rPr>
        <w:t xml:space="preserve">1 </w:t>
      </w:r>
      <w:r w:rsidR="001D2E51" w:rsidRPr="00EE4FD5">
        <w:t>–</w:t>
      </w:r>
      <w:r w:rsidR="00BC1B6E" w:rsidRPr="00EE4FD5">
        <w:t xml:space="preserve"> </w:t>
      </w:r>
      <w:r w:rsidR="00C14E1A" w:rsidRPr="00EE4FD5">
        <w:t>penalized</w:t>
      </w:r>
      <w:r w:rsidR="001D2E51" w:rsidRPr="00EE4FD5">
        <w:t xml:space="preserve"> mu</w:t>
      </w:r>
      <w:r w:rsidR="00085084" w:rsidRPr="00EE4FD5">
        <w:t>ltivariate model</w:t>
      </w:r>
      <w:r w:rsidR="00BC1B6E" w:rsidRPr="00EE4FD5">
        <w:t xml:space="preserve">s developed </w:t>
      </w:r>
      <w:r w:rsidR="00085084" w:rsidRPr="00EE4FD5">
        <w:t xml:space="preserve"> for single</w:t>
      </w:r>
      <w:r w:rsidR="00BC1B6E" w:rsidRPr="00EE4FD5">
        <w:t xml:space="preserve"> </w:t>
      </w:r>
      <w:r w:rsidR="00E06337" w:rsidRPr="00EE4FD5">
        <w:t>omics</w:t>
      </w:r>
      <w:r w:rsidR="00C14E1A" w:rsidRPr="00EE4FD5">
        <w:rPr>
          <w:color w:val="000000"/>
        </w:rPr>
        <w:t xml:space="preserve"> </w:t>
      </w:r>
      <w:r w:rsidR="00BC1B6E" w:rsidRPr="00EE4FD5">
        <w:rPr>
          <w:color w:val="000000"/>
        </w:rPr>
        <w:t xml:space="preserve">analysis </w:t>
      </w:r>
      <w:r w:rsidR="00C14E1A" w:rsidRPr="00EE4FD5">
        <w:rPr>
          <w:color w:val="000000"/>
        </w:rPr>
        <w:fldChar w:fldCharType="begin"/>
      </w:r>
      <w:r w:rsidR="00854CBE" w:rsidRPr="00EE4FD5">
        <w:rPr>
          <w:color w:val="000000"/>
        </w:rPr>
        <w:instrText xml:space="preserve"> ADDIN ZOTERO_ITEM CSL_CITATION {"citationID":"10m7s0dog6","properties":{"formattedCitation":"[14]","plainCitation":"[14]"},"citationItems":[{"id":43,"uris":["http://zotero.org/users/2545847/items/M33PPT29"],"uri":["http://zotero.org/users/2545847/items/M33PPT29"],"itemData":{"id":43,"type":"article-journal","title":"Sparse PLS discriminant analysis: biologically relevant feature selection and graphical displays for multiclass problems","container-title":"BMC bioinformatics","page":"253","volume":"12","issue":"1","source":"Google Scholar","URL":"http://www.biomedcentral.com/1471-2105/12/253/","shortTitle":"Sparse PLS discriminant analysis","author":[{"family":"Lê Cao","given":"Kim-Anh"},{"family":"Boitard","given":"Simon"},{"family":"Besse","given":"Philippe"}],"issued":{"date-parts":[["2011"]]},"accessed":{"date-parts":[["2015",7,15]]}}}],"schema":"https://github.com/citation-style-language/schema/raw/master/csl-citation.json"} </w:instrText>
      </w:r>
      <w:r w:rsidR="00C14E1A" w:rsidRPr="00EE4FD5">
        <w:rPr>
          <w:color w:val="000000"/>
        </w:rPr>
        <w:fldChar w:fldCharType="separate"/>
      </w:r>
      <w:r w:rsidR="00854CBE" w:rsidRPr="00EE4FD5">
        <w:rPr>
          <w:noProof/>
          <w:color w:val="000000"/>
        </w:rPr>
        <w:t>[14]</w:t>
      </w:r>
      <w:r w:rsidR="00C14E1A" w:rsidRPr="00EE4FD5">
        <w:rPr>
          <w:color w:val="000000"/>
        </w:rPr>
        <w:fldChar w:fldCharType="end"/>
      </w:r>
      <w:r w:rsidR="00504893" w:rsidRPr="00EE4FD5">
        <w:rPr>
          <w:color w:val="000000"/>
        </w:rPr>
        <w:t>,</w:t>
      </w:r>
      <w:r w:rsidR="00CC3CB8" w:rsidRPr="00EE4FD5">
        <w:rPr>
          <w:color w:val="000000"/>
        </w:rPr>
        <w:t xml:space="preserve"> the </w:t>
      </w:r>
      <w:r w:rsidR="00BF26BA" w:rsidRPr="00EE4FD5">
        <w:rPr>
          <w:rFonts w:eastAsia="Xingkai SC Light"/>
        </w:rPr>
        <w:t>l</w:t>
      </w:r>
      <w:r w:rsidR="00BF26BA" w:rsidRPr="00EE4FD5">
        <w:rPr>
          <w:vertAlign w:val="subscript"/>
        </w:rPr>
        <w:t xml:space="preserve">1 </w:t>
      </w:r>
      <w:r w:rsidR="00504893" w:rsidRPr="00EE4FD5">
        <w:t>penalization</w:t>
      </w:r>
      <w:r w:rsidR="00BF26BA" w:rsidRPr="00EE4FD5">
        <w:t xml:space="preserve"> </w:t>
      </w:r>
      <w:r w:rsidR="00CC3CB8" w:rsidRPr="00EE4FD5">
        <w:rPr>
          <w:color w:val="000000"/>
        </w:rPr>
        <w:t xml:space="preserve">improves the interpretability of the </w:t>
      </w:r>
      <w:r w:rsidR="00FD2D2E" w:rsidRPr="00EE4FD5">
        <w:rPr>
          <w:color w:val="000000"/>
        </w:rPr>
        <w:t xml:space="preserve">component scores </w:t>
      </w:r>
      <m:oMath>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k</m:t>
            </m:r>
          </m:sub>
        </m:sSub>
        <m:sSup>
          <m:sSupPr>
            <m:ctrlPr>
              <w:rPr>
                <w:rFonts w:ascii="Cambria Math" w:hAnsi="Cambria Math"/>
                <w:i/>
                <w:vertAlign w:val="subscript"/>
              </w:rPr>
            </m:ctrlPr>
          </m:sSupPr>
          <m:e>
            <m:r>
              <m:rPr>
                <m:sty m:val="bi"/>
              </m:rPr>
              <w:rPr>
                <w:rFonts w:ascii="Cambria Math" w:hAnsi="Cambria Math"/>
                <w:vertAlign w:val="subscript"/>
              </w:rPr>
              <m:t>a</m:t>
            </m:r>
          </m:e>
          <m:sup>
            <m:r>
              <w:rPr>
                <w:rFonts w:ascii="Cambria Math" w:hAnsi="Cambria Math"/>
                <w:vertAlign w:val="subscript"/>
              </w:rPr>
              <m:t>k</m:t>
            </m:r>
          </m:sup>
        </m:sSup>
      </m:oMath>
      <w:r w:rsidR="00CC3CB8" w:rsidRPr="00EE4FD5">
        <w:rPr>
          <w:color w:val="000000"/>
        </w:rPr>
        <w:t xml:space="preserve"> that </w:t>
      </w:r>
      <w:r w:rsidR="007C5DB5" w:rsidRPr="00EE4FD5">
        <w:rPr>
          <w:color w:val="000000"/>
        </w:rPr>
        <w:t xml:space="preserve">is </w:t>
      </w:r>
      <w:r w:rsidR="00CC3CB8" w:rsidRPr="00EE4FD5">
        <w:rPr>
          <w:color w:val="000000"/>
        </w:rPr>
        <w:t xml:space="preserve">now </w:t>
      </w:r>
      <w:r w:rsidR="00FD2D2E" w:rsidRPr="00EE4FD5">
        <w:rPr>
          <w:color w:val="000000"/>
        </w:rPr>
        <w:t xml:space="preserve">only </w:t>
      </w:r>
      <w:r w:rsidR="00CC3CB8" w:rsidRPr="00EE4FD5">
        <w:rPr>
          <w:color w:val="000000"/>
        </w:rPr>
        <w:t xml:space="preserve">defined on </w:t>
      </w:r>
      <w:r w:rsidR="00FD2D2E" w:rsidRPr="00EE4FD5">
        <w:rPr>
          <w:color w:val="000000"/>
        </w:rPr>
        <w:t>a subset of variables</w:t>
      </w:r>
      <w:r w:rsidR="005760D4" w:rsidRPr="00EE4FD5">
        <w:rPr>
          <w:color w:val="000000"/>
        </w:rPr>
        <w:t xml:space="preserve"> with</w:t>
      </w:r>
      <w:r w:rsidR="00BC1B6E" w:rsidRPr="00EE4FD5">
        <w:rPr>
          <w:color w:val="000000"/>
        </w:rPr>
        <w:t xml:space="preserve"> </w:t>
      </w:r>
      <w:r w:rsidR="005760D4" w:rsidRPr="00EE4FD5">
        <w:rPr>
          <w:color w:val="000000"/>
        </w:rPr>
        <w:t>non</w:t>
      </w:r>
      <w:r w:rsidR="00C14E1A" w:rsidRPr="00EE4FD5">
        <w:rPr>
          <w:color w:val="000000"/>
        </w:rPr>
        <w:t>-</w:t>
      </w:r>
      <w:r w:rsidR="005760D4" w:rsidRPr="00EE4FD5">
        <w:rPr>
          <w:color w:val="000000"/>
        </w:rPr>
        <w:t>zero coefficient</w:t>
      </w:r>
      <w:r w:rsidR="00BC1B6E" w:rsidRPr="00EE4FD5">
        <w:rPr>
          <w:color w:val="000000"/>
        </w:rPr>
        <w:t>s</w:t>
      </w:r>
      <w:r w:rsidR="00FD2D2E" w:rsidRPr="00EE4FD5">
        <w:rPr>
          <w:color w:val="000000"/>
        </w:rPr>
        <w:t xml:space="preserve"> </w:t>
      </w:r>
      <w:r w:rsidR="00BC1B6E" w:rsidRPr="00EE4FD5">
        <w:rPr>
          <w:color w:val="000000"/>
        </w:rPr>
        <w:t>in</w:t>
      </w:r>
      <w:r w:rsidR="00FD2D2E" w:rsidRPr="00EE4FD5">
        <w:rPr>
          <w:color w:val="000000"/>
        </w:rPr>
        <w:t xml:space="preserve"> </w:t>
      </w:r>
      <m:oMath>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k</m:t>
            </m:r>
          </m:sub>
        </m:sSub>
      </m:oMath>
      <w:r w:rsidR="00FD2D2E" w:rsidRPr="00EE4FD5">
        <w:rPr>
          <w:color w:val="000000"/>
        </w:rPr>
        <w:t xml:space="preserve">. </w:t>
      </w:r>
      <w:r w:rsidRPr="00EE4FD5">
        <w:rPr>
          <w:color w:val="000000"/>
        </w:rPr>
        <w:t>T</w:t>
      </w:r>
      <w:r w:rsidR="00504893" w:rsidRPr="00EE4FD5">
        <w:t>he result is the</w:t>
      </w:r>
      <w:r w:rsidRPr="00EE4FD5">
        <w:t xml:space="preserve"> </w:t>
      </w:r>
      <w:r w:rsidR="00A225F3" w:rsidRPr="00EE4FD5">
        <w:t>identification</w:t>
      </w:r>
      <w:r w:rsidRPr="00EE4FD5">
        <w:t xml:space="preserve"> of variables that are highly</w:t>
      </w:r>
      <w:r w:rsidR="00A225F3" w:rsidRPr="00EE4FD5">
        <w:t xml:space="preserve"> correlated between and within </w:t>
      </w:r>
      <w:r w:rsidR="00E06337" w:rsidRPr="00EE4FD5">
        <w:t>omics</w:t>
      </w:r>
      <w:r w:rsidRPr="00EE4FD5">
        <w:t xml:space="preserve"> </w:t>
      </w:r>
      <w:r w:rsidR="001E1EFC" w:rsidRPr="00EE4FD5">
        <w:t>datasets</w:t>
      </w:r>
      <w:r w:rsidRPr="00EE4FD5">
        <w:t xml:space="preserve">. </w:t>
      </w:r>
    </w:p>
    <w:p w14:paraId="7AD5C78B" w14:textId="1A4C842D" w:rsidR="00D405B9" w:rsidRPr="00EE4FD5" w:rsidRDefault="00855C85" w:rsidP="003F44E9">
      <w:pPr>
        <w:spacing w:line="480" w:lineRule="auto"/>
        <w:ind w:firstLine="720"/>
        <w:jc w:val="both"/>
      </w:pPr>
      <w:r w:rsidRPr="00EE4FD5">
        <w:t>Equation (1) describe</w:t>
      </w:r>
      <w:r w:rsidR="00B04E1F" w:rsidRPr="00EE4FD5">
        <w:t>s</w:t>
      </w:r>
      <w:r w:rsidRPr="00EE4FD5">
        <w:t xml:space="preserve"> the </w:t>
      </w:r>
      <w:proofErr w:type="spellStart"/>
      <w:r w:rsidR="00B04E1F" w:rsidRPr="00EE4FD5">
        <w:t>sGCCA</w:t>
      </w:r>
      <w:proofErr w:type="spellEnd"/>
      <w:r w:rsidR="00B04E1F" w:rsidRPr="00EE4FD5">
        <w:t xml:space="preserve"> </w:t>
      </w:r>
      <w:r w:rsidRPr="00EE4FD5">
        <w:t xml:space="preserve">model for the first dimension. </w:t>
      </w:r>
      <w:r w:rsidR="006E65F8" w:rsidRPr="00EE4FD5">
        <w:t xml:space="preserve">Once the first set of </w:t>
      </w:r>
      <w:r w:rsidR="00143DEC" w:rsidRPr="00EE4FD5">
        <w:t xml:space="preserve">coefficient vectors </w:t>
      </w:r>
      <m:oMath>
        <m:sSubSup>
          <m:sSubSupPr>
            <m:ctrlPr>
              <w:rPr>
                <w:rFonts w:ascii="Cambria Math" w:hAnsi="Cambria Math"/>
                <w:i/>
                <w:vertAlign w:val="subscript"/>
              </w:rPr>
            </m:ctrlPr>
          </m:sSubSupPr>
          <m:e>
            <m:r>
              <m:rPr>
                <m:sty m:val="bi"/>
              </m:rPr>
              <w:rPr>
                <w:rFonts w:ascii="Cambria Math" w:hAnsi="Cambria Math"/>
                <w:vertAlign w:val="subscript"/>
              </w:rPr>
              <m:t>a</m:t>
            </m:r>
          </m:e>
          <m:sub>
            <m:r>
              <w:rPr>
                <w:rFonts w:ascii="Cambria Math" w:hAnsi="Cambria Math"/>
                <w:vertAlign w:val="subscript"/>
              </w:rPr>
              <m:t>1</m:t>
            </m:r>
          </m:sub>
          <m:sup>
            <m:r>
              <w:rPr>
                <w:rFonts w:ascii="Cambria Math" w:hAnsi="Cambria Math"/>
                <w:vertAlign w:val="subscript"/>
              </w:rPr>
              <m:t>k</m:t>
            </m:r>
          </m:sup>
        </m:sSubSup>
      </m:oMath>
      <w:r w:rsidR="00143DEC" w:rsidRPr="00EE4FD5">
        <w:t xml:space="preserve"> and associated </w:t>
      </w:r>
      <w:r w:rsidR="006E65F8" w:rsidRPr="00EE4FD5">
        <w:t xml:space="preserve">component scores </w:t>
      </w:r>
      <m:oMath>
        <m:sSubSup>
          <m:sSubSupPr>
            <m:ctrlPr>
              <w:rPr>
                <w:rFonts w:ascii="Cambria Math" w:hAnsi="Cambria Math"/>
                <w:i/>
              </w:rPr>
            </m:ctrlPr>
          </m:sSubSupPr>
          <m:e>
            <m:r>
              <m:rPr>
                <m:sty m:val="bi"/>
              </m:rPr>
              <w:rPr>
                <w:rFonts w:ascii="Cambria Math" w:hAnsi="Cambria Math"/>
              </w:rPr>
              <m:t>t</m:t>
            </m:r>
          </m:e>
          <m:sub>
            <m:r>
              <w:rPr>
                <w:rFonts w:ascii="Cambria Math" w:hAnsi="Cambria Math"/>
              </w:rPr>
              <m:t>1</m:t>
            </m:r>
          </m:sub>
          <m:sup>
            <m:r>
              <w:rPr>
                <w:rFonts w:ascii="Cambria Math" w:hAnsi="Cambria Math"/>
              </w:rPr>
              <m:t>k</m:t>
            </m:r>
          </m:sup>
        </m:sSubSup>
        <m:r>
          <w:rPr>
            <w:rFonts w:ascii="Cambria Math" w:hAnsi="Cambria Math"/>
          </w:rPr>
          <m:t xml:space="preserve">= </m:t>
        </m:r>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k</m:t>
            </m:r>
          </m:sub>
        </m:sSub>
        <m:sSubSup>
          <m:sSubSupPr>
            <m:ctrlPr>
              <w:rPr>
                <w:rFonts w:ascii="Cambria Math" w:hAnsi="Cambria Math"/>
                <w:i/>
                <w:vertAlign w:val="subscript"/>
              </w:rPr>
            </m:ctrlPr>
          </m:sSubSupPr>
          <m:e>
            <m:r>
              <m:rPr>
                <m:sty m:val="bi"/>
              </m:rPr>
              <w:rPr>
                <w:rFonts w:ascii="Cambria Math" w:hAnsi="Cambria Math"/>
                <w:vertAlign w:val="subscript"/>
              </w:rPr>
              <m:t>a</m:t>
            </m:r>
          </m:e>
          <m:sub>
            <m:r>
              <w:rPr>
                <w:rFonts w:ascii="Cambria Math" w:hAnsi="Cambria Math"/>
                <w:vertAlign w:val="subscript"/>
              </w:rPr>
              <m:t>1</m:t>
            </m:r>
          </m:sub>
          <m:sup>
            <m:r>
              <w:rPr>
                <w:rFonts w:ascii="Cambria Math" w:hAnsi="Cambria Math"/>
                <w:vertAlign w:val="subscript"/>
              </w:rPr>
              <m:t>k</m:t>
            </m:r>
          </m:sup>
        </m:sSubSup>
      </m:oMath>
      <w:r w:rsidR="006E65F8" w:rsidRPr="00EE4FD5">
        <w:t xml:space="preserve"> </w:t>
      </w:r>
      <w:r w:rsidR="00143DEC" w:rsidRPr="00EE4FD5">
        <w:t>are</w:t>
      </w:r>
      <w:r w:rsidR="006E65F8" w:rsidRPr="00EE4FD5">
        <w:t xml:space="preserve"> obtained, residual matrices are calculated</w:t>
      </w:r>
      <w:r w:rsidR="00D405B9" w:rsidRPr="00EE4FD5">
        <w:t xml:space="preserve"> during the </w:t>
      </w:r>
      <w:r w:rsidR="00143DEC" w:rsidRPr="00EE4FD5">
        <w:t>‘</w:t>
      </w:r>
      <w:r w:rsidR="00D405B9" w:rsidRPr="00EE4FD5">
        <w:t>deflation</w:t>
      </w:r>
      <w:r w:rsidR="00143DEC" w:rsidRPr="00EE4FD5">
        <w:t>’</w:t>
      </w:r>
      <w:r w:rsidR="00D405B9" w:rsidRPr="00EE4FD5">
        <w:t xml:space="preserve"> ste</w:t>
      </w:r>
      <w:r w:rsidR="005A1EAD" w:rsidRPr="00EE4FD5">
        <w:t>p</w:t>
      </w:r>
      <w:r w:rsidR="00F14AE2" w:rsidRPr="00EE4FD5">
        <w:t xml:space="preserve"> </w:t>
      </w:r>
      <w:r w:rsidR="00823D4A" w:rsidRPr="00EE4FD5">
        <w:t>for the second dimension, such that</w:t>
      </w:r>
      <w:r w:rsidR="00F14AE2" w:rsidRPr="00EE4FD5">
        <w:t xml:space="preserve"> </w:t>
      </w:r>
      <m:oMath>
        <m:sSubSup>
          <m:sSubSupPr>
            <m:ctrlPr>
              <w:rPr>
                <w:rFonts w:ascii="Cambria Math" w:hAnsi="Cambria Math"/>
                <w:i/>
                <w:vertAlign w:val="subscript"/>
              </w:rPr>
            </m:ctrlPr>
          </m:sSubSupPr>
          <m:e>
            <m:r>
              <w:rPr>
                <w:rFonts w:ascii="Cambria Math" w:hAnsi="Cambria Math"/>
                <w:vertAlign w:val="subscript"/>
              </w:rPr>
              <m:t>X</m:t>
            </m:r>
          </m:e>
          <m:sub>
            <m:r>
              <w:rPr>
                <w:rFonts w:ascii="Cambria Math" w:hAnsi="Cambria Math"/>
                <w:vertAlign w:val="subscript"/>
              </w:rPr>
              <m:t>k</m:t>
            </m:r>
          </m:sub>
          <m:sup>
            <m:r>
              <w:rPr>
                <w:rFonts w:ascii="Cambria Math" w:hAnsi="Cambria Math"/>
                <w:vertAlign w:val="subscript"/>
              </w:rPr>
              <m:t>2</m:t>
            </m:r>
          </m:sup>
        </m:sSubSup>
        <m:r>
          <w:rPr>
            <w:rFonts w:ascii="Cambria Math" w:hAnsi="Cambria Math"/>
            <w:vertAlign w:val="subscript"/>
          </w:rPr>
          <m:t xml:space="preserve">= </m:t>
        </m:r>
        <m:sSubSup>
          <m:sSubSupPr>
            <m:ctrlPr>
              <w:rPr>
                <w:rFonts w:ascii="Cambria Math" w:hAnsi="Cambria Math"/>
                <w:i/>
                <w:vertAlign w:val="subscript"/>
              </w:rPr>
            </m:ctrlPr>
          </m:sSubSupPr>
          <m:e>
            <m:r>
              <w:rPr>
                <w:rFonts w:ascii="Cambria Math" w:hAnsi="Cambria Math"/>
                <w:vertAlign w:val="subscript"/>
              </w:rPr>
              <m:t>X</m:t>
            </m:r>
          </m:e>
          <m:sub>
            <m:r>
              <w:rPr>
                <w:rFonts w:ascii="Cambria Math" w:hAnsi="Cambria Math"/>
                <w:vertAlign w:val="subscript"/>
              </w:rPr>
              <m:t>k</m:t>
            </m:r>
          </m:sub>
          <m:sup>
            <m:r>
              <w:rPr>
                <w:rFonts w:ascii="Cambria Math" w:hAnsi="Cambria Math"/>
                <w:vertAlign w:val="subscript"/>
              </w:rPr>
              <m:t>1</m:t>
            </m:r>
          </m:sup>
        </m:sSubSup>
        <m:r>
          <w:rPr>
            <w:rFonts w:ascii="Cambria Math" w:hAnsi="Cambria Math"/>
            <w:vertAlign w:val="subscript"/>
          </w:rPr>
          <m:t xml:space="preserve">- </m:t>
        </m:r>
        <m:sSubSup>
          <m:sSubSupPr>
            <m:ctrlPr>
              <w:rPr>
                <w:rFonts w:ascii="Cambria Math" w:hAnsi="Cambria Math"/>
                <w:i/>
              </w:rPr>
            </m:ctrlPr>
          </m:sSubSupPr>
          <m:e>
            <m:r>
              <m:rPr>
                <m:sty m:val="bi"/>
              </m:rPr>
              <w:rPr>
                <w:rFonts w:ascii="Cambria Math" w:hAnsi="Cambria Math"/>
              </w:rPr>
              <m:t>t</m:t>
            </m:r>
          </m:e>
          <m:sub>
            <m:r>
              <w:rPr>
                <w:rFonts w:ascii="Cambria Math" w:hAnsi="Cambria Math"/>
              </w:rPr>
              <m:t>1</m:t>
            </m:r>
          </m:sub>
          <m:sup>
            <m:r>
              <w:rPr>
                <w:rFonts w:ascii="Cambria Math" w:hAnsi="Cambria Math"/>
              </w:rPr>
              <m:t>k</m:t>
            </m:r>
          </m:sup>
        </m:sSubSup>
        <m:r>
          <w:rPr>
            <w:rFonts w:ascii="Cambria Math" w:hAnsi="Cambria Math"/>
          </w:rPr>
          <m:t xml:space="preserve"> </m:t>
        </m:r>
        <m:sSubSup>
          <m:sSubSupPr>
            <m:ctrlPr>
              <w:rPr>
                <w:rFonts w:ascii="Cambria Math" w:hAnsi="Cambria Math"/>
                <w:i/>
                <w:vertAlign w:val="subscript"/>
              </w:rPr>
            </m:ctrlPr>
          </m:sSubSupPr>
          <m:e>
            <m:r>
              <m:rPr>
                <m:sty m:val="bi"/>
              </m:rPr>
              <w:rPr>
                <w:rFonts w:ascii="Cambria Math" w:hAnsi="Cambria Math"/>
                <w:vertAlign w:val="subscript"/>
              </w:rPr>
              <m:t>a</m:t>
            </m:r>
          </m:e>
          <m:sub>
            <m:r>
              <w:rPr>
                <w:rFonts w:ascii="Cambria Math" w:hAnsi="Cambria Math"/>
                <w:vertAlign w:val="subscript"/>
              </w:rPr>
              <m:t>1</m:t>
            </m:r>
          </m:sub>
          <m:sup>
            <m:r>
              <w:rPr>
                <w:rFonts w:ascii="Cambria Math" w:hAnsi="Cambria Math"/>
                <w:vertAlign w:val="subscript"/>
              </w:rPr>
              <m:t>k</m:t>
            </m:r>
          </m:sup>
        </m:sSubSup>
      </m:oMath>
      <w:r w:rsidR="00D405B9" w:rsidRPr="00EE4FD5">
        <w:t>, where</w:t>
      </w:r>
      <m:oMath>
        <m:r>
          <w:rPr>
            <w:rFonts w:ascii="Cambria Math" w:hAnsi="Cambria Math"/>
          </w:rPr>
          <m:t xml:space="preserve"> </m:t>
        </m:r>
        <m:sSubSup>
          <m:sSubSupPr>
            <m:ctrlPr>
              <w:rPr>
                <w:rFonts w:ascii="Cambria Math" w:hAnsi="Cambria Math"/>
                <w:i/>
                <w:vertAlign w:val="subscript"/>
              </w:rPr>
            </m:ctrlPr>
          </m:sSubSupPr>
          <m:e>
            <m:r>
              <w:rPr>
                <w:rFonts w:ascii="Cambria Math" w:hAnsi="Cambria Math"/>
                <w:vertAlign w:val="subscript"/>
              </w:rPr>
              <m:t>X</m:t>
            </m:r>
          </m:e>
          <m:sub>
            <m:r>
              <w:rPr>
                <w:rFonts w:ascii="Cambria Math" w:hAnsi="Cambria Math"/>
                <w:vertAlign w:val="subscript"/>
              </w:rPr>
              <m:t>k</m:t>
            </m:r>
          </m:sub>
          <m:sup>
            <m:r>
              <w:rPr>
                <w:rFonts w:ascii="Cambria Math" w:hAnsi="Cambria Math"/>
                <w:vertAlign w:val="subscript"/>
              </w:rPr>
              <m:t>1</m:t>
            </m:r>
          </m:sup>
        </m:sSubSup>
      </m:oMath>
      <w:r w:rsidR="00D405B9" w:rsidRPr="00EE4FD5">
        <w:t xml:space="preserve"> is the original </w:t>
      </w:r>
      <w:r w:rsidR="005A1EAD" w:rsidRPr="00EE4FD5">
        <w:t>centered and scale</w:t>
      </w:r>
      <w:r w:rsidR="00F14AE2" w:rsidRPr="00EE4FD5">
        <w:t>d</w:t>
      </w:r>
      <w:r w:rsidR="005A1EAD" w:rsidRPr="00EE4FD5">
        <w:t xml:space="preserve"> </w:t>
      </w:r>
      <w:r w:rsidR="00D405B9" w:rsidRPr="00EE4FD5">
        <w:t>data matrix.</w:t>
      </w:r>
      <w:r w:rsidR="005A1EAD" w:rsidRPr="00EE4FD5">
        <w:t xml:space="preserve"> The subsequent set of components scores and coefficient vectors are then obtained by substituting </w:t>
      </w:r>
      <m:oMath>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k</m:t>
            </m:r>
          </m:sub>
        </m:sSub>
      </m:oMath>
      <w:r w:rsidR="005A1EAD" w:rsidRPr="00EE4FD5">
        <w:t xml:space="preserve"> by </w:t>
      </w:r>
      <m:oMath>
        <m:sSubSup>
          <m:sSubSupPr>
            <m:ctrlPr>
              <w:rPr>
                <w:rFonts w:ascii="Cambria Math" w:hAnsi="Cambria Math"/>
                <w:i/>
                <w:vertAlign w:val="subscript"/>
              </w:rPr>
            </m:ctrlPr>
          </m:sSubSupPr>
          <m:e>
            <m:r>
              <w:rPr>
                <w:rFonts w:ascii="Cambria Math" w:hAnsi="Cambria Math"/>
                <w:vertAlign w:val="subscript"/>
              </w:rPr>
              <m:t>X</m:t>
            </m:r>
          </m:e>
          <m:sub>
            <m:r>
              <w:rPr>
                <w:rFonts w:ascii="Cambria Math" w:hAnsi="Cambria Math"/>
                <w:vertAlign w:val="subscript"/>
              </w:rPr>
              <m:t>k</m:t>
            </m:r>
          </m:sub>
          <m:sup>
            <m:r>
              <w:rPr>
                <w:rFonts w:ascii="Cambria Math" w:hAnsi="Cambria Math"/>
                <w:vertAlign w:val="subscript"/>
              </w:rPr>
              <m:t>2</m:t>
            </m:r>
          </m:sup>
        </m:sSubSup>
      </m:oMath>
      <w:r w:rsidR="005A1EAD" w:rsidRPr="00EE4FD5">
        <w:t xml:space="preserve"> in (1).</w:t>
      </w:r>
      <w:r w:rsidR="00D56BBE" w:rsidRPr="00EE4FD5">
        <w:t xml:space="preserve"> This</w:t>
      </w:r>
      <w:r w:rsidR="00AC450E" w:rsidRPr="00EE4FD5">
        <w:t xml:space="preserve"> process is repeated until a sufficient number of dimension</w:t>
      </w:r>
      <w:r w:rsidR="00D56BBE" w:rsidRPr="00EE4FD5">
        <w:t>s</w:t>
      </w:r>
      <w:r w:rsidR="00AC450E" w:rsidRPr="00EE4FD5">
        <w:t xml:space="preserve"> (or </w:t>
      </w:r>
      <w:r w:rsidR="00691499" w:rsidRPr="00EE4FD5">
        <w:t xml:space="preserve">set of </w:t>
      </w:r>
      <w:r w:rsidR="00AC450E" w:rsidRPr="00EE4FD5">
        <w:t xml:space="preserve">components) is </w:t>
      </w:r>
      <w:r w:rsidR="003B0C63" w:rsidRPr="00EE4FD5">
        <w:t>obtained</w:t>
      </w:r>
      <w:r w:rsidR="00AC450E" w:rsidRPr="00EE4FD5">
        <w:t>.</w:t>
      </w:r>
    </w:p>
    <w:p w14:paraId="1E0E3A86" w14:textId="798198EC" w:rsidR="00A225F3" w:rsidRPr="00EE4FD5" w:rsidRDefault="00B56FF5" w:rsidP="003F44E9">
      <w:pPr>
        <w:spacing w:line="480" w:lineRule="auto"/>
        <w:ind w:firstLine="720"/>
        <w:jc w:val="both"/>
      </w:pPr>
      <w:r w:rsidRPr="00EE4FD5">
        <w:t xml:space="preserve">The underlying assumption of </w:t>
      </w:r>
      <w:r w:rsidR="00A225F3" w:rsidRPr="00EE4FD5">
        <w:t xml:space="preserve">the </w:t>
      </w:r>
      <w:proofErr w:type="spellStart"/>
      <w:r w:rsidR="00C471DC" w:rsidRPr="00EE4FD5">
        <w:t>s</w:t>
      </w:r>
      <w:r w:rsidRPr="00EE4FD5">
        <w:t>GCCA</w:t>
      </w:r>
      <w:proofErr w:type="spellEnd"/>
      <w:r w:rsidR="00A225F3" w:rsidRPr="00EE4FD5">
        <w:t xml:space="preserve"> model</w:t>
      </w:r>
      <w:r w:rsidRPr="00EE4FD5">
        <w:t xml:space="preserve"> is that the major source of common biological variation can be extracted via the </w:t>
      </w:r>
      <w:r w:rsidR="00BC1B6E" w:rsidRPr="00EE4FD5">
        <w:t xml:space="preserve">first sets of </w:t>
      </w:r>
      <w:r w:rsidRPr="00EE4FD5">
        <w:t xml:space="preserve">component scores </w:t>
      </w:r>
      <m:oMath>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k</m:t>
            </m:r>
          </m:sub>
        </m:sSub>
        <m:sSup>
          <m:sSupPr>
            <m:ctrlPr>
              <w:rPr>
                <w:rFonts w:ascii="Cambria Math" w:hAnsi="Cambria Math"/>
                <w:i/>
                <w:vertAlign w:val="subscript"/>
              </w:rPr>
            </m:ctrlPr>
          </m:sSupPr>
          <m:e>
            <m:r>
              <m:rPr>
                <m:sty m:val="bi"/>
              </m:rPr>
              <w:rPr>
                <w:rFonts w:ascii="Cambria Math" w:hAnsi="Cambria Math"/>
                <w:vertAlign w:val="subscript"/>
              </w:rPr>
              <m:t>a</m:t>
            </m:r>
          </m:e>
          <m:sup>
            <m:r>
              <w:rPr>
                <w:rFonts w:ascii="Cambria Math" w:hAnsi="Cambria Math"/>
                <w:vertAlign w:val="subscript"/>
              </w:rPr>
              <m:t>k</m:t>
            </m:r>
          </m:sup>
        </m:sSup>
      </m:oMath>
      <w:r w:rsidRPr="00EE4FD5">
        <w:t xml:space="preserve">, while any unwanted variation due to heterogeneity across the </w:t>
      </w:r>
      <w:r w:rsidR="001E1EFC" w:rsidRPr="00EE4FD5">
        <w:t>datasets</w:t>
      </w:r>
      <w:r w:rsidRPr="00EE4FD5">
        <w:t xml:space="preserve"> </w:t>
      </w:r>
      <w:r w:rsidRPr="00EE4FD5">
        <w:rPr>
          <w:i/>
        </w:rPr>
        <w:t>X</w:t>
      </w:r>
      <w:r w:rsidRPr="00EE4FD5">
        <w:rPr>
          <w:i/>
          <w:vertAlign w:val="subscript"/>
        </w:rPr>
        <w:t>K</w:t>
      </w:r>
      <w:r w:rsidRPr="00EE4FD5">
        <w:t xml:space="preserve"> does not impact the statistical model. </w:t>
      </w:r>
      <w:r w:rsidR="00A225F3" w:rsidRPr="00EE4FD5">
        <w:t>The optimization problem (1) is solved using a monotonically convergent algorithm</w:t>
      </w:r>
      <w:r w:rsidR="00D56BBE" w:rsidRPr="00EE4FD5">
        <w:t xml:space="preserve"> </w:t>
      </w:r>
      <w:r w:rsidR="00A225F3" w:rsidRPr="00EE4FD5">
        <w:fldChar w:fldCharType="begin"/>
      </w:r>
      <w:r w:rsidR="00854CBE" w:rsidRPr="00EE4FD5">
        <w:instrText xml:space="preserve"> ADDIN ZOTERO_ITEM CSL_CITATION {"citationID":"cjnlljrou","properties":{"formattedCitation":"[15]","plainCitation":"[15]"},"citationItems":[{"id":36,"uris":["http://zotero.org/users/2545847/items/KRU5J23Q"],"uri":["http://zotero.org/users/2545847/items/KRU5J23Q"],"itemData":{"id":36,"type":"article-journal","title":"Variable selection for generalized canonical correlation analysis","container-title":"Biostatistics","page":"569-583","volume":"15","issue":"3","source":"CrossRef","URL":"http://biostatistics.oxfordjournals.org/cgi/doi/10.1093/biostatistics/kxu001","DOI":"10.1093/biostatistics/kxu001","ISSN":"1465-4644, 1468-4357","language":"en","author":[{"family":"Tenenhaus","given":"A."},{"family":"Philippe","given":"C."},{"family":"Guillemot","given":"V."},{"family":"Le Cao","given":"K.-A."},{"family":"Grill","given":"J."},{"family":"Frouin","given":"V."}],"issued":{"date-parts":[["2014",7,1]]},"accessed":{"date-parts":[["2015",7,15]]}}}],"schema":"https://github.com/citation-style-language/schema/raw/master/csl-citation.json"} </w:instrText>
      </w:r>
      <w:r w:rsidR="00A225F3" w:rsidRPr="00EE4FD5">
        <w:fldChar w:fldCharType="separate"/>
      </w:r>
      <w:r w:rsidR="00854CBE" w:rsidRPr="00EE4FD5">
        <w:rPr>
          <w:rFonts w:eastAsia="Times New Roman"/>
        </w:rPr>
        <w:t>[15]</w:t>
      </w:r>
      <w:r w:rsidR="00A225F3" w:rsidRPr="00EE4FD5">
        <w:fldChar w:fldCharType="end"/>
      </w:r>
      <w:r w:rsidR="00A225F3" w:rsidRPr="00EE4FD5">
        <w:t xml:space="preserve">. </w:t>
      </w:r>
    </w:p>
    <w:p w14:paraId="749E3AC2" w14:textId="77777777" w:rsidR="006717E2" w:rsidRPr="00EE4FD5" w:rsidRDefault="006717E2" w:rsidP="003F44E9">
      <w:pPr>
        <w:spacing w:line="480" w:lineRule="auto"/>
        <w:jc w:val="both"/>
      </w:pPr>
    </w:p>
    <w:p w14:paraId="35659831" w14:textId="2D9EBC85" w:rsidR="00E80881" w:rsidRPr="00EE4FD5" w:rsidRDefault="00E80881" w:rsidP="003F44E9">
      <w:pPr>
        <w:spacing w:line="480" w:lineRule="auto"/>
        <w:jc w:val="both"/>
      </w:pPr>
      <w:r w:rsidRPr="00EE4FD5">
        <w:rPr>
          <w:b/>
          <w:i/>
        </w:rPr>
        <w:t>DIABLO for supervised analysis and prediction.</w:t>
      </w:r>
      <w:r w:rsidRPr="00EE4FD5">
        <w:t xml:space="preserve"> </w:t>
      </w:r>
      <w:r w:rsidR="00316453" w:rsidRPr="00EE4FD5">
        <w:t xml:space="preserve">To extend </w:t>
      </w:r>
      <w:proofErr w:type="spellStart"/>
      <w:r w:rsidR="00316453" w:rsidRPr="00EE4FD5">
        <w:t>sGCCA</w:t>
      </w:r>
      <w:proofErr w:type="spellEnd"/>
      <w:r w:rsidR="00316453" w:rsidRPr="00EE4FD5">
        <w:t xml:space="preserve"> for a </w:t>
      </w:r>
      <w:r w:rsidRPr="00EE4FD5">
        <w:t xml:space="preserve">classification framework, we substitute one </w:t>
      </w:r>
      <w:r w:rsidR="00E06337" w:rsidRPr="00EE4FD5">
        <w:t>omics</w:t>
      </w:r>
      <w:r w:rsidRPr="00EE4FD5">
        <w:t xml:space="preserve"> </w:t>
      </w:r>
      <w:r w:rsidR="001E1EFC" w:rsidRPr="00EE4FD5">
        <w:t>dataset</w:t>
      </w:r>
      <w:r w:rsidRPr="00EE4FD5">
        <w:t xml:space="preserve"> </w:t>
      </w:r>
      <w:proofErr w:type="spellStart"/>
      <w:r w:rsidRPr="00EE4FD5">
        <w:rPr>
          <w:i/>
        </w:rPr>
        <w:t>X</w:t>
      </w:r>
      <w:r w:rsidRPr="00EE4FD5">
        <w:rPr>
          <w:i/>
          <w:vertAlign w:val="subscript"/>
        </w:rPr>
        <w:t>k</w:t>
      </w:r>
      <w:proofErr w:type="spellEnd"/>
      <w:r w:rsidRPr="00EE4FD5">
        <w:t xml:space="preserve"> in (1) with a dummy indicator matrix </w:t>
      </w:r>
      <w:r w:rsidRPr="00EE4FD5">
        <w:rPr>
          <w:i/>
        </w:rPr>
        <w:t>Y</w:t>
      </w:r>
      <w:r w:rsidRPr="00EE4FD5">
        <w:rPr>
          <w:color w:val="000000"/>
        </w:rPr>
        <w:t xml:space="preserve"> of size (</w:t>
      </w:r>
      <w:r w:rsidRPr="00EE4FD5">
        <w:rPr>
          <w:i/>
          <w:color w:val="000000"/>
        </w:rPr>
        <w:t xml:space="preserve">n </w:t>
      </w:r>
      <w:r w:rsidRPr="00EE4FD5">
        <w:rPr>
          <w:color w:val="000000"/>
        </w:rPr>
        <w:t>x</w:t>
      </w:r>
      <w:r w:rsidRPr="00EE4FD5">
        <w:rPr>
          <w:i/>
          <w:color w:val="000000"/>
        </w:rPr>
        <w:t xml:space="preserve"> G</w:t>
      </w:r>
      <w:r w:rsidRPr="00EE4FD5">
        <w:rPr>
          <w:color w:val="000000"/>
        </w:rPr>
        <w:t>)</w:t>
      </w:r>
      <w:r w:rsidRPr="00EE4FD5">
        <w:t xml:space="preserve">, where </w:t>
      </w:r>
      <w:r w:rsidRPr="00EE4FD5">
        <w:rPr>
          <w:i/>
        </w:rPr>
        <w:t>G</w:t>
      </w:r>
      <w:r w:rsidRPr="00EE4FD5">
        <w:t xml:space="preserve"> is the number of phenotype groups </w:t>
      </w:r>
      <w:r w:rsidR="004A4121" w:rsidRPr="00EE4FD5">
        <w:t xml:space="preserve">that </w:t>
      </w:r>
      <w:r w:rsidRPr="00EE4FD5">
        <w:t xml:space="preserve">indicate the class membership of each sample. In </w:t>
      </w:r>
      <w:r w:rsidR="00B17EC2" w:rsidRPr="00EE4FD5">
        <w:t>addition,</w:t>
      </w:r>
      <w:r w:rsidRPr="00EE4FD5">
        <w:t xml:space="preserve"> and for easier use of the method, </w:t>
      </w:r>
      <w:r w:rsidR="00BC1B6E" w:rsidRPr="00EE4FD5">
        <w:t xml:space="preserve">we replaced the </w:t>
      </w:r>
      <w:r w:rsidRPr="00EE4FD5">
        <w:rPr>
          <w:rFonts w:eastAsia="Xingkai SC Light"/>
        </w:rPr>
        <w:t>l</w:t>
      </w:r>
      <w:r w:rsidRPr="00EE4FD5">
        <w:rPr>
          <w:vertAlign w:val="subscript"/>
        </w:rPr>
        <w:t xml:space="preserve">1 </w:t>
      </w:r>
      <w:r w:rsidRPr="00EE4FD5">
        <w:t xml:space="preserve">penalty parameter </w:t>
      </w:r>
      <w:proofErr w:type="spellStart"/>
      <w:r w:rsidRPr="00EE4FD5">
        <w:rPr>
          <w:i/>
          <w:color w:val="000000"/>
        </w:rPr>
        <w:t>λ</w:t>
      </w:r>
      <w:r w:rsidRPr="00EE4FD5">
        <w:rPr>
          <w:color w:val="000000"/>
          <w:vertAlign w:val="subscript"/>
        </w:rPr>
        <w:t>k</w:t>
      </w:r>
      <w:proofErr w:type="spellEnd"/>
      <w:r w:rsidRPr="00EE4FD5">
        <w:t xml:space="preserve"> by the number of variables to select in each </w:t>
      </w:r>
      <w:r w:rsidR="001E1EFC" w:rsidRPr="00EE4FD5">
        <w:t>dataset</w:t>
      </w:r>
      <w:r w:rsidRPr="00EE4FD5">
        <w:t xml:space="preserve"> and each component, as there is a direct correspondence between both parameters.</w:t>
      </w:r>
    </w:p>
    <w:p w14:paraId="473364F3" w14:textId="5C7A6CBC" w:rsidR="00E80881" w:rsidRPr="00EE4FD5" w:rsidRDefault="005B55F5" w:rsidP="003F44E9">
      <w:pPr>
        <w:spacing w:line="480" w:lineRule="auto"/>
        <w:ind w:firstLine="720"/>
        <w:jc w:val="both"/>
      </w:pPr>
      <w:r w:rsidRPr="00EE4FD5">
        <w:rPr>
          <w:color w:val="000000"/>
        </w:rPr>
        <w:t xml:space="preserve">Denote a new sample </w:t>
      </w:r>
      <w:proofErr w:type="spellStart"/>
      <w:r w:rsidRPr="00EE4FD5">
        <w:rPr>
          <w:i/>
          <w:lang w:val="en-CA"/>
        </w:rPr>
        <w:t>i</w:t>
      </w:r>
      <w:proofErr w:type="spellEnd"/>
      <w:r w:rsidRPr="00EE4FD5">
        <w:rPr>
          <w:i/>
          <w:lang w:val="en-CA"/>
        </w:rPr>
        <w:t xml:space="preserve"> </w:t>
      </w:r>
      <w:r w:rsidRPr="00EE4FD5">
        <w:rPr>
          <w:lang w:val="en-CA"/>
        </w:rPr>
        <w:t>which is measured across the different types of omics datasets</w:t>
      </w:r>
      <w:r w:rsidRPr="00EE4FD5">
        <w:rPr>
          <w:color w:val="000000"/>
        </w:rPr>
        <w:t xml:space="preserve"> </w:t>
      </w:r>
      <m:oMath>
        <m:sSubSup>
          <m:sSubSupPr>
            <m:ctrlPr>
              <w:rPr>
                <w:rFonts w:ascii="Cambria Math" w:hAnsi="Cambria Math"/>
                <w:i/>
                <w:lang w:val="en-CA"/>
              </w:rPr>
            </m:ctrlPr>
          </m:sSubSupPr>
          <m:e>
            <m:r>
              <m:rPr>
                <m:sty m:val="bi"/>
              </m:rPr>
              <w:rPr>
                <w:rFonts w:ascii="Cambria Math" w:hAnsi="Cambria Math"/>
                <w:lang w:val="en-CA"/>
              </w:rPr>
              <m:t>x</m:t>
            </m:r>
          </m:e>
          <m:sub>
            <m:r>
              <w:rPr>
                <w:rFonts w:ascii="Cambria Math" w:hAnsi="Cambria Math"/>
                <w:lang w:val="en-CA"/>
              </w:rPr>
              <m:t>k</m:t>
            </m:r>
          </m:sub>
          <m:sup>
            <m:r>
              <w:rPr>
                <w:rFonts w:ascii="Cambria Math" w:hAnsi="Cambria Math"/>
                <w:lang w:val="en-CA"/>
              </w:rPr>
              <m:t>i</m:t>
            </m:r>
          </m:sup>
        </m:sSubSup>
        <m:r>
          <w:rPr>
            <w:rFonts w:ascii="Cambria Math" w:hAnsi="Cambria Math"/>
            <w:lang w:val="en-CA"/>
          </w:rPr>
          <m:t>,</m:t>
        </m:r>
      </m:oMath>
      <w:r w:rsidRPr="00EE4FD5">
        <w:rPr>
          <w:lang w:val="en-CA"/>
        </w:rPr>
        <w:t xml:space="preserve"> </w:t>
      </w:r>
      <w:r w:rsidRPr="00EE4FD5">
        <w:rPr>
          <w:color w:val="000000"/>
        </w:rPr>
        <w:t xml:space="preserve">its </w:t>
      </w:r>
      <w:r w:rsidR="00E80881" w:rsidRPr="00EE4FD5">
        <w:rPr>
          <w:lang w:val="en-CA"/>
        </w:rPr>
        <w:t xml:space="preserve">class membership is predicted </w:t>
      </w:r>
      <w:r w:rsidRPr="00EE4FD5">
        <w:rPr>
          <w:lang w:val="en-CA"/>
        </w:rPr>
        <w:t xml:space="preserve">by </w:t>
      </w:r>
      <w:r w:rsidR="00E80881" w:rsidRPr="00EE4FD5">
        <w:rPr>
          <w:lang w:val="en-CA"/>
        </w:rPr>
        <w:t xml:space="preserve">the fitted </w:t>
      </w:r>
      <w:proofErr w:type="spellStart"/>
      <w:r w:rsidR="00E80881" w:rsidRPr="00EE4FD5">
        <w:rPr>
          <w:lang w:val="en-CA"/>
        </w:rPr>
        <w:t>sGCCA</w:t>
      </w:r>
      <w:proofErr w:type="spellEnd"/>
      <w:r w:rsidR="00E80881" w:rsidRPr="00EE4FD5">
        <w:rPr>
          <w:lang w:val="en-CA"/>
        </w:rPr>
        <w:t xml:space="preserve"> model with the estimated variable coefficients vector</w:t>
      </w:r>
      <w:r w:rsidR="000916B3" w:rsidRPr="00EE4FD5">
        <w:rPr>
          <w:lang w:val="en-CA"/>
        </w:rPr>
        <w:t>s</w:t>
      </w:r>
      <w:r w:rsidR="00326C49">
        <w:rPr>
          <w:lang w:val="en-CA"/>
        </w:rPr>
        <w:t xml:space="preserve"> </w:t>
      </w:r>
      <m:oMath>
        <m:acc>
          <m:accPr>
            <m:ctrlPr>
              <w:rPr>
                <w:rFonts w:ascii="Cambria Math" w:hAnsi="Cambria Math"/>
                <w:i/>
                <w:lang w:val="en-CA"/>
              </w:rPr>
            </m:ctrlPr>
          </m:accPr>
          <m:e>
            <m:sSup>
              <m:sSupPr>
                <m:ctrlPr>
                  <w:rPr>
                    <w:rFonts w:ascii="Cambria Math" w:hAnsi="Cambria Math"/>
                    <w:i/>
                    <w:lang w:val="en-CA"/>
                  </w:rPr>
                </m:ctrlPr>
              </m:sSupPr>
              <m:e>
                <m:r>
                  <m:rPr>
                    <m:sty m:val="bi"/>
                  </m:rPr>
                  <w:rPr>
                    <w:rFonts w:ascii="Cambria Math" w:hAnsi="Cambria Math"/>
                    <w:lang w:val="en-CA"/>
                  </w:rPr>
                  <m:t>a</m:t>
                </m:r>
              </m:e>
              <m:sup>
                <m:r>
                  <w:rPr>
                    <w:rFonts w:ascii="Cambria Math" w:hAnsi="Cambria Math"/>
                    <w:lang w:val="en-CA"/>
                  </w:rPr>
                  <m:t>k</m:t>
                </m:r>
              </m:sup>
            </m:sSup>
          </m:e>
        </m:acc>
      </m:oMath>
      <w:r w:rsidR="00326C49">
        <w:rPr>
          <w:lang w:val="en-CA"/>
        </w:rPr>
        <w:t xml:space="preserve"> </w:t>
      </w:r>
      <w:r w:rsidR="00E80881" w:rsidRPr="00EE4FD5">
        <w:rPr>
          <w:lang w:val="en-CA"/>
        </w:rPr>
        <w:t xml:space="preserve">to </w:t>
      </w:r>
      <w:r w:rsidRPr="00EE4FD5">
        <w:rPr>
          <w:lang w:val="en-CA"/>
        </w:rPr>
        <w:t xml:space="preserve">obtain </w:t>
      </w:r>
      <w:r w:rsidR="00E80881" w:rsidRPr="00EE4FD5">
        <w:rPr>
          <w:lang w:val="en-CA"/>
        </w:rPr>
        <w:t xml:space="preserve">the predicted scores </w:t>
      </w:r>
      <m:oMath>
        <m:sSup>
          <m:sSupPr>
            <m:ctrlPr>
              <w:rPr>
                <w:rFonts w:ascii="Cambria Math" w:hAnsi="Cambria Math"/>
                <w:i/>
              </w:rPr>
            </m:ctrlPr>
          </m:sSupPr>
          <m:e>
            <m:r>
              <m:rPr>
                <m:sty m:val="bi"/>
              </m:rPr>
              <w:rPr>
                <w:rFonts w:ascii="Cambria Math" w:hAnsi="Cambria Math"/>
              </w:rPr>
              <m:t>t</m:t>
            </m:r>
          </m:e>
          <m:sup>
            <m:r>
              <w:rPr>
                <w:rFonts w:ascii="Cambria Math" w:hAnsi="Cambria Math"/>
              </w:rPr>
              <m:t>k,i</m:t>
            </m:r>
          </m:sup>
        </m:sSup>
        <m:r>
          <w:rPr>
            <w:rFonts w:ascii="Cambria Math" w:hAnsi="Cambria Math"/>
          </w:rPr>
          <m:t>=</m:t>
        </m:r>
        <m:sSubSup>
          <m:sSubSupPr>
            <m:ctrlPr>
              <w:rPr>
                <w:rFonts w:ascii="Cambria Math" w:hAnsi="Cambria Math"/>
                <w:i/>
                <w:lang w:val="en-CA"/>
              </w:rPr>
            </m:ctrlPr>
          </m:sSubSupPr>
          <m:e>
            <m:r>
              <m:rPr>
                <m:sty m:val="bi"/>
              </m:rPr>
              <w:rPr>
                <w:rFonts w:ascii="Cambria Math" w:hAnsi="Cambria Math"/>
                <w:lang w:val="en-CA"/>
              </w:rPr>
              <m:t>x</m:t>
            </m:r>
          </m:e>
          <m:sub>
            <m:r>
              <w:rPr>
                <w:rFonts w:ascii="Cambria Math" w:hAnsi="Cambria Math"/>
                <w:lang w:val="en-CA"/>
              </w:rPr>
              <m:t>k</m:t>
            </m:r>
          </m:sub>
          <m:sup>
            <m:r>
              <w:rPr>
                <w:rFonts w:ascii="Cambria Math" w:hAnsi="Cambria Math"/>
                <w:lang w:val="en-CA"/>
              </w:rPr>
              <m:t>i</m:t>
            </m:r>
          </m:sup>
        </m:sSubSup>
        <m:r>
          <w:rPr>
            <w:rFonts w:ascii="Cambria Math" w:hAnsi="Cambria Math"/>
          </w:rPr>
          <m:t xml:space="preserve"> </m:t>
        </m:r>
        <m:acc>
          <m:accPr>
            <m:ctrlPr>
              <w:rPr>
                <w:rFonts w:ascii="Cambria Math" w:hAnsi="Cambria Math"/>
                <w:i/>
                <w:lang w:val="en-CA"/>
              </w:rPr>
            </m:ctrlPr>
          </m:accPr>
          <m:e>
            <m:sSup>
              <m:sSupPr>
                <m:ctrlPr>
                  <w:rPr>
                    <w:rFonts w:ascii="Cambria Math" w:hAnsi="Cambria Math"/>
                    <w:i/>
                    <w:lang w:val="en-CA"/>
                  </w:rPr>
                </m:ctrlPr>
              </m:sSupPr>
              <m:e>
                <m:r>
                  <m:rPr>
                    <m:sty m:val="bi"/>
                  </m:rPr>
                  <w:rPr>
                    <w:rFonts w:ascii="Cambria Math" w:hAnsi="Cambria Math"/>
                    <w:lang w:val="en-CA"/>
                  </w:rPr>
                  <m:t>a</m:t>
                </m:r>
              </m:e>
              <m:sup>
                <m:r>
                  <w:rPr>
                    <w:rFonts w:ascii="Cambria Math" w:hAnsi="Cambria Math"/>
                    <w:lang w:val="en-CA"/>
                  </w:rPr>
                  <m:t>k</m:t>
                </m:r>
              </m:sup>
            </m:sSup>
          </m:e>
        </m:acc>
      </m:oMath>
      <w:r w:rsidR="000916B3" w:rsidRPr="00EE4FD5">
        <w:rPr>
          <w:b/>
        </w:rPr>
        <w:t>,</w:t>
      </w:r>
      <w:r w:rsidR="009D5BBE">
        <w:t xml:space="preserve"> </w:t>
      </w:r>
      <m:oMath>
        <m:r>
          <w:rPr>
            <w:rFonts w:ascii="Cambria Math" w:hAnsi="Cambria Math"/>
          </w:rPr>
          <m:t>k = 1, …, K</m:t>
        </m:r>
      </m:oMath>
      <w:r w:rsidR="00E80881" w:rsidRPr="00EE4FD5">
        <w:rPr>
          <w:lang w:val="en-CA"/>
        </w:rPr>
        <w:t xml:space="preserve">. </w:t>
      </w:r>
      <w:r w:rsidRPr="00EE4FD5">
        <w:rPr>
          <w:lang w:val="en-CA"/>
        </w:rPr>
        <w:t>Therefore, t</w:t>
      </w:r>
      <w:r w:rsidR="00E80881" w:rsidRPr="00EE4FD5">
        <w:rPr>
          <w:lang w:val="en-CA"/>
        </w:rPr>
        <w:t xml:space="preserve">o each </w:t>
      </w:r>
      <w:r w:rsidR="001E1EFC" w:rsidRPr="00EE4FD5">
        <w:rPr>
          <w:lang w:val="en-CA"/>
        </w:rPr>
        <w:t>dataset</w:t>
      </w:r>
      <w:r w:rsidR="00E80881" w:rsidRPr="00EE4FD5">
        <w:rPr>
          <w:lang w:val="en-CA"/>
        </w:rPr>
        <w:t xml:space="preserve"> </w:t>
      </w:r>
      <w:r w:rsidR="00E80881" w:rsidRPr="00EE4FD5">
        <w:rPr>
          <w:i/>
          <w:lang w:val="en-CA"/>
        </w:rPr>
        <w:t>k</w:t>
      </w:r>
      <w:r w:rsidR="00E80881" w:rsidRPr="00EE4FD5">
        <w:rPr>
          <w:lang w:val="en-CA"/>
        </w:rPr>
        <w:t xml:space="preserve"> corresponds a predicted continuous score </w:t>
      </w:r>
      <m:oMath>
        <m:sSup>
          <m:sSupPr>
            <m:ctrlPr>
              <w:rPr>
                <w:rFonts w:ascii="Cambria Math" w:hAnsi="Cambria Math"/>
                <w:i/>
              </w:rPr>
            </m:ctrlPr>
          </m:sSupPr>
          <m:e>
            <m:r>
              <m:rPr>
                <m:sty m:val="bi"/>
              </m:rPr>
              <w:rPr>
                <w:rFonts w:ascii="Cambria Math" w:hAnsi="Cambria Math"/>
              </w:rPr>
              <m:t>t</m:t>
            </m:r>
          </m:e>
          <m:sup>
            <m:r>
              <w:rPr>
                <w:rFonts w:ascii="Cambria Math" w:hAnsi="Cambria Math"/>
              </w:rPr>
              <m:t>k,i</m:t>
            </m:r>
          </m:sup>
        </m:sSup>
      </m:oMath>
      <w:r w:rsidRPr="00EE4FD5">
        <w:rPr>
          <w:lang w:val="en-CA"/>
        </w:rPr>
        <w:t xml:space="preserve">. The predicted class of sample </w:t>
      </w:r>
      <w:proofErr w:type="spellStart"/>
      <w:r w:rsidRPr="00EE4FD5">
        <w:rPr>
          <w:i/>
          <w:lang w:val="en-CA"/>
        </w:rPr>
        <w:t>i</w:t>
      </w:r>
      <w:proofErr w:type="spellEnd"/>
      <w:r w:rsidRPr="00EE4FD5">
        <w:rPr>
          <w:lang w:val="en-CA"/>
        </w:rPr>
        <w:t xml:space="preserve"> for each dataset is obtained from the predicted score </w:t>
      </w:r>
      <w:r w:rsidR="00E80881" w:rsidRPr="00EE4FD5">
        <w:rPr>
          <w:lang w:val="en-CA"/>
        </w:rPr>
        <w:t xml:space="preserve">using </w:t>
      </w:r>
      <w:r w:rsidRPr="00EE4FD5">
        <w:rPr>
          <w:lang w:val="en-CA"/>
        </w:rPr>
        <w:t>one of the</w:t>
      </w:r>
      <w:r w:rsidR="00E80881" w:rsidRPr="00EE4FD5">
        <w:rPr>
          <w:lang w:val="en-CA"/>
        </w:rPr>
        <w:t xml:space="preserve"> distance</w:t>
      </w:r>
      <w:r w:rsidRPr="00EE4FD5">
        <w:rPr>
          <w:lang w:val="en-CA"/>
        </w:rPr>
        <w:t>s</w:t>
      </w:r>
      <w:r w:rsidR="00E80881" w:rsidRPr="00EE4FD5">
        <w:rPr>
          <w:lang w:val="en-CA"/>
        </w:rPr>
        <w:t xml:space="preserve"> Maximum, Centroids or </w:t>
      </w:r>
      <w:proofErr w:type="spellStart"/>
      <w:r w:rsidR="00E80881" w:rsidRPr="00EE4FD5">
        <w:rPr>
          <w:lang w:val="en-CA"/>
        </w:rPr>
        <w:t>Mahalanobis</w:t>
      </w:r>
      <w:proofErr w:type="spellEnd"/>
      <w:r w:rsidR="00EA2703" w:rsidRPr="00EE4FD5">
        <w:rPr>
          <w:lang w:val="en-CA"/>
        </w:rPr>
        <w:t xml:space="preserve"> </w:t>
      </w:r>
      <w:r w:rsidR="00E80881" w:rsidRPr="00EE4FD5">
        <w:rPr>
          <w:lang w:val="en-CA"/>
        </w:rPr>
        <w:fldChar w:fldCharType="begin"/>
      </w:r>
      <w:r w:rsidR="003F5EEF" w:rsidRPr="00EE4FD5">
        <w:rPr>
          <w:lang w:val="en-CA"/>
        </w:rPr>
        <w:instrText xml:space="preserve"> ADDIN ZOTERO_ITEM CSL_CITATION {"citationID":"uqOTW5po","properties":{"formattedCitation":"[37]","plainCitation":"[37]"},"citationItems":[{"id":564,"uris":["http://zotero.org/users/2545847/items/TNMZW229"],"uri":["http://zotero.org/users/2545847/items/TNMZW229"],"itemData":{"id":564,"type":"article-journal","title":"integrOmics: an R package to unravel relationships between two omics datasets","container-title":"Bioinformatics","page":"2855-2856","volume":"25","issue":"21","source":"CrossRef","URL":"http://bioinformatics.oxfordjournals.org/cgi/doi/10.1093/bioinformatics/btp515","DOI":"10.1093/bioinformatics/btp515","ISSN":"1367-4803, 1460-2059","shortTitle":"integrOmics","language":"en","author":[{"family":"Le Cao","given":"K.-A."},{"family":"Gonzalez","given":"I."},{"family":"Dejean","given":"S."}],"issued":{"date-parts":[["2009",11,1]]},"accessed":{"date-parts":[["2016",4,3]]}}}],"schema":"https://github.com/citation-style-language/schema/raw/master/csl-citation.json"} </w:instrText>
      </w:r>
      <w:r w:rsidR="00E80881" w:rsidRPr="00EE4FD5">
        <w:rPr>
          <w:lang w:val="en-CA"/>
        </w:rPr>
        <w:fldChar w:fldCharType="separate"/>
      </w:r>
      <w:r w:rsidR="003F5EEF" w:rsidRPr="00EE4FD5">
        <w:rPr>
          <w:rFonts w:eastAsia="Times New Roman"/>
        </w:rPr>
        <w:t>[37]</w:t>
      </w:r>
      <w:r w:rsidR="00E80881" w:rsidRPr="00EE4FD5">
        <w:rPr>
          <w:lang w:val="en-CA"/>
        </w:rPr>
        <w:fldChar w:fldCharType="end"/>
      </w:r>
      <w:r w:rsidR="00E80881" w:rsidRPr="00EE4FD5">
        <w:rPr>
          <w:lang w:val="en-CA"/>
        </w:rPr>
        <w:t xml:space="preserve"> as described in</w:t>
      </w:r>
      <w:r w:rsidR="008B520E" w:rsidRPr="00EE4FD5">
        <w:rPr>
          <w:color w:val="000000"/>
        </w:rPr>
        <w:t xml:space="preserve"> </w:t>
      </w:r>
      <w:r w:rsidR="008B520E" w:rsidRPr="00EE4FD5">
        <w:rPr>
          <w:color w:val="000000"/>
        </w:rPr>
        <w:fldChar w:fldCharType="begin"/>
      </w:r>
      <w:r w:rsidR="008B520E" w:rsidRPr="00EE4FD5">
        <w:rPr>
          <w:color w:val="000000"/>
        </w:rPr>
        <w:instrText xml:space="preserve"> ADDIN ZOTERO_ITEM CSL_CITATION {"citationID":"a2pag346i0f","properties":{"formattedCitation":"[12]","plainCitation":"[12]"},"citationItems":[{"id":1731,"uris":["http://zotero.org/users/2545847/items/AL3GAFMP"],"uri":["http://zotero.org/users/2545847/items/AL3GAFMP"],"itemData":{"id":1731,"type":"article-journal","title":"mixOmics: An R package for ‘omics feature selection and multiple data integration","container-title":"PLOS Computational Biology","page":"e1005752","volume":"13","issue":"11","source":"PLoS Journals","abstract":"The advent of high throughput technologies has led to a wealth of publicly available ‘omics data coming from different sources, such as transcriptomics, proteomics, metabolomics. Combining such large-scale biological data sets can lead to the discovery of important biological insights, provided that relevant information can be extracted in a holistic manner. Current statistical approaches have been focusing on identifying small subsets of molecules (a ‘molecular signature’) to explain or predict biological conditions, but mainly for a single type of ‘omics. In addition, commonly used methods are univariate and consider each biological feature independently. We introduce mixOmics, an R package dedicated to the multivariate analysis of biological data sets with a specific focus on data exploration, dimension reduction and visualisation. By adopting a systems biology approach, the toolkit provides a wide range of methods that statistically integrate several data sets at once to probe relationships between heterogeneous ‘omics data sets. Our recent methods extend Projection to Latent Structure (PLS) models for discriminant analysis, for data integration across multiple ‘omics data or across independent studies, and for the identification of molecular signatures. We illustrate our latest mixOmics integrative frameworks for the multivariate analyses of ‘omics data available from the package.","URL":"http://journals.plos.org/ploscompbiol/article?id=10.1371/journal.pcbi.1005752","DOI":"10.1371/journal.pcbi.1005752","ISSN":"1553-7358","shortTitle":"mixOmics","journalAbbreviation":"PLOS Computational Biology","language":"en","author":[{"family":"Rohart","given":"Florian"},{"family":"Gautier","given":"Benoît"},{"family":"Singh","given":"Amrit"},{"family":"Cao","given":"Kim-Anh Lê"}],"issued":{"date-parts":[["2017",11,3]]},"accessed":{"date-parts":[["2018",1,29]]}}}],"schema":"https://github.com/citation-style-language/schema/raw/master/csl-citation.json"} </w:instrText>
      </w:r>
      <w:r w:rsidR="008B520E" w:rsidRPr="00EE4FD5">
        <w:rPr>
          <w:color w:val="000000"/>
        </w:rPr>
        <w:fldChar w:fldCharType="separate"/>
      </w:r>
      <w:r w:rsidR="008B520E" w:rsidRPr="00EE4FD5">
        <w:rPr>
          <w:noProof/>
          <w:color w:val="000000"/>
        </w:rPr>
        <w:t>[12]</w:t>
      </w:r>
      <w:r w:rsidR="008B520E" w:rsidRPr="00EE4FD5">
        <w:rPr>
          <w:color w:val="000000"/>
        </w:rPr>
        <w:fldChar w:fldCharType="end"/>
      </w:r>
      <w:r w:rsidR="00E80881" w:rsidRPr="00EE4FD5">
        <w:rPr>
          <w:lang w:val="en-CA"/>
        </w:rPr>
        <w:t xml:space="preserve">. </w:t>
      </w:r>
      <w:r w:rsidRPr="00EE4FD5">
        <w:rPr>
          <w:lang w:val="en-CA"/>
        </w:rPr>
        <w:t>T</w:t>
      </w:r>
      <w:r w:rsidR="00E80881" w:rsidRPr="00EE4FD5">
        <w:rPr>
          <w:lang w:val="en-CA"/>
        </w:rPr>
        <w:t xml:space="preserve">he consensus class membership is determined using </w:t>
      </w:r>
      <w:r w:rsidR="006F4048" w:rsidRPr="00EE4FD5">
        <w:rPr>
          <w:lang w:val="en-CA"/>
        </w:rPr>
        <w:t xml:space="preserve">either </w:t>
      </w:r>
      <w:r w:rsidR="00E80881" w:rsidRPr="00EE4FD5">
        <w:rPr>
          <w:lang w:val="en-CA"/>
        </w:rPr>
        <w:t>a majority vote</w:t>
      </w:r>
      <w:r w:rsidRPr="00EE4FD5">
        <w:rPr>
          <w:lang w:val="en-CA"/>
        </w:rPr>
        <w:t>,</w:t>
      </w:r>
      <w:r w:rsidR="00E80881" w:rsidRPr="00EE4FD5">
        <w:rPr>
          <w:lang w:val="en-CA"/>
        </w:rPr>
        <w:t xml:space="preserve"> or by averaging all </w:t>
      </w:r>
      <m:oMath>
        <m:sSup>
          <m:sSupPr>
            <m:ctrlPr>
              <w:rPr>
                <w:rFonts w:ascii="Cambria Math" w:hAnsi="Cambria Math"/>
                <w:i/>
              </w:rPr>
            </m:ctrlPr>
          </m:sSupPr>
          <m:e>
            <m:r>
              <m:rPr>
                <m:sty m:val="bi"/>
              </m:rPr>
              <w:rPr>
                <w:rFonts w:ascii="Cambria Math" w:hAnsi="Cambria Math"/>
              </w:rPr>
              <m:t>t</m:t>
            </m:r>
          </m:e>
          <m:sup>
            <m:r>
              <w:rPr>
                <w:rFonts w:ascii="Cambria Math" w:hAnsi="Cambria Math"/>
              </w:rPr>
              <m:t>k,i</m:t>
            </m:r>
          </m:sup>
        </m:sSup>
      </m:oMath>
      <w:r w:rsidR="00E80881" w:rsidRPr="00EE4FD5">
        <w:t xml:space="preserve"> across all </w:t>
      </w:r>
      <w:r w:rsidR="006F4048" w:rsidRPr="00EE4FD5">
        <w:rPr>
          <w:i/>
        </w:rPr>
        <w:t>K</w:t>
      </w:r>
      <w:r w:rsidR="00E80881" w:rsidRPr="00EE4FD5">
        <w:rPr>
          <w:i/>
        </w:rPr>
        <w:t xml:space="preserve"> </w:t>
      </w:r>
      <w:r w:rsidR="001E1EFC" w:rsidRPr="00EE4FD5">
        <w:t>datasets</w:t>
      </w:r>
      <w:r w:rsidR="006F4048" w:rsidRPr="00EE4FD5">
        <w:t xml:space="preserve"> before using the predi</w:t>
      </w:r>
      <w:r w:rsidR="00913D5A" w:rsidRPr="00EE4FD5">
        <w:t>c</w:t>
      </w:r>
      <w:r w:rsidR="006F4048" w:rsidRPr="00EE4FD5">
        <w:t>tion distance of choice</w:t>
      </w:r>
      <w:r w:rsidR="00E80881" w:rsidRPr="00EE4FD5">
        <w:t xml:space="preserve"> (</w:t>
      </w:r>
      <w:r w:rsidRPr="00EE4FD5">
        <w:t>‘average prediction’ scheme</w:t>
      </w:r>
      <w:r w:rsidRPr="00EE4FD5" w:rsidDel="005B55F5">
        <w:t xml:space="preserve"> </w:t>
      </w:r>
      <w:r w:rsidR="00E80881" w:rsidRPr="00EE4FD5">
        <w:t>). In case of ties in the majority vote scheme, ‘NA’ is allocated as a prediction</w:t>
      </w:r>
      <w:r w:rsidRPr="00EE4FD5">
        <w:t xml:space="preserve"> but is counted as a misclassification error during the performance </w:t>
      </w:r>
      <w:r w:rsidR="00CB364B" w:rsidRPr="00EE4FD5">
        <w:t>evaluation</w:t>
      </w:r>
      <w:r w:rsidR="00E80881" w:rsidRPr="00EE4FD5">
        <w:t xml:space="preserve">. </w:t>
      </w:r>
      <w:r w:rsidRPr="00EE4FD5">
        <w:t xml:space="preserve">As </w:t>
      </w:r>
      <w:r w:rsidR="00E80881" w:rsidRPr="00EE4FD5">
        <w:t xml:space="preserve">the class prediction relies on individual vote from each </w:t>
      </w:r>
      <w:r w:rsidR="00E06337" w:rsidRPr="00EE4FD5">
        <w:t>omics</w:t>
      </w:r>
      <w:r w:rsidR="00E80881" w:rsidRPr="00EE4FD5">
        <w:t xml:space="preserve"> set, DIABLO allows for some missing datasets </w:t>
      </w:r>
      <m:oMath>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k</m:t>
            </m:r>
          </m:sub>
        </m:sSub>
      </m:oMath>
      <w:r w:rsidR="00E80881" w:rsidRPr="00EE4FD5">
        <w:rPr>
          <w:i/>
        </w:rPr>
        <w:t xml:space="preserve"> </w:t>
      </w:r>
      <w:r w:rsidR="00E80881" w:rsidRPr="00EE4FD5">
        <w:t>during the prediction step</w:t>
      </w:r>
      <w:r w:rsidRPr="00EE4FD5">
        <w:t>, as illustrated in the Breast Cancer case study</w:t>
      </w:r>
      <w:r w:rsidR="00E80881" w:rsidRPr="00EE4FD5">
        <w:t xml:space="preserve">. </w:t>
      </w:r>
      <w:r w:rsidRPr="00EE4FD5">
        <w:t>W</w:t>
      </w:r>
      <w:r w:rsidR="00B175C2" w:rsidRPr="00EE4FD5">
        <w:t xml:space="preserve">e used the </w:t>
      </w:r>
      <w:r w:rsidR="005C2A98" w:rsidRPr="00EE4FD5">
        <w:t>centroid</w:t>
      </w:r>
      <w:r w:rsidR="00B175C2" w:rsidRPr="00EE4FD5">
        <w:t xml:space="preserve"> distance </w:t>
      </w:r>
      <w:r w:rsidR="005C2A98" w:rsidRPr="00EE4FD5">
        <w:t xml:space="preserve">for the </w:t>
      </w:r>
      <w:r w:rsidR="00CB364B">
        <w:t xml:space="preserve">weighted </w:t>
      </w:r>
      <w:r w:rsidR="005C2A98" w:rsidRPr="00EE4FD5">
        <w:t>majority vote scheme (breast cancer study) and the maximum distance for the</w:t>
      </w:r>
      <w:r w:rsidR="00B175C2" w:rsidRPr="00EE4FD5">
        <w:t xml:space="preserve"> average vote scheme</w:t>
      </w:r>
      <w:r w:rsidR="005C2A98" w:rsidRPr="00EE4FD5">
        <w:t xml:space="preserve"> (asthma study)</w:t>
      </w:r>
      <w:r w:rsidR="00B175C2" w:rsidRPr="00EE4FD5">
        <w:t xml:space="preserve"> </w:t>
      </w:r>
      <w:r w:rsidR="006736AA" w:rsidRPr="00EE4FD5">
        <w:t xml:space="preserve">as those led to best performance </w:t>
      </w:r>
      <w:r w:rsidR="008B520E" w:rsidRPr="00EE4FD5">
        <w:t xml:space="preserve">(see </w:t>
      </w:r>
      <w:r w:rsidR="008B520E" w:rsidRPr="00EE4FD5">
        <w:fldChar w:fldCharType="begin"/>
      </w:r>
      <w:r w:rsidR="008B520E" w:rsidRPr="00EE4FD5">
        <w:instrText xml:space="preserve"> ADDIN ZOTERO_ITEM CSL_CITATION {"citationID":"a10ugkk3o7g","properties":{"formattedCitation":"[12]","plainCitation":"[12]"},"citationItems":[{"id":1731,"uris":["http://zotero.org/users/2545847/items/AL3GAFMP"],"uri":["http://zotero.org/users/2545847/items/AL3GAFMP"],"itemData":{"id":1731,"type":"article-journal","title":"mixOmics: An R package for ‘omics feature selection and multiple data integration","container-title":"PLOS Computational Biology","page":"e1005752","volume":"13","issue":"11","source":"PLoS Journals","abstract":"The advent of high throughput technologies has led to a wealth of publicly available ‘omics data coming from different sources, such as transcriptomics, proteomics, metabolomics. Combining such large-scale biological data sets can lead to the discovery of important biological insights, provided that relevant information can be extracted in a holistic manner. Current statistical approaches have been focusing on identifying small subsets of molecules (a ‘molecular signature’) to explain or predict biological conditions, but mainly for a single type of ‘omics. In addition, commonly used methods are univariate and consider each biological feature independently. We introduce mixOmics, an R package dedicated to the multivariate analysis of biological data sets with a specific focus on data exploration, dimension reduction and visualisation. By adopting a systems biology approach, the toolkit provides a wide range of methods that statistically integrate several data sets at once to probe relationships between heterogeneous ‘omics data sets. Our recent methods extend Projection to Latent Structure (PLS) models for discriminant analysis, for data integration across multiple ‘omics data or across independent studies, and for the identification of molecular signatures. We illustrate our latest mixOmics integrative frameworks for the multivariate analyses of ‘omics data available from the package.","URL":"http://journals.plos.org/ploscompbiol/article?id=10.1371/journal.pcbi.1005752","DOI":"10.1371/journal.pcbi.1005752","ISSN":"1553-7358","shortTitle":"mixOmics","journalAbbreviation":"PLOS Computational Biology","language":"en","author":[{"family":"Rohart","given":"Florian"},{"family":"Gautier","given":"Benoît"},{"family":"Singh","given":"Amrit"},{"family":"Cao","given":"Kim-Anh Lê"}],"issued":{"date-parts":[["2017",11,3]]},"accessed":{"date-parts":[["2018",1,29]]}}}],"schema":"https://github.com/citation-style-language/schema/raw/master/csl-citation.json"} </w:instrText>
      </w:r>
      <w:r w:rsidR="008B520E" w:rsidRPr="00EE4FD5">
        <w:fldChar w:fldCharType="separate"/>
      </w:r>
      <w:r w:rsidR="008B520E" w:rsidRPr="00EE4FD5">
        <w:rPr>
          <w:noProof/>
        </w:rPr>
        <w:t>[12]</w:t>
      </w:r>
      <w:r w:rsidR="008B520E" w:rsidRPr="00EE4FD5">
        <w:fldChar w:fldCharType="end"/>
      </w:r>
      <w:r w:rsidR="008B520E" w:rsidRPr="00EE4FD5">
        <w:t xml:space="preserve"> for </w:t>
      </w:r>
      <w:r w:rsidR="006736AA" w:rsidRPr="00EE4FD5">
        <w:t>details about</w:t>
      </w:r>
      <w:r w:rsidR="008B520E" w:rsidRPr="00EE4FD5">
        <w:t xml:space="preserve"> distance measures and voting schemes that can be used)</w:t>
      </w:r>
      <w:r w:rsidR="00B175C2" w:rsidRPr="00EE4FD5">
        <w:t>.</w:t>
      </w:r>
    </w:p>
    <w:p w14:paraId="19B48829" w14:textId="77777777" w:rsidR="00E80881" w:rsidRPr="00EE4FD5" w:rsidRDefault="00E80881" w:rsidP="003F44E9">
      <w:pPr>
        <w:spacing w:line="480" w:lineRule="auto"/>
        <w:jc w:val="both"/>
      </w:pPr>
    </w:p>
    <w:p w14:paraId="3DD8441E" w14:textId="5602BC80" w:rsidR="00E80881" w:rsidRPr="00EE4FD5" w:rsidRDefault="00E80881" w:rsidP="003F44E9">
      <w:pPr>
        <w:spacing w:line="480" w:lineRule="auto"/>
        <w:jc w:val="both"/>
        <w:rPr>
          <w:color w:val="000000"/>
        </w:rPr>
      </w:pPr>
      <w:r w:rsidRPr="00EE4FD5">
        <w:rPr>
          <w:b/>
          <w:i/>
          <w:lang w:val="en-CA"/>
        </w:rPr>
        <w:lastRenderedPageBreak/>
        <w:t xml:space="preserve">Design </w:t>
      </w:r>
      <w:r w:rsidR="0012687F" w:rsidRPr="00EE4FD5">
        <w:rPr>
          <w:b/>
          <w:i/>
          <w:lang w:val="en-CA"/>
        </w:rPr>
        <w:t>matrix in DIABLO</w:t>
      </w:r>
      <w:r w:rsidRPr="00EE4FD5">
        <w:rPr>
          <w:b/>
          <w:i/>
          <w:lang w:val="en-CA"/>
        </w:rPr>
        <w:t xml:space="preserve">. </w:t>
      </w:r>
      <w:r w:rsidRPr="00EE4FD5">
        <w:rPr>
          <w:color w:val="000000"/>
        </w:rPr>
        <w:t xml:space="preserve">The design matrix </w:t>
      </w:r>
      <w:r w:rsidRPr="00EE4FD5">
        <w:rPr>
          <w:i/>
          <w:color w:val="000000"/>
        </w:rPr>
        <w:t>C</w:t>
      </w:r>
      <w:r w:rsidRPr="00EE4FD5">
        <w:rPr>
          <w:color w:val="000000"/>
        </w:rPr>
        <w:t xml:space="preserve"> is a </w:t>
      </w:r>
      <m:oMath>
        <m:r>
          <w:rPr>
            <w:rFonts w:ascii="Cambria Math" w:hAnsi="Cambria Math"/>
            <w:color w:val="000000"/>
          </w:rPr>
          <m:t xml:space="preserve">(K </m:t>
        </m:r>
        <m:r>
          <m:rPr>
            <m:sty m:val="p"/>
          </m:rPr>
          <w:rPr>
            <w:rFonts w:ascii="Cambria Math" w:hAnsi="Cambria Math"/>
            <w:color w:val="000000"/>
          </w:rPr>
          <m:t>x</m:t>
        </m:r>
        <m:r>
          <w:rPr>
            <w:rFonts w:ascii="Cambria Math" w:hAnsi="Cambria Math"/>
            <w:color w:val="000000"/>
          </w:rPr>
          <m:t xml:space="preserve"> K)</m:t>
        </m:r>
      </m:oMath>
      <w:r w:rsidR="009D5BBE">
        <w:rPr>
          <w:color w:val="000000"/>
        </w:rPr>
        <w:t xml:space="preserve"> </w:t>
      </w:r>
      <w:r w:rsidRPr="00EE4FD5">
        <w:rPr>
          <w:color w:val="000000"/>
        </w:rPr>
        <w:t xml:space="preserve">matrix </w:t>
      </w:r>
      <w:r w:rsidR="008924D8" w:rsidRPr="00EE4FD5">
        <w:rPr>
          <w:color w:val="000000"/>
        </w:rPr>
        <w:t xml:space="preserve">with values ranging from </w:t>
      </w:r>
      <w:r w:rsidR="006736AA" w:rsidRPr="00EE4FD5">
        <w:rPr>
          <w:color w:val="000000"/>
        </w:rPr>
        <w:t>0 to 1</w:t>
      </w:r>
      <w:r w:rsidRPr="00EE4FD5">
        <w:rPr>
          <w:color w:val="000000"/>
        </w:rPr>
        <w:t xml:space="preserve"> which specifies whether the covariance between two datasets should be maximized </w:t>
      </w:r>
      <w:r w:rsidR="00F12FCF" w:rsidRPr="00EE4FD5">
        <w:rPr>
          <w:color w:val="000000"/>
        </w:rPr>
        <w:t>DIABLO</w:t>
      </w:r>
      <w:r w:rsidR="008B520E" w:rsidRPr="00EE4FD5">
        <w:rPr>
          <w:color w:val="000000"/>
        </w:rPr>
        <w:t xml:space="preserve"> </w:t>
      </w:r>
      <w:r w:rsidR="008924D8" w:rsidRPr="00EE4FD5">
        <w:rPr>
          <w:color w:val="000000"/>
        </w:rPr>
        <w:t xml:space="preserve">(see </w:t>
      </w:r>
      <w:r w:rsidR="00F62520" w:rsidRPr="00EE4FD5">
        <w:rPr>
          <w:color w:val="000000"/>
        </w:rPr>
        <w:t>equation (1</w:t>
      </w:r>
      <w:r w:rsidR="00B44CB5" w:rsidRPr="00EE4FD5">
        <w:rPr>
          <w:color w:val="000000"/>
        </w:rPr>
        <w:t>)</w:t>
      </w:r>
      <w:r w:rsidR="008924D8" w:rsidRPr="00EE4FD5">
        <w:rPr>
          <w:color w:val="000000"/>
        </w:rPr>
        <w:t>)</w:t>
      </w:r>
      <w:r w:rsidR="00B44CB5" w:rsidRPr="00EE4FD5">
        <w:rPr>
          <w:color w:val="000000"/>
        </w:rPr>
        <w:t>. In</w:t>
      </w:r>
      <w:r w:rsidR="0012687F" w:rsidRPr="00EE4FD5">
        <w:rPr>
          <w:color w:val="000000"/>
        </w:rPr>
        <w:t xml:space="preserve"> our simulation study</w:t>
      </w:r>
      <w:r w:rsidR="008B520E" w:rsidRPr="00EE4FD5">
        <w:rPr>
          <w:color w:val="000000"/>
        </w:rPr>
        <w:t>,</w:t>
      </w:r>
      <w:r w:rsidR="0012687F" w:rsidRPr="00EE4FD5">
        <w:rPr>
          <w:color w:val="000000"/>
        </w:rPr>
        <w:t xml:space="preserve"> </w:t>
      </w:r>
      <w:r w:rsidR="00EA2703" w:rsidRPr="00EE4FD5">
        <w:rPr>
          <w:color w:val="000000"/>
        </w:rPr>
        <w:t>w</w:t>
      </w:r>
      <w:r w:rsidRPr="00EE4FD5">
        <w:rPr>
          <w:color w:val="000000"/>
        </w:rPr>
        <w:t>e evaluated two scenarios: a null design</w:t>
      </w:r>
      <w:r w:rsidR="007465F5" w:rsidRPr="00EE4FD5">
        <w:rPr>
          <w:color w:val="000000"/>
        </w:rPr>
        <w:t xml:space="preserve"> (</w:t>
      </w:r>
      <w:proofErr w:type="spellStart"/>
      <w:r w:rsidR="007465F5" w:rsidRPr="00EE4FD5">
        <w:rPr>
          <w:color w:val="000000"/>
        </w:rPr>
        <w:t>DIABLO_null</w:t>
      </w:r>
      <w:proofErr w:type="spellEnd"/>
      <w:r w:rsidR="007465F5" w:rsidRPr="00EE4FD5">
        <w:rPr>
          <w:color w:val="000000"/>
        </w:rPr>
        <w:t>)</w:t>
      </w:r>
      <w:r w:rsidRPr="00EE4FD5">
        <w:rPr>
          <w:color w:val="000000"/>
        </w:rPr>
        <w:t xml:space="preserve"> when no </w:t>
      </w:r>
      <w:r w:rsidR="007465F5" w:rsidRPr="00EE4FD5">
        <w:rPr>
          <w:color w:val="000000"/>
        </w:rPr>
        <w:t xml:space="preserve">omics </w:t>
      </w:r>
      <w:r w:rsidRPr="00EE4FD5">
        <w:rPr>
          <w:color w:val="000000"/>
        </w:rPr>
        <w:t xml:space="preserve">datasets are connected, </w:t>
      </w:r>
      <w:r w:rsidR="005D2EDD" w:rsidRPr="00EE4FD5">
        <w:rPr>
          <w:color w:val="000000"/>
        </w:rPr>
        <w:t xml:space="preserve">and </w:t>
      </w:r>
      <w:r w:rsidRPr="00EE4FD5">
        <w:rPr>
          <w:color w:val="000000"/>
        </w:rPr>
        <w:t>a full design when all datasets are connected</w:t>
      </w:r>
      <w:r w:rsidR="007465F5" w:rsidRPr="00EE4FD5">
        <w:rPr>
          <w:color w:val="000000"/>
        </w:rPr>
        <w:t xml:space="preserve"> (</w:t>
      </w:r>
      <w:proofErr w:type="spellStart"/>
      <w:r w:rsidR="007465F5" w:rsidRPr="00EE4FD5">
        <w:rPr>
          <w:color w:val="000000"/>
        </w:rPr>
        <w:t>DIABLO_full</w:t>
      </w:r>
      <w:proofErr w:type="spellEnd"/>
      <w:r w:rsidR="007465F5" w:rsidRPr="00EE4FD5">
        <w:rPr>
          <w:color w:val="000000"/>
        </w:rPr>
        <w:t>)</w:t>
      </w:r>
      <w:r w:rsidRPr="00EE4FD5">
        <w:rPr>
          <w:color w:val="000000"/>
        </w:rPr>
        <w:t>:</w:t>
      </w:r>
    </w:p>
    <w:p w14:paraId="2CBA07B8" w14:textId="77777777" w:rsidR="00E80881" w:rsidRPr="00EE4FD5" w:rsidRDefault="00E80881" w:rsidP="00DA37BA">
      <w:pPr>
        <w:spacing w:line="480" w:lineRule="auto"/>
        <w:jc w:val="center"/>
        <w:rPr>
          <w:color w:val="000000"/>
        </w:rPr>
      </w:pPr>
      <w:r w:rsidRPr="00EE4FD5">
        <w:rPr>
          <w:noProof/>
          <w:color w:val="000000"/>
        </w:rPr>
        <w:drawing>
          <wp:inline distT="0" distB="0" distL="0" distR="0" wp14:anchorId="7925202A" wp14:editId="204FF1D5">
            <wp:extent cx="2692400" cy="68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92400" cy="685800"/>
                    </a:xfrm>
                    <a:prstGeom prst="rect">
                      <a:avLst/>
                    </a:prstGeom>
                  </pic:spPr>
                </pic:pic>
              </a:graphicData>
            </a:graphic>
          </wp:inline>
        </w:drawing>
      </w:r>
    </w:p>
    <w:p w14:paraId="77C6E8FE" w14:textId="7F82C50C" w:rsidR="00E80881" w:rsidRPr="00EE4FD5" w:rsidRDefault="007465F5" w:rsidP="003F44E9">
      <w:pPr>
        <w:spacing w:line="480" w:lineRule="auto"/>
        <w:jc w:val="both"/>
      </w:pPr>
      <w:r w:rsidRPr="00EE4FD5">
        <w:t xml:space="preserve">However, every dataset is connected to the outcome </w:t>
      </w:r>
      <w:r w:rsidRPr="00EE4FD5">
        <w:rPr>
          <w:i/>
        </w:rPr>
        <w:t>Y</w:t>
      </w:r>
      <w:r w:rsidRPr="00EE4FD5">
        <w:t xml:space="preserve"> internally in the method. </w:t>
      </w:r>
      <w:r w:rsidR="00EA2703" w:rsidRPr="00EE4FD5">
        <w:t xml:space="preserve">For the two case studies (breast cancer and asthma) </w:t>
      </w:r>
      <w:r w:rsidR="007A3517" w:rsidRPr="00EE4FD5">
        <w:t xml:space="preserve">the design matrix was </w:t>
      </w:r>
      <w:r w:rsidRPr="00EE4FD5">
        <w:t xml:space="preserve">chosen </w:t>
      </w:r>
      <w:r w:rsidR="007A3517" w:rsidRPr="00EE4FD5">
        <w:t xml:space="preserve">based on our </w:t>
      </w:r>
      <w:r w:rsidR="00703F13" w:rsidRPr="00EE4FD5">
        <w:t>proposed method (see below</w:t>
      </w:r>
      <w:r w:rsidR="00387443" w:rsidRPr="00EE4FD5">
        <w:t xml:space="preserve"> </w:t>
      </w:r>
      <w:r w:rsidR="00387443" w:rsidRPr="00EE4FD5">
        <w:rPr>
          <w:b/>
          <w:i/>
        </w:rPr>
        <w:t>Parameters tuning</w:t>
      </w:r>
      <w:r w:rsidR="00703F13" w:rsidRPr="00EE4FD5">
        <w:t>).</w:t>
      </w:r>
      <w:r w:rsidRPr="00EE4FD5">
        <w:t xml:space="preserve"> Note that the design matrix is not re</w:t>
      </w:r>
      <w:r w:rsidR="00180A24" w:rsidRPr="00EE4FD5">
        <w:t xml:space="preserve">stricted to 0 and 1 values only </w:t>
      </w:r>
      <w:r w:rsidRPr="00EE4FD5">
        <w:t>and a compromise between correlation and discrimination can also be modelled</w:t>
      </w:r>
      <w:r w:rsidR="00180A24" w:rsidRPr="00EE4FD5">
        <w:t xml:space="preserve"> as described in</w:t>
      </w:r>
      <w:r w:rsidRPr="00EE4FD5">
        <w:t xml:space="preserve"> </w:t>
      </w:r>
      <w:r w:rsidR="00A764FA" w:rsidRPr="00EE4FD5">
        <w:fldChar w:fldCharType="begin"/>
      </w:r>
      <w:r w:rsidR="00A764FA" w:rsidRPr="00EE4FD5">
        <w:instrText xml:space="preserve"> ADDIN ZOTERO_ITEM CSL_CITATION {"citationID":"a1buns996s0","properties":{"formattedCitation":"[12]","plainCitation":"[12]"},"citationItems":[{"id":1731,"uris":["http://zotero.org/users/2545847/items/AL3GAFMP"],"uri":["http://zotero.org/users/2545847/items/AL3GAFMP"],"itemData":{"id":1731,"type":"article-journal","title":"mixOmics: An R package for ‘omics feature selection and multiple data integration","container-title":"PLOS Computational Biology","page":"e1005752","volume":"13","issue":"11","source":"PLoS Journals","abstract":"The advent of high throughput technologies has led to a wealth of publicly available ‘omics data coming from different sources, such as transcriptomics, proteomics, metabolomics. Combining such large-scale biological data sets can lead to the discovery of important biological insights, provided that relevant information can be extracted in a holistic manner. Current statistical approaches have been focusing on identifying small subsets of molecules (a ‘molecular signature’) to explain or predict biological conditions, but mainly for a single type of ‘omics. In addition, commonly used methods are univariate and consider each biological feature independently. We introduce mixOmics, an R package dedicated to the multivariate analysis of biological data sets with a specific focus on data exploration, dimension reduction and visualisation. By adopting a systems biology approach, the toolkit provides a wide range of methods that statistically integrate several data sets at once to probe relationships between heterogeneous ‘omics data sets. Our recent methods extend Projection to Latent Structure (PLS) models for discriminant analysis, for data integration across multiple ‘omics data or across independent studies, and for the identification of molecular signatures. We illustrate our latest mixOmics integrative frameworks for the multivariate analyses of ‘omics data available from the package.","URL":"http://journals.plos.org/ploscompbiol/article?id=10.1371/journal.pcbi.1005752","DOI":"10.1371/journal.pcbi.1005752","ISSN":"1553-7358","shortTitle":"mixOmics","journalAbbreviation":"PLOS Computational Biology","language":"en","author":[{"family":"Rohart","given":"Florian"},{"family":"Gautier","given":"Benoît"},{"family":"Singh","given":"Amrit"},{"family":"Cao","given":"Kim-Anh Lê"}],"issued":{"date-parts":[["2017",11,3]]},"accessed":{"date-parts":[["2018",1,29]]}}}],"schema":"https://github.com/citation-style-language/schema/raw/master/csl-citation.json"} </w:instrText>
      </w:r>
      <w:r w:rsidR="00A764FA" w:rsidRPr="00EE4FD5">
        <w:fldChar w:fldCharType="separate"/>
      </w:r>
      <w:r w:rsidR="00A764FA" w:rsidRPr="00EE4FD5">
        <w:rPr>
          <w:noProof/>
        </w:rPr>
        <w:t>[12]</w:t>
      </w:r>
      <w:r w:rsidR="00A764FA" w:rsidRPr="00EE4FD5">
        <w:fldChar w:fldCharType="end"/>
      </w:r>
      <w:r w:rsidRPr="00EE4FD5">
        <w:t>.</w:t>
      </w:r>
    </w:p>
    <w:p w14:paraId="24E55F99" w14:textId="77777777" w:rsidR="00E80881" w:rsidRPr="00EE4FD5" w:rsidRDefault="00E80881" w:rsidP="003F44E9">
      <w:pPr>
        <w:spacing w:line="480" w:lineRule="auto"/>
        <w:jc w:val="both"/>
      </w:pPr>
    </w:p>
    <w:p w14:paraId="01D1DAFC" w14:textId="61B620B1" w:rsidR="00111339" w:rsidRPr="00EE4FD5" w:rsidRDefault="00111339" w:rsidP="003F44E9">
      <w:pPr>
        <w:spacing w:line="480" w:lineRule="auto"/>
        <w:jc w:val="both"/>
      </w:pPr>
      <w:r w:rsidRPr="00EE4FD5">
        <w:rPr>
          <w:b/>
          <w:i/>
        </w:rPr>
        <w:t>Input data in DIABLO.</w:t>
      </w:r>
      <w:r w:rsidRPr="00EE4FD5">
        <w:t xml:space="preserve"> While DIABLO does not assume particular data distributions, all datasets should be normalized appropriately according to each </w:t>
      </w:r>
      <w:r w:rsidR="00E06337" w:rsidRPr="00EE4FD5">
        <w:t>omics</w:t>
      </w:r>
      <w:r w:rsidRPr="00EE4FD5">
        <w:t xml:space="preserve"> platform and preprocessed if necessary (see normalization steps described below for each case study). Samples should be represented in rows in the data matrices and match the same sample across </w:t>
      </w:r>
      <w:r w:rsidR="00E06337" w:rsidRPr="00EE4FD5">
        <w:t>omics</w:t>
      </w:r>
      <w:r w:rsidRPr="00EE4FD5">
        <w:t xml:space="preserve"> datasets. The phenotype outcome </w:t>
      </w:r>
      <w:r w:rsidRPr="00EE4FD5">
        <w:rPr>
          <w:i/>
        </w:rPr>
        <w:t xml:space="preserve">Y </w:t>
      </w:r>
      <w:r w:rsidRPr="00EE4FD5">
        <w:t xml:space="preserve">is a factor indicating the class membership of each sample. The R function in </w:t>
      </w:r>
      <w:proofErr w:type="spellStart"/>
      <w:r w:rsidRPr="00EE4FD5">
        <w:t>mix</w:t>
      </w:r>
      <w:r w:rsidR="00E06337" w:rsidRPr="00EE4FD5">
        <w:t>Omics</w:t>
      </w:r>
      <w:proofErr w:type="spellEnd"/>
      <w:r w:rsidRPr="00EE4FD5">
        <w:t xml:space="preserve"> will internally center and scale each variable as is conventionally performed in PLS-based models and will create the dummy matrix outcome from Y. A multilevel variance decomposition option is available for repeated measures study designs (see below).</w:t>
      </w:r>
    </w:p>
    <w:p w14:paraId="29416B87" w14:textId="77777777" w:rsidR="00111339" w:rsidRPr="00EE4FD5" w:rsidRDefault="00111339" w:rsidP="003F44E9">
      <w:pPr>
        <w:spacing w:line="480" w:lineRule="auto"/>
        <w:jc w:val="both"/>
      </w:pPr>
    </w:p>
    <w:p w14:paraId="0AFC4F01" w14:textId="77777777" w:rsidR="007A6538" w:rsidRPr="00EE4FD5" w:rsidRDefault="00E80881" w:rsidP="003F44E9">
      <w:pPr>
        <w:spacing w:line="480" w:lineRule="auto"/>
        <w:jc w:val="both"/>
      </w:pPr>
      <w:r w:rsidRPr="00EE4FD5">
        <w:rPr>
          <w:b/>
          <w:i/>
        </w:rPr>
        <w:t>Parameters tuning.</w:t>
      </w:r>
      <w:r w:rsidRPr="00EE4FD5">
        <w:t xml:space="preserve"> </w:t>
      </w:r>
    </w:p>
    <w:p w14:paraId="409BC08A" w14:textId="49D9B24A" w:rsidR="007A6538" w:rsidRPr="00EE4FD5" w:rsidRDefault="00E80881" w:rsidP="007A6538">
      <w:pPr>
        <w:spacing w:line="480" w:lineRule="auto"/>
        <w:jc w:val="both"/>
      </w:pPr>
      <w:r w:rsidRPr="00EE4FD5">
        <w:lastRenderedPageBreak/>
        <w:t xml:space="preserve">The first parameter to </w:t>
      </w:r>
      <w:r w:rsidR="004551B0" w:rsidRPr="00EE4FD5">
        <w:t>tune</w:t>
      </w:r>
      <w:r w:rsidRPr="00EE4FD5">
        <w:t xml:space="preserve"> i</w:t>
      </w:r>
      <w:r w:rsidR="00263D38" w:rsidRPr="00EE4FD5">
        <w:t>s</w:t>
      </w:r>
      <w:r w:rsidRPr="00EE4FD5">
        <w:t xml:space="preserve"> the design matrix C, which can be determined using either prior biological knowledge, or a data-driven approach</w:t>
      </w:r>
      <w:r w:rsidR="004551B0" w:rsidRPr="00EE4FD5">
        <w:t xml:space="preserve">. </w:t>
      </w:r>
      <w:r w:rsidR="00E45E1A" w:rsidRPr="00EE4FD5">
        <w:t xml:space="preserve">The latter </w:t>
      </w:r>
      <w:r w:rsidR="004551B0" w:rsidRPr="00EE4FD5">
        <w:t xml:space="preserve">approach uses </w:t>
      </w:r>
      <w:r w:rsidR="00214B3F" w:rsidRPr="00EE4FD5">
        <w:t>PLS</w:t>
      </w:r>
      <w:r w:rsidR="00E606B8" w:rsidRPr="00EE4FD5">
        <w:t xml:space="preserve"> method implemented in </w:t>
      </w:r>
      <w:proofErr w:type="spellStart"/>
      <w:r w:rsidR="00E606B8" w:rsidRPr="00EE4FD5">
        <w:t>mix</w:t>
      </w:r>
      <w:r w:rsidR="00E06337" w:rsidRPr="00EE4FD5">
        <w:t>Omics</w:t>
      </w:r>
      <w:proofErr w:type="spellEnd"/>
      <w:r w:rsidR="004551B0" w:rsidRPr="00EE4FD5">
        <w:t xml:space="preserve"> t</w:t>
      </w:r>
      <w:r w:rsidR="007E289D" w:rsidRPr="00EE4FD5">
        <w:t>hat</w:t>
      </w:r>
      <w:r w:rsidR="004551B0" w:rsidRPr="00EE4FD5">
        <w:t xml:space="preserve"> </w:t>
      </w:r>
      <w:r w:rsidR="007E289D" w:rsidRPr="00EE4FD5">
        <w:t xml:space="preserve">models </w:t>
      </w:r>
      <w:r w:rsidR="004551B0" w:rsidRPr="00EE4FD5">
        <w:t>pair-wise association</w:t>
      </w:r>
      <w:r w:rsidR="00A66A74" w:rsidRPr="00EE4FD5">
        <w:t>s</w:t>
      </w:r>
      <w:r w:rsidR="004551B0" w:rsidRPr="00EE4FD5">
        <w:t xml:space="preserve"> between </w:t>
      </w:r>
      <w:r w:rsidR="00E06337" w:rsidRPr="00EE4FD5">
        <w:t>omics</w:t>
      </w:r>
      <w:r w:rsidR="004551B0" w:rsidRPr="00EE4FD5">
        <w:t xml:space="preserve"> datasets. </w:t>
      </w:r>
      <w:r w:rsidRPr="00EE4FD5">
        <w:t>If the correlation</w:t>
      </w:r>
      <w:r w:rsidR="006C4F29" w:rsidRPr="00EE4FD5">
        <w:t xml:space="preserve"> </w:t>
      </w:r>
      <w:r w:rsidR="00A66A74" w:rsidRPr="00EE4FD5">
        <w:t>between the first</w:t>
      </w:r>
      <w:r w:rsidR="006C4F29" w:rsidRPr="00EE4FD5">
        <w:t xml:space="preserve"> component of each </w:t>
      </w:r>
      <w:r w:rsidR="00E06337" w:rsidRPr="00EE4FD5">
        <w:t>omics</w:t>
      </w:r>
      <w:r w:rsidR="00A66A74" w:rsidRPr="00EE4FD5">
        <w:t xml:space="preserve"> dataset</w:t>
      </w:r>
      <w:r w:rsidRPr="00EE4FD5">
        <w:t xml:space="preserve"> i</w:t>
      </w:r>
      <w:r w:rsidR="006C4F29" w:rsidRPr="00EE4FD5">
        <w:t>s</w:t>
      </w:r>
      <w:r w:rsidRPr="00EE4FD5">
        <w:t xml:space="preserve"> above a given threshold (e.g. 0.8) then a </w:t>
      </w:r>
      <w:r w:rsidR="004551B0" w:rsidRPr="00EE4FD5">
        <w:t>connection</w:t>
      </w:r>
      <w:r w:rsidRPr="00EE4FD5">
        <w:t xml:space="preserve"> between those </w:t>
      </w:r>
      <w:r w:rsidR="001E1EFC" w:rsidRPr="00EE4FD5">
        <w:t>datasets</w:t>
      </w:r>
      <w:r w:rsidRPr="00EE4FD5">
        <w:t xml:space="preserve"> is included in the DIABLO design</w:t>
      </w:r>
      <w:r w:rsidR="00180A24" w:rsidRPr="00EE4FD5">
        <w:t xml:space="preserve"> as a 1 value</w:t>
      </w:r>
      <w:r w:rsidR="004551B0" w:rsidRPr="00EE4FD5">
        <w:t xml:space="preserve">. </w:t>
      </w:r>
    </w:p>
    <w:p w14:paraId="1678875F" w14:textId="3AE48F6F" w:rsidR="00653076" w:rsidRPr="00EE4FD5" w:rsidRDefault="00E80881" w:rsidP="00B44CB5">
      <w:pPr>
        <w:spacing w:line="480" w:lineRule="auto"/>
        <w:ind w:firstLine="720"/>
        <w:jc w:val="both"/>
      </w:pPr>
      <w:r w:rsidRPr="00EE4FD5">
        <w:t xml:space="preserve">The second parameter to </w:t>
      </w:r>
      <w:r w:rsidR="003C55D4" w:rsidRPr="00EE4FD5">
        <w:t xml:space="preserve">tune </w:t>
      </w:r>
      <w:r w:rsidRPr="00EE4FD5">
        <w:t xml:space="preserve">is the </w:t>
      </w:r>
      <w:r w:rsidR="00653FCD" w:rsidRPr="00EE4FD5">
        <w:t xml:space="preserve">total </w:t>
      </w:r>
      <w:r w:rsidRPr="00EE4FD5">
        <w:t>number of components. In several analyses we found that G − 1 components were sufficient to extract sufficient information to discriminate all phenotype groups</w:t>
      </w:r>
      <w:r w:rsidR="00B44CB5" w:rsidRPr="00EE4FD5">
        <w:t xml:space="preserve"> </w:t>
      </w:r>
      <w:r w:rsidR="00B44CB5" w:rsidRPr="00EE4FD5">
        <w:fldChar w:fldCharType="begin"/>
      </w:r>
      <w:r w:rsidR="00854CBE" w:rsidRPr="00EE4FD5">
        <w:instrText xml:space="preserve"> ADDIN ZOTERO_ITEM CSL_CITATION {"citationID":"1q8a9andve","properties":{"formattedCitation":"[14]","plainCitation":"[14]"},"citationItems":[{"id":43,"uris":["http://zotero.org/users/2545847/items/M33PPT29"],"uri":["http://zotero.org/users/2545847/items/M33PPT29"],"itemData":{"id":43,"type":"article-journal","title":"Sparse PLS discriminant analysis: biologically relevant feature selection and graphical displays for multiclass problems","container-title":"BMC bioinformatics","page":"253","volume":"12","issue":"1","source":"Google Scholar","URL":"http://www.biomedcentral.com/1471-2105/12/253/","shortTitle":"Sparse PLS discriminant analysis","author":[{"family":"Lê Cao","given":"Kim-Anh"},{"family":"Boitard","given":"Simon"},{"family":"Besse","given":"Philippe"}],"issued":{"date-parts":[["2011"]]},"accessed":{"date-parts":[["2015",7,15]]}}}],"schema":"https://github.com/citation-style-language/schema/raw/master/csl-citation.json"} </w:instrText>
      </w:r>
      <w:r w:rsidR="00B44CB5" w:rsidRPr="00EE4FD5">
        <w:fldChar w:fldCharType="separate"/>
      </w:r>
      <w:r w:rsidR="00854CBE" w:rsidRPr="00EE4FD5">
        <w:rPr>
          <w:noProof/>
        </w:rPr>
        <w:t>[14]</w:t>
      </w:r>
      <w:r w:rsidR="00B44CB5" w:rsidRPr="00EE4FD5">
        <w:fldChar w:fldCharType="end"/>
      </w:r>
      <w:r w:rsidRPr="00EE4FD5">
        <w:t xml:space="preserve">, but this can be assessed by evaluating the model performance across all specified components (described below) </w:t>
      </w:r>
      <w:r w:rsidR="00F34B34" w:rsidRPr="00EE4FD5">
        <w:t xml:space="preserve">as well as using </w:t>
      </w:r>
      <w:r w:rsidRPr="00EE4FD5">
        <w:t>graphical outputs such as sample plots</w:t>
      </w:r>
      <w:r w:rsidR="00653076" w:rsidRPr="00EE4FD5">
        <w:t xml:space="preserve"> to visualize the discriminatory ability of each component</w:t>
      </w:r>
      <w:r w:rsidRPr="00EE4FD5">
        <w:t>.</w:t>
      </w:r>
      <w:r w:rsidR="004551B0" w:rsidRPr="00EE4FD5">
        <w:t xml:space="preserve"> </w:t>
      </w:r>
    </w:p>
    <w:p w14:paraId="3EB32CD6" w14:textId="79D98D23" w:rsidR="00E80881" w:rsidRPr="00EE4FD5" w:rsidRDefault="00E80881" w:rsidP="00DC1CE2">
      <w:pPr>
        <w:spacing w:line="480" w:lineRule="auto"/>
        <w:ind w:firstLine="720"/>
        <w:jc w:val="both"/>
      </w:pPr>
      <w:r w:rsidRPr="00EE4FD5">
        <w:t>Finally</w:t>
      </w:r>
      <w:r w:rsidR="00E57116" w:rsidRPr="00EE4FD5">
        <w:t>,</w:t>
      </w:r>
      <w:r w:rsidRPr="00EE4FD5">
        <w:t xml:space="preserve"> the third set of parameters</w:t>
      </w:r>
      <w:r w:rsidR="005856BD" w:rsidRPr="00EE4FD5">
        <w:t xml:space="preserve"> to tune</w:t>
      </w:r>
      <w:r w:rsidRPr="00EE4FD5">
        <w:t xml:space="preserve"> is the number of variables to select per dataset and per component. Such tuning can rapidly become cumbersome, as there might be numerous combinations of selection sizes </w:t>
      </w:r>
      <w:r w:rsidR="003D63A0" w:rsidRPr="00EE4FD5">
        <w:t xml:space="preserve">to evaluate </w:t>
      </w:r>
      <w:r w:rsidRPr="00EE4FD5">
        <w:t xml:space="preserve">across all </w:t>
      </w:r>
      <w:r w:rsidR="00BB65D4" w:rsidRPr="00EE4FD5">
        <w:rPr>
          <w:i/>
          <w:iCs/>
        </w:rPr>
        <w:t>K</w:t>
      </w:r>
      <w:r w:rsidRPr="00EE4FD5">
        <w:rPr>
          <w:i/>
          <w:iCs/>
        </w:rPr>
        <w:t xml:space="preserve"> </w:t>
      </w:r>
      <w:r w:rsidRPr="00EE4FD5">
        <w:t xml:space="preserve">datasets. </w:t>
      </w:r>
      <w:r w:rsidR="00353728" w:rsidRPr="00EE4FD5">
        <w:t>For the breast cancer study, w</w:t>
      </w:r>
      <w:r w:rsidRPr="00EE4FD5">
        <w:t xml:space="preserve">e used </w:t>
      </w:r>
      <w:r w:rsidR="004551B0" w:rsidRPr="00EE4FD5">
        <w:t>5</w:t>
      </w:r>
      <w:r w:rsidRPr="00EE4FD5">
        <w:t>-fold cross-validation repeated 50 times to evaluate the performance of the model over a grid of different possible values of variables to select</w:t>
      </w:r>
      <w:r w:rsidR="00177E13" w:rsidRPr="00EE4FD5">
        <w:t xml:space="preserve"> (</w:t>
      </w:r>
      <w:r w:rsidR="00177E13" w:rsidRPr="00EE4FD5">
        <w:rPr>
          <w:b/>
        </w:rPr>
        <w:t>Supplementary Fig. 8</w:t>
      </w:r>
      <w:r w:rsidR="00177E13" w:rsidRPr="00EE4FD5">
        <w:t>)</w:t>
      </w:r>
      <w:r w:rsidRPr="00EE4FD5">
        <w:t xml:space="preserve">. The performance of the model for a given set of parameters (including number of component and number of variables to select) was based on the balanced classification error rate using majority vote or average prediction schemes with </w:t>
      </w:r>
      <w:r w:rsidR="004551B0" w:rsidRPr="00EE4FD5">
        <w:t>centroids</w:t>
      </w:r>
      <w:r w:rsidRPr="00EE4FD5">
        <w:t xml:space="preserve"> distance.</w:t>
      </w:r>
      <w:r w:rsidR="00353728" w:rsidRPr="00EE4FD5">
        <w:t xml:space="preserve"> </w:t>
      </w:r>
      <w:r w:rsidR="00B25EF5" w:rsidRPr="00EE4FD5">
        <w:t xml:space="preserve">The balanced classification error rate is useful in the case of imbalanced class sizes, where the majority classes can have strong influence on the overall error rate. </w:t>
      </w:r>
      <w:r w:rsidR="00180A24" w:rsidRPr="00EE4FD5">
        <w:t xml:space="preserve">The </w:t>
      </w:r>
      <w:r w:rsidR="00972DC8" w:rsidRPr="00EE4FD5">
        <w:t xml:space="preserve">balanced error rate </w:t>
      </w:r>
      <w:r w:rsidR="00180A24" w:rsidRPr="00EE4FD5">
        <w:t xml:space="preserve">measure calculates the weighted </w:t>
      </w:r>
      <w:r w:rsidR="00B25EF5" w:rsidRPr="00EE4FD5">
        <w:t xml:space="preserve">average of </w:t>
      </w:r>
      <w:r w:rsidR="00B751AC" w:rsidRPr="00EE4FD5">
        <w:t>the individual class error rates</w:t>
      </w:r>
      <w:r w:rsidR="00180A24" w:rsidRPr="00EE4FD5">
        <w:t xml:space="preserve"> with respect to their class sample size</w:t>
      </w:r>
      <w:r w:rsidR="00B25EF5" w:rsidRPr="00EE4FD5">
        <w:t xml:space="preserve">. </w:t>
      </w:r>
      <w:r w:rsidR="00353728" w:rsidRPr="00EE4FD5">
        <w:t>In our experience, t</w:t>
      </w:r>
      <w:r w:rsidR="00E57116" w:rsidRPr="00EE4FD5">
        <w:t xml:space="preserve">he number of variables to select </w:t>
      </w:r>
      <w:r w:rsidR="00AF005F" w:rsidRPr="00EE4FD5">
        <w:t xml:space="preserve">in </w:t>
      </w:r>
      <w:r w:rsidR="00E57116" w:rsidRPr="00EE4FD5">
        <w:t xml:space="preserve">each dataset </w:t>
      </w:r>
      <w:r w:rsidR="00353728" w:rsidRPr="00EE4FD5">
        <w:t>provide</w:t>
      </w:r>
      <w:r w:rsidR="00263D38" w:rsidRPr="00EE4FD5">
        <w:t>d</w:t>
      </w:r>
      <w:r w:rsidR="00353728" w:rsidRPr="00EE4FD5">
        <w:t xml:space="preserve"> less of an improvement on the error rate compared to tuning the number of components. Therefore, even a grid</w:t>
      </w:r>
      <w:r w:rsidR="0058650A" w:rsidRPr="00EE4FD5">
        <w:t xml:space="preserve"> composed of </w:t>
      </w:r>
      <w:r w:rsidR="0044244E" w:rsidRPr="00EE4FD5">
        <w:t xml:space="preserve">a small number of </w:t>
      </w:r>
      <w:r w:rsidR="0044244E" w:rsidRPr="00EE4FD5">
        <w:lastRenderedPageBreak/>
        <w:t>variables (&lt;50 with steps of 5 or 10</w:t>
      </w:r>
      <w:r w:rsidR="0058650A" w:rsidRPr="00EE4FD5">
        <w:t>)</w:t>
      </w:r>
      <w:r w:rsidR="00353728" w:rsidRPr="00EE4FD5">
        <w:t xml:space="preserve"> may suffice </w:t>
      </w:r>
      <w:r w:rsidR="009979F4" w:rsidRPr="00EE4FD5">
        <w:t xml:space="preserve">as it </w:t>
      </w:r>
      <w:r w:rsidR="00353728" w:rsidRPr="00EE4FD5">
        <w:t xml:space="preserve">does not </w:t>
      </w:r>
      <w:r w:rsidR="00105DB3" w:rsidRPr="00EE4FD5">
        <w:t>substantially</w:t>
      </w:r>
      <w:r w:rsidR="009979F4" w:rsidRPr="00EE4FD5">
        <w:t xml:space="preserve"> </w:t>
      </w:r>
      <w:r w:rsidR="00105DB3" w:rsidRPr="00EE4FD5">
        <w:t xml:space="preserve">change the classification </w:t>
      </w:r>
      <w:r w:rsidR="00353728" w:rsidRPr="00EE4FD5">
        <w:t>performance</w:t>
      </w:r>
      <w:r w:rsidR="00105DB3" w:rsidRPr="00EE4FD5">
        <w:t xml:space="preserve">. </w:t>
      </w:r>
      <w:r w:rsidR="00DC1CE2" w:rsidRPr="00EE4FD5">
        <w:t>This is because of the use of regularization constraints which reduces the variability in the variable coefficients and thus maintains the predictive ability of the model. Further</w:t>
      </w:r>
      <w:r w:rsidR="00105DB3" w:rsidRPr="00EE4FD5">
        <w:t>, the</w:t>
      </w:r>
      <w:r w:rsidRPr="00EE4FD5">
        <w:t xml:space="preserve"> variable selection size can also be guided according to the downstream biological interpretation</w:t>
      </w:r>
      <w:r w:rsidR="00B12C5F" w:rsidRPr="00EE4FD5">
        <w:t xml:space="preserve"> to be performed</w:t>
      </w:r>
      <w:r w:rsidR="002A7F6C" w:rsidRPr="00EE4FD5">
        <w:t>. For example</w:t>
      </w:r>
      <w:r w:rsidR="005C2A98" w:rsidRPr="00EE4FD5">
        <w:t>,</w:t>
      </w:r>
      <w:r w:rsidR="002A7F6C" w:rsidRPr="00EE4FD5">
        <w:t xml:space="preserve"> a gene-set enrichment analysis may require a larger</w:t>
      </w:r>
      <w:r w:rsidR="00BD4A9E" w:rsidRPr="00EE4FD5">
        <w:t xml:space="preserve"> set of features</w:t>
      </w:r>
      <w:r w:rsidR="002A7F6C" w:rsidRPr="00EE4FD5">
        <w:t xml:space="preserve"> than a literature-search interpretation</w:t>
      </w:r>
      <w:r w:rsidR="00B44CB5" w:rsidRPr="00EE4FD5">
        <w:t>.</w:t>
      </w:r>
    </w:p>
    <w:p w14:paraId="2A337CF7" w14:textId="77777777" w:rsidR="0098754F" w:rsidRPr="00EE4FD5" w:rsidRDefault="0098754F" w:rsidP="003F44E9">
      <w:pPr>
        <w:spacing w:line="480" w:lineRule="auto"/>
        <w:jc w:val="both"/>
      </w:pPr>
    </w:p>
    <w:p w14:paraId="78F71F4E" w14:textId="66572845" w:rsidR="009B604F" w:rsidRPr="00EE4FD5" w:rsidRDefault="00EA012D" w:rsidP="003F44E9">
      <w:pPr>
        <w:widowControl w:val="0"/>
        <w:autoSpaceDE w:val="0"/>
        <w:autoSpaceDN w:val="0"/>
        <w:adjustRightInd w:val="0"/>
        <w:spacing w:line="480" w:lineRule="auto"/>
        <w:jc w:val="both"/>
      </w:pPr>
      <w:r w:rsidRPr="00EE4FD5">
        <w:rPr>
          <w:b/>
          <w:i/>
        </w:rPr>
        <w:t>Visualization</w:t>
      </w:r>
      <w:r w:rsidR="00600D73" w:rsidRPr="00EE4FD5">
        <w:rPr>
          <w:b/>
          <w:i/>
        </w:rPr>
        <w:t xml:space="preserve"> outputs with DIABLO. </w:t>
      </w:r>
      <w:r w:rsidR="00263D38" w:rsidRPr="00EE4FD5">
        <w:t>To facilitate the interpretation of the integrative analysis, s</w:t>
      </w:r>
      <w:r w:rsidR="009B1F2D" w:rsidRPr="00EE4FD5">
        <w:t xml:space="preserve">everal types of graphical outputs were </w:t>
      </w:r>
      <w:r w:rsidR="00263D38" w:rsidRPr="00EE4FD5">
        <w:t xml:space="preserve">implemented </w:t>
      </w:r>
      <w:r w:rsidR="009B1F2D" w:rsidRPr="00EE4FD5">
        <w:t xml:space="preserve">in </w:t>
      </w:r>
      <w:proofErr w:type="spellStart"/>
      <w:r w:rsidR="009B1F2D" w:rsidRPr="00EE4FD5">
        <w:t>mix</w:t>
      </w:r>
      <w:r w:rsidR="00E06337" w:rsidRPr="00EE4FD5">
        <w:t>Omics</w:t>
      </w:r>
      <w:proofErr w:type="spellEnd"/>
      <w:r w:rsidR="009B1F2D" w:rsidRPr="00EE4FD5">
        <w:t xml:space="preserve">. </w:t>
      </w:r>
    </w:p>
    <w:p w14:paraId="3B78E288" w14:textId="5237C42E" w:rsidR="009B604F" w:rsidRPr="00EE4FD5" w:rsidRDefault="006B49EA" w:rsidP="003F44E9">
      <w:pPr>
        <w:widowControl w:val="0"/>
        <w:autoSpaceDE w:val="0"/>
        <w:autoSpaceDN w:val="0"/>
        <w:adjustRightInd w:val="0"/>
        <w:spacing w:line="480" w:lineRule="auto"/>
        <w:jc w:val="both"/>
      </w:pPr>
      <w:r w:rsidRPr="00EE4FD5">
        <w:rPr>
          <w:i/>
        </w:rPr>
        <w:t>Sample plots.</w:t>
      </w:r>
      <w:r w:rsidRPr="00EE4FD5">
        <w:t xml:space="preserve"> </w:t>
      </w:r>
      <w:r w:rsidR="00DC1CE2" w:rsidRPr="00EE4FD5">
        <w:t xml:space="preserve">The consensus plot which depicts the samples is computed by </w:t>
      </w:r>
      <w:r w:rsidR="009D5BBE">
        <w:t>calculating</w:t>
      </w:r>
      <w:r w:rsidR="009D5BBE" w:rsidRPr="00EE4FD5">
        <w:t xml:space="preserve"> </w:t>
      </w:r>
      <w:r w:rsidR="00DC1CE2" w:rsidRPr="00EE4FD5">
        <w:t xml:space="preserve">the average of the components from each dataset. </w:t>
      </w:r>
      <w:r w:rsidR="009D5BBE">
        <w:t xml:space="preserve">Omics specific samples plots can also be obtained by plotting components associated to each data set. </w:t>
      </w:r>
      <w:r w:rsidR="00502EE9" w:rsidRPr="00EE4FD5">
        <w:t xml:space="preserve">The sample plot </w:t>
      </w:r>
      <w:proofErr w:type="gramStart"/>
      <w:r w:rsidR="009D5BBE">
        <w:t>are</w:t>
      </w:r>
      <w:proofErr w:type="gramEnd"/>
      <w:r w:rsidR="009D5BBE">
        <w:t xml:space="preserve"> useful </w:t>
      </w:r>
      <w:r w:rsidR="000E032A" w:rsidRPr="00EE4FD5">
        <w:t>to visualize the ability of the DIABLO model to extract common information at the sample level</w:t>
      </w:r>
      <w:r w:rsidR="00174F6A" w:rsidRPr="00EE4FD5">
        <w:t xml:space="preserve"> </w:t>
      </w:r>
      <w:r w:rsidR="00502EE9" w:rsidRPr="00EE4FD5">
        <w:t xml:space="preserve">for each </w:t>
      </w:r>
      <w:r w:rsidR="001E1EFC" w:rsidRPr="00EE4FD5">
        <w:t>dataset</w:t>
      </w:r>
      <w:r w:rsidR="00502EE9" w:rsidRPr="00EE4FD5">
        <w:t xml:space="preserve">, </w:t>
      </w:r>
      <w:r w:rsidR="00263D38" w:rsidRPr="00EE4FD5">
        <w:t>and</w:t>
      </w:r>
      <w:r w:rsidR="007E347E" w:rsidRPr="00EE4FD5">
        <w:t xml:space="preserve"> </w:t>
      </w:r>
      <w:r w:rsidR="00502EE9" w:rsidRPr="00EE4FD5">
        <w:t xml:space="preserve">the </w:t>
      </w:r>
      <w:r w:rsidR="007E347E" w:rsidRPr="00EE4FD5">
        <w:t xml:space="preserve">discriminatory power of each </w:t>
      </w:r>
      <w:r w:rsidR="00502EE9" w:rsidRPr="00EE4FD5">
        <w:t xml:space="preserve">data </w:t>
      </w:r>
      <w:r w:rsidR="007E347E" w:rsidRPr="00EE4FD5">
        <w:t xml:space="preserve">type </w:t>
      </w:r>
      <w:r w:rsidR="00502EE9" w:rsidRPr="00EE4FD5">
        <w:t>to separate the</w:t>
      </w:r>
      <w:r w:rsidR="00127FFD" w:rsidRPr="00EE4FD5">
        <w:t xml:space="preserve"> phenotypic</w:t>
      </w:r>
      <w:r w:rsidR="007E347E" w:rsidRPr="00EE4FD5">
        <w:t xml:space="preserve"> groups.</w:t>
      </w:r>
      <w:r w:rsidR="00264934" w:rsidRPr="00EE4FD5">
        <w:t xml:space="preserve"> </w:t>
      </w:r>
      <w:r w:rsidR="00565A7C" w:rsidRPr="00EE4FD5">
        <w:t>The s</w:t>
      </w:r>
      <w:r w:rsidR="00C14E1A" w:rsidRPr="00EE4FD5">
        <w:t>catterplot matri</w:t>
      </w:r>
      <w:r w:rsidR="004717B3" w:rsidRPr="00EE4FD5">
        <w:t xml:space="preserve">x </w:t>
      </w:r>
      <w:r w:rsidR="005B2B60" w:rsidRPr="00EE4FD5">
        <w:t>represent</w:t>
      </w:r>
      <w:r w:rsidR="00580B67" w:rsidRPr="00EE4FD5">
        <w:t>s</w:t>
      </w:r>
      <w:r w:rsidR="005B2B60" w:rsidRPr="00EE4FD5">
        <w:t xml:space="preserve"> </w:t>
      </w:r>
      <w:r w:rsidR="00263D38" w:rsidRPr="00EE4FD5">
        <w:t xml:space="preserve">the </w:t>
      </w:r>
      <w:r w:rsidR="005B2B60" w:rsidRPr="00EE4FD5">
        <w:t>c</w:t>
      </w:r>
      <w:r w:rsidR="008511FC" w:rsidRPr="00EE4FD5">
        <w:t>orrelation between components for</w:t>
      </w:r>
      <w:r w:rsidR="005B2B60" w:rsidRPr="00EE4FD5">
        <w:t xml:space="preserve"> the same dimension but across all </w:t>
      </w:r>
      <w:r w:rsidR="00E06337" w:rsidRPr="00EE4FD5">
        <w:t>omics</w:t>
      </w:r>
      <w:r w:rsidR="005B2B60" w:rsidRPr="00EE4FD5">
        <w:t xml:space="preserve"> </w:t>
      </w:r>
      <w:r w:rsidR="001E1EFC" w:rsidRPr="00EE4FD5">
        <w:t>datasets</w:t>
      </w:r>
      <w:r w:rsidR="00263D38" w:rsidRPr="00EE4FD5">
        <w:t xml:space="preserve">. This plot assesses </w:t>
      </w:r>
      <w:r w:rsidR="005B2B60" w:rsidRPr="00EE4FD5">
        <w:t>the model</w:t>
      </w:r>
      <w:r w:rsidR="00263D38" w:rsidRPr="00EE4FD5">
        <w:t>’s ability to</w:t>
      </w:r>
      <w:r w:rsidR="000C3278" w:rsidRPr="00EE4FD5">
        <w:t xml:space="preserve"> maximize the correlation as</w:t>
      </w:r>
      <w:r w:rsidR="005B2B60" w:rsidRPr="00EE4FD5">
        <w:t xml:space="preserve"> indicated in the design matrix.</w:t>
      </w:r>
      <w:r w:rsidR="008511FC" w:rsidRPr="00EE4FD5">
        <w:t xml:space="preserve"> </w:t>
      </w:r>
      <w:r w:rsidR="00263D38" w:rsidRPr="00EE4FD5">
        <w:t>S</w:t>
      </w:r>
      <w:r w:rsidR="008511FC" w:rsidRPr="00EE4FD5">
        <w:t xml:space="preserve">eparation of subjects </w:t>
      </w:r>
      <w:r w:rsidR="00263D38" w:rsidRPr="00EE4FD5">
        <w:t xml:space="preserve">according to their </w:t>
      </w:r>
      <w:r w:rsidR="008511FC" w:rsidRPr="00EE4FD5">
        <w:t xml:space="preserve">phenotypic groups can be </w:t>
      </w:r>
      <w:r w:rsidR="00DC1CE2" w:rsidRPr="00EE4FD5">
        <w:t>visualized</w:t>
      </w:r>
      <w:r w:rsidR="008511FC" w:rsidRPr="00EE4FD5">
        <w:t>.</w:t>
      </w:r>
    </w:p>
    <w:p w14:paraId="7187EE96" w14:textId="5DFB8D3E" w:rsidR="009B604F" w:rsidRPr="00EE4FD5" w:rsidRDefault="006B49EA" w:rsidP="003F44E9">
      <w:pPr>
        <w:widowControl w:val="0"/>
        <w:autoSpaceDE w:val="0"/>
        <w:autoSpaceDN w:val="0"/>
        <w:adjustRightInd w:val="0"/>
        <w:spacing w:line="480" w:lineRule="auto"/>
        <w:jc w:val="both"/>
      </w:pPr>
      <w:r w:rsidRPr="00EE4FD5">
        <w:rPr>
          <w:i/>
        </w:rPr>
        <w:t>Variable plots.</w:t>
      </w:r>
      <w:r w:rsidRPr="00EE4FD5">
        <w:t xml:space="preserve"> </w:t>
      </w:r>
      <w:r w:rsidR="00731BEC" w:rsidRPr="00EE4FD5">
        <w:t xml:space="preserve">To visualize selected variables, </w:t>
      </w:r>
      <w:r w:rsidR="008146A8" w:rsidRPr="00EE4FD5">
        <w:t xml:space="preserve">we proposed </w:t>
      </w:r>
      <w:proofErr w:type="spellStart"/>
      <w:r w:rsidR="00731BEC" w:rsidRPr="00EE4FD5">
        <w:t>circos</w:t>
      </w:r>
      <w:proofErr w:type="spellEnd"/>
      <w:r w:rsidR="00731BEC" w:rsidRPr="00EE4FD5">
        <w:t xml:space="preserve"> plot</w:t>
      </w:r>
      <w:r w:rsidR="007E2516" w:rsidRPr="00EE4FD5">
        <w:t xml:space="preserve"> </w:t>
      </w:r>
      <w:r w:rsidR="009B1F2D" w:rsidRPr="00EE4FD5">
        <w:t xml:space="preserve">to represent correlations between and within </w:t>
      </w:r>
      <w:r w:rsidR="00731BEC" w:rsidRPr="00EE4FD5">
        <w:t>variables</w:t>
      </w:r>
      <w:r w:rsidR="009B1F2D" w:rsidRPr="00EE4FD5">
        <w:t xml:space="preserve"> from eac</w:t>
      </w:r>
      <w:r w:rsidR="00264934" w:rsidRPr="00EE4FD5">
        <w:t xml:space="preserve">h </w:t>
      </w:r>
      <w:r w:rsidR="001E1EFC" w:rsidRPr="00EE4FD5">
        <w:t>dataset</w:t>
      </w:r>
      <w:r w:rsidR="00264934" w:rsidRPr="00EE4FD5">
        <w:t xml:space="preserve"> at the variable level</w:t>
      </w:r>
      <w:r w:rsidR="009B1F2D" w:rsidRPr="00EE4FD5">
        <w:t xml:space="preserve">. </w:t>
      </w:r>
      <w:r w:rsidR="00550F9C" w:rsidRPr="00EE4FD5">
        <w:t>The association between variables is computed using a similarity score that is analogous to a Pearson correlation coefficient, as previously described</w:t>
      </w:r>
      <w:r w:rsidR="0071623A" w:rsidRPr="00EE4FD5">
        <w:t xml:space="preserve"> in</w:t>
      </w:r>
      <w:r w:rsidR="00550F9C" w:rsidRPr="00EE4FD5">
        <w:t xml:space="preserve"> </w:t>
      </w:r>
      <w:r w:rsidR="00C14E1A" w:rsidRPr="00EE4FD5">
        <w:fldChar w:fldCharType="begin"/>
      </w:r>
      <w:r w:rsidR="003F5EEF" w:rsidRPr="00EE4FD5">
        <w:instrText xml:space="preserve"> ADDIN ZOTERO_ITEM CSL_CITATION {"citationID":"2jo40ih0la","properties":{"formattedCitation":"[38]","plainCitation":"[38]"},"citationItems":[{"id":39,"uris":["http://zotero.org/users/2545847/items/WASI85FT"],"uri":["http://zotero.org/users/2545847/items/WASI85FT"],"itemData":{"id":39,"type":"article-journal","title":"Visualising associations between paired ‘omics’ data sets","container-title":"BioData mining","page":"1–23","volume":"5","issue":"1","source":"Google Scholar","URL":"http://link.springer.com/article/10.1186/1756-0381-5-19","author":[{"family":"González","given":"Ignacio"},{"family":"Lê Cao","given":"Kim-Anh"},{"family":"Davis","given":"Melissa J."},{"family":"Déjean","given":"Sébastien"}],"issued":{"date-parts":[["2012"]]},"accessed":{"date-parts":[["2015",7,15]]}}}],"schema":"https://github.com/citation-style-language/schema/raw/master/csl-citation.json"} </w:instrText>
      </w:r>
      <w:r w:rsidR="00C14E1A" w:rsidRPr="00EE4FD5">
        <w:fldChar w:fldCharType="separate"/>
      </w:r>
      <w:r w:rsidR="003F5EEF" w:rsidRPr="00EE4FD5">
        <w:rPr>
          <w:noProof/>
        </w:rPr>
        <w:t>[38]</w:t>
      </w:r>
      <w:r w:rsidR="00C14E1A" w:rsidRPr="00EE4FD5">
        <w:fldChar w:fldCharType="end"/>
      </w:r>
      <w:r w:rsidR="00C14E1A" w:rsidRPr="00EE4FD5">
        <w:t>.</w:t>
      </w:r>
      <w:r w:rsidR="00550F9C" w:rsidRPr="00EE4FD5">
        <w:t xml:space="preserve"> For each </w:t>
      </w:r>
      <w:r w:rsidR="00E06337" w:rsidRPr="00EE4FD5">
        <w:t>omics</w:t>
      </w:r>
      <w:r w:rsidR="00550F9C" w:rsidRPr="00EE4FD5">
        <w:t xml:space="preserve"> dataset, DIABLO produces a </w:t>
      </w:r>
      <w:r w:rsidR="007059B7" w:rsidRPr="00EE4FD5">
        <w:t>variable coefficient matrix of size (</w:t>
      </w:r>
      <m:oMath>
        <m:sSub>
          <m:sSubPr>
            <m:ctrlPr>
              <w:rPr>
                <w:rFonts w:ascii="Cambria Math" w:hAnsi="Cambria Math"/>
                <w:i/>
              </w:rPr>
            </m:ctrlPr>
          </m:sSubPr>
          <m:e>
            <m:r>
              <w:rPr>
                <w:rFonts w:ascii="Cambria Math" w:hAnsi="Cambria Math"/>
              </w:rPr>
              <m:t>p</m:t>
            </m:r>
          </m:e>
          <m:sub>
            <m:r>
              <w:rPr>
                <w:rFonts w:ascii="Cambria Math" w:hAnsi="Cambria Math"/>
              </w:rPr>
              <m:t>k</m:t>
            </m:r>
          </m:sub>
        </m:sSub>
        <m:r>
          <m:rPr>
            <m:sty m:val="p"/>
          </m:rPr>
          <w:rPr>
            <w:rFonts w:ascii="Cambria Math" w:hAnsi="Cambria Math"/>
          </w:rPr>
          <m:t>x</m:t>
        </m:r>
        <m:r>
          <w:rPr>
            <w:rFonts w:ascii="Cambria Math" w:hAnsi="Cambria Math"/>
          </w:rPr>
          <m:t xml:space="preserve"> H</m:t>
        </m:r>
      </m:oMath>
      <w:r w:rsidR="007059B7" w:rsidRPr="00EE4FD5">
        <w:t xml:space="preserve">), where </w:t>
      </w:r>
      <w:r w:rsidR="007059B7" w:rsidRPr="00EE4FD5">
        <w:rPr>
          <w:i/>
        </w:rPr>
        <w:t>H</w:t>
      </w:r>
      <w:r w:rsidR="007059B7" w:rsidRPr="00EE4FD5">
        <w:t xml:space="preserve"> is the </w:t>
      </w:r>
      <w:r w:rsidR="0071623A" w:rsidRPr="00EE4FD5">
        <w:t xml:space="preserve">total </w:t>
      </w:r>
      <w:r w:rsidR="007059B7" w:rsidRPr="00EE4FD5">
        <w:t xml:space="preserve">number of components in the </w:t>
      </w:r>
      <w:r w:rsidR="007059B7" w:rsidRPr="00EE4FD5">
        <w:lastRenderedPageBreak/>
        <w:t>model</w:t>
      </w:r>
      <w:r w:rsidR="00550F9C" w:rsidRPr="00EE4FD5">
        <w:t>. The product of any two matrices</w:t>
      </w:r>
      <w:r w:rsidR="00F373EF" w:rsidRPr="00EE4FD5">
        <w:t xml:space="preserve"> </w:t>
      </w:r>
      <w:r w:rsidR="00550F9C" w:rsidRPr="00EE4FD5">
        <w:t>approximates the association score between var</w:t>
      </w:r>
      <w:r w:rsidR="00D55E51" w:rsidRPr="00EE4FD5">
        <w:t xml:space="preserve">iables of the two </w:t>
      </w:r>
      <w:r w:rsidR="00E06337" w:rsidRPr="00EE4FD5">
        <w:t>omics</w:t>
      </w:r>
      <w:r w:rsidR="00D55E51" w:rsidRPr="00EE4FD5">
        <w:t xml:space="preserve"> datasets</w:t>
      </w:r>
      <w:r w:rsidR="00193E1A" w:rsidRPr="00EE4FD5">
        <w:t xml:space="preserve">. The association between variables </w:t>
      </w:r>
      <w:r w:rsidR="00D55E51" w:rsidRPr="00EE4FD5">
        <w:t xml:space="preserve">is displayed as a </w:t>
      </w:r>
      <w:r w:rsidR="00B55DE1" w:rsidRPr="00EE4FD5">
        <w:t>color-coded</w:t>
      </w:r>
      <w:r w:rsidR="00193E1A" w:rsidRPr="00EE4FD5">
        <w:t xml:space="preserve"> </w:t>
      </w:r>
      <w:r w:rsidR="00D55E51" w:rsidRPr="00EE4FD5">
        <w:t>link inside the plot</w:t>
      </w:r>
      <w:r w:rsidR="00550F9C" w:rsidRPr="00EE4FD5">
        <w:t xml:space="preserve"> </w:t>
      </w:r>
      <w:r w:rsidR="00D55E51" w:rsidRPr="00EE4FD5">
        <w:t>to represent a positive</w:t>
      </w:r>
      <w:r w:rsidR="00193E1A" w:rsidRPr="00EE4FD5">
        <w:t xml:space="preserve"> or </w:t>
      </w:r>
      <w:r w:rsidR="00D55E51" w:rsidRPr="00EE4FD5">
        <w:t>negative correlation above a</w:t>
      </w:r>
      <w:r w:rsidR="00193E1A" w:rsidRPr="00EE4FD5">
        <w:t xml:space="preserve"> user-specified </w:t>
      </w:r>
      <w:r w:rsidR="00D55E51" w:rsidRPr="00EE4FD5">
        <w:t xml:space="preserve">threshold. The selected variables are represented on the side of the </w:t>
      </w:r>
      <w:proofErr w:type="spellStart"/>
      <w:r w:rsidR="00D55E51" w:rsidRPr="00EE4FD5">
        <w:t>circos</w:t>
      </w:r>
      <w:proofErr w:type="spellEnd"/>
      <w:r w:rsidR="00D55E51" w:rsidRPr="00EE4FD5">
        <w:t xml:space="preserve"> plot, with </w:t>
      </w:r>
      <w:r w:rsidR="004F5676" w:rsidRPr="00EE4FD5">
        <w:t xml:space="preserve">side </w:t>
      </w:r>
      <w:r w:rsidR="00D55E51" w:rsidRPr="00EE4FD5">
        <w:t xml:space="preserve">colors indicating </w:t>
      </w:r>
      <w:r w:rsidR="00193FA9" w:rsidRPr="00EE4FD5">
        <w:t xml:space="preserve">each </w:t>
      </w:r>
      <w:r w:rsidR="00E06337" w:rsidRPr="00EE4FD5">
        <w:t>omics</w:t>
      </w:r>
      <w:r w:rsidR="00193FA9" w:rsidRPr="00EE4FD5">
        <w:t xml:space="preserve"> type</w:t>
      </w:r>
      <w:r w:rsidR="00D55E51" w:rsidRPr="00EE4FD5">
        <w:t>,</w:t>
      </w:r>
      <w:r w:rsidR="00193FA9" w:rsidRPr="00EE4FD5">
        <w:t xml:space="preserve"> optional</w:t>
      </w:r>
      <w:r w:rsidR="00D55E51" w:rsidRPr="00EE4FD5">
        <w:t xml:space="preserve"> line plots</w:t>
      </w:r>
      <w:r w:rsidR="00C41963" w:rsidRPr="00EE4FD5">
        <w:t xml:space="preserve"> represent</w:t>
      </w:r>
      <w:r w:rsidR="00D55E51" w:rsidRPr="00EE4FD5">
        <w:t xml:space="preserve"> the exp</w:t>
      </w:r>
      <w:r w:rsidR="002950FF" w:rsidRPr="00EE4FD5">
        <w:t>ression levels in each phenotypic</w:t>
      </w:r>
      <w:r w:rsidR="00D55E51" w:rsidRPr="00EE4FD5">
        <w:t xml:space="preserve"> group. </w:t>
      </w:r>
    </w:p>
    <w:p w14:paraId="69D525F6" w14:textId="74E3CBC0" w:rsidR="009B1F2D" w:rsidRPr="00EE4FD5" w:rsidRDefault="00264934" w:rsidP="003F44E9">
      <w:pPr>
        <w:widowControl w:val="0"/>
        <w:autoSpaceDE w:val="0"/>
        <w:autoSpaceDN w:val="0"/>
        <w:adjustRightInd w:val="0"/>
        <w:spacing w:line="480" w:lineRule="auto"/>
        <w:jc w:val="both"/>
      </w:pPr>
      <w:r w:rsidRPr="00EE4FD5">
        <w:rPr>
          <w:i/>
        </w:rPr>
        <w:t>Clustered Image Map (CIM)</w:t>
      </w:r>
      <w:r w:rsidR="006B49EA" w:rsidRPr="00EE4FD5">
        <w:rPr>
          <w:i/>
        </w:rPr>
        <w:t>.</w:t>
      </w:r>
      <w:r w:rsidR="006B49EA" w:rsidRPr="00EE4FD5">
        <w:t xml:space="preserve"> A</w:t>
      </w:r>
      <w:r w:rsidR="001C649E" w:rsidRPr="00EE4FD5">
        <w:t xml:space="preserve"> clustered image map </w:t>
      </w:r>
      <w:r w:rsidRPr="00EE4FD5">
        <w:fldChar w:fldCharType="begin"/>
      </w:r>
      <w:r w:rsidR="003F5EEF" w:rsidRPr="00EE4FD5">
        <w:instrText xml:space="preserve"> ADDIN ZOTERO_ITEM CSL_CITATION {"citationID":"1mii3v3888","properties":{"formattedCitation":"[38]","plainCitation":"[38]"},"citationItems":[{"id":39,"uris":["http://zotero.org/users/2545847/items/WASI85FT"],"uri":["http://zotero.org/users/2545847/items/WASI85FT"],"itemData":{"id":39,"type":"article-journal","title":"Visualising associations between paired ‘omics’ data sets","container-title":"BioData mining","page":"1–23","volume":"5","issue":"1","source":"Google Scholar","URL":"http://link.springer.com/article/10.1186/1756-0381-5-19","author":[{"family":"González","given":"Ignacio"},{"family":"Lê Cao","given":"Kim-Anh"},{"family":"Davis","given":"Melissa J."},{"family":"Déjean","given":"Sébastien"}],"issued":{"date-parts":[["2012"]]},"accessed":{"date-parts":[["2015",7,15]]}}}],"schema":"https://github.com/citation-style-language/schema/raw/master/csl-citation.json"} </w:instrText>
      </w:r>
      <w:r w:rsidRPr="00EE4FD5">
        <w:fldChar w:fldCharType="separate"/>
      </w:r>
      <w:r w:rsidR="003F5EEF" w:rsidRPr="00EE4FD5">
        <w:rPr>
          <w:noProof/>
        </w:rPr>
        <w:t>[38]</w:t>
      </w:r>
      <w:r w:rsidRPr="00EE4FD5">
        <w:fldChar w:fldCharType="end"/>
      </w:r>
      <w:r w:rsidRPr="00EE4FD5">
        <w:t xml:space="preserve"> </w:t>
      </w:r>
      <w:r w:rsidR="001C649E" w:rsidRPr="00EE4FD5">
        <w:t xml:space="preserve">based on the </w:t>
      </w:r>
      <w:r w:rsidR="00556F55" w:rsidRPr="00EE4FD5">
        <w:t xml:space="preserve">Euclidean </w:t>
      </w:r>
      <w:r w:rsidR="001C649E" w:rsidRPr="00EE4FD5">
        <w:t xml:space="preserve">distance and the </w:t>
      </w:r>
      <w:r w:rsidR="00556F55" w:rsidRPr="00EE4FD5">
        <w:t>complete</w:t>
      </w:r>
      <w:r w:rsidR="001C649E" w:rsidRPr="00EE4FD5">
        <w:t xml:space="preserve"> linkage</w:t>
      </w:r>
      <w:r w:rsidR="00142F86" w:rsidRPr="00EE4FD5">
        <w:t xml:space="preserve"> displays an unsupervised clustering between the selected variables</w:t>
      </w:r>
      <w:r w:rsidR="00BC4810" w:rsidRPr="00EE4FD5">
        <w:t xml:space="preserve"> (centered and scaled)</w:t>
      </w:r>
      <w:r w:rsidR="00142F86" w:rsidRPr="00EE4FD5">
        <w:t xml:space="preserve"> and </w:t>
      </w:r>
      <w:r w:rsidRPr="00EE4FD5">
        <w:t>the samples</w:t>
      </w:r>
      <w:r w:rsidR="00EB5704" w:rsidRPr="00EE4FD5">
        <w:t>.</w:t>
      </w:r>
      <w:r w:rsidR="00BC4810" w:rsidRPr="00EE4FD5">
        <w:t xml:space="preserve"> Color bars represent </w:t>
      </w:r>
      <w:r w:rsidR="00A81827" w:rsidRPr="00EE4FD5">
        <w:t>the sample phenotypic</w:t>
      </w:r>
      <w:r w:rsidR="00A15A8D" w:rsidRPr="00EE4FD5">
        <w:t xml:space="preserve"> group</w:t>
      </w:r>
      <w:r w:rsidR="00A81827" w:rsidRPr="00EE4FD5">
        <w:t>s</w:t>
      </w:r>
      <w:r w:rsidR="00A15A8D" w:rsidRPr="00EE4FD5">
        <w:t xml:space="preserve"> (col</w:t>
      </w:r>
      <w:r w:rsidR="00BC4810" w:rsidRPr="00EE4FD5">
        <w:t xml:space="preserve">umns) and the type of </w:t>
      </w:r>
      <w:r w:rsidR="00E06337" w:rsidRPr="00EE4FD5">
        <w:t>omics</w:t>
      </w:r>
      <w:r w:rsidR="00BC4810" w:rsidRPr="00EE4FD5">
        <w:t xml:space="preserve"> (rows)</w:t>
      </w:r>
      <w:r w:rsidR="00A81827" w:rsidRPr="00EE4FD5">
        <w:t xml:space="preserve"> variables</w:t>
      </w:r>
      <w:r w:rsidR="00BC4810" w:rsidRPr="00EE4FD5">
        <w:t>.</w:t>
      </w:r>
    </w:p>
    <w:p w14:paraId="1B443597" w14:textId="77777777" w:rsidR="001F3579" w:rsidRPr="00EE4FD5" w:rsidRDefault="001F3579" w:rsidP="003F44E9">
      <w:pPr>
        <w:spacing w:line="480" w:lineRule="auto"/>
        <w:jc w:val="both"/>
        <w:rPr>
          <w:b/>
          <w:lang w:val="en-CA"/>
        </w:rPr>
      </w:pPr>
    </w:p>
    <w:p w14:paraId="22C89FE6" w14:textId="7D232873" w:rsidR="001F3579" w:rsidRPr="00EE4FD5" w:rsidRDefault="005702CC" w:rsidP="003F44E9">
      <w:pPr>
        <w:spacing w:line="480" w:lineRule="auto"/>
        <w:jc w:val="both"/>
        <w:rPr>
          <w:b/>
          <w:lang w:val="en-CA"/>
        </w:rPr>
      </w:pPr>
      <w:r w:rsidRPr="00EE4FD5">
        <w:rPr>
          <w:b/>
          <w:lang w:val="en-CA"/>
        </w:rPr>
        <w:t>Gene-set enrichment analyses</w:t>
      </w:r>
    </w:p>
    <w:p w14:paraId="37EC3676" w14:textId="21373064" w:rsidR="00DB606F" w:rsidRPr="00EE4FD5" w:rsidRDefault="00755F6A" w:rsidP="00DA37BA">
      <w:pPr>
        <w:spacing w:line="480" w:lineRule="auto"/>
        <w:jc w:val="both"/>
        <w:rPr>
          <w:rFonts w:eastAsia="Times New Roman"/>
          <w:color w:val="333333"/>
        </w:rPr>
      </w:pPr>
      <w:r w:rsidRPr="00EE4FD5">
        <w:t xml:space="preserve">Significance of enrichment was determined using a hypergeometric test of the overlap between the selected features (mapped to official HUGO gene symbols or official miRNA symbols) and the various gene sets contained in the collections. In order to carry out the comparison, each feature set was mapped back to official HUGO gene symbols. This was done as follows across the respective data types: </w:t>
      </w:r>
      <w:r w:rsidR="009F0F12" w:rsidRPr="00EE4FD5">
        <w:t>mRNA, CpGs and proteins.</w:t>
      </w:r>
      <w:r w:rsidR="00523342" w:rsidRPr="00EE4FD5">
        <w:t xml:space="preserve"> The following collections were used as gene</w:t>
      </w:r>
      <w:r w:rsidR="003E2B9A" w:rsidRPr="00EE4FD5">
        <w:t>-</w:t>
      </w:r>
      <w:r w:rsidR="00523342" w:rsidRPr="00EE4FD5">
        <w:t xml:space="preserve">sets for the enrichment </w:t>
      </w:r>
      <w:r w:rsidR="00492A66" w:rsidRPr="00EE4FD5">
        <w:t xml:space="preserve">analysis </w:t>
      </w:r>
      <w:r w:rsidR="00492A66" w:rsidRPr="00EE4FD5">
        <w:fldChar w:fldCharType="begin"/>
      </w:r>
      <w:r w:rsidR="003F5EEF" w:rsidRPr="00EE4FD5">
        <w:instrText xml:space="preserve"> ADDIN ZOTERO_ITEM CSL_CITATION {"citationID":"1qc5561c4f","properties":{"formattedCitation":"[39]","plainCitation":"[39]"},"citationItems":[{"id":955,"uris":["http://zotero.org/users/2545847/items/Q9D6XGWC"],"uri":["http://zotero.org/users/2545847/items/Q9D6XGWC"],"itemData":{"id":955,"type":"article-journal","title":"Gene set enrichment analysis: a knowledge-based approach for interpreting genome-wide expression profiles","container-title":"Proceedings of the National Academy of Sciences","page":"15545–15550","volume":"102","issue":"43","source":"Google Scholar","URL":"http://www.pnas.org/content/102/43/15545.short","shortTitle":"Gene set enrichment analysis","author":[{"family":"Subramanian","given":"Aravind"},{"family":"Tamayo","given":"Pablo"},{"family":"Mootha","given":"Vamsi K."},{"family":"Mukherjee","given":"Sayan"},{"family":"Ebert","given":"Benjamin L."},{"family":"Gillette","given":"Michael A."},{"family":"Paulovich","given":"Amanda"},{"family":"Pomeroy","given":"Scott L."},{"family":"Golub","given":"Todd R."},{"family":"Lander","given":"Eric S."},{"literal":"others"}],"issued":{"date-parts":[["2005"]]},"accessed":{"date-parts":[["2016",7,26]]}}}],"schema":"https://github.com/citation-style-language/schema/raw/master/csl-citation.json"} </w:instrText>
      </w:r>
      <w:r w:rsidR="00492A66" w:rsidRPr="00EE4FD5">
        <w:fldChar w:fldCharType="separate"/>
      </w:r>
      <w:r w:rsidR="003F5EEF" w:rsidRPr="00EE4FD5">
        <w:rPr>
          <w:noProof/>
        </w:rPr>
        <w:t>[39]</w:t>
      </w:r>
      <w:r w:rsidR="00492A66" w:rsidRPr="00EE4FD5">
        <w:fldChar w:fldCharType="end"/>
      </w:r>
      <w:r w:rsidR="00523342" w:rsidRPr="00EE4FD5">
        <w:t xml:space="preserve">: </w:t>
      </w:r>
      <w:r w:rsidR="00DB606F" w:rsidRPr="00EE4FD5">
        <w:rPr>
          <w:rFonts w:eastAsia="Times New Roman"/>
          <w:color w:val="333333"/>
        </w:rPr>
        <w:t xml:space="preserve">C1 - positional gene sets for each human chromosome and cytogenetic band. C2 – curated gene sets (Pathway Interaction DB [PID], </w:t>
      </w:r>
      <w:proofErr w:type="spellStart"/>
      <w:r w:rsidR="00DB606F" w:rsidRPr="00EE4FD5">
        <w:rPr>
          <w:rFonts w:eastAsia="Times New Roman"/>
          <w:color w:val="333333"/>
        </w:rPr>
        <w:t>Biocarta</w:t>
      </w:r>
      <w:proofErr w:type="spellEnd"/>
      <w:r w:rsidR="00DB606F" w:rsidRPr="00EE4FD5">
        <w:rPr>
          <w:rFonts w:eastAsia="Times New Roman"/>
          <w:color w:val="333333"/>
        </w:rPr>
        <w:t xml:space="preserve"> [BIOCARTA], Kyoto Encyclopedia of Genes and Genomes [KEGG], </w:t>
      </w:r>
      <w:proofErr w:type="spellStart"/>
      <w:r w:rsidR="00DB606F" w:rsidRPr="00EE4FD5">
        <w:rPr>
          <w:rFonts w:eastAsia="Times New Roman"/>
          <w:color w:val="333333"/>
        </w:rPr>
        <w:t>Reactome</w:t>
      </w:r>
      <w:proofErr w:type="spellEnd"/>
      <w:r w:rsidR="00DB606F" w:rsidRPr="00EE4FD5">
        <w:rPr>
          <w:rFonts w:eastAsia="Times New Roman"/>
          <w:color w:val="333333"/>
        </w:rPr>
        <w:t xml:space="preserve"> [REACTOME], and others), C3 - motif gene sets based on conserved cis-regulatory motifs from a comparative analysis of the human, mouse, rat, and dog genomes. C4 – computational gene sets (from the Cancer Gene </w:t>
      </w:r>
      <w:proofErr w:type="spellStart"/>
      <w:r w:rsidR="00DB606F" w:rsidRPr="00EE4FD5">
        <w:rPr>
          <w:rFonts w:eastAsia="Times New Roman"/>
          <w:color w:val="333333"/>
        </w:rPr>
        <w:t>Neighbourhoods</w:t>
      </w:r>
      <w:proofErr w:type="spellEnd"/>
      <w:r w:rsidR="00DB606F" w:rsidRPr="00EE4FD5">
        <w:rPr>
          <w:rFonts w:eastAsia="Times New Roman"/>
          <w:color w:val="333333"/>
        </w:rPr>
        <w:t xml:space="preserve"> [CGN] and Cancer Modules [CM] – citation available vi</w:t>
      </w:r>
      <w:r w:rsidR="001160C2" w:rsidRPr="00EE4FD5">
        <w:rPr>
          <w:rFonts w:eastAsia="Times New Roman"/>
          <w:color w:val="333333"/>
        </w:rPr>
        <w:t xml:space="preserve">a the </w:t>
      </w:r>
      <w:proofErr w:type="spellStart"/>
      <w:r w:rsidR="001160C2" w:rsidRPr="00EE4FD5">
        <w:rPr>
          <w:rFonts w:eastAsia="Times New Roman"/>
          <w:color w:val="333333"/>
        </w:rPr>
        <w:t>MolSigDB</w:t>
      </w:r>
      <w:proofErr w:type="spellEnd"/>
      <w:r w:rsidR="001160C2" w:rsidRPr="00EE4FD5">
        <w:rPr>
          <w:rFonts w:eastAsia="Times New Roman"/>
          <w:color w:val="333333"/>
        </w:rPr>
        <w:t xml:space="preserve"> </w:t>
      </w:r>
      <w:r w:rsidR="001160C2" w:rsidRPr="00EE4FD5">
        <w:rPr>
          <w:rFonts w:eastAsia="Times New Roman"/>
          <w:color w:val="333333"/>
        </w:rPr>
        <w:fldChar w:fldCharType="begin"/>
      </w:r>
      <w:r w:rsidR="001160C2" w:rsidRPr="00EE4FD5">
        <w:rPr>
          <w:rFonts w:eastAsia="Times New Roman"/>
          <w:color w:val="333333"/>
        </w:rPr>
        <w:instrText xml:space="preserve"> ADDIN ZOTERO_ITEM CSL_CITATION {"citationID":"af1kf3q2h0","properties":{"formattedCitation":"[23]","plainCitation":"[23]"},"citationItems":[{"id":1739,"uris":["http://zotero.org/users/2545847/items/5FJU6UYX"],"uri":["http://zotero.org/users/2545847/items/5FJU6UYX"],"itemData":{"id":1739,"type":"article-journal","title":"The Molecular Signatures Database Hallmark Gene Set Collection","container-title":"Cell Systems","page":"417-425","volume":"1","issue":"6","source":"CrossRef","URL":"http://linkinghub.elsevier.com/retrieve/pii/S2405471215002185","DOI":"10.1016/j.cels.2015.12.004","ISSN":"24054712","language":"en","author":[{"family":"Liberzon","given":"Arthur"},{"family":"Birger","given":"Chet"},{"family":"Thorvaldsdóttir","given":"Helga"},{"family":"Ghandi","given":"Mahmoud"},{"family":"Mesirov","given":"Jill P."},{"family":"Tamayo","given":"Pablo"}],"issued":{"date-parts":[["2015",12]]},"accessed":{"date-parts":[["2018",1,30]]}}}],"schema":"https://github.com/citation-style-language/schema/raw/master/csl-citation.json"} </w:instrText>
      </w:r>
      <w:r w:rsidR="001160C2" w:rsidRPr="00EE4FD5">
        <w:rPr>
          <w:rFonts w:eastAsia="Times New Roman"/>
          <w:color w:val="333333"/>
        </w:rPr>
        <w:fldChar w:fldCharType="separate"/>
      </w:r>
      <w:r w:rsidR="001160C2" w:rsidRPr="00EE4FD5">
        <w:rPr>
          <w:rFonts w:eastAsia="Times New Roman"/>
          <w:noProof/>
          <w:color w:val="333333"/>
        </w:rPr>
        <w:t>[23]</w:t>
      </w:r>
      <w:r w:rsidR="001160C2" w:rsidRPr="00EE4FD5">
        <w:rPr>
          <w:rFonts w:eastAsia="Times New Roman"/>
          <w:color w:val="333333"/>
        </w:rPr>
        <w:fldChar w:fldCharType="end"/>
      </w:r>
      <w:r w:rsidR="00DB606F" w:rsidRPr="00EE4FD5">
        <w:rPr>
          <w:rFonts w:eastAsia="Times New Roman"/>
          <w:color w:val="333333"/>
        </w:rPr>
        <w:t xml:space="preserve">. C5 - GO gene sets consist of genes annotated by the same GO terms. C6 – </w:t>
      </w:r>
      <w:proofErr w:type="spellStart"/>
      <w:r w:rsidR="00DB606F" w:rsidRPr="00EE4FD5">
        <w:rPr>
          <w:rFonts w:eastAsia="Times New Roman"/>
          <w:color w:val="333333"/>
        </w:rPr>
        <w:lastRenderedPageBreak/>
        <w:t>ontologic</w:t>
      </w:r>
      <w:proofErr w:type="spellEnd"/>
      <w:r w:rsidR="00DB606F" w:rsidRPr="00EE4FD5">
        <w:rPr>
          <w:rFonts w:eastAsia="Times New Roman"/>
          <w:color w:val="333333"/>
        </w:rPr>
        <w:t xml:space="preserve"> gene sets (Gene sets represent signatures of cellular pathways which are often dis-regulated in cancer). C7 - immunologic gene sets defined directly from microarray gene expression data from immunologic studies. H - hallmark gene sets are coherently expressed signatures derived by aggregating many </w:t>
      </w:r>
      <w:proofErr w:type="spellStart"/>
      <w:r w:rsidR="00DB606F" w:rsidRPr="00EE4FD5">
        <w:rPr>
          <w:rFonts w:eastAsia="Times New Roman"/>
          <w:color w:val="333333"/>
        </w:rPr>
        <w:t>MSigDB</w:t>
      </w:r>
      <w:proofErr w:type="spellEnd"/>
      <w:r w:rsidR="00DB606F" w:rsidRPr="00EE4FD5">
        <w:rPr>
          <w:rFonts w:eastAsia="Times New Roman"/>
          <w:color w:val="333333"/>
        </w:rPr>
        <w:t xml:space="preserve"> gene sets to represent well-defined biological states or processes. &amp; A. BTM - Blood Transcriptional Modules</w:t>
      </w:r>
      <w:r w:rsidR="00DA404D" w:rsidRPr="00EE4FD5">
        <w:rPr>
          <w:rFonts w:eastAsia="Times New Roman"/>
          <w:color w:val="333333"/>
        </w:rPr>
        <w:t xml:space="preserve"> </w:t>
      </w:r>
      <w:r w:rsidR="00DA404D" w:rsidRPr="00EE4FD5">
        <w:rPr>
          <w:rFonts w:eastAsia="Times New Roman"/>
          <w:color w:val="333333"/>
        </w:rPr>
        <w:fldChar w:fldCharType="begin"/>
      </w:r>
      <w:r w:rsidR="003F5EEF" w:rsidRPr="00EE4FD5">
        <w:rPr>
          <w:rFonts w:eastAsia="Times New Roman"/>
          <w:color w:val="333333"/>
        </w:rPr>
        <w:instrText xml:space="preserve"> ADDIN ZOTERO_ITEM CSL_CITATION {"citationID":"ajpjm18pdc","properties":{"formattedCitation":"[40]","plainCitation":"[40]"},"citationItems":[{"id":935,"uris":["http://zotero.org/users/2545847/items/CII9763U"],"uri":["http://zotero.org/users/2545847/items/CII9763U"],"itemData":{"id":935,"type":"article-journal","title":"A Modular Analysis Framework for Blood Genomics Studies: Application to Systemic Lupus Erythematosus","container-title":"Immunity","page":"150-164","volume":"29","issue":"1","source":"CrossRef","URL":"http://linkinghub.elsevier.com/retrieve/pii/S1074761308002835","DOI":"10.1016/j.immuni.2008.05.012","ISSN":"10747613","shortTitle":"A Modular Analysis Framework for Blood Genomics Studies","language":"en","author":[{"family":"Chaussabel","given":"Damien"},{"family":"Quinn","given":"Charles"},{"family":"Shen","given":"Jing"},{"family":"Patel","given":"Pinakeen"},{"family":"Glaser","given":"Casey"},{"family":"Baldwin","given":"Nicole"},{"family":"Stichweh","given":"Dorothee"},{"family":"Blankenship","given":"Derek"},{"family":"Li","given":"Lei"},{"family":"Munagala","given":"Indira"},{"family":"Bennett","given":"Lynda"},{"family":"Allantaz","given":"Florence"},{"family":"Mejias","given":"Asuncion"},{"family":"Ardura","given":"Monica"},{"family":"Kaizer","given":"Ellen"},{"family":"Monnet","given":"Laurence"},{"family":"Allman","given":"Windy"},{"family":"Randall","given":"Henry"},{"family":"Johnson","given":"Diane"},{"family":"Lanier","given":"Aimee"},{"family":"Punaro","given":"Marilynn"},{"family":"Wittkowski","given":"Knut M."},{"family":"White","given":"Perrin"},{"family":"Fay","given":"Joseph"},{"family":"Klintmalm","given":"Goran"},{"family":"Ramilo","given":"Octavio"},{"family":"Palucka","given":"A. Karolina"},{"family":"Banchereau","given":"Jacques"},{"family":"Pascual","given":"Virginia"}],"issued":{"date-parts":[["2008",7]]},"accessed":{"date-parts":[["2016",7,22]]}}}],"schema":"https://github.com/citation-style-language/schema/raw/master/csl-citation.json"} </w:instrText>
      </w:r>
      <w:r w:rsidR="00DA404D" w:rsidRPr="00EE4FD5">
        <w:rPr>
          <w:rFonts w:eastAsia="Times New Roman"/>
          <w:color w:val="333333"/>
        </w:rPr>
        <w:fldChar w:fldCharType="separate"/>
      </w:r>
      <w:r w:rsidR="003F5EEF" w:rsidRPr="00EE4FD5">
        <w:rPr>
          <w:rFonts w:eastAsia="Times New Roman"/>
          <w:noProof/>
          <w:color w:val="333333"/>
        </w:rPr>
        <w:t>[40]</w:t>
      </w:r>
      <w:r w:rsidR="00DA404D" w:rsidRPr="00EE4FD5">
        <w:rPr>
          <w:rFonts w:eastAsia="Times New Roman"/>
          <w:color w:val="333333"/>
        </w:rPr>
        <w:fldChar w:fldCharType="end"/>
      </w:r>
      <w:r w:rsidR="00DA404D" w:rsidRPr="00EE4FD5">
        <w:rPr>
          <w:rFonts w:eastAsia="Times New Roman"/>
          <w:color w:val="333333"/>
        </w:rPr>
        <w:t>.</w:t>
      </w:r>
      <w:r w:rsidR="00DB606F" w:rsidRPr="00EE4FD5">
        <w:rPr>
          <w:rFonts w:eastAsia="Times New Roman"/>
          <w:color w:val="333333"/>
        </w:rPr>
        <w:t xml:space="preserve"> B. TISSUES - cell-specific expression from Benita </w:t>
      </w:r>
      <w:r w:rsidR="00DB606F" w:rsidRPr="00EE4FD5">
        <w:rPr>
          <w:rFonts w:eastAsia="Times New Roman"/>
          <w:i/>
          <w:color w:val="333333"/>
        </w:rPr>
        <w:t>et al.</w:t>
      </w:r>
      <w:r w:rsidR="001160C2" w:rsidRPr="00EE4FD5">
        <w:rPr>
          <w:rFonts w:eastAsia="Times New Roman"/>
          <w:color w:val="333333"/>
        </w:rPr>
        <w:t xml:space="preserve"> </w:t>
      </w:r>
      <w:r w:rsidR="001160C2" w:rsidRPr="00EE4FD5">
        <w:rPr>
          <w:rFonts w:eastAsia="Times New Roman"/>
          <w:color w:val="333333"/>
        </w:rPr>
        <w:fldChar w:fldCharType="begin"/>
      </w:r>
      <w:r w:rsidR="003F5EEF" w:rsidRPr="00EE4FD5">
        <w:rPr>
          <w:rFonts w:eastAsia="Times New Roman"/>
          <w:color w:val="333333"/>
        </w:rPr>
        <w:instrText xml:space="preserve"> ADDIN ZOTERO_ITEM CSL_CITATION {"citationID":"a2bvusp3026","properties":{"formattedCitation":"[41]","plainCitation":"[41]"},"citationItems":[{"id":1771,"uris":["http://zotero.org/users/2545847/items/U6HVKIMG"],"uri":["http://zotero.org/users/2545847/items/U6HVKIMG"],"itemData":{"id":1771,"type":"article-journal","title":"Gene enrichment profiles reveal T-cell development, differentiation, and lineage-specific transcription factors including ZBTB25 as a novel NF-AT repressor","container-title":"Blood","page":"5376-5384","volume":"115","issue":"26","source":"CrossRef","URL":"http://www.bloodjournal.org/cgi/doi/10.1182/blood-2010-01-263855","DOI":"10.1182/blood-2010-01-263855","ISSN":"0006-4971, 1528-0020","language":"en","author":[{"family":"Benita","given":"Y."},{"family":"Cao","given":"Z."},{"family":"Giallourakis","given":"C."},{"family":"Li","given":"C."},{"family":"Gardet","given":"A."},{"family":"Xavier","given":"R. J."}],"issued":{"date-parts":[["2010",7,1]]},"accessed":{"date-parts":[["2018",3,5]]}}}],"schema":"https://github.com/citation-style-language/schema/raw/master/csl-citation.json"} </w:instrText>
      </w:r>
      <w:r w:rsidR="001160C2" w:rsidRPr="00EE4FD5">
        <w:rPr>
          <w:rFonts w:eastAsia="Times New Roman"/>
          <w:color w:val="333333"/>
        </w:rPr>
        <w:fldChar w:fldCharType="separate"/>
      </w:r>
      <w:r w:rsidR="003F5EEF" w:rsidRPr="00EE4FD5">
        <w:rPr>
          <w:rFonts w:eastAsia="Times New Roman"/>
          <w:noProof/>
          <w:color w:val="333333"/>
        </w:rPr>
        <w:t>[41]</w:t>
      </w:r>
      <w:r w:rsidR="001160C2" w:rsidRPr="00EE4FD5">
        <w:rPr>
          <w:rFonts w:eastAsia="Times New Roman"/>
          <w:color w:val="333333"/>
        </w:rPr>
        <w:fldChar w:fldCharType="end"/>
      </w:r>
      <w:r w:rsidR="001160C2" w:rsidRPr="00EE4FD5">
        <w:rPr>
          <w:rFonts w:eastAsia="Times New Roman"/>
          <w:color w:val="333333"/>
        </w:rPr>
        <w:t>.</w:t>
      </w:r>
      <w:r w:rsidR="00DA404D" w:rsidRPr="00EE4FD5">
        <w:rPr>
          <w:rFonts w:eastAsia="Times New Roman"/>
          <w:color w:val="333333"/>
        </w:rPr>
        <w:t xml:space="preserve">  </w:t>
      </w:r>
    </w:p>
    <w:p w14:paraId="1AB6AD54" w14:textId="0DFE4601" w:rsidR="00A14F4F" w:rsidRPr="00EE4FD5" w:rsidRDefault="00DB606F" w:rsidP="003F44E9">
      <w:pPr>
        <w:spacing w:line="480" w:lineRule="auto"/>
        <w:jc w:val="both"/>
        <w:rPr>
          <w:b/>
        </w:rPr>
      </w:pPr>
      <w:r w:rsidRPr="00EE4FD5" w:rsidDel="00DB606F">
        <w:rPr>
          <w:b/>
        </w:rPr>
        <w:t xml:space="preserve"> </w:t>
      </w:r>
    </w:p>
    <w:p w14:paraId="439E3F91" w14:textId="65D4F517" w:rsidR="000F0BD1" w:rsidRPr="00EE4FD5" w:rsidRDefault="000F0BD1" w:rsidP="009F4F06">
      <w:pPr>
        <w:spacing w:line="480" w:lineRule="auto"/>
        <w:jc w:val="both"/>
        <w:rPr>
          <w:color w:val="333333"/>
        </w:rPr>
      </w:pPr>
      <w:r w:rsidRPr="00EE4FD5">
        <w:rPr>
          <w:b/>
          <w:color w:val="333333"/>
        </w:rPr>
        <w:t>Modular analysis</w:t>
      </w:r>
      <w:r w:rsidR="003E41C6" w:rsidRPr="00EE4FD5">
        <w:rPr>
          <w:b/>
          <w:color w:val="333333"/>
        </w:rPr>
        <w:t>:</w:t>
      </w:r>
      <w:r w:rsidRPr="00EE4FD5">
        <w:rPr>
          <w:color w:val="333333"/>
        </w:rPr>
        <w:t xml:space="preserve"> </w:t>
      </w:r>
      <w:proofErr w:type="spellStart"/>
      <w:r w:rsidR="007B0DA8" w:rsidRPr="00EE4FD5">
        <w:rPr>
          <w:color w:val="333333"/>
        </w:rPr>
        <w:t>Eigengene</w:t>
      </w:r>
      <w:proofErr w:type="spellEnd"/>
      <w:r w:rsidR="007B0DA8" w:rsidRPr="00EE4FD5">
        <w:rPr>
          <w:color w:val="333333"/>
        </w:rPr>
        <w:t xml:space="preserve"> summarization is a common approach</w:t>
      </w:r>
      <w:r w:rsidR="00AA022B" w:rsidRPr="00EE4FD5">
        <w:rPr>
          <w:color w:val="333333"/>
        </w:rPr>
        <w:t xml:space="preserve"> to decompose a </w:t>
      </w:r>
      <w:r w:rsidR="00AA022B" w:rsidRPr="00EE4FD5">
        <w:rPr>
          <w:i/>
          <w:color w:val="333333"/>
        </w:rPr>
        <w:t xml:space="preserve">n </w:t>
      </w:r>
      <w:r w:rsidR="00F76BA8" w:rsidRPr="00EE4FD5">
        <w:rPr>
          <w:color w:val="333333"/>
        </w:rPr>
        <w:t>x</w:t>
      </w:r>
      <w:r w:rsidR="00AA022B" w:rsidRPr="00EE4FD5">
        <w:rPr>
          <w:color w:val="333333"/>
        </w:rPr>
        <w:t xml:space="preserve"> </w:t>
      </w:r>
      <w:r w:rsidR="00AA022B" w:rsidRPr="00EE4FD5">
        <w:rPr>
          <w:i/>
          <w:color w:val="333333"/>
        </w:rPr>
        <w:t>p</w:t>
      </w:r>
      <w:r w:rsidR="00AA022B" w:rsidRPr="00EE4FD5">
        <w:rPr>
          <w:color w:val="333333"/>
        </w:rPr>
        <w:t xml:space="preserve"> dataset (</w:t>
      </w:r>
      <w:r w:rsidR="007B0DA8" w:rsidRPr="00EE4FD5">
        <w:rPr>
          <w:color w:val="333333"/>
        </w:rPr>
        <w:t xml:space="preserve">where </w:t>
      </w:r>
      <w:r w:rsidR="007B0DA8" w:rsidRPr="00EE4FD5">
        <w:rPr>
          <w:i/>
          <w:color w:val="333333"/>
        </w:rPr>
        <w:t>n</w:t>
      </w:r>
      <w:r w:rsidR="007B0DA8" w:rsidRPr="00EE4FD5">
        <w:rPr>
          <w:color w:val="333333"/>
        </w:rPr>
        <w:t xml:space="preserve"> is the number of samples and </w:t>
      </w:r>
      <w:r w:rsidR="007B0DA8" w:rsidRPr="00EE4FD5">
        <w:rPr>
          <w:i/>
          <w:color w:val="333333"/>
        </w:rPr>
        <w:t>p</w:t>
      </w:r>
      <w:r w:rsidR="007B0DA8" w:rsidRPr="00EE4FD5">
        <w:rPr>
          <w:color w:val="333333"/>
        </w:rPr>
        <w:t xml:space="preserve"> is the number of variables</w:t>
      </w:r>
      <w:r w:rsidR="00AA022B" w:rsidRPr="00EE4FD5">
        <w:rPr>
          <w:color w:val="333333"/>
        </w:rPr>
        <w:t xml:space="preserve"> in a module), to a component (linear combination of all </w:t>
      </w:r>
      <w:r w:rsidR="00AA022B" w:rsidRPr="00EE4FD5">
        <w:rPr>
          <w:i/>
          <w:color w:val="333333"/>
        </w:rPr>
        <w:t>p</w:t>
      </w:r>
      <w:r w:rsidR="00AA022B" w:rsidRPr="00EE4FD5">
        <w:rPr>
          <w:color w:val="333333"/>
        </w:rPr>
        <w:t xml:space="preserve"> variables) that represent</w:t>
      </w:r>
      <w:r w:rsidR="00FA6DE6" w:rsidRPr="00EE4FD5">
        <w:rPr>
          <w:color w:val="333333"/>
        </w:rPr>
        <w:t xml:space="preserve">s the summarized expression of </w:t>
      </w:r>
      <w:r w:rsidR="00AA022B" w:rsidRPr="00EE4FD5">
        <w:rPr>
          <w:color w:val="333333"/>
        </w:rPr>
        <w:t>genes in the module</w:t>
      </w:r>
      <w:r w:rsidR="00401B9A" w:rsidRPr="00EE4FD5">
        <w:rPr>
          <w:color w:val="333333"/>
        </w:rPr>
        <w:t xml:space="preserve"> </w:t>
      </w:r>
      <w:r w:rsidR="00401B9A" w:rsidRPr="00EE4FD5">
        <w:rPr>
          <w:color w:val="333333"/>
        </w:rPr>
        <w:fldChar w:fldCharType="begin"/>
      </w:r>
      <w:r w:rsidR="00854CBE" w:rsidRPr="00EE4FD5">
        <w:rPr>
          <w:color w:val="333333"/>
        </w:rPr>
        <w:instrText xml:space="preserve"> ADDIN ZOTERO_ITEM CSL_CITATION {"citationID":"2g9c19rmcm","properties":{"formattedCitation":"[18]","plainCitation":"[18]"},"citationItems":[{"id":583,"uris":["http://zotero.org/users/2545847/items/TNAIB5XR"],"uri":["http://zotero.org/users/2545847/items/TNAIB5XR"],"itemData":{"id":583,"type":"article-journal","title":"WGCNA: an R package for weighted correlation network analysis","container-title":"BMC Bioinformatics","page":"559","volume":"9","issue":"1","source":"CrossRef","URL":"http://www.biomedcentral.com/1471-2105/9/559","DOI":"10.1186/1471-2105-9-559","ISSN":"1471-2105","shortTitle":"WGCNA","language":"en","author":[{"family":"Langfelder","given":"Peter"},{"family":"Horvath","given":"Steve"}],"issued":{"date-parts":[["2008"]]},"accessed":{"date-parts":[["2016",4,4]]}}}],"schema":"https://github.com/citation-style-language/schema/raw/master/csl-citation.json"} </w:instrText>
      </w:r>
      <w:r w:rsidR="00401B9A" w:rsidRPr="00EE4FD5">
        <w:rPr>
          <w:color w:val="333333"/>
        </w:rPr>
        <w:fldChar w:fldCharType="separate"/>
      </w:r>
      <w:r w:rsidR="00854CBE" w:rsidRPr="00EE4FD5">
        <w:rPr>
          <w:noProof/>
          <w:color w:val="333333"/>
        </w:rPr>
        <w:t>[18]</w:t>
      </w:r>
      <w:r w:rsidR="00401B9A" w:rsidRPr="00EE4FD5">
        <w:rPr>
          <w:color w:val="333333"/>
        </w:rPr>
        <w:fldChar w:fldCharType="end"/>
      </w:r>
      <w:r w:rsidR="00AA022B" w:rsidRPr="00EE4FD5">
        <w:rPr>
          <w:color w:val="333333"/>
        </w:rPr>
        <w:t>.</w:t>
      </w:r>
      <w:r w:rsidR="00213894" w:rsidRPr="00EE4FD5">
        <w:rPr>
          <w:color w:val="333333"/>
        </w:rPr>
        <w:t xml:space="preserve"> For the asthma study, 15</w:t>
      </w:r>
      <w:r w:rsidR="001D354A" w:rsidRPr="00EE4FD5">
        <w:rPr>
          <w:color w:val="333333"/>
        </w:rPr>
        <w:t xml:space="preserve">,683 genes </w:t>
      </w:r>
      <w:r w:rsidR="00401B9A" w:rsidRPr="00EE4FD5">
        <w:rPr>
          <w:color w:val="333333"/>
        </w:rPr>
        <w:t>were reduced</w:t>
      </w:r>
      <w:r w:rsidR="00933A9E" w:rsidRPr="00EE4FD5">
        <w:rPr>
          <w:color w:val="333333"/>
        </w:rPr>
        <w:t xml:space="preserve"> to 229 KEGG pathways</w:t>
      </w:r>
      <w:r w:rsidR="00401B9A" w:rsidRPr="00EE4FD5">
        <w:rPr>
          <w:color w:val="333333"/>
        </w:rPr>
        <w:t xml:space="preserve"> and 292 metabolites were reduced to 60 metabolic pathways</w:t>
      </w:r>
      <w:r w:rsidR="00933A9E" w:rsidRPr="00EE4FD5">
        <w:rPr>
          <w:color w:val="333333"/>
        </w:rPr>
        <w:t xml:space="preserve"> </w:t>
      </w:r>
      <w:r w:rsidR="00401B9A" w:rsidRPr="00EE4FD5">
        <w:rPr>
          <w:color w:val="333333"/>
        </w:rPr>
        <w:t xml:space="preserve">using </w:t>
      </w:r>
      <w:proofErr w:type="spellStart"/>
      <w:r w:rsidR="00401B9A" w:rsidRPr="00EE4FD5">
        <w:rPr>
          <w:color w:val="333333"/>
        </w:rPr>
        <w:t>eigengene</w:t>
      </w:r>
      <w:proofErr w:type="spellEnd"/>
      <w:r w:rsidR="00401B9A" w:rsidRPr="00EE4FD5">
        <w:rPr>
          <w:color w:val="333333"/>
        </w:rPr>
        <w:t xml:space="preserve"> summarization.</w:t>
      </w:r>
    </w:p>
    <w:p w14:paraId="74C3FBEF" w14:textId="77777777" w:rsidR="00A14F4F" w:rsidRPr="00EE4FD5" w:rsidRDefault="00A14F4F" w:rsidP="009F4F06">
      <w:pPr>
        <w:spacing w:line="480" w:lineRule="auto"/>
        <w:jc w:val="both"/>
        <w:rPr>
          <w:color w:val="333333"/>
        </w:rPr>
      </w:pPr>
    </w:p>
    <w:p w14:paraId="0AE5672F" w14:textId="31A32FB9" w:rsidR="005702CC" w:rsidRPr="00EE4FD5" w:rsidRDefault="005702CC" w:rsidP="009F24A1">
      <w:pPr>
        <w:spacing w:line="480" w:lineRule="auto"/>
        <w:jc w:val="both"/>
        <w:rPr>
          <w:color w:val="333333"/>
        </w:rPr>
      </w:pPr>
      <w:r w:rsidRPr="00EE4FD5">
        <w:rPr>
          <w:b/>
          <w:color w:val="333333"/>
        </w:rPr>
        <w:t>Multilevel transformation</w:t>
      </w:r>
      <w:r w:rsidR="009F4F06" w:rsidRPr="00EE4FD5">
        <w:rPr>
          <w:b/>
          <w:color w:val="333333"/>
        </w:rPr>
        <w:t>:</w:t>
      </w:r>
      <w:r w:rsidR="000F0BD1" w:rsidRPr="00EE4FD5">
        <w:rPr>
          <w:color w:val="333333"/>
        </w:rPr>
        <w:t xml:space="preserve"> </w:t>
      </w:r>
      <w:r w:rsidR="00A50910" w:rsidRPr="00EE4FD5">
        <w:rPr>
          <w:color w:val="333333"/>
        </w:rPr>
        <w:t xml:space="preserve">For multivariate analyses, </w:t>
      </w:r>
      <w:r w:rsidR="007557C1" w:rsidRPr="00EE4FD5">
        <w:rPr>
          <w:color w:val="333333"/>
        </w:rPr>
        <w:t xml:space="preserve">A multilevel approach </w:t>
      </w:r>
      <w:r w:rsidR="008D3FD6" w:rsidRPr="00EE4FD5">
        <w:rPr>
          <w:color w:val="333333"/>
        </w:rPr>
        <w:t>separates the within subject variation matrix (</w:t>
      </w:r>
      <w:proofErr w:type="spellStart"/>
      <w:r w:rsidR="008D3FD6" w:rsidRPr="00EE4FD5">
        <w:rPr>
          <w:i/>
          <w:color w:val="333333"/>
        </w:rPr>
        <w:t>X</w:t>
      </w:r>
      <w:r w:rsidR="008D3FD6" w:rsidRPr="00EE4FD5">
        <w:rPr>
          <w:i/>
          <w:color w:val="333333"/>
          <w:vertAlign w:val="subscript"/>
        </w:rPr>
        <w:t>w</w:t>
      </w:r>
      <w:proofErr w:type="spellEnd"/>
      <w:r w:rsidR="008D3FD6" w:rsidRPr="00EE4FD5">
        <w:rPr>
          <w:color w:val="333333"/>
        </w:rPr>
        <w:t>) and the between subject variation (</w:t>
      </w:r>
      <w:proofErr w:type="spellStart"/>
      <w:r w:rsidR="008D3FD6" w:rsidRPr="00EE4FD5">
        <w:rPr>
          <w:i/>
          <w:color w:val="333333"/>
        </w:rPr>
        <w:t>X</w:t>
      </w:r>
      <w:r w:rsidR="008D3FD6" w:rsidRPr="00EE4FD5">
        <w:rPr>
          <w:i/>
          <w:color w:val="333333"/>
          <w:vertAlign w:val="subscript"/>
        </w:rPr>
        <w:t>b</w:t>
      </w:r>
      <w:proofErr w:type="spellEnd"/>
      <w:r w:rsidR="008D3FD6" w:rsidRPr="00EE4FD5">
        <w:rPr>
          <w:color w:val="333333"/>
        </w:rPr>
        <w:t>) for a given dataset (</w:t>
      </w:r>
      <w:r w:rsidR="008D3FD6" w:rsidRPr="00EE4FD5">
        <w:rPr>
          <w:i/>
          <w:color w:val="333333"/>
        </w:rPr>
        <w:t>X</w:t>
      </w:r>
      <w:r w:rsidR="008D3FD6" w:rsidRPr="00EE4FD5">
        <w:rPr>
          <w:color w:val="333333"/>
        </w:rPr>
        <w:t xml:space="preserve">) </w:t>
      </w:r>
      <w:r w:rsidR="008D3FD6" w:rsidRPr="00EE4FD5">
        <w:rPr>
          <w:color w:val="333333"/>
        </w:rPr>
        <w:fldChar w:fldCharType="begin"/>
      </w:r>
      <w:r w:rsidR="003F5EEF" w:rsidRPr="00EE4FD5">
        <w:rPr>
          <w:color w:val="333333"/>
        </w:rPr>
        <w:instrText xml:space="preserve"> ADDIN ZOTERO_ITEM CSL_CITATION {"citationID":"2b5om98h4d","properties":{"formattedCitation":"[42]","plainCitation":"[42]"},"citationItems":[{"id":962,"uris":["http://zotero.org/users/2545847/items/QKXAN7RH"],"uri":["http://zotero.org/users/2545847/items/QKXAN7RH"],"itemData":{"id":962,"type":"article-journal","title":"Multivariate paired data analysis: multilevel PLSDA versus OPLSDA","container-title":"Metabolomics","page":"119-128","volume":"6","issue":"1","source":"CrossRef","URL":"http://link.springer.com/10.1007/s11306-009-0185-z","DOI":"10.1007/s11306-009-0185-z","ISSN":"1573-3882, 1573-3890","shortTitle":"Multivariate paired data analysis","language":"en","author":[{"family":"Westerhuis","given":"Johan A."},{"family":"Velzen","given":"Ewoud J. J.","non-dropping-particle":"van"},{"family":"Hoefsloot","given":"Huub C. J."},{"family":"Smilde","given":"Age K."}],"issued":{"date-parts":[["2010",3]]},"accessed":{"date-parts":[["2016",7,27]]}}}],"schema":"https://github.com/citation-style-language/schema/raw/master/csl-citation.json"} </w:instrText>
      </w:r>
      <w:r w:rsidR="008D3FD6" w:rsidRPr="00EE4FD5">
        <w:rPr>
          <w:color w:val="333333"/>
        </w:rPr>
        <w:fldChar w:fldCharType="separate"/>
      </w:r>
      <w:r w:rsidR="003F5EEF" w:rsidRPr="00EE4FD5">
        <w:rPr>
          <w:noProof/>
          <w:color w:val="333333"/>
        </w:rPr>
        <w:t>[42]</w:t>
      </w:r>
      <w:r w:rsidR="008D3FD6" w:rsidRPr="00EE4FD5">
        <w:rPr>
          <w:color w:val="333333"/>
        </w:rPr>
        <w:fldChar w:fldCharType="end"/>
      </w:r>
      <w:r w:rsidR="008D3FD6" w:rsidRPr="00EE4FD5">
        <w:rPr>
          <w:color w:val="333333"/>
        </w:rPr>
        <w:t xml:space="preserve">, </w:t>
      </w:r>
      <w:proofErr w:type="spellStart"/>
      <w:r w:rsidR="008D3FD6" w:rsidRPr="00EE4FD5">
        <w:rPr>
          <w:color w:val="333333"/>
        </w:rPr>
        <w:t>ie</w:t>
      </w:r>
      <w:proofErr w:type="spellEnd"/>
      <w:r w:rsidR="008D3FD6" w:rsidRPr="00EE4FD5">
        <w:rPr>
          <w:color w:val="333333"/>
        </w:rPr>
        <w:t xml:space="preserve">. </w:t>
      </w:r>
      <w:r w:rsidR="008D3FD6" w:rsidRPr="00EE4FD5">
        <w:rPr>
          <w:i/>
          <w:color w:val="333333"/>
        </w:rPr>
        <w:t xml:space="preserve">X = </w:t>
      </w:r>
      <w:proofErr w:type="spellStart"/>
      <w:r w:rsidR="008D3FD6" w:rsidRPr="00EE4FD5">
        <w:rPr>
          <w:i/>
          <w:color w:val="333333"/>
        </w:rPr>
        <w:t>X</w:t>
      </w:r>
      <w:r w:rsidR="008D3FD6" w:rsidRPr="00EE4FD5">
        <w:rPr>
          <w:i/>
          <w:color w:val="333333"/>
          <w:vertAlign w:val="subscript"/>
        </w:rPr>
        <w:t>w</w:t>
      </w:r>
      <w:proofErr w:type="spellEnd"/>
      <w:r w:rsidR="008D3FD6" w:rsidRPr="00EE4FD5">
        <w:rPr>
          <w:i/>
          <w:color w:val="333333"/>
        </w:rPr>
        <w:t xml:space="preserve"> + </w:t>
      </w:r>
      <w:proofErr w:type="spellStart"/>
      <w:r w:rsidR="008D3FD6" w:rsidRPr="00EE4FD5">
        <w:rPr>
          <w:i/>
          <w:color w:val="333333"/>
        </w:rPr>
        <w:t>X</w:t>
      </w:r>
      <w:r w:rsidR="008D3FD6" w:rsidRPr="00EE4FD5">
        <w:rPr>
          <w:i/>
          <w:color w:val="333333"/>
          <w:vertAlign w:val="subscript"/>
        </w:rPr>
        <w:t>b</w:t>
      </w:r>
      <w:proofErr w:type="spellEnd"/>
      <w:r w:rsidR="008D3FD6" w:rsidRPr="00EE4FD5">
        <w:rPr>
          <w:color w:val="333333"/>
        </w:rPr>
        <w:t>. In the case of a two-</w:t>
      </w:r>
      <w:r w:rsidR="003A0D2D" w:rsidRPr="00EE4FD5">
        <w:rPr>
          <w:color w:val="333333"/>
        </w:rPr>
        <w:t>repeated measured</w:t>
      </w:r>
      <w:r w:rsidR="008D3FD6" w:rsidRPr="00EE4FD5">
        <w:rPr>
          <w:color w:val="333333"/>
        </w:rPr>
        <w:t xml:space="preserve"> problem</w:t>
      </w:r>
      <w:r w:rsidR="003A0D2D" w:rsidRPr="00EE4FD5">
        <w:rPr>
          <w:color w:val="333333"/>
        </w:rPr>
        <w:t xml:space="preserve"> (e.g. </w:t>
      </w:r>
      <w:proofErr w:type="gramStart"/>
      <w:r w:rsidR="003A0D2D" w:rsidRPr="00EE4FD5">
        <w:rPr>
          <w:color w:val="333333"/>
        </w:rPr>
        <w:t>pre vs</w:t>
      </w:r>
      <w:proofErr w:type="gramEnd"/>
      <w:r w:rsidR="003A0D2D" w:rsidRPr="00EE4FD5">
        <w:rPr>
          <w:color w:val="333333"/>
        </w:rPr>
        <w:t xml:space="preserve"> post challenge)</w:t>
      </w:r>
      <w:r w:rsidR="008D3FD6" w:rsidRPr="00EE4FD5">
        <w:rPr>
          <w:color w:val="333333"/>
        </w:rPr>
        <w:t>, the within subject variation matrix is similar</w:t>
      </w:r>
      <w:r w:rsidR="00B44CB5" w:rsidRPr="00EE4FD5">
        <w:rPr>
          <w:color w:val="333333"/>
        </w:rPr>
        <w:t xml:space="preserve"> to</w:t>
      </w:r>
      <w:r w:rsidR="008D3FD6" w:rsidRPr="00EE4FD5">
        <w:rPr>
          <w:color w:val="333333"/>
        </w:rPr>
        <w:t xml:space="preserve"> </w:t>
      </w:r>
      <w:r w:rsidR="00A50910" w:rsidRPr="00EE4FD5">
        <w:rPr>
          <w:color w:val="333333"/>
        </w:rPr>
        <w:t>calculat</w:t>
      </w:r>
      <w:r w:rsidR="00B44CB5" w:rsidRPr="00EE4FD5">
        <w:rPr>
          <w:color w:val="333333"/>
        </w:rPr>
        <w:t>ing</w:t>
      </w:r>
      <w:r w:rsidR="008D3FD6" w:rsidRPr="00EE4FD5">
        <w:rPr>
          <w:color w:val="333333"/>
        </w:rPr>
        <w:t xml:space="preserve"> the</w:t>
      </w:r>
      <w:r w:rsidR="00A50910" w:rsidRPr="00EE4FD5">
        <w:rPr>
          <w:color w:val="333333"/>
        </w:rPr>
        <w:t xml:space="preserve"> net</w:t>
      </w:r>
      <w:r w:rsidR="008D3FD6" w:rsidRPr="00EE4FD5">
        <w:rPr>
          <w:color w:val="333333"/>
        </w:rPr>
        <w:t xml:space="preserve"> difference </w:t>
      </w:r>
      <w:r w:rsidR="003A0D2D" w:rsidRPr="00EE4FD5">
        <w:rPr>
          <w:color w:val="333333"/>
        </w:rPr>
        <w:t>for</w:t>
      </w:r>
      <w:r w:rsidR="00632E8A" w:rsidRPr="00EE4FD5">
        <w:rPr>
          <w:color w:val="333333"/>
        </w:rPr>
        <w:t xml:space="preserve"> each individual </w:t>
      </w:r>
      <w:r w:rsidR="008D3FD6" w:rsidRPr="00EE4FD5">
        <w:rPr>
          <w:color w:val="333333"/>
        </w:rPr>
        <w:t xml:space="preserve">between the data obtained </w:t>
      </w:r>
      <w:r w:rsidR="003A0D2D" w:rsidRPr="00EE4FD5">
        <w:rPr>
          <w:color w:val="333333"/>
        </w:rPr>
        <w:t>for pre and post</w:t>
      </w:r>
      <w:r w:rsidR="00B44CB5" w:rsidRPr="00EE4FD5">
        <w:rPr>
          <w:color w:val="333333"/>
        </w:rPr>
        <w:t xml:space="preserve"> challenge</w:t>
      </w:r>
      <w:r w:rsidR="008D3FD6" w:rsidRPr="00EE4FD5">
        <w:rPr>
          <w:color w:val="333333"/>
        </w:rPr>
        <w:t xml:space="preserve">. </w:t>
      </w:r>
      <w:r w:rsidR="000174CF" w:rsidRPr="00EE4FD5">
        <w:rPr>
          <w:color w:val="333333"/>
        </w:rPr>
        <w:t xml:space="preserve">For each </w:t>
      </w:r>
      <w:r w:rsidR="00E06337" w:rsidRPr="00EE4FD5">
        <w:rPr>
          <w:color w:val="333333"/>
        </w:rPr>
        <w:t>omics</w:t>
      </w:r>
      <w:r w:rsidR="000174CF" w:rsidRPr="00EE4FD5">
        <w:rPr>
          <w:color w:val="333333"/>
        </w:rPr>
        <w:t xml:space="preserve"> dataset, the within-subject variation matrix was extracted prior to applying DIABLO. </w:t>
      </w:r>
      <w:r w:rsidR="009046A9" w:rsidRPr="00EE4FD5">
        <w:rPr>
          <w:color w:val="333333"/>
        </w:rPr>
        <w:t xml:space="preserve">In the asthma study, </w:t>
      </w:r>
      <w:r w:rsidR="000174CF" w:rsidRPr="00EE4FD5">
        <w:rPr>
          <w:color w:val="333333"/>
        </w:rPr>
        <w:t xml:space="preserve">the multilevel approach (called </w:t>
      </w:r>
      <w:r w:rsidR="009046A9" w:rsidRPr="00EE4FD5">
        <w:rPr>
          <w:color w:val="333333"/>
        </w:rPr>
        <w:t>variance decomposition step</w:t>
      </w:r>
      <w:r w:rsidR="000174CF" w:rsidRPr="00EE4FD5">
        <w:rPr>
          <w:color w:val="333333"/>
        </w:rPr>
        <w:t>)</w:t>
      </w:r>
      <w:r w:rsidR="00401B9A" w:rsidRPr="00EE4FD5">
        <w:rPr>
          <w:color w:val="333333"/>
        </w:rPr>
        <w:t xml:space="preserve"> was applied to the </w:t>
      </w:r>
      <w:r w:rsidR="00B44CB5" w:rsidRPr="00EE4FD5">
        <w:rPr>
          <w:color w:val="333333"/>
        </w:rPr>
        <w:t xml:space="preserve">cell-type, </w:t>
      </w:r>
      <w:r w:rsidR="00401B9A" w:rsidRPr="00EE4FD5">
        <w:rPr>
          <w:color w:val="333333"/>
        </w:rPr>
        <w:t>gene and metabolite module datasets.</w:t>
      </w:r>
    </w:p>
    <w:p w14:paraId="6A0294D5" w14:textId="77777777" w:rsidR="00111339" w:rsidRPr="00EE4FD5" w:rsidRDefault="00111339">
      <w:pPr>
        <w:rPr>
          <w:rFonts w:eastAsia="Times New Roman"/>
          <w:b/>
          <w:bCs/>
          <w:color w:val="333333"/>
        </w:rPr>
      </w:pPr>
      <w:r w:rsidRPr="00EE4FD5">
        <w:rPr>
          <w:rFonts w:eastAsia="Times New Roman"/>
          <w:b/>
          <w:bCs/>
          <w:color w:val="333333"/>
        </w:rPr>
        <w:br w:type="page"/>
      </w:r>
    </w:p>
    <w:p w14:paraId="21A3B303" w14:textId="1D29DCA6" w:rsidR="00F94303" w:rsidRPr="00EE4FD5" w:rsidRDefault="00F94303" w:rsidP="003F44E9">
      <w:pPr>
        <w:pStyle w:val="Heading2"/>
        <w:shd w:val="clear" w:color="auto" w:fill="FFFFFF"/>
        <w:spacing w:before="0" w:line="480" w:lineRule="auto"/>
        <w:rPr>
          <w:rFonts w:ascii="Times New Roman" w:eastAsia="Times New Roman" w:hAnsi="Times New Roman" w:cs="Times New Roman"/>
          <w:color w:val="333333"/>
          <w:sz w:val="24"/>
          <w:szCs w:val="24"/>
        </w:rPr>
      </w:pPr>
      <w:r w:rsidRPr="00EE4FD5">
        <w:rPr>
          <w:rFonts w:ascii="Times New Roman" w:eastAsia="Times New Roman" w:hAnsi="Times New Roman" w:cs="Times New Roman"/>
          <w:b/>
          <w:bCs/>
          <w:color w:val="333333"/>
          <w:sz w:val="24"/>
          <w:szCs w:val="24"/>
        </w:rPr>
        <w:lastRenderedPageBreak/>
        <w:t>Declarations</w:t>
      </w:r>
    </w:p>
    <w:p w14:paraId="5EB27F55" w14:textId="77777777" w:rsidR="002F4AD3" w:rsidRPr="00EE4FD5" w:rsidRDefault="002F4AD3" w:rsidP="009F24A1">
      <w:pPr>
        <w:numPr>
          <w:ilvl w:val="0"/>
          <w:numId w:val="2"/>
        </w:numPr>
        <w:shd w:val="clear" w:color="auto" w:fill="FFFFFF"/>
        <w:spacing w:line="480" w:lineRule="auto"/>
        <w:ind w:left="0"/>
        <w:rPr>
          <w:rFonts w:eastAsia="Times New Roman"/>
          <w:b/>
          <w:color w:val="333333"/>
        </w:rPr>
      </w:pPr>
      <w:r w:rsidRPr="00EE4FD5">
        <w:rPr>
          <w:rFonts w:eastAsia="Times New Roman"/>
          <w:b/>
          <w:color w:val="333333"/>
        </w:rPr>
        <w:t>Acknowledgements</w:t>
      </w:r>
    </w:p>
    <w:p w14:paraId="00CBC69C" w14:textId="62C2A896" w:rsidR="002F4AD3" w:rsidRPr="00EE4FD5" w:rsidRDefault="002F4AD3" w:rsidP="009F24A1">
      <w:pPr>
        <w:numPr>
          <w:ilvl w:val="0"/>
          <w:numId w:val="2"/>
        </w:numPr>
        <w:shd w:val="clear" w:color="auto" w:fill="FFFFFF"/>
        <w:spacing w:line="480" w:lineRule="auto"/>
        <w:ind w:left="0"/>
        <w:rPr>
          <w:rFonts w:eastAsia="Times New Roman"/>
          <w:color w:val="333333"/>
        </w:rPr>
      </w:pPr>
      <w:r w:rsidRPr="00EE4FD5">
        <w:rPr>
          <w:rFonts w:eastAsia="Times New Roman"/>
          <w:color w:val="333333"/>
        </w:rPr>
        <w:t xml:space="preserve">The authors would like to thank </w:t>
      </w:r>
      <w:proofErr w:type="spellStart"/>
      <w:r w:rsidR="0085226A" w:rsidRPr="00EE4FD5">
        <w:rPr>
          <w:rFonts w:eastAsia="Times New Roman"/>
          <w:color w:val="333333"/>
        </w:rPr>
        <w:t>Mr</w:t>
      </w:r>
      <w:proofErr w:type="spellEnd"/>
      <w:r w:rsidRPr="00EE4FD5">
        <w:rPr>
          <w:rFonts w:eastAsia="Times New Roman"/>
          <w:color w:val="333333"/>
        </w:rPr>
        <w:t xml:space="preserve"> Kevin Chang (University of Auckland) for some preliminary exploratory analyses of the breast cancer </w:t>
      </w:r>
      <w:r w:rsidR="001E1EFC" w:rsidRPr="00EE4FD5">
        <w:rPr>
          <w:rFonts w:eastAsia="Times New Roman"/>
          <w:color w:val="333333"/>
        </w:rPr>
        <w:t>dataset</w:t>
      </w:r>
      <w:r w:rsidRPr="00EE4FD5">
        <w:rPr>
          <w:rFonts w:eastAsia="Times New Roman"/>
          <w:color w:val="333333"/>
        </w:rPr>
        <w:t xml:space="preserve">. We would also like to thank </w:t>
      </w:r>
      <w:proofErr w:type="spellStart"/>
      <w:r w:rsidR="0085226A" w:rsidRPr="00EE4FD5">
        <w:rPr>
          <w:rFonts w:eastAsia="Times New Roman"/>
          <w:color w:val="333333"/>
        </w:rPr>
        <w:t>Dr</w:t>
      </w:r>
      <w:proofErr w:type="spellEnd"/>
      <w:r w:rsidRPr="00EE4FD5">
        <w:rPr>
          <w:rFonts w:eastAsia="Times New Roman"/>
          <w:color w:val="333333"/>
        </w:rPr>
        <w:t xml:space="preserve"> Chao Liu</w:t>
      </w:r>
      <w:r w:rsidR="00E939F6" w:rsidRPr="00EE4FD5">
        <w:rPr>
          <w:rFonts w:eastAsia="Times New Roman"/>
          <w:color w:val="333333"/>
        </w:rPr>
        <w:t xml:space="preserve"> (University of Queensland)</w:t>
      </w:r>
      <w:r w:rsidRPr="00EE4FD5">
        <w:rPr>
          <w:rFonts w:eastAsia="Times New Roman"/>
          <w:color w:val="333333"/>
        </w:rPr>
        <w:t xml:space="preserve"> for </w:t>
      </w:r>
      <w:r w:rsidR="007B2730" w:rsidRPr="00EE4FD5">
        <w:rPr>
          <w:rFonts w:eastAsia="Times New Roman"/>
          <w:color w:val="333333"/>
        </w:rPr>
        <w:t xml:space="preserve">obtaining the PAM50 </w:t>
      </w:r>
      <w:r w:rsidR="00A44428" w:rsidRPr="00EE4FD5">
        <w:rPr>
          <w:rFonts w:eastAsia="Times New Roman"/>
          <w:color w:val="333333"/>
        </w:rPr>
        <w:t>phenotypic information</w:t>
      </w:r>
      <w:r w:rsidR="007B2730" w:rsidRPr="00EE4FD5">
        <w:rPr>
          <w:rFonts w:eastAsia="Times New Roman"/>
          <w:color w:val="333333"/>
        </w:rPr>
        <w:t xml:space="preserve"> for the TCGA datasets.</w:t>
      </w:r>
    </w:p>
    <w:p w14:paraId="185D761F" w14:textId="77777777" w:rsidR="00130885" w:rsidRPr="00EE4FD5" w:rsidRDefault="00130885" w:rsidP="009F24A1">
      <w:pPr>
        <w:shd w:val="clear" w:color="auto" w:fill="FFFFFF"/>
        <w:spacing w:line="480" w:lineRule="auto"/>
        <w:rPr>
          <w:rFonts w:eastAsia="Times New Roman"/>
          <w:color w:val="333333"/>
        </w:rPr>
      </w:pPr>
    </w:p>
    <w:p w14:paraId="318A898B" w14:textId="77777777" w:rsidR="00F94303" w:rsidRPr="00EE4FD5" w:rsidRDefault="00F94303" w:rsidP="003F44E9">
      <w:pPr>
        <w:numPr>
          <w:ilvl w:val="0"/>
          <w:numId w:val="2"/>
        </w:numPr>
        <w:shd w:val="clear" w:color="auto" w:fill="FFFFFF"/>
        <w:spacing w:line="480" w:lineRule="auto"/>
        <w:ind w:left="0"/>
        <w:rPr>
          <w:rFonts w:eastAsia="Times New Roman"/>
          <w:b/>
          <w:color w:val="333333"/>
        </w:rPr>
      </w:pPr>
      <w:r w:rsidRPr="00EE4FD5">
        <w:rPr>
          <w:rFonts w:eastAsia="Times New Roman"/>
          <w:b/>
          <w:color w:val="333333"/>
        </w:rPr>
        <w:t>Competing interests</w:t>
      </w:r>
    </w:p>
    <w:p w14:paraId="6BE918FB" w14:textId="2FEB8848" w:rsidR="000D3416" w:rsidRPr="00EE4FD5" w:rsidRDefault="000D3416" w:rsidP="009F24A1">
      <w:pPr>
        <w:shd w:val="clear" w:color="auto" w:fill="FFFFFF"/>
        <w:spacing w:line="480" w:lineRule="auto"/>
        <w:rPr>
          <w:rFonts w:eastAsia="Times New Roman"/>
          <w:color w:val="333333"/>
        </w:rPr>
      </w:pPr>
      <w:r w:rsidRPr="00EE4FD5">
        <w:rPr>
          <w:rFonts w:eastAsia="Times New Roman"/>
          <w:color w:val="333333"/>
        </w:rPr>
        <w:t>The authors declare no competing interests.</w:t>
      </w:r>
    </w:p>
    <w:p w14:paraId="2D18EA91" w14:textId="77777777" w:rsidR="000D3416" w:rsidRPr="00EE4FD5" w:rsidRDefault="000D3416" w:rsidP="009F24A1">
      <w:pPr>
        <w:shd w:val="clear" w:color="auto" w:fill="FFFFFF"/>
        <w:spacing w:line="480" w:lineRule="auto"/>
        <w:rPr>
          <w:rFonts w:eastAsia="Times New Roman"/>
          <w:color w:val="333333"/>
        </w:rPr>
      </w:pPr>
    </w:p>
    <w:p w14:paraId="2ACB67CC" w14:textId="77777777" w:rsidR="00F94303" w:rsidRPr="00EE4FD5" w:rsidRDefault="00F94303" w:rsidP="003F44E9">
      <w:pPr>
        <w:numPr>
          <w:ilvl w:val="0"/>
          <w:numId w:val="2"/>
        </w:numPr>
        <w:shd w:val="clear" w:color="auto" w:fill="FFFFFF"/>
        <w:spacing w:line="480" w:lineRule="auto"/>
        <w:ind w:left="0"/>
        <w:rPr>
          <w:rFonts w:eastAsia="Times New Roman"/>
          <w:b/>
          <w:color w:val="333333"/>
        </w:rPr>
      </w:pPr>
      <w:r w:rsidRPr="00EE4FD5">
        <w:rPr>
          <w:rFonts w:eastAsia="Times New Roman"/>
          <w:b/>
          <w:color w:val="333333"/>
        </w:rPr>
        <w:t>Funding</w:t>
      </w:r>
    </w:p>
    <w:p w14:paraId="60FDC002" w14:textId="5B9EDA99" w:rsidR="000D3416" w:rsidRPr="00EE4FD5" w:rsidRDefault="00BE0A92" w:rsidP="00A2779E">
      <w:pPr>
        <w:shd w:val="clear" w:color="auto" w:fill="FFFFFF"/>
        <w:spacing w:line="480" w:lineRule="auto"/>
        <w:rPr>
          <w:rFonts w:eastAsia="Times New Roman"/>
          <w:color w:val="333333"/>
        </w:rPr>
      </w:pPr>
      <w:r w:rsidRPr="00EE4FD5">
        <w:t>AS is the recipient of the Canadian Institutes of Health Research Doctoral Award – Frederick Banting and Charles Best Canada Graduate Scholarship</w:t>
      </w:r>
      <w:r w:rsidR="002F4AD3" w:rsidRPr="00EE4FD5">
        <w:t xml:space="preserve"> and the Michael Smith Foreign Study Supplement award</w:t>
      </w:r>
      <w:r w:rsidRPr="00EE4FD5">
        <w:t>.</w:t>
      </w:r>
      <w:r w:rsidR="002F4AD3" w:rsidRPr="00EE4FD5">
        <w:t xml:space="preserve"> </w:t>
      </w:r>
      <w:r w:rsidR="00A2779E" w:rsidRPr="00EE4FD5">
        <w:rPr>
          <w:bCs/>
        </w:rPr>
        <w:t xml:space="preserve">Research reported in this publication was supported in part by the National Institute </w:t>
      </w:r>
      <w:proofErr w:type="gramStart"/>
      <w:r w:rsidR="00A2779E" w:rsidRPr="00EE4FD5">
        <w:rPr>
          <w:bCs/>
        </w:rPr>
        <w:t>Of</w:t>
      </w:r>
      <w:proofErr w:type="gramEnd"/>
      <w:r w:rsidR="00A2779E" w:rsidRPr="00EE4FD5">
        <w:rPr>
          <w:bCs/>
        </w:rPr>
        <w:t xml:space="preserve"> Allergy And Infectious Diseases of the National Institutes of Health under Award Number U19AI118608 (CPS and SJT). The content is solely the responsibility of the authors and does not necessarily represent the official views of the National Institutes of Health. </w:t>
      </w:r>
      <w:r w:rsidR="000D3416" w:rsidRPr="00EE4FD5">
        <w:t xml:space="preserve">KALC </w:t>
      </w:r>
      <w:r w:rsidR="0085226A" w:rsidRPr="00EE4FD5">
        <w:t xml:space="preserve">is </w:t>
      </w:r>
      <w:r w:rsidR="000D3416" w:rsidRPr="00EE4FD5">
        <w:t>supported in part by the National Health and Medical Research Council (NHMRC) Career Development fellowship (</w:t>
      </w:r>
      <w:r w:rsidR="00CA6D41" w:rsidRPr="00EE4FD5">
        <w:t>GNT</w:t>
      </w:r>
      <w:r w:rsidR="000D3416" w:rsidRPr="00EE4FD5">
        <w:t>1087415).</w:t>
      </w:r>
    </w:p>
    <w:p w14:paraId="5C906567" w14:textId="77777777" w:rsidR="000D3416" w:rsidRPr="00EE4FD5" w:rsidRDefault="000D3416" w:rsidP="003F44E9">
      <w:pPr>
        <w:numPr>
          <w:ilvl w:val="0"/>
          <w:numId w:val="2"/>
        </w:numPr>
        <w:shd w:val="clear" w:color="auto" w:fill="FFFFFF"/>
        <w:spacing w:line="480" w:lineRule="auto"/>
        <w:ind w:left="0"/>
        <w:rPr>
          <w:rFonts w:eastAsia="Times New Roman"/>
          <w:color w:val="333333"/>
        </w:rPr>
      </w:pPr>
    </w:p>
    <w:p w14:paraId="5859CFD4" w14:textId="77777777" w:rsidR="00F94303" w:rsidRPr="00EE4FD5" w:rsidRDefault="00F94303" w:rsidP="003F44E9">
      <w:pPr>
        <w:numPr>
          <w:ilvl w:val="0"/>
          <w:numId w:val="2"/>
        </w:numPr>
        <w:shd w:val="clear" w:color="auto" w:fill="FFFFFF"/>
        <w:spacing w:line="480" w:lineRule="auto"/>
        <w:ind w:left="0"/>
        <w:rPr>
          <w:rFonts w:eastAsia="Times New Roman"/>
          <w:b/>
          <w:color w:val="333333"/>
        </w:rPr>
      </w:pPr>
      <w:r w:rsidRPr="00EE4FD5">
        <w:rPr>
          <w:rFonts w:eastAsia="Times New Roman"/>
          <w:b/>
          <w:color w:val="333333"/>
        </w:rPr>
        <w:t>Authors' contributions</w:t>
      </w:r>
    </w:p>
    <w:p w14:paraId="7D8C2D5B" w14:textId="3D0E90FB" w:rsidR="00AB139F" w:rsidRDefault="00AB139F" w:rsidP="009F24A1">
      <w:pPr>
        <w:numPr>
          <w:ilvl w:val="0"/>
          <w:numId w:val="2"/>
        </w:numPr>
        <w:shd w:val="clear" w:color="auto" w:fill="FFFFFF"/>
        <w:spacing w:line="480" w:lineRule="auto"/>
        <w:ind w:left="0"/>
        <w:jc w:val="both"/>
        <w:rPr>
          <w:rFonts w:eastAsia="Times New Roman"/>
          <w:color w:val="333333"/>
        </w:rPr>
      </w:pPr>
      <w:r w:rsidRPr="00EE4FD5">
        <w:rPr>
          <w:rFonts w:eastAsia="Times New Roman"/>
          <w:color w:val="333333"/>
        </w:rPr>
        <w:t>AS performed the data pre-processing, the statistical analyses and developed the DIABLO method. BG implemented the R script</w:t>
      </w:r>
      <w:r w:rsidR="00366CEE" w:rsidRPr="00EE4FD5">
        <w:rPr>
          <w:rFonts w:eastAsia="Times New Roman"/>
          <w:color w:val="333333"/>
        </w:rPr>
        <w:t>s</w:t>
      </w:r>
      <w:r w:rsidRPr="00EE4FD5">
        <w:rPr>
          <w:rFonts w:eastAsia="Times New Roman"/>
          <w:color w:val="333333"/>
        </w:rPr>
        <w:t xml:space="preserve"> for DIABLO and graphical outputs, CPS performed the </w:t>
      </w:r>
      <w:r w:rsidRPr="00EE4FD5">
        <w:rPr>
          <w:rFonts w:eastAsia="Times New Roman"/>
          <w:color w:val="333333"/>
        </w:rPr>
        <w:lastRenderedPageBreak/>
        <w:t xml:space="preserve">gene enrichment analyses, MV implemented the </w:t>
      </w:r>
      <w:proofErr w:type="spellStart"/>
      <w:r w:rsidRPr="00EE4FD5">
        <w:rPr>
          <w:rFonts w:eastAsia="Times New Roman"/>
          <w:color w:val="333333"/>
        </w:rPr>
        <w:t>circos</w:t>
      </w:r>
      <w:proofErr w:type="spellEnd"/>
      <w:r w:rsidRPr="00EE4FD5">
        <w:rPr>
          <w:rFonts w:eastAsia="Times New Roman"/>
          <w:color w:val="333333"/>
        </w:rPr>
        <w:t xml:space="preserve"> plots, FR and BG implemented the R scripts in </w:t>
      </w:r>
      <w:proofErr w:type="spellStart"/>
      <w:r w:rsidRPr="00EE4FD5">
        <w:rPr>
          <w:rFonts w:eastAsia="Times New Roman"/>
          <w:color w:val="333333"/>
        </w:rPr>
        <w:t>mix</w:t>
      </w:r>
      <w:r w:rsidR="00E06337" w:rsidRPr="00EE4FD5">
        <w:rPr>
          <w:rFonts w:eastAsia="Times New Roman"/>
          <w:color w:val="333333"/>
        </w:rPr>
        <w:t>Omics</w:t>
      </w:r>
      <w:proofErr w:type="spellEnd"/>
      <w:r w:rsidRPr="00EE4FD5">
        <w:rPr>
          <w:rFonts w:eastAsia="Times New Roman"/>
          <w:color w:val="333333"/>
        </w:rPr>
        <w:t xml:space="preserve"> along with the S3 functions, </w:t>
      </w:r>
      <w:r w:rsidR="00C85319" w:rsidRPr="00EE4FD5">
        <w:rPr>
          <w:rFonts w:eastAsia="Times New Roman"/>
          <w:color w:val="333333"/>
        </w:rPr>
        <w:t>SJT supervised AS</w:t>
      </w:r>
      <w:r w:rsidR="00BE785D" w:rsidRPr="00EE4FD5">
        <w:rPr>
          <w:rFonts w:eastAsia="Times New Roman"/>
          <w:color w:val="333333"/>
        </w:rPr>
        <w:t xml:space="preserve"> and participated in the design of the study. </w:t>
      </w:r>
      <w:r w:rsidRPr="00EE4FD5">
        <w:rPr>
          <w:rFonts w:eastAsia="Times New Roman"/>
          <w:color w:val="333333"/>
        </w:rPr>
        <w:t>KALC supervised AS, BG, MV and FR, participated in the development of the DIABLO method and provided statistical advice. AS and KALC edited the manuscript, with editorial input from SJT and CPS.</w:t>
      </w:r>
    </w:p>
    <w:p w14:paraId="7AD9FC2D" w14:textId="207B45BA" w:rsidR="00E477B3" w:rsidRDefault="00E477B3">
      <w:pPr>
        <w:rPr>
          <w:rFonts w:eastAsia="Times New Roman"/>
          <w:color w:val="333333"/>
        </w:rPr>
      </w:pPr>
      <w:r>
        <w:rPr>
          <w:rFonts w:eastAsia="Times New Roman"/>
          <w:color w:val="333333"/>
        </w:rPr>
        <w:br w:type="page"/>
      </w:r>
    </w:p>
    <w:p w14:paraId="0DF2B851" w14:textId="44448CBB" w:rsidR="00CA7089" w:rsidRPr="001A7280" w:rsidRDefault="00E477B3" w:rsidP="009F24A1">
      <w:pPr>
        <w:shd w:val="clear" w:color="auto" w:fill="FFFFFF"/>
        <w:spacing w:line="480" w:lineRule="auto"/>
        <w:rPr>
          <w:rFonts w:eastAsia="Times New Roman"/>
          <w:b/>
          <w:color w:val="333333"/>
        </w:rPr>
      </w:pPr>
      <w:r w:rsidRPr="001A7280">
        <w:rPr>
          <w:rFonts w:eastAsia="Times New Roman"/>
          <w:b/>
          <w:color w:val="333333"/>
        </w:rPr>
        <w:lastRenderedPageBreak/>
        <w:t>Tables</w:t>
      </w:r>
    </w:p>
    <w:p w14:paraId="1A4B0FDB" w14:textId="77777777" w:rsidR="001A7280" w:rsidRPr="00EE4FD5" w:rsidRDefault="001A7280" w:rsidP="001A7280">
      <w:r w:rsidRPr="00EE4FD5">
        <w:rPr>
          <w:b/>
        </w:rPr>
        <w:t>Table 1. Overview of multi-omics datasets analyzed</w:t>
      </w:r>
      <w:r>
        <w:rPr>
          <w:b/>
        </w:rPr>
        <w:t xml:space="preserve"> for method</w:t>
      </w:r>
      <w:r w:rsidRPr="00EE4FD5">
        <w:rPr>
          <w:b/>
        </w:rPr>
        <w:t xml:space="preserve"> benchmarking and in two case studies. </w:t>
      </w:r>
      <w:r w:rsidRPr="00EE4FD5">
        <w:t>The breast cancer case study includes training and test datasets for all omics types except proteins.</w:t>
      </w:r>
    </w:p>
    <w:tbl>
      <w:tblPr>
        <w:tblStyle w:val="TableGrid"/>
        <w:tblW w:w="0" w:type="auto"/>
        <w:tblLook w:val="04A0" w:firstRow="1" w:lastRow="0" w:firstColumn="1" w:lastColumn="0" w:noHBand="0" w:noVBand="1"/>
      </w:tblPr>
      <w:tblGrid>
        <w:gridCol w:w="1737"/>
        <w:gridCol w:w="1520"/>
        <w:gridCol w:w="1070"/>
        <w:gridCol w:w="843"/>
        <w:gridCol w:w="736"/>
        <w:gridCol w:w="747"/>
        <w:gridCol w:w="1436"/>
        <w:gridCol w:w="1487"/>
      </w:tblGrid>
      <w:tr w:rsidR="001A7280" w:rsidRPr="00EE4FD5" w14:paraId="7810E508" w14:textId="77777777" w:rsidTr="004B0A34">
        <w:tc>
          <w:tcPr>
            <w:tcW w:w="1737" w:type="dxa"/>
            <w:tcBorders>
              <w:top w:val="single" w:sz="36" w:space="0" w:color="auto"/>
              <w:bottom w:val="single" w:sz="36" w:space="0" w:color="auto"/>
            </w:tcBorders>
          </w:tcPr>
          <w:p w14:paraId="4CABF9D5" w14:textId="77777777" w:rsidR="001A7280" w:rsidRPr="00EE4FD5" w:rsidRDefault="001A7280" w:rsidP="004B0A34">
            <w:pPr>
              <w:jc w:val="center"/>
              <w:rPr>
                <w:b/>
              </w:rPr>
            </w:pPr>
            <w:r w:rsidRPr="00EE4FD5">
              <w:rPr>
                <w:b/>
              </w:rPr>
              <w:t>Analysis</w:t>
            </w:r>
          </w:p>
        </w:tc>
        <w:tc>
          <w:tcPr>
            <w:tcW w:w="1520" w:type="dxa"/>
            <w:tcBorders>
              <w:top w:val="single" w:sz="36" w:space="0" w:color="auto"/>
              <w:bottom w:val="single" w:sz="36" w:space="0" w:color="auto"/>
            </w:tcBorders>
          </w:tcPr>
          <w:p w14:paraId="7C9C3FD6" w14:textId="77777777" w:rsidR="001A7280" w:rsidRPr="00EE4FD5" w:rsidRDefault="001A7280" w:rsidP="004B0A34">
            <w:pPr>
              <w:jc w:val="center"/>
              <w:rPr>
                <w:b/>
              </w:rPr>
            </w:pPr>
            <w:r w:rsidRPr="00EE4FD5">
              <w:rPr>
                <w:b/>
              </w:rPr>
              <w:t>Dataset</w:t>
            </w:r>
          </w:p>
        </w:tc>
        <w:tc>
          <w:tcPr>
            <w:tcW w:w="1070" w:type="dxa"/>
            <w:tcBorders>
              <w:top w:val="single" w:sz="36" w:space="0" w:color="auto"/>
              <w:bottom w:val="single" w:sz="36" w:space="0" w:color="auto"/>
            </w:tcBorders>
          </w:tcPr>
          <w:p w14:paraId="1149DE52" w14:textId="77777777" w:rsidR="001A7280" w:rsidRPr="00EE4FD5" w:rsidRDefault="001A7280" w:rsidP="004B0A34">
            <w:pPr>
              <w:jc w:val="center"/>
              <w:rPr>
                <w:b/>
              </w:rPr>
            </w:pPr>
            <w:r w:rsidRPr="00EE4FD5">
              <w:rPr>
                <w:b/>
              </w:rPr>
              <w:t>Number of samples</w:t>
            </w:r>
          </w:p>
        </w:tc>
        <w:tc>
          <w:tcPr>
            <w:tcW w:w="2326" w:type="dxa"/>
            <w:gridSpan w:val="3"/>
            <w:tcBorders>
              <w:top w:val="single" w:sz="36" w:space="0" w:color="auto"/>
              <w:bottom w:val="single" w:sz="36" w:space="0" w:color="auto"/>
            </w:tcBorders>
          </w:tcPr>
          <w:p w14:paraId="59E2A0B7" w14:textId="77777777" w:rsidR="001A7280" w:rsidRPr="00EE4FD5" w:rsidRDefault="001A7280" w:rsidP="004B0A34">
            <w:pPr>
              <w:jc w:val="center"/>
              <w:rPr>
                <w:b/>
              </w:rPr>
            </w:pPr>
            <w:r w:rsidRPr="00EE4FD5">
              <w:rPr>
                <w:b/>
              </w:rPr>
              <w:t>Sample size in each subtype</w:t>
            </w:r>
          </w:p>
        </w:tc>
        <w:tc>
          <w:tcPr>
            <w:tcW w:w="1436" w:type="dxa"/>
            <w:tcBorders>
              <w:top w:val="single" w:sz="36" w:space="0" w:color="auto"/>
              <w:bottom w:val="single" w:sz="36" w:space="0" w:color="auto"/>
            </w:tcBorders>
          </w:tcPr>
          <w:p w14:paraId="663C7DC5" w14:textId="77777777" w:rsidR="001A7280" w:rsidRPr="00EE4FD5" w:rsidRDefault="001A7280" w:rsidP="004B0A34">
            <w:pPr>
              <w:jc w:val="center"/>
              <w:rPr>
                <w:b/>
              </w:rPr>
            </w:pPr>
            <w:r w:rsidRPr="00EE4FD5">
              <w:rPr>
                <w:b/>
              </w:rPr>
              <w:t>Omics</w:t>
            </w:r>
          </w:p>
        </w:tc>
        <w:tc>
          <w:tcPr>
            <w:tcW w:w="1487" w:type="dxa"/>
            <w:tcBorders>
              <w:top w:val="single" w:sz="36" w:space="0" w:color="auto"/>
              <w:bottom w:val="single" w:sz="36" w:space="0" w:color="auto"/>
            </w:tcBorders>
          </w:tcPr>
          <w:p w14:paraId="39B1E0FC" w14:textId="77777777" w:rsidR="001A7280" w:rsidRPr="00EE4FD5" w:rsidRDefault="001A7280" w:rsidP="004B0A34">
            <w:pPr>
              <w:jc w:val="center"/>
              <w:rPr>
                <w:b/>
              </w:rPr>
            </w:pPr>
            <w:r w:rsidRPr="00EE4FD5">
              <w:rPr>
                <w:b/>
              </w:rPr>
              <w:t>Number of variables</w:t>
            </w:r>
          </w:p>
        </w:tc>
      </w:tr>
      <w:tr w:rsidR="001A7280" w:rsidRPr="00EE4FD5" w14:paraId="4D1C1488" w14:textId="77777777" w:rsidTr="004B0A34">
        <w:trPr>
          <w:trHeight w:val="287"/>
        </w:trPr>
        <w:tc>
          <w:tcPr>
            <w:tcW w:w="1737" w:type="dxa"/>
            <w:vMerge w:val="restart"/>
            <w:tcBorders>
              <w:top w:val="single" w:sz="36" w:space="0" w:color="auto"/>
            </w:tcBorders>
          </w:tcPr>
          <w:p w14:paraId="3B2F5AAB" w14:textId="77777777" w:rsidR="001A7280" w:rsidRPr="00EE4FD5" w:rsidRDefault="001A7280" w:rsidP="004B0A34">
            <w:pPr>
              <w:rPr>
                <w:b/>
              </w:rPr>
            </w:pPr>
            <w:r w:rsidRPr="00EE4FD5">
              <w:rPr>
                <w:b/>
              </w:rPr>
              <w:t>Benchmark cancer datasets</w:t>
            </w:r>
          </w:p>
          <w:p w14:paraId="22B62837" w14:textId="77777777" w:rsidR="001A7280" w:rsidRPr="00EE4FD5" w:rsidRDefault="001A7280" w:rsidP="004B0A34">
            <w:pPr>
              <w:rPr>
                <w:b/>
              </w:rPr>
            </w:pPr>
            <w:r w:rsidRPr="00EE4FD5">
              <w:rPr>
                <w:b/>
              </w:rPr>
              <w:t xml:space="preserve">(Wang et al. </w:t>
            </w:r>
            <w:r w:rsidRPr="00EE4FD5">
              <w:rPr>
                <w:b/>
              </w:rPr>
              <w:fldChar w:fldCharType="begin"/>
            </w:r>
            <w:r w:rsidRPr="00EE4FD5">
              <w:rPr>
                <w:b/>
              </w:rPr>
              <w:instrText xml:space="preserve"> ADDIN ZOTERO_ITEM CSL_CITATION {"citationID":"aq1e6oive8","properties":{"formattedCitation":"[3]","plainCitation":"[3]"},"citationItems":[{"id":157,"uris":["http://zotero.org/users/2545847/items/HFEAHF3M"],"uri":["http://zotero.org/users/2545847/items/HFEAHF3M"],"itemData":{"id":157,"type":"article-journal","title":"Similarity network fusion for aggregating data types on a genomic scale","container-title":"Nature Methods","page":"333-337","volume":"11","issue":"3","source":"CrossRef","URL":"http://www.nature.com/doifinder/10.1038/nmeth.2810","DOI":"10.1038/nmeth.2810","ISSN":"1548-7091, 1548-7105","author":[{"family":"Wang","given":"Bo"},{"family":"Mezlini","given":"Aziz M"},{"family":"Demir","given":"Feyyaz"},{"family":"Fiume","given":"Marc"},{"family":"Tu","given":"Zhuowen"},{"family":"Brudno","given":"Michael"},{"family":"Haibe-Kains","given":"Benjamin"},{"family":"Goldenberg","given":"Anna"}],"issued":{"date-parts":[["2014",1,26]]},"accessed":{"date-parts":[["2016",1,19]]}}}],"schema":"https://github.com/citation-style-language/schema/raw/master/csl-citation.json"} </w:instrText>
            </w:r>
            <w:r w:rsidRPr="00EE4FD5">
              <w:rPr>
                <w:b/>
              </w:rPr>
              <w:fldChar w:fldCharType="separate"/>
            </w:r>
            <w:r w:rsidRPr="00EE4FD5">
              <w:rPr>
                <w:b/>
                <w:noProof/>
              </w:rPr>
              <w:t>[3]</w:t>
            </w:r>
            <w:r w:rsidRPr="00EE4FD5">
              <w:rPr>
                <w:b/>
              </w:rPr>
              <w:fldChar w:fldCharType="end"/>
            </w:r>
            <w:r w:rsidRPr="00EE4FD5">
              <w:rPr>
                <w:b/>
              </w:rPr>
              <w:t>)</w:t>
            </w:r>
          </w:p>
        </w:tc>
        <w:tc>
          <w:tcPr>
            <w:tcW w:w="1520" w:type="dxa"/>
            <w:vMerge w:val="restart"/>
            <w:tcBorders>
              <w:top w:val="single" w:sz="36" w:space="0" w:color="auto"/>
            </w:tcBorders>
          </w:tcPr>
          <w:p w14:paraId="41319481" w14:textId="77777777" w:rsidR="001A7280" w:rsidRPr="00EE4FD5" w:rsidRDefault="001A7280" w:rsidP="004B0A34">
            <w:r w:rsidRPr="00EE4FD5">
              <w:t xml:space="preserve">Colon </w:t>
            </w:r>
          </w:p>
          <w:p w14:paraId="261B007E" w14:textId="77777777" w:rsidR="001A7280" w:rsidRPr="00EE4FD5" w:rsidRDefault="001A7280" w:rsidP="004B0A34"/>
        </w:tc>
        <w:tc>
          <w:tcPr>
            <w:tcW w:w="1070" w:type="dxa"/>
            <w:vMerge w:val="restart"/>
            <w:tcBorders>
              <w:top w:val="single" w:sz="36" w:space="0" w:color="auto"/>
            </w:tcBorders>
          </w:tcPr>
          <w:p w14:paraId="74EE9D43" w14:textId="77777777" w:rsidR="001A7280" w:rsidRPr="00EE4FD5" w:rsidRDefault="001A7280" w:rsidP="004B0A34">
            <w:pPr>
              <w:jc w:val="center"/>
            </w:pPr>
            <w:r w:rsidRPr="00EE4FD5">
              <w:t>92</w:t>
            </w:r>
          </w:p>
        </w:tc>
        <w:tc>
          <w:tcPr>
            <w:tcW w:w="2326" w:type="dxa"/>
            <w:gridSpan w:val="3"/>
            <w:vMerge w:val="restart"/>
            <w:tcBorders>
              <w:top w:val="single" w:sz="36" w:space="0" w:color="auto"/>
            </w:tcBorders>
          </w:tcPr>
          <w:p w14:paraId="01141C17" w14:textId="77777777" w:rsidR="001A7280" w:rsidRPr="00EE4FD5" w:rsidRDefault="001A7280" w:rsidP="004B0A34">
            <w:pPr>
              <w:jc w:val="center"/>
            </w:pPr>
            <w:r w:rsidRPr="00EE4FD5">
              <w:t>High (33)</w:t>
            </w:r>
          </w:p>
          <w:p w14:paraId="7B863E7F" w14:textId="77777777" w:rsidR="001A7280" w:rsidRPr="00EE4FD5" w:rsidRDefault="001A7280" w:rsidP="004B0A34">
            <w:pPr>
              <w:jc w:val="center"/>
            </w:pPr>
            <w:r w:rsidRPr="00EE4FD5">
              <w:t>Low (59)</w:t>
            </w:r>
          </w:p>
        </w:tc>
        <w:tc>
          <w:tcPr>
            <w:tcW w:w="1436" w:type="dxa"/>
            <w:tcBorders>
              <w:top w:val="single" w:sz="36" w:space="0" w:color="auto"/>
            </w:tcBorders>
          </w:tcPr>
          <w:p w14:paraId="68188B6A" w14:textId="77777777" w:rsidR="001A7280" w:rsidRPr="00EE4FD5" w:rsidRDefault="001A7280" w:rsidP="004B0A34">
            <w:pPr>
              <w:jc w:val="center"/>
            </w:pPr>
            <w:r w:rsidRPr="00EE4FD5">
              <w:t>mRNA</w:t>
            </w:r>
          </w:p>
        </w:tc>
        <w:tc>
          <w:tcPr>
            <w:tcW w:w="1487" w:type="dxa"/>
            <w:tcBorders>
              <w:top w:val="single" w:sz="36" w:space="0" w:color="auto"/>
            </w:tcBorders>
          </w:tcPr>
          <w:p w14:paraId="10A961DD" w14:textId="77777777" w:rsidR="001A7280" w:rsidRPr="00EE4FD5" w:rsidRDefault="001A7280" w:rsidP="004B0A34">
            <w:pPr>
              <w:jc w:val="center"/>
            </w:pPr>
            <w:r w:rsidRPr="00EE4FD5">
              <w:t>17,814</w:t>
            </w:r>
          </w:p>
        </w:tc>
      </w:tr>
      <w:tr w:rsidR="001A7280" w:rsidRPr="00EE4FD5" w14:paraId="0602937C" w14:textId="77777777" w:rsidTr="004B0A34">
        <w:trPr>
          <w:trHeight w:val="287"/>
        </w:trPr>
        <w:tc>
          <w:tcPr>
            <w:tcW w:w="1737" w:type="dxa"/>
            <w:vMerge/>
          </w:tcPr>
          <w:p w14:paraId="494C768E" w14:textId="77777777" w:rsidR="001A7280" w:rsidRPr="00EE4FD5" w:rsidRDefault="001A7280" w:rsidP="004B0A34">
            <w:pPr>
              <w:rPr>
                <w:b/>
              </w:rPr>
            </w:pPr>
          </w:p>
        </w:tc>
        <w:tc>
          <w:tcPr>
            <w:tcW w:w="1520" w:type="dxa"/>
            <w:vMerge/>
          </w:tcPr>
          <w:p w14:paraId="156CF490" w14:textId="77777777" w:rsidR="001A7280" w:rsidRPr="00EE4FD5" w:rsidRDefault="001A7280" w:rsidP="004B0A34"/>
        </w:tc>
        <w:tc>
          <w:tcPr>
            <w:tcW w:w="1070" w:type="dxa"/>
            <w:vMerge/>
          </w:tcPr>
          <w:p w14:paraId="0FEEFD06" w14:textId="77777777" w:rsidR="001A7280" w:rsidRPr="00EE4FD5" w:rsidRDefault="001A7280" w:rsidP="004B0A34">
            <w:pPr>
              <w:jc w:val="center"/>
            </w:pPr>
          </w:p>
        </w:tc>
        <w:tc>
          <w:tcPr>
            <w:tcW w:w="2326" w:type="dxa"/>
            <w:gridSpan w:val="3"/>
            <w:vMerge/>
          </w:tcPr>
          <w:p w14:paraId="5E6D984F" w14:textId="77777777" w:rsidR="001A7280" w:rsidRPr="00EE4FD5" w:rsidRDefault="001A7280" w:rsidP="004B0A34">
            <w:pPr>
              <w:jc w:val="center"/>
            </w:pPr>
          </w:p>
        </w:tc>
        <w:tc>
          <w:tcPr>
            <w:tcW w:w="1436" w:type="dxa"/>
          </w:tcPr>
          <w:p w14:paraId="2D78F354" w14:textId="77777777" w:rsidR="001A7280" w:rsidRPr="00EE4FD5" w:rsidRDefault="001A7280" w:rsidP="004B0A34">
            <w:pPr>
              <w:jc w:val="center"/>
            </w:pPr>
            <w:r w:rsidRPr="00EE4FD5">
              <w:t>miRNA</w:t>
            </w:r>
          </w:p>
        </w:tc>
        <w:tc>
          <w:tcPr>
            <w:tcW w:w="1487" w:type="dxa"/>
          </w:tcPr>
          <w:p w14:paraId="141BB52F" w14:textId="77777777" w:rsidR="001A7280" w:rsidRPr="00EE4FD5" w:rsidRDefault="001A7280" w:rsidP="004B0A34">
            <w:pPr>
              <w:jc w:val="center"/>
            </w:pPr>
            <w:r w:rsidRPr="00EE4FD5">
              <w:t>312</w:t>
            </w:r>
          </w:p>
        </w:tc>
      </w:tr>
      <w:tr w:rsidR="001A7280" w:rsidRPr="00EE4FD5" w14:paraId="774AD497" w14:textId="77777777" w:rsidTr="004B0A34">
        <w:trPr>
          <w:trHeight w:val="287"/>
        </w:trPr>
        <w:tc>
          <w:tcPr>
            <w:tcW w:w="1737" w:type="dxa"/>
            <w:vMerge/>
          </w:tcPr>
          <w:p w14:paraId="2BE0B37F" w14:textId="77777777" w:rsidR="001A7280" w:rsidRPr="00EE4FD5" w:rsidRDefault="001A7280" w:rsidP="004B0A34">
            <w:pPr>
              <w:rPr>
                <w:b/>
              </w:rPr>
            </w:pPr>
          </w:p>
        </w:tc>
        <w:tc>
          <w:tcPr>
            <w:tcW w:w="1520" w:type="dxa"/>
            <w:vMerge/>
          </w:tcPr>
          <w:p w14:paraId="6652D27F" w14:textId="77777777" w:rsidR="001A7280" w:rsidRPr="00EE4FD5" w:rsidRDefault="001A7280" w:rsidP="004B0A34"/>
        </w:tc>
        <w:tc>
          <w:tcPr>
            <w:tcW w:w="1070" w:type="dxa"/>
            <w:vMerge/>
          </w:tcPr>
          <w:p w14:paraId="1262374B" w14:textId="77777777" w:rsidR="001A7280" w:rsidRPr="00EE4FD5" w:rsidRDefault="001A7280" w:rsidP="004B0A34">
            <w:pPr>
              <w:jc w:val="center"/>
            </w:pPr>
          </w:p>
        </w:tc>
        <w:tc>
          <w:tcPr>
            <w:tcW w:w="2326" w:type="dxa"/>
            <w:gridSpan w:val="3"/>
            <w:vMerge/>
          </w:tcPr>
          <w:p w14:paraId="5CEFF3F6" w14:textId="77777777" w:rsidR="001A7280" w:rsidRPr="00EE4FD5" w:rsidRDefault="001A7280" w:rsidP="004B0A34">
            <w:pPr>
              <w:jc w:val="center"/>
            </w:pPr>
          </w:p>
        </w:tc>
        <w:tc>
          <w:tcPr>
            <w:tcW w:w="1436" w:type="dxa"/>
          </w:tcPr>
          <w:p w14:paraId="7C6F1BA6" w14:textId="77777777" w:rsidR="001A7280" w:rsidRPr="00EE4FD5" w:rsidRDefault="001A7280" w:rsidP="004B0A34">
            <w:pPr>
              <w:jc w:val="center"/>
            </w:pPr>
            <w:r w:rsidRPr="00EE4FD5">
              <w:t>CpGs</w:t>
            </w:r>
          </w:p>
        </w:tc>
        <w:tc>
          <w:tcPr>
            <w:tcW w:w="1487" w:type="dxa"/>
          </w:tcPr>
          <w:p w14:paraId="4D84B61A" w14:textId="77777777" w:rsidR="001A7280" w:rsidRPr="00EE4FD5" w:rsidRDefault="001A7280" w:rsidP="004B0A34">
            <w:pPr>
              <w:jc w:val="center"/>
            </w:pPr>
            <w:r w:rsidRPr="00EE4FD5">
              <w:t>23,088</w:t>
            </w:r>
          </w:p>
        </w:tc>
      </w:tr>
      <w:tr w:rsidR="001A7280" w:rsidRPr="00EE4FD5" w14:paraId="5394374C" w14:textId="77777777" w:rsidTr="004B0A34">
        <w:trPr>
          <w:trHeight w:val="146"/>
        </w:trPr>
        <w:tc>
          <w:tcPr>
            <w:tcW w:w="1737" w:type="dxa"/>
            <w:vMerge/>
          </w:tcPr>
          <w:p w14:paraId="0CCA9A32" w14:textId="77777777" w:rsidR="001A7280" w:rsidRPr="00EE4FD5" w:rsidRDefault="001A7280" w:rsidP="004B0A34">
            <w:pPr>
              <w:rPr>
                <w:b/>
              </w:rPr>
            </w:pPr>
          </w:p>
        </w:tc>
        <w:tc>
          <w:tcPr>
            <w:tcW w:w="1520" w:type="dxa"/>
            <w:vMerge w:val="restart"/>
          </w:tcPr>
          <w:p w14:paraId="538A3506" w14:textId="77777777" w:rsidR="001A7280" w:rsidRPr="00EE4FD5" w:rsidRDefault="001A7280" w:rsidP="004B0A34">
            <w:r w:rsidRPr="00EE4FD5">
              <w:t xml:space="preserve">Kidney </w:t>
            </w:r>
          </w:p>
        </w:tc>
        <w:tc>
          <w:tcPr>
            <w:tcW w:w="1070" w:type="dxa"/>
            <w:vMerge w:val="restart"/>
          </w:tcPr>
          <w:p w14:paraId="7820FE3E" w14:textId="77777777" w:rsidR="001A7280" w:rsidRPr="00EE4FD5" w:rsidRDefault="001A7280" w:rsidP="004B0A34">
            <w:pPr>
              <w:jc w:val="center"/>
            </w:pPr>
            <w:r w:rsidRPr="00EE4FD5">
              <w:t>122</w:t>
            </w:r>
          </w:p>
        </w:tc>
        <w:tc>
          <w:tcPr>
            <w:tcW w:w="2326" w:type="dxa"/>
            <w:gridSpan w:val="3"/>
            <w:vMerge w:val="restart"/>
          </w:tcPr>
          <w:p w14:paraId="24C69346" w14:textId="77777777" w:rsidR="001A7280" w:rsidRPr="00EE4FD5" w:rsidRDefault="001A7280" w:rsidP="004B0A34">
            <w:pPr>
              <w:jc w:val="center"/>
            </w:pPr>
            <w:r w:rsidRPr="00EE4FD5">
              <w:t>High (61)</w:t>
            </w:r>
          </w:p>
          <w:p w14:paraId="710CBCEB" w14:textId="77777777" w:rsidR="001A7280" w:rsidRPr="00EE4FD5" w:rsidRDefault="001A7280" w:rsidP="004B0A34">
            <w:pPr>
              <w:jc w:val="center"/>
            </w:pPr>
            <w:r w:rsidRPr="00EE4FD5">
              <w:t>Low (61)</w:t>
            </w:r>
          </w:p>
        </w:tc>
        <w:tc>
          <w:tcPr>
            <w:tcW w:w="1436" w:type="dxa"/>
          </w:tcPr>
          <w:p w14:paraId="10B87112" w14:textId="77777777" w:rsidR="001A7280" w:rsidRPr="00EE4FD5" w:rsidRDefault="001A7280" w:rsidP="004B0A34">
            <w:pPr>
              <w:jc w:val="center"/>
            </w:pPr>
            <w:r w:rsidRPr="00EE4FD5">
              <w:t>mRNA</w:t>
            </w:r>
          </w:p>
        </w:tc>
        <w:tc>
          <w:tcPr>
            <w:tcW w:w="1487" w:type="dxa"/>
          </w:tcPr>
          <w:p w14:paraId="0ED67005" w14:textId="77777777" w:rsidR="001A7280" w:rsidRPr="00EE4FD5" w:rsidRDefault="001A7280" w:rsidP="004B0A34">
            <w:pPr>
              <w:jc w:val="center"/>
            </w:pPr>
            <w:r w:rsidRPr="00EE4FD5">
              <w:t>17,665</w:t>
            </w:r>
          </w:p>
        </w:tc>
      </w:tr>
      <w:tr w:rsidR="001A7280" w:rsidRPr="00EE4FD5" w14:paraId="5DD771E5" w14:textId="77777777" w:rsidTr="004B0A34">
        <w:trPr>
          <w:trHeight w:val="146"/>
        </w:trPr>
        <w:tc>
          <w:tcPr>
            <w:tcW w:w="1737" w:type="dxa"/>
            <w:vMerge/>
          </w:tcPr>
          <w:p w14:paraId="781A4363" w14:textId="77777777" w:rsidR="001A7280" w:rsidRPr="00EE4FD5" w:rsidRDefault="001A7280" w:rsidP="004B0A34">
            <w:pPr>
              <w:rPr>
                <w:b/>
              </w:rPr>
            </w:pPr>
          </w:p>
        </w:tc>
        <w:tc>
          <w:tcPr>
            <w:tcW w:w="1520" w:type="dxa"/>
            <w:vMerge/>
          </w:tcPr>
          <w:p w14:paraId="22981292" w14:textId="77777777" w:rsidR="001A7280" w:rsidRPr="00EE4FD5" w:rsidRDefault="001A7280" w:rsidP="004B0A34"/>
        </w:tc>
        <w:tc>
          <w:tcPr>
            <w:tcW w:w="1070" w:type="dxa"/>
            <w:vMerge/>
          </w:tcPr>
          <w:p w14:paraId="3F0D2A34" w14:textId="77777777" w:rsidR="001A7280" w:rsidRPr="00EE4FD5" w:rsidRDefault="001A7280" w:rsidP="004B0A34">
            <w:pPr>
              <w:jc w:val="center"/>
            </w:pPr>
          </w:p>
        </w:tc>
        <w:tc>
          <w:tcPr>
            <w:tcW w:w="2326" w:type="dxa"/>
            <w:gridSpan w:val="3"/>
            <w:vMerge/>
          </w:tcPr>
          <w:p w14:paraId="7718EB72" w14:textId="77777777" w:rsidR="001A7280" w:rsidRPr="00EE4FD5" w:rsidRDefault="001A7280" w:rsidP="004B0A34">
            <w:pPr>
              <w:jc w:val="center"/>
            </w:pPr>
          </w:p>
        </w:tc>
        <w:tc>
          <w:tcPr>
            <w:tcW w:w="1436" w:type="dxa"/>
          </w:tcPr>
          <w:p w14:paraId="120D7D76" w14:textId="77777777" w:rsidR="001A7280" w:rsidRPr="00EE4FD5" w:rsidRDefault="001A7280" w:rsidP="004B0A34">
            <w:pPr>
              <w:jc w:val="center"/>
            </w:pPr>
            <w:r w:rsidRPr="00EE4FD5">
              <w:t>miRNA</w:t>
            </w:r>
          </w:p>
        </w:tc>
        <w:tc>
          <w:tcPr>
            <w:tcW w:w="1487" w:type="dxa"/>
          </w:tcPr>
          <w:p w14:paraId="2A92D3E3" w14:textId="77777777" w:rsidR="001A7280" w:rsidRPr="00EE4FD5" w:rsidRDefault="001A7280" w:rsidP="004B0A34">
            <w:pPr>
              <w:jc w:val="center"/>
            </w:pPr>
            <w:r w:rsidRPr="00EE4FD5">
              <w:t>329</w:t>
            </w:r>
          </w:p>
        </w:tc>
      </w:tr>
      <w:tr w:rsidR="001A7280" w:rsidRPr="00EE4FD5" w14:paraId="42E53BB8" w14:textId="77777777" w:rsidTr="004B0A34">
        <w:trPr>
          <w:trHeight w:val="146"/>
        </w:trPr>
        <w:tc>
          <w:tcPr>
            <w:tcW w:w="1737" w:type="dxa"/>
            <w:vMerge/>
          </w:tcPr>
          <w:p w14:paraId="2D395481" w14:textId="77777777" w:rsidR="001A7280" w:rsidRPr="00EE4FD5" w:rsidRDefault="001A7280" w:rsidP="004B0A34">
            <w:pPr>
              <w:rPr>
                <w:b/>
              </w:rPr>
            </w:pPr>
          </w:p>
        </w:tc>
        <w:tc>
          <w:tcPr>
            <w:tcW w:w="1520" w:type="dxa"/>
            <w:vMerge/>
          </w:tcPr>
          <w:p w14:paraId="0B6BAB70" w14:textId="77777777" w:rsidR="001A7280" w:rsidRPr="00EE4FD5" w:rsidRDefault="001A7280" w:rsidP="004B0A34"/>
        </w:tc>
        <w:tc>
          <w:tcPr>
            <w:tcW w:w="1070" w:type="dxa"/>
            <w:vMerge/>
          </w:tcPr>
          <w:p w14:paraId="3C9CA19C" w14:textId="77777777" w:rsidR="001A7280" w:rsidRPr="00EE4FD5" w:rsidRDefault="001A7280" w:rsidP="004B0A34">
            <w:pPr>
              <w:jc w:val="center"/>
            </w:pPr>
          </w:p>
        </w:tc>
        <w:tc>
          <w:tcPr>
            <w:tcW w:w="2326" w:type="dxa"/>
            <w:gridSpan w:val="3"/>
            <w:vMerge/>
          </w:tcPr>
          <w:p w14:paraId="5FF0A0CE" w14:textId="77777777" w:rsidR="001A7280" w:rsidRPr="00EE4FD5" w:rsidRDefault="001A7280" w:rsidP="004B0A34">
            <w:pPr>
              <w:jc w:val="center"/>
            </w:pPr>
          </w:p>
        </w:tc>
        <w:tc>
          <w:tcPr>
            <w:tcW w:w="1436" w:type="dxa"/>
          </w:tcPr>
          <w:p w14:paraId="2D55F573" w14:textId="77777777" w:rsidR="001A7280" w:rsidRPr="00EE4FD5" w:rsidRDefault="001A7280" w:rsidP="004B0A34">
            <w:pPr>
              <w:jc w:val="center"/>
            </w:pPr>
            <w:r w:rsidRPr="00EE4FD5">
              <w:t>CpGs</w:t>
            </w:r>
          </w:p>
        </w:tc>
        <w:tc>
          <w:tcPr>
            <w:tcW w:w="1487" w:type="dxa"/>
          </w:tcPr>
          <w:p w14:paraId="55B604DB" w14:textId="77777777" w:rsidR="001A7280" w:rsidRPr="00EE4FD5" w:rsidRDefault="001A7280" w:rsidP="004B0A34">
            <w:pPr>
              <w:jc w:val="center"/>
            </w:pPr>
            <w:r w:rsidRPr="00EE4FD5">
              <w:t>24,960</w:t>
            </w:r>
          </w:p>
        </w:tc>
      </w:tr>
      <w:tr w:rsidR="001A7280" w:rsidRPr="00EE4FD5" w14:paraId="58A9260F" w14:textId="77777777" w:rsidTr="004B0A34">
        <w:trPr>
          <w:trHeight w:val="146"/>
        </w:trPr>
        <w:tc>
          <w:tcPr>
            <w:tcW w:w="1737" w:type="dxa"/>
            <w:vMerge/>
          </w:tcPr>
          <w:p w14:paraId="6F30ECD7" w14:textId="77777777" w:rsidR="001A7280" w:rsidRPr="00EE4FD5" w:rsidRDefault="001A7280" w:rsidP="004B0A34">
            <w:pPr>
              <w:rPr>
                <w:b/>
              </w:rPr>
            </w:pPr>
          </w:p>
        </w:tc>
        <w:tc>
          <w:tcPr>
            <w:tcW w:w="1520" w:type="dxa"/>
            <w:vMerge w:val="restart"/>
          </w:tcPr>
          <w:p w14:paraId="42FADCA1" w14:textId="77777777" w:rsidR="001A7280" w:rsidRPr="00EE4FD5" w:rsidRDefault="001A7280" w:rsidP="004B0A34">
            <w:r w:rsidRPr="00EE4FD5">
              <w:t>Glioblastoma (</w:t>
            </w:r>
            <w:proofErr w:type="spellStart"/>
            <w:r w:rsidRPr="00EE4FD5">
              <w:t>gbm</w:t>
            </w:r>
            <w:proofErr w:type="spellEnd"/>
            <w:r w:rsidRPr="00EE4FD5">
              <w:t>)</w:t>
            </w:r>
          </w:p>
        </w:tc>
        <w:tc>
          <w:tcPr>
            <w:tcW w:w="1070" w:type="dxa"/>
            <w:vMerge w:val="restart"/>
          </w:tcPr>
          <w:p w14:paraId="2CEEF550" w14:textId="77777777" w:rsidR="001A7280" w:rsidRPr="00EE4FD5" w:rsidRDefault="001A7280" w:rsidP="004B0A34">
            <w:pPr>
              <w:jc w:val="center"/>
            </w:pPr>
            <w:r w:rsidRPr="00EE4FD5">
              <w:t>213</w:t>
            </w:r>
          </w:p>
        </w:tc>
        <w:tc>
          <w:tcPr>
            <w:tcW w:w="2326" w:type="dxa"/>
            <w:gridSpan w:val="3"/>
            <w:vMerge w:val="restart"/>
          </w:tcPr>
          <w:p w14:paraId="6645DC52" w14:textId="77777777" w:rsidR="001A7280" w:rsidRPr="00EE4FD5" w:rsidRDefault="001A7280" w:rsidP="004B0A34">
            <w:pPr>
              <w:jc w:val="center"/>
            </w:pPr>
            <w:r w:rsidRPr="00EE4FD5">
              <w:t>High (105)</w:t>
            </w:r>
          </w:p>
          <w:p w14:paraId="212222F6" w14:textId="77777777" w:rsidR="001A7280" w:rsidRPr="00EE4FD5" w:rsidRDefault="001A7280" w:rsidP="004B0A34">
            <w:pPr>
              <w:jc w:val="center"/>
            </w:pPr>
            <w:r w:rsidRPr="00EE4FD5">
              <w:t>Low (108)</w:t>
            </w:r>
          </w:p>
        </w:tc>
        <w:tc>
          <w:tcPr>
            <w:tcW w:w="1436" w:type="dxa"/>
          </w:tcPr>
          <w:p w14:paraId="35A403CC" w14:textId="77777777" w:rsidR="001A7280" w:rsidRPr="00EE4FD5" w:rsidRDefault="001A7280" w:rsidP="004B0A34">
            <w:pPr>
              <w:jc w:val="center"/>
            </w:pPr>
            <w:r w:rsidRPr="00EE4FD5">
              <w:t>mRNA</w:t>
            </w:r>
          </w:p>
        </w:tc>
        <w:tc>
          <w:tcPr>
            <w:tcW w:w="1487" w:type="dxa"/>
          </w:tcPr>
          <w:p w14:paraId="70326713" w14:textId="77777777" w:rsidR="001A7280" w:rsidRPr="00EE4FD5" w:rsidRDefault="001A7280" w:rsidP="004B0A34">
            <w:pPr>
              <w:jc w:val="center"/>
            </w:pPr>
            <w:r w:rsidRPr="00EE4FD5">
              <w:t>12,042</w:t>
            </w:r>
          </w:p>
        </w:tc>
      </w:tr>
      <w:tr w:rsidR="001A7280" w:rsidRPr="00EE4FD5" w14:paraId="2C346981" w14:textId="77777777" w:rsidTr="004B0A34">
        <w:trPr>
          <w:trHeight w:val="146"/>
        </w:trPr>
        <w:tc>
          <w:tcPr>
            <w:tcW w:w="1737" w:type="dxa"/>
            <w:vMerge/>
          </w:tcPr>
          <w:p w14:paraId="6C25E57D" w14:textId="77777777" w:rsidR="001A7280" w:rsidRPr="00EE4FD5" w:rsidRDefault="001A7280" w:rsidP="004B0A34">
            <w:pPr>
              <w:rPr>
                <w:b/>
              </w:rPr>
            </w:pPr>
          </w:p>
        </w:tc>
        <w:tc>
          <w:tcPr>
            <w:tcW w:w="1520" w:type="dxa"/>
            <w:vMerge/>
          </w:tcPr>
          <w:p w14:paraId="04E1D6AA" w14:textId="77777777" w:rsidR="001A7280" w:rsidRPr="00EE4FD5" w:rsidRDefault="001A7280" w:rsidP="004B0A34"/>
        </w:tc>
        <w:tc>
          <w:tcPr>
            <w:tcW w:w="1070" w:type="dxa"/>
            <w:vMerge/>
          </w:tcPr>
          <w:p w14:paraId="66F4DABF" w14:textId="77777777" w:rsidR="001A7280" w:rsidRPr="00EE4FD5" w:rsidRDefault="001A7280" w:rsidP="004B0A34">
            <w:pPr>
              <w:jc w:val="center"/>
            </w:pPr>
          </w:p>
        </w:tc>
        <w:tc>
          <w:tcPr>
            <w:tcW w:w="2326" w:type="dxa"/>
            <w:gridSpan w:val="3"/>
            <w:vMerge/>
          </w:tcPr>
          <w:p w14:paraId="5A78CAEB" w14:textId="77777777" w:rsidR="001A7280" w:rsidRPr="00EE4FD5" w:rsidRDefault="001A7280" w:rsidP="004B0A34">
            <w:pPr>
              <w:jc w:val="center"/>
            </w:pPr>
          </w:p>
        </w:tc>
        <w:tc>
          <w:tcPr>
            <w:tcW w:w="1436" w:type="dxa"/>
          </w:tcPr>
          <w:p w14:paraId="670D8B09" w14:textId="77777777" w:rsidR="001A7280" w:rsidRPr="00EE4FD5" w:rsidRDefault="001A7280" w:rsidP="004B0A34">
            <w:pPr>
              <w:jc w:val="center"/>
            </w:pPr>
            <w:r w:rsidRPr="00EE4FD5">
              <w:t>miRNA</w:t>
            </w:r>
          </w:p>
        </w:tc>
        <w:tc>
          <w:tcPr>
            <w:tcW w:w="1487" w:type="dxa"/>
          </w:tcPr>
          <w:p w14:paraId="0D9BC72B" w14:textId="77777777" w:rsidR="001A7280" w:rsidRPr="00EE4FD5" w:rsidRDefault="001A7280" w:rsidP="004B0A34">
            <w:pPr>
              <w:jc w:val="center"/>
            </w:pPr>
            <w:r w:rsidRPr="00EE4FD5">
              <w:t>534</w:t>
            </w:r>
          </w:p>
        </w:tc>
      </w:tr>
      <w:tr w:rsidR="001A7280" w:rsidRPr="00EE4FD5" w14:paraId="72DECCCB" w14:textId="77777777" w:rsidTr="004B0A34">
        <w:trPr>
          <w:trHeight w:val="146"/>
        </w:trPr>
        <w:tc>
          <w:tcPr>
            <w:tcW w:w="1737" w:type="dxa"/>
            <w:vMerge/>
          </w:tcPr>
          <w:p w14:paraId="71C04C22" w14:textId="77777777" w:rsidR="001A7280" w:rsidRPr="00EE4FD5" w:rsidRDefault="001A7280" w:rsidP="004B0A34">
            <w:pPr>
              <w:rPr>
                <w:b/>
              </w:rPr>
            </w:pPr>
          </w:p>
        </w:tc>
        <w:tc>
          <w:tcPr>
            <w:tcW w:w="1520" w:type="dxa"/>
            <w:vMerge/>
          </w:tcPr>
          <w:p w14:paraId="79359F1F" w14:textId="77777777" w:rsidR="001A7280" w:rsidRPr="00EE4FD5" w:rsidRDefault="001A7280" w:rsidP="004B0A34"/>
        </w:tc>
        <w:tc>
          <w:tcPr>
            <w:tcW w:w="1070" w:type="dxa"/>
            <w:vMerge/>
          </w:tcPr>
          <w:p w14:paraId="19266253" w14:textId="77777777" w:rsidR="001A7280" w:rsidRPr="00EE4FD5" w:rsidRDefault="001A7280" w:rsidP="004B0A34">
            <w:pPr>
              <w:jc w:val="center"/>
            </w:pPr>
          </w:p>
        </w:tc>
        <w:tc>
          <w:tcPr>
            <w:tcW w:w="2326" w:type="dxa"/>
            <w:gridSpan w:val="3"/>
            <w:vMerge/>
          </w:tcPr>
          <w:p w14:paraId="7096B994" w14:textId="77777777" w:rsidR="001A7280" w:rsidRPr="00EE4FD5" w:rsidRDefault="001A7280" w:rsidP="004B0A34">
            <w:pPr>
              <w:jc w:val="center"/>
            </w:pPr>
          </w:p>
        </w:tc>
        <w:tc>
          <w:tcPr>
            <w:tcW w:w="1436" w:type="dxa"/>
          </w:tcPr>
          <w:p w14:paraId="615A6224" w14:textId="77777777" w:rsidR="001A7280" w:rsidRPr="00EE4FD5" w:rsidRDefault="001A7280" w:rsidP="004B0A34">
            <w:pPr>
              <w:jc w:val="center"/>
            </w:pPr>
            <w:r w:rsidRPr="00EE4FD5">
              <w:t>CpGs</w:t>
            </w:r>
          </w:p>
        </w:tc>
        <w:tc>
          <w:tcPr>
            <w:tcW w:w="1487" w:type="dxa"/>
          </w:tcPr>
          <w:p w14:paraId="6373F730" w14:textId="77777777" w:rsidR="001A7280" w:rsidRPr="00EE4FD5" w:rsidRDefault="001A7280" w:rsidP="004B0A34">
            <w:pPr>
              <w:jc w:val="center"/>
            </w:pPr>
            <w:r w:rsidRPr="00EE4FD5">
              <w:t>1,305</w:t>
            </w:r>
          </w:p>
        </w:tc>
      </w:tr>
      <w:tr w:rsidR="001A7280" w:rsidRPr="00EE4FD5" w14:paraId="711387D8" w14:textId="77777777" w:rsidTr="004B0A34">
        <w:trPr>
          <w:trHeight w:val="146"/>
        </w:trPr>
        <w:tc>
          <w:tcPr>
            <w:tcW w:w="1737" w:type="dxa"/>
            <w:vMerge/>
          </w:tcPr>
          <w:p w14:paraId="68637836" w14:textId="77777777" w:rsidR="001A7280" w:rsidRPr="00EE4FD5" w:rsidRDefault="001A7280" w:rsidP="004B0A34">
            <w:pPr>
              <w:rPr>
                <w:b/>
              </w:rPr>
            </w:pPr>
          </w:p>
        </w:tc>
        <w:tc>
          <w:tcPr>
            <w:tcW w:w="1520" w:type="dxa"/>
            <w:vMerge w:val="restart"/>
          </w:tcPr>
          <w:p w14:paraId="4B07A22F" w14:textId="77777777" w:rsidR="001A7280" w:rsidRPr="00EE4FD5" w:rsidRDefault="001A7280" w:rsidP="004B0A34">
            <w:r w:rsidRPr="00EE4FD5">
              <w:t xml:space="preserve">Lung </w:t>
            </w:r>
          </w:p>
        </w:tc>
        <w:tc>
          <w:tcPr>
            <w:tcW w:w="1070" w:type="dxa"/>
            <w:vMerge w:val="restart"/>
          </w:tcPr>
          <w:p w14:paraId="7EE5B47F" w14:textId="77777777" w:rsidR="001A7280" w:rsidRPr="00EE4FD5" w:rsidRDefault="001A7280" w:rsidP="004B0A34">
            <w:pPr>
              <w:jc w:val="center"/>
            </w:pPr>
            <w:r w:rsidRPr="00EE4FD5">
              <w:t>106</w:t>
            </w:r>
          </w:p>
        </w:tc>
        <w:tc>
          <w:tcPr>
            <w:tcW w:w="2326" w:type="dxa"/>
            <w:gridSpan w:val="3"/>
            <w:vMerge w:val="restart"/>
          </w:tcPr>
          <w:p w14:paraId="4D4A5AA8" w14:textId="77777777" w:rsidR="001A7280" w:rsidRPr="00EE4FD5" w:rsidRDefault="001A7280" w:rsidP="004B0A34">
            <w:pPr>
              <w:jc w:val="center"/>
            </w:pPr>
            <w:r w:rsidRPr="00EE4FD5">
              <w:t>High (53)</w:t>
            </w:r>
          </w:p>
          <w:p w14:paraId="3884B5E0" w14:textId="77777777" w:rsidR="001A7280" w:rsidRPr="00EE4FD5" w:rsidRDefault="001A7280" w:rsidP="004B0A34">
            <w:pPr>
              <w:jc w:val="center"/>
            </w:pPr>
            <w:r w:rsidRPr="00EE4FD5">
              <w:t>Low (53)</w:t>
            </w:r>
          </w:p>
        </w:tc>
        <w:tc>
          <w:tcPr>
            <w:tcW w:w="1436" w:type="dxa"/>
          </w:tcPr>
          <w:p w14:paraId="564219DB" w14:textId="77777777" w:rsidR="001A7280" w:rsidRPr="00EE4FD5" w:rsidRDefault="001A7280" w:rsidP="004B0A34">
            <w:pPr>
              <w:jc w:val="center"/>
            </w:pPr>
            <w:r w:rsidRPr="00EE4FD5">
              <w:t>mRNA</w:t>
            </w:r>
          </w:p>
        </w:tc>
        <w:tc>
          <w:tcPr>
            <w:tcW w:w="1487" w:type="dxa"/>
          </w:tcPr>
          <w:p w14:paraId="40E6CB56" w14:textId="77777777" w:rsidR="001A7280" w:rsidRPr="00EE4FD5" w:rsidRDefault="001A7280" w:rsidP="004B0A34">
            <w:pPr>
              <w:jc w:val="center"/>
            </w:pPr>
            <w:r w:rsidRPr="00EE4FD5">
              <w:t>12,042</w:t>
            </w:r>
          </w:p>
        </w:tc>
      </w:tr>
      <w:tr w:rsidR="001A7280" w:rsidRPr="00EE4FD5" w14:paraId="5C572609" w14:textId="77777777" w:rsidTr="004B0A34">
        <w:trPr>
          <w:trHeight w:val="146"/>
        </w:trPr>
        <w:tc>
          <w:tcPr>
            <w:tcW w:w="1737" w:type="dxa"/>
            <w:vMerge/>
          </w:tcPr>
          <w:p w14:paraId="154F4F00" w14:textId="77777777" w:rsidR="001A7280" w:rsidRPr="00EE4FD5" w:rsidRDefault="001A7280" w:rsidP="004B0A34">
            <w:pPr>
              <w:rPr>
                <w:b/>
              </w:rPr>
            </w:pPr>
          </w:p>
        </w:tc>
        <w:tc>
          <w:tcPr>
            <w:tcW w:w="1520" w:type="dxa"/>
            <w:vMerge/>
          </w:tcPr>
          <w:p w14:paraId="1E966B46" w14:textId="77777777" w:rsidR="001A7280" w:rsidRPr="00EE4FD5" w:rsidRDefault="001A7280" w:rsidP="004B0A34"/>
        </w:tc>
        <w:tc>
          <w:tcPr>
            <w:tcW w:w="1070" w:type="dxa"/>
            <w:vMerge/>
          </w:tcPr>
          <w:p w14:paraId="0B9E1FB8" w14:textId="77777777" w:rsidR="001A7280" w:rsidRPr="00EE4FD5" w:rsidRDefault="001A7280" w:rsidP="004B0A34">
            <w:pPr>
              <w:jc w:val="center"/>
            </w:pPr>
          </w:p>
        </w:tc>
        <w:tc>
          <w:tcPr>
            <w:tcW w:w="2326" w:type="dxa"/>
            <w:gridSpan w:val="3"/>
            <w:vMerge/>
          </w:tcPr>
          <w:p w14:paraId="4C338DAA" w14:textId="77777777" w:rsidR="001A7280" w:rsidRPr="00EE4FD5" w:rsidRDefault="001A7280" w:rsidP="004B0A34">
            <w:pPr>
              <w:jc w:val="center"/>
            </w:pPr>
          </w:p>
        </w:tc>
        <w:tc>
          <w:tcPr>
            <w:tcW w:w="1436" w:type="dxa"/>
          </w:tcPr>
          <w:p w14:paraId="70CE98F5" w14:textId="77777777" w:rsidR="001A7280" w:rsidRPr="00EE4FD5" w:rsidRDefault="001A7280" w:rsidP="004B0A34">
            <w:pPr>
              <w:jc w:val="center"/>
            </w:pPr>
            <w:r w:rsidRPr="00EE4FD5">
              <w:t>miRNA</w:t>
            </w:r>
          </w:p>
        </w:tc>
        <w:tc>
          <w:tcPr>
            <w:tcW w:w="1487" w:type="dxa"/>
          </w:tcPr>
          <w:p w14:paraId="40CEE5EA" w14:textId="77777777" w:rsidR="001A7280" w:rsidRPr="00EE4FD5" w:rsidRDefault="001A7280" w:rsidP="004B0A34">
            <w:pPr>
              <w:jc w:val="center"/>
            </w:pPr>
            <w:r w:rsidRPr="00EE4FD5">
              <w:t>353</w:t>
            </w:r>
          </w:p>
        </w:tc>
      </w:tr>
      <w:tr w:rsidR="001A7280" w:rsidRPr="00EE4FD5" w14:paraId="5C814ABF" w14:textId="77777777" w:rsidTr="004B0A34">
        <w:trPr>
          <w:trHeight w:val="146"/>
        </w:trPr>
        <w:tc>
          <w:tcPr>
            <w:tcW w:w="1737" w:type="dxa"/>
            <w:vMerge/>
            <w:tcBorders>
              <w:bottom w:val="single" w:sz="36" w:space="0" w:color="auto"/>
            </w:tcBorders>
          </w:tcPr>
          <w:p w14:paraId="165B13EB" w14:textId="77777777" w:rsidR="001A7280" w:rsidRPr="00EE4FD5" w:rsidRDefault="001A7280" w:rsidP="004B0A34">
            <w:pPr>
              <w:rPr>
                <w:b/>
              </w:rPr>
            </w:pPr>
          </w:p>
        </w:tc>
        <w:tc>
          <w:tcPr>
            <w:tcW w:w="1520" w:type="dxa"/>
            <w:vMerge/>
            <w:tcBorders>
              <w:bottom w:val="single" w:sz="36" w:space="0" w:color="auto"/>
            </w:tcBorders>
          </w:tcPr>
          <w:p w14:paraId="3F17E062" w14:textId="77777777" w:rsidR="001A7280" w:rsidRPr="00EE4FD5" w:rsidRDefault="001A7280" w:rsidP="004B0A34"/>
        </w:tc>
        <w:tc>
          <w:tcPr>
            <w:tcW w:w="1070" w:type="dxa"/>
            <w:vMerge/>
            <w:tcBorders>
              <w:bottom w:val="single" w:sz="36" w:space="0" w:color="auto"/>
            </w:tcBorders>
          </w:tcPr>
          <w:p w14:paraId="1207EA6B" w14:textId="77777777" w:rsidR="001A7280" w:rsidRPr="00EE4FD5" w:rsidRDefault="001A7280" w:rsidP="004B0A34">
            <w:pPr>
              <w:jc w:val="center"/>
            </w:pPr>
          </w:p>
        </w:tc>
        <w:tc>
          <w:tcPr>
            <w:tcW w:w="2326" w:type="dxa"/>
            <w:gridSpan w:val="3"/>
            <w:vMerge/>
            <w:tcBorders>
              <w:bottom w:val="single" w:sz="36" w:space="0" w:color="auto"/>
            </w:tcBorders>
          </w:tcPr>
          <w:p w14:paraId="54B8C40A" w14:textId="77777777" w:rsidR="001A7280" w:rsidRPr="00EE4FD5" w:rsidRDefault="001A7280" w:rsidP="004B0A34">
            <w:pPr>
              <w:jc w:val="center"/>
            </w:pPr>
          </w:p>
        </w:tc>
        <w:tc>
          <w:tcPr>
            <w:tcW w:w="1436" w:type="dxa"/>
            <w:tcBorders>
              <w:bottom w:val="single" w:sz="36" w:space="0" w:color="auto"/>
            </w:tcBorders>
          </w:tcPr>
          <w:p w14:paraId="4F45A42D" w14:textId="77777777" w:rsidR="001A7280" w:rsidRPr="00EE4FD5" w:rsidRDefault="001A7280" w:rsidP="004B0A34">
            <w:pPr>
              <w:jc w:val="center"/>
            </w:pPr>
            <w:r w:rsidRPr="00EE4FD5">
              <w:t>CpGs</w:t>
            </w:r>
          </w:p>
        </w:tc>
        <w:tc>
          <w:tcPr>
            <w:tcW w:w="1487" w:type="dxa"/>
            <w:tcBorders>
              <w:bottom w:val="single" w:sz="36" w:space="0" w:color="auto"/>
            </w:tcBorders>
          </w:tcPr>
          <w:p w14:paraId="3DB82572" w14:textId="77777777" w:rsidR="001A7280" w:rsidRPr="00EE4FD5" w:rsidRDefault="001A7280" w:rsidP="004B0A34">
            <w:pPr>
              <w:jc w:val="center"/>
            </w:pPr>
            <w:r w:rsidRPr="00EE4FD5">
              <w:t>23,074</w:t>
            </w:r>
          </w:p>
        </w:tc>
      </w:tr>
      <w:tr w:rsidR="001A7280" w:rsidRPr="00EE4FD5" w14:paraId="422D6FE4" w14:textId="77777777" w:rsidTr="004B0A34">
        <w:trPr>
          <w:trHeight w:val="343"/>
        </w:trPr>
        <w:tc>
          <w:tcPr>
            <w:tcW w:w="1737" w:type="dxa"/>
            <w:vMerge w:val="restart"/>
            <w:tcBorders>
              <w:top w:val="single" w:sz="36" w:space="0" w:color="auto"/>
            </w:tcBorders>
          </w:tcPr>
          <w:p w14:paraId="671D7466" w14:textId="77777777" w:rsidR="001A7280" w:rsidRPr="00EE4FD5" w:rsidRDefault="001A7280" w:rsidP="004B0A34">
            <w:pPr>
              <w:rPr>
                <w:b/>
              </w:rPr>
            </w:pPr>
            <w:r w:rsidRPr="00EE4FD5">
              <w:rPr>
                <w:b/>
              </w:rPr>
              <w:t>Case study 1</w:t>
            </w:r>
          </w:p>
          <w:p w14:paraId="70076649" w14:textId="77777777" w:rsidR="001A7280" w:rsidRPr="00EE4FD5" w:rsidRDefault="001A7280" w:rsidP="004B0A34">
            <w:pPr>
              <w:rPr>
                <w:b/>
              </w:rPr>
            </w:pPr>
            <w:r w:rsidRPr="00EE4FD5">
              <w:rPr>
                <w:b/>
              </w:rPr>
              <w:t>(</w:t>
            </w:r>
            <w:r w:rsidRPr="00EE4FD5">
              <w:t>The Cancer Genome Atlas</w:t>
            </w:r>
            <w:r w:rsidRPr="00EE4FD5" w:rsidDel="00EE400E">
              <w:rPr>
                <w:b/>
              </w:rPr>
              <w:t xml:space="preserve"> </w:t>
            </w:r>
            <w:r w:rsidRPr="00EE4FD5">
              <w:rPr>
                <w:b/>
              </w:rPr>
              <w:t xml:space="preserve">) </w:t>
            </w:r>
            <w:r w:rsidRPr="00EE4FD5">
              <w:rPr>
                <w:b/>
              </w:rPr>
              <w:fldChar w:fldCharType="begin"/>
            </w:r>
            <w:r w:rsidRPr="00EE4FD5">
              <w:rPr>
                <w:b/>
              </w:rPr>
              <w:instrText xml:space="preserve"> ADDIN ZOTERO_ITEM CSL_CITATION {"citationID":"a2046upvcjq","properties":{"formattedCitation":"[19]","plainCitation":"[19]"},"citationItems":[{"id":305,"uris":["http://zotero.org/users/2545847/items/UWUAKARH"],"uri":["http://zotero.org/users/2545847/items/UWUAKARH"],"itemData":{"id":305,"type":"article","title":"The Cancer Genome Atlas","URL":"http://cancergenome.nih.gov/","author":[{"family":"The TCGA Research Network","given":""}]}}],"schema":"https://github.com/citation-style-language/schema/raw/master/csl-citation.json"} </w:instrText>
            </w:r>
            <w:r w:rsidRPr="00EE4FD5">
              <w:rPr>
                <w:b/>
              </w:rPr>
              <w:fldChar w:fldCharType="separate"/>
            </w:r>
            <w:r w:rsidRPr="00EE4FD5">
              <w:rPr>
                <w:b/>
                <w:noProof/>
              </w:rPr>
              <w:t>[19]</w:t>
            </w:r>
            <w:r w:rsidRPr="00EE4FD5">
              <w:rPr>
                <w:b/>
              </w:rPr>
              <w:fldChar w:fldCharType="end"/>
            </w:r>
          </w:p>
        </w:tc>
        <w:tc>
          <w:tcPr>
            <w:tcW w:w="1520" w:type="dxa"/>
            <w:vMerge w:val="restart"/>
            <w:tcBorders>
              <w:top w:val="single" w:sz="36" w:space="0" w:color="auto"/>
            </w:tcBorders>
          </w:tcPr>
          <w:p w14:paraId="66EBFAAC" w14:textId="77777777" w:rsidR="001A7280" w:rsidRPr="00EE4FD5" w:rsidRDefault="001A7280" w:rsidP="004B0A34">
            <w:r w:rsidRPr="00EE4FD5">
              <w:t>Breast cancer</w:t>
            </w:r>
          </w:p>
        </w:tc>
        <w:tc>
          <w:tcPr>
            <w:tcW w:w="1070" w:type="dxa"/>
            <w:vMerge w:val="restart"/>
            <w:tcBorders>
              <w:top w:val="single" w:sz="36" w:space="0" w:color="auto"/>
            </w:tcBorders>
          </w:tcPr>
          <w:p w14:paraId="05FC97F1" w14:textId="77777777" w:rsidR="001A7280" w:rsidRPr="00EE4FD5" w:rsidRDefault="001A7280" w:rsidP="004B0A34">
            <w:pPr>
              <w:jc w:val="center"/>
            </w:pPr>
            <w:r w:rsidRPr="00EE4FD5">
              <w:t xml:space="preserve">989 </w:t>
            </w:r>
          </w:p>
        </w:tc>
        <w:tc>
          <w:tcPr>
            <w:tcW w:w="843" w:type="dxa"/>
            <w:tcBorders>
              <w:top w:val="single" w:sz="36" w:space="0" w:color="auto"/>
            </w:tcBorders>
          </w:tcPr>
          <w:p w14:paraId="465DAAE7" w14:textId="77777777" w:rsidR="001A7280" w:rsidRPr="00EE4FD5" w:rsidRDefault="001A7280" w:rsidP="004B0A34">
            <w:pPr>
              <w:jc w:val="center"/>
            </w:pPr>
          </w:p>
        </w:tc>
        <w:tc>
          <w:tcPr>
            <w:tcW w:w="736" w:type="dxa"/>
            <w:tcBorders>
              <w:top w:val="single" w:sz="36" w:space="0" w:color="auto"/>
            </w:tcBorders>
          </w:tcPr>
          <w:p w14:paraId="12723C28" w14:textId="77777777" w:rsidR="001A7280" w:rsidRPr="00EE4FD5" w:rsidRDefault="001A7280" w:rsidP="004B0A34">
            <w:pPr>
              <w:jc w:val="center"/>
            </w:pPr>
            <w:r w:rsidRPr="00EE4FD5">
              <w:t>Train</w:t>
            </w:r>
          </w:p>
        </w:tc>
        <w:tc>
          <w:tcPr>
            <w:tcW w:w="747" w:type="dxa"/>
            <w:tcBorders>
              <w:top w:val="single" w:sz="36" w:space="0" w:color="auto"/>
            </w:tcBorders>
          </w:tcPr>
          <w:p w14:paraId="437A9503" w14:textId="77777777" w:rsidR="001A7280" w:rsidRPr="00EE4FD5" w:rsidRDefault="001A7280" w:rsidP="004B0A34">
            <w:pPr>
              <w:jc w:val="center"/>
            </w:pPr>
            <w:r w:rsidRPr="00EE4FD5">
              <w:t>Test</w:t>
            </w:r>
          </w:p>
        </w:tc>
        <w:tc>
          <w:tcPr>
            <w:tcW w:w="1436" w:type="dxa"/>
            <w:tcBorders>
              <w:top w:val="single" w:sz="36" w:space="0" w:color="auto"/>
            </w:tcBorders>
          </w:tcPr>
          <w:p w14:paraId="50B35CB2" w14:textId="77777777" w:rsidR="001A7280" w:rsidRPr="00EE4FD5" w:rsidRDefault="001A7280" w:rsidP="004B0A34">
            <w:pPr>
              <w:jc w:val="center"/>
            </w:pPr>
            <w:r w:rsidRPr="00EE4FD5">
              <w:t>mRNA</w:t>
            </w:r>
          </w:p>
        </w:tc>
        <w:tc>
          <w:tcPr>
            <w:tcW w:w="1487" w:type="dxa"/>
            <w:tcBorders>
              <w:top w:val="single" w:sz="36" w:space="0" w:color="auto"/>
            </w:tcBorders>
          </w:tcPr>
          <w:p w14:paraId="0BF7F2E2" w14:textId="77777777" w:rsidR="001A7280" w:rsidRPr="00EE4FD5" w:rsidRDefault="001A7280" w:rsidP="004B0A34">
            <w:pPr>
              <w:jc w:val="center"/>
            </w:pPr>
            <w:r w:rsidRPr="00EE4FD5">
              <w:t>16,851</w:t>
            </w:r>
          </w:p>
        </w:tc>
      </w:tr>
      <w:tr w:rsidR="001A7280" w:rsidRPr="00EE4FD5" w14:paraId="7B4C9D13" w14:textId="77777777" w:rsidTr="004B0A34">
        <w:trPr>
          <w:trHeight w:val="270"/>
        </w:trPr>
        <w:tc>
          <w:tcPr>
            <w:tcW w:w="1737" w:type="dxa"/>
            <w:vMerge/>
          </w:tcPr>
          <w:p w14:paraId="642A429C" w14:textId="77777777" w:rsidR="001A7280" w:rsidRPr="00EE4FD5" w:rsidRDefault="001A7280" w:rsidP="004B0A34">
            <w:pPr>
              <w:rPr>
                <w:b/>
              </w:rPr>
            </w:pPr>
          </w:p>
        </w:tc>
        <w:tc>
          <w:tcPr>
            <w:tcW w:w="1520" w:type="dxa"/>
            <w:vMerge/>
          </w:tcPr>
          <w:p w14:paraId="444A5122" w14:textId="77777777" w:rsidR="001A7280" w:rsidRPr="00EE4FD5" w:rsidRDefault="001A7280" w:rsidP="004B0A34"/>
        </w:tc>
        <w:tc>
          <w:tcPr>
            <w:tcW w:w="1070" w:type="dxa"/>
            <w:vMerge/>
          </w:tcPr>
          <w:p w14:paraId="721765DB" w14:textId="77777777" w:rsidR="001A7280" w:rsidRPr="00EE4FD5" w:rsidRDefault="001A7280" w:rsidP="004B0A34">
            <w:pPr>
              <w:jc w:val="center"/>
            </w:pPr>
          </w:p>
        </w:tc>
        <w:tc>
          <w:tcPr>
            <w:tcW w:w="843" w:type="dxa"/>
          </w:tcPr>
          <w:p w14:paraId="06AB80F7" w14:textId="77777777" w:rsidR="001A7280" w:rsidRPr="00EE4FD5" w:rsidRDefault="001A7280" w:rsidP="004B0A34">
            <w:pPr>
              <w:jc w:val="center"/>
            </w:pPr>
            <w:r w:rsidRPr="00EE4FD5">
              <w:t>Basal</w:t>
            </w:r>
          </w:p>
        </w:tc>
        <w:tc>
          <w:tcPr>
            <w:tcW w:w="736" w:type="dxa"/>
          </w:tcPr>
          <w:p w14:paraId="7C7F47B0" w14:textId="77777777" w:rsidR="001A7280" w:rsidRPr="00EE4FD5" w:rsidRDefault="001A7280" w:rsidP="004B0A34">
            <w:pPr>
              <w:jc w:val="center"/>
            </w:pPr>
            <w:r w:rsidRPr="00EE4FD5">
              <w:t>76</w:t>
            </w:r>
          </w:p>
        </w:tc>
        <w:tc>
          <w:tcPr>
            <w:tcW w:w="747" w:type="dxa"/>
          </w:tcPr>
          <w:p w14:paraId="39EE217A" w14:textId="77777777" w:rsidR="001A7280" w:rsidRPr="00EE4FD5" w:rsidRDefault="001A7280" w:rsidP="004B0A34">
            <w:pPr>
              <w:jc w:val="center"/>
            </w:pPr>
            <w:r w:rsidRPr="00EE4FD5">
              <w:t>102</w:t>
            </w:r>
          </w:p>
        </w:tc>
        <w:tc>
          <w:tcPr>
            <w:tcW w:w="1436" w:type="dxa"/>
          </w:tcPr>
          <w:p w14:paraId="7F870694" w14:textId="77777777" w:rsidR="001A7280" w:rsidRPr="00EE4FD5" w:rsidRDefault="001A7280" w:rsidP="004B0A34">
            <w:pPr>
              <w:jc w:val="center"/>
            </w:pPr>
            <w:r w:rsidRPr="00EE4FD5">
              <w:t>miRNA</w:t>
            </w:r>
          </w:p>
        </w:tc>
        <w:tc>
          <w:tcPr>
            <w:tcW w:w="1487" w:type="dxa"/>
          </w:tcPr>
          <w:p w14:paraId="7A1463FB" w14:textId="77777777" w:rsidR="001A7280" w:rsidRPr="00EE4FD5" w:rsidRDefault="001A7280" w:rsidP="004B0A34">
            <w:pPr>
              <w:jc w:val="center"/>
            </w:pPr>
            <w:r w:rsidRPr="00EE4FD5">
              <w:t>349</w:t>
            </w:r>
          </w:p>
        </w:tc>
      </w:tr>
      <w:tr w:rsidR="001A7280" w:rsidRPr="00EE4FD5" w14:paraId="39C78220" w14:textId="77777777" w:rsidTr="004B0A34">
        <w:trPr>
          <w:trHeight w:val="270"/>
        </w:trPr>
        <w:tc>
          <w:tcPr>
            <w:tcW w:w="1737" w:type="dxa"/>
            <w:vMerge/>
          </w:tcPr>
          <w:p w14:paraId="4532DCB6" w14:textId="77777777" w:rsidR="001A7280" w:rsidRPr="00EE4FD5" w:rsidRDefault="001A7280" w:rsidP="004B0A34">
            <w:pPr>
              <w:rPr>
                <w:b/>
              </w:rPr>
            </w:pPr>
          </w:p>
        </w:tc>
        <w:tc>
          <w:tcPr>
            <w:tcW w:w="1520" w:type="dxa"/>
            <w:vMerge/>
          </w:tcPr>
          <w:p w14:paraId="4B4A00DE" w14:textId="77777777" w:rsidR="001A7280" w:rsidRPr="00EE4FD5" w:rsidRDefault="001A7280" w:rsidP="004B0A34"/>
        </w:tc>
        <w:tc>
          <w:tcPr>
            <w:tcW w:w="1070" w:type="dxa"/>
            <w:vMerge/>
          </w:tcPr>
          <w:p w14:paraId="71101AD0" w14:textId="77777777" w:rsidR="001A7280" w:rsidRPr="00EE4FD5" w:rsidRDefault="001A7280" w:rsidP="004B0A34">
            <w:pPr>
              <w:jc w:val="center"/>
            </w:pPr>
          </w:p>
        </w:tc>
        <w:tc>
          <w:tcPr>
            <w:tcW w:w="843" w:type="dxa"/>
            <w:tcBorders>
              <w:bottom w:val="single" w:sz="4" w:space="0" w:color="auto"/>
            </w:tcBorders>
          </w:tcPr>
          <w:p w14:paraId="11E1996C" w14:textId="77777777" w:rsidR="001A7280" w:rsidRPr="00EE4FD5" w:rsidRDefault="001A7280" w:rsidP="004B0A34">
            <w:pPr>
              <w:jc w:val="center"/>
            </w:pPr>
            <w:r w:rsidRPr="00EE4FD5">
              <w:t>Her2</w:t>
            </w:r>
          </w:p>
        </w:tc>
        <w:tc>
          <w:tcPr>
            <w:tcW w:w="736" w:type="dxa"/>
            <w:tcBorders>
              <w:bottom w:val="single" w:sz="4" w:space="0" w:color="auto"/>
            </w:tcBorders>
          </w:tcPr>
          <w:p w14:paraId="16C78174" w14:textId="77777777" w:rsidR="001A7280" w:rsidRPr="00EE4FD5" w:rsidRDefault="001A7280" w:rsidP="004B0A34">
            <w:pPr>
              <w:jc w:val="center"/>
            </w:pPr>
            <w:r w:rsidRPr="00EE4FD5">
              <w:t>38</w:t>
            </w:r>
          </w:p>
        </w:tc>
        <w:tc>
          <w:tcPr>
            <w:tcW w:w="747" w:type="dxa"/>
          </w:tcPr>
          <w:p w14:paraId="7EBE01F9" w14:textId="77777777" w:rsidR="001A7280" w:rsidRPr="00EE4FD5" w:rsidRDefault="001A7280" w:rsidP="004B0A34">
            <w:pPr>
              <w:jc w:val="center"/>
            </w:pPr>
            <w:r w:rsidRPr="00EE4FD5">
              <w:t>40</w:t>
            </w:r>
          </w:p>
        </w:tc>
        <w:tc>
          <w:tcPr>
            <w:tcW w:w="1436" w:type="dxa"/>
          </w:tcPr>
          <w:p w14:paraId="5A5EAE8F" w14:textId="77777777" w:rsidR="001A7280" w:rsidRPr="00EE4FD5" w:rsidRDefault="001A7280" w:rsidP="004B0A34">
            <w:pPr>
              <w:jc w:val="center"/>
            </w:pPr>
            <w:r w:rsidRPr="00EE4FD5">
              <w:t>CpGs</w:t>
            </w:r>
          </w:p>
        </w:tc>
        <w:tc>
          <w:tcPr>
            <w:tcW w:w="1487" w:type="dxa"/>
          </w:tcPr>
          <w:p w14:paraId="7D5B7C96" w14:textId="77777777" w:rsidR="001A7280" w:rsidRPr="00EE4FD5" w:rsidRDefault="001A7280" w:rsidP="004B0A34">
            <w:pPr>
              <w:jc w:val="center"/>
            </w:pPr>
            <w:r w:rsidRPr="00EE4FD5">
              <w:t>9,482</w:t>
            </w:r>
          </w:p>
        </w:tc>
      </w:tr>
      <w:tr w:rsidR="001A7280" w:rsidRPr="00EE4FD5" w14:paraId="01D271AE" w14:textId="77777777" w:rsidTr="004B0A34">
        <w:trPr>
          <w:trHeight w:val="235"/>
        </w:trPr>
        <w:tc>
          <w:tcPr>
            <w:tcW w:w="1737" w:type="dxa"/>
            <w:vMerge/>
          </w:tcPr>
          <w:p w14:paraId="35D7D460" w14:textId="77777777" w:rsidR="001A7280" w:rsidRPr="00EE4FD5" w:rsidRDefault="001A7280" w:rsidP="004B0A34">
            <w:pPr>
              <w:rPr>
                <w:b/>
              </w:rPr>
            </w:pPr>
          </w:p>
        </w:tc>
        <w:tc>
          <w:tcPr>
            <w:tcW w:w="1520" w:type="dxa"/>
            <w:vMerge/>
          </w:tcPr>
          <w:p w14:paraId="33FB3D0B" w14:textId="77777777" w:rsidR="001A7280" w:rsidRPr="00EE4FD5" w:rsidRDefault="001A7280" w:rsidP="004B0A34"/>
        </w:tc>
        <w:tc>
          <w:tcPr>
            <w:tcW w:w="1070" w:type="dxa"/>
            <w:vMerge/>
            <w:tcBorders>
              <w:right w:val="single" w:sz="4" w:space="0" w:color="auto"/>
            </w:tcBorders>
          </w:tcPr>
          <w:p w14:paraId="4861A47D" w14:textId="77777777" w:rsidR="001A7280" w:rsidRPr="00EE4FD5" w:rsidRDefault="001A7280" w:rsidP="004B0A34">
            <w:pPr>
              <w:jc w:val="center"/>
            </w:pPr>
          </w:p>
        </w:tc>
        <w:tc>
          <w:tcPr>
            <w:tcW w:w="843" w:type="dxa"/>
            <w:tcBorders>
              <w:top w:val="single" w:sz="4" w:space="0" w:color="auto"/>
              <w:left w:val="single" w:sz="4" w:space="0" w:color="auto"/>
              <w:bottom w:val="single" w:sz="4" w:space="0" w:color="auto"/>
              <w:right w:val="single" w:sz="4" w:space="0" w:color="auto"/>
            </w:tcBorders>
          </w:tcPr>
          <w:p w14:paraId="64F032EA" w14:textId="77777777" w:rsidR="001A7280" w:rsidRPr="00EE4FD5" w:rsidRDefault="001A7280" w:rsidP="004B0A34">
            <w:pPr>
              <w:jc w:val="center"/>
            </w:pPr>
            <w:r w:rsidRPr="00EE4FD5">
              <w:t>LumA</w:t>
            </w:r>
          </w:p>
          <w:p w14:paraId="6DDE1D3D" w14:textId="77777777" w:rsidR="001A7280" w:rsidRPr="00EE4FD5" w:rsidRDefault="001A7280" w:rsidP="004B0A34">
            <w:pPr>
              <w:jc w:val="center"/>
            </w:pPr>
          </w:p>
        </w:tc>
        <w:tc>
          <w:tcPr>
            <w:tcW w:w="736" w:type="dxa"/>
            <w:tcBorders>
              <w:top w:val="single" w:sz="4" w:space="0" w:color="auto"/>
              <w:left w:val="single" w:sz="4" w:space="0" w:color="auto"/>
            </w:tcBorders>
          </w:tcPr>
          <w:p w14:paraId="7D148C04" w14:textId="77777777" w:rsidR="001A7280" w:rsidRPr="00EE4FD5" w:rsidRDefault="001A7280" w:rsidP="004B0A34">
            <w:pPr>
              <w:jc w:val="center"/>
            </w:pPr>
            <w:r w:rsidRPr="00EE4FD5">
              <w:t>188</w:t>
            </w:r>
          </w:p>
        </w:tc>
        <w:tc>
          <w:tcPr>
            <w:tcW w:w="747" w:type="dxa"/>
          </w:tcPr>
          <w:p w14:paraId="184C7429" w14:textId="77777777" w:rsidR="001A7280" w:rsidRPr="00EE4FD5" w:rsidRDefault="001A7280" w:rsidP="004B0A34">
            <w:pPr>
              <w:jc w:val="center"/>
            </w:pPr>
            <w:r w:rsidRPr="00EE4FD5">
              <w:t>346</w:t>
            </w:r>
          </w:p>
        </w:tc>
        <w:tc>
          <w:tcPr>
            <w:tcW w:w="1436" w:type="dxa"/>
            <w:vMerge w:val="restart"/>
          </w:tcPr>
          <w:p w14:paraId="4811025D" w14:textId="77777777" w:rsidR="001A7280" w:rsidRPr="00EE4FD5" w:rsidRDefault="001A7280" w:rsidP="004B0A34">
            <w:pPr>
              <w:jc w:val="center"/>
            </w:pPr>
            <w:r w:rsidRPr="00EE4FD5">
              <w:t>Proteins</w:t>
            </w:r>
          </w:p>
        </w:tc>
        <w:tc>
          <w:tcPr>
            <w:tcW w:w="1487" w:type="dxa"/>
            <w:vMerge w:val="restart"/>
          </w:tcPr>
          <w:p w14:paraId="4F948FD6" w14:textId="77777777" w:rsidR="001A7280" w:rsidRPr="00EE4FD5" w:rsidRDefault="001A7280" w:rsidP="004B0A34">
            <w:pPr>
              <w:jc w:val="center"/>
            </w:pPr>
            <w:r w:rsidRPr="00EE4FD5">
              <w:t xml:space="preserve">Train: 115 </w:t>
            </w:r>
          </w:p>
          <w:p w14:paraId="115EEDB8" w14:textId="77777777" w:rsidR="001A7280" w:rsidRPr="00EE4FD5" w:rsidRDefault="001A7280" w:rsidP="004B0A34">
            <w:pPr>
              <w:jc w:val="center"/>
            </w:pPr>
            <w:r w:rsidRPr="00EE4FD5">
              <w:t>Test: 0</w:t>
            </w:r>
          </w:p>
        </w:tc>
      </w:tr>
      <w:tr w:rsidR="001A7280" w:rsidRPr="00EE4FD5" w14:paraId="53531A3D" w14:textId="77777777" w:rsidTr="004B0A34">
        <w:trPr>
          <w:trHeight w:val="234"/>
        </w:trPr>
        <w:tc>
          <w:tcPr>
            <w:tcW w:w="1737" w:type="dxa"/>
            <w:vMerge/>
            <w:tcBorders>
              <w:bottom w:val="single" w:sz="36" w:space="0" w:color="auto"/>
            </w:tcBorders>
          </w:tcPr>
          <w:p w14:paraId="015FDEC8" w14:textId="77777777" w:rsidR="001A7280" w:rsidRPr="00EE4FD5" w:rsidRDefault="001A7280" w:rsidP="004B0A34">
            <w:pPr>
              <w:rPr>
                <w:b/>
              </w:rPr>
            </w:pPr>
          </w:p>
        </w:tc>
        <w:tc>
          <w:tcPr>
            <w:tcW w:w="1520" w:type="dxa"/>
            <w:vMerge/>
            <w:tcBorders>
              <w:bottom w:val="single" w:sz="36" w:space="0" w:color="auto"/>
            </w:tcBorders>
          </w:tcPr>
          <w:p w14:paraId="55F24578" w14:textId="77777777" w:rsidR="001A7280" w:rsidRPr="00EE4FD5" w:rsidRDefault="001A7280" w:rsidP="004B0A34"/>
        </w:tc>
        <w:tc>
          <w:tcPr>
            <w:tcW w:w="1070" w:type="dxa"/>
            <w:vMerge/>
            <w:tcBorders>
              <w:bottom w:val="single" w:sz="36" w:space="0" w:color="auto"/>
              <w:right w:val="single" w:sz="4" w:space="0" w:color="auto"/>
            </w:tcBorders>
          </w:tcPr>
          <w:p w14:paraId="4A6000E0" w14:textId="77777777" w:rsidR="001A7280" w:rsidRPr="00EE4FD5" w:rsidRDefault="001A7280" w:rsidP="004B0A34">
            <w:pPr>
              <w:jc w:val="center"/>
            </w:pPr>
          </w:p>
        </w:tc>
        <w:tc>
          <w:tcPr>
            <w:tcW w:w="843" w:type="dxa"/>
            <w:tcBorders>
              <w:top w:val="single" w:sz="4" w:space="0" w:color="auto"/>
              <w:left w:val="single" w:sz="4" w:space="0" w:color="auto"/>
              <w:bottom w:val="single" w:sz="24" w:space="0" w:color="auto"/>
              <w:right w:val="single" w:sz="4" w:space="0" w:color="auto"/>
            </w:tcBorders>
          </w:tcPr>
          <w:p w14:paraId="600E7ADF" w14:textId="77777777" w:rsidR="001A7280" w:rsidRPr="00EE4FD5" w:rsidRDefault="001A7280" w:rsidP="004B0A34">
            <w:pPr>
              <w:jc w:val="center"/>
            </w:pPr>
            <w:r w:rsidRPr="00EE4FD5">
              <w:t>LumB</w:t>
            </w:r>
          </w:p>
        </w:tc>
        <w:tc>
          <w:tcPr>
            <w:tcW w:w="736" w:type="dxa"/>
            <w:tcBorders>
              <w:left w:val="single" w:sz="4" w:space="0" w:color="auto"/>
              <w:bottom w:val="single" w:sz="36" w:space="0" w:color="auto"/>
            </w:tcBorders>
          </w:tcPr>
          <w:p w14:paraId="268CB3A0" w14:textId="77777777" w:rsidR="001A7280" w:rsidRPr="00EE4FD5" w:rsidRDefault="001A7280" w:rsidP="004B0A34">
            <w:pPr>
              <w:jc w:val="center"/>
            </w:pPr>
            <w:r w:rsidRPr="00EE4FD5">
              <w:t>77</w:t>
            </w:r>
          </w:p>
        </w:tc>
        <w:tc>
          <w:tcPr>
            <w:tcW w:w="747" w:type="dxa"/>
            <w:tcBorders>
              <w:bottom w:val="single" w:sz="36" w:space="0" w:color="auto"/>
            </w:tcBorders>
          </w:tcPr>
          <w:p w14:paraId="7ED3C934" w14:textId="77777777" w:rsidR="001A7280" w:rsidRPr="00EE4FD5" w:rsidRDefault="001A7280" w:rsidP="004B0A34">
            <w:pPr>
              <w:jc w:val="center"/>
            </w:pPr>
            <w:r w:rsidRPr="00EE4FD5">
              <w:t>122</w:t>
            </w:r>
          </w:p>
        </w:tc>
        <w:tc>
          <w:tcPr>
            <w:tcW w:w="1436" w:type="dxa"/>
            <w:vMerge/>
            <w:tcBorders>
              <w:bottom w:val="single" w:sz="36" w:space="0" w:color="auto"/>
            </w:tcBorders>
          </w:tcPr>
          <w:p w14:paraId="1DDAC60E" w14:textId="77777777" w:rsidR="001A7280" w:rsidRPr="00EE4FD5" w:rsidRDefault="001A7280" w:rsidP="004B0A34">
            <w:pPr>
              <w:jc w:val="center"/>
            </w:pPr>
          </w:p>
        </w:tc>
        <w:tc>
          <w:tcPr>
            <w:tcW w:w="1487" w:type="dxa"/>
            <w:vMerge/>
            <w:tcBorders>
              <w:bottom w:val="single" w:sz="36" w:space="0" w:color="auto"/>
            </w:tcBorders>
          </w:tcPr>
          <w:p w14:paraId="6CECCBCB" w14:textId="77777777" w:rsidR="001A7280" w:rsidRPr="00EE4FD5" w:rsidRDefault="001A7280" w:rsidP="004B0A34">
            <w:pPr>
              <w:jc w:val="center"/>
            </w:pPr>
          </w:p>
        </w:tc>
      </w:tr>
      <w:tr w:rsidR="001A7280" w:rsidRPr="00EE4FD5" w14:paraId="2FC0C784" w14:textId="77777777" w:rsidTr="004B0A34">
        <w:trPr>
          <w:trHeight w:val="214"/>
        </w:trPr>
        <w:tc>
          <w:tcPr>
            <w:tcW w:w="1737" w:type="dxa"/>
            <w:vMerge w:val="restart"/>
            <w:tcBorders>
              <w:top w:val="single" w:sz="36" w:space="0" w:color="auto"/>
            </w:tcBorders>
          </w:tcPr>
          <w:p w14:paraId="36227ACA" w14:textId="77777777" w:rsidR="001A7280" w:rsidRPr="00EE4FD5" w:rsidRDefault="001A7280" w:rsidP="004B0A34">
            <w:pPr>
              <w:rPr>
                <w:b/>
              </w:rPr>
            </w:pPr>
            <w:r w:rsidRPr="00EE4FD5">
              <w:rPr>
                <w:b/>
              </w:rPr>
              <w:t>Case study 2</w:t>
            </w:r>
          </w:p>
          <w:p w14:paraId="63CD6F0C" w14:textId="77777777" w:rsidR="001A7280" w:rsidRPr="00EE4FD5" w:rsidRDefault="001A7280" w:rsidP="004B0A34">
            <w:pPr>
              <w:rPr>
                <w:b/>
              </w:rPr>
            </w:pPr>
            <w:r w:rsidRPr="00EE4FD5">
              <w:rPr>
                <w:b/>
              </w:rPr>
              <w:t xml:space="preserve">(Singh et al. </w:t>
            </w:r>
            <w:r w:rsidRPr="00EE4FD5">
              <w:rPr>
                <w:b/>
              </w:rPr>
              <w:fldChar w:fldCharType="begin"/>
            </w:r>
            <w:r w:rsidRPr="00EE4FD5">
              <w:rPr>
                <w:b/>
              </w:rPr>
              <w:instrText xml:space="preserve"> ADDIN ZOTERO_ITEM CSL_CITATION {"citationID":"aihqcnhqgl","properties":{"formattedCitation":"[20,21]","plainCitation":"[20,21]"},"citationItems":[{"id":48,"uris":["http://zotero.org/users/2545847/items/NHK28EVA"],"uri":["http://zotero.org/users/2545847/items/NHK28EVA"],"itemData":{"id":48,"type":"article-journal","title":"Gene-metabolite expression in blood can discriminate allergen-induced isolated early from dual asthmatic responses","container-title":"PLoS ONE","page":"e67907","volume":"8","issue":"7","source":"CrossRef","URL":"http://dx.plos.org/10.1371/journal.pone.0067907","DOI":"10.1371/journal.pone.0067907","ISSN":"1932-6203","language":"en","author":[{"family":"Singh","given":"Amrit"},{"family":"Yamamoto","given":"Masatsugu"},{"family":"Kam","given":"Sarah H. Y."},{"family":"Ruan","given":"Jian"},{"family":"Gauvreau","given":"Gail M."},{"family":"O'Byrne","given":"Paul M."},{"family":"FitzGerald","given":"J. Mark"},{"family":"Schellenberg","given":"Robert"},{"family":"Boulet","given":"Louis-Philippe"},{"family":"Wojewodka","given":"Gabriella"},{"family":"Kanagaratham","given":"Cynthia"},{"family":"De Sanctis","given":"Juan B."},{"family":"Radzioch","given":"Danuta"},{"family":"Tebbutt","given":"Scott J."}],"editor":[{"family":"Hsu","given":"Yi-Hsiang"}],"issued":{"date-parts":[["2013",7,2]]},"accessed":{"date-parts":[["2015",7,18]]}}},{"id":253,"uris":["http://zotero.org/users/2545847/items/KVX2SPHJ"],"uri":["http://zotero.org/users/2545847/items/KVX2SPHJ"],"itemData":{"id":253,"type":"article-journal","title":"Th17/Treg ratio derived using DNA methylation analysis is associated with the late phase asthmatic response","container-title":"Allergy, Asthma &amp; Clinical Immunology","page":"32","volume":"10","issue":"1","source":"Google Scholar","URL":"http://www.biomedcentral.com/content/pdf/1710-1492-10-32.pdf","author":[{"family":"Singh","given":"Amrit"},{"family":"Yamamoto","given":"Masatsugu"},{"family":"Ruan","given":"Jian"},{"family":"Choi","given":"Jung Young"},{"family":"Gauvreau","given":"Gail M."},{"family":"Olek","given":"Sven"},{"family":"Hoffmueller","given":"Ulrich"},{"family":"Carlsten","given":"Christopher"},{"family":"FitzGerald","given":"J. Mark"},{"family":"Boulet","given":"Louis-Philippe"},{"literal":"others"}],"issued":{"date-parts":[["2014"]]},"accessed":{"date-parts":[["2016",3,2]]}}}],"schema":"https://github.com/citation-style-language/schema/raw/master/csl-citation.json"} </w:instrText>
            </w:r>
            <w:r w:rsidRPr="00EE4FD5">
              <w:rPr>
                <w:b/>
              </w:rPr>
              <w:fldChar w:fldCharType="separate"/>
            </w:r>
            <w:r w:rsidRPr="00EE4FD5">
              <w:rPr>
                <w:b/>
                <w:noProof/>
              </w:rPr>
              <w:t>[20,21]</w:t>
            </w:r>
            <w:r w:rsidRPr="00EE4FD5">
              <w:rPr>
                <w:b/>
              </w:rPr>
              <w:fldChar w:fldCharType="end"/>
            </w:r>
            <w:r w:rsidRPr="00EE4FD5">
              <w:rPr>
                <w:b/>
              </w:rPr>
              <w:t>)</w:t>
            </w:r>
          </w:p>
        </w:tc>
        <w:tc>
          <w:tcPr>
            <w:tcW w:w="1520" w:type="dxa"/>
            <w:vMerge w:val="restart"/>
            <w:tcBorders>
              <w:top w:val="single" w:sz="36" w:space="0" w:color="auto"/>
            </w:tcBorders>
          </w:tcPr>
          <w:p w14:paraId="5B2A0D21" w14:textId="77777777" w:rsidR="001A7280" w:rsidRPr="00EE4FD5" w:rsidRDefault="001A7280" w:rsidP="004B0A34">
            <w:r w:rsidRPr="00EE4FD5">
              <w:t>Asthma</w:t>
            </w:r>
          </w:p>
        </w:tc>
        <w:tc>
          <w:tcPr>
            <w:tcW w:w="1070" w:type="dxa"/>
            <w:vMerge w:val="restart"/>
            <w:tcBorders>
              <w:top w:val="single" w:sz="36" w:space="0" w:color="auto"/>
            </w:tcBorders>
          </w:tcPr>
          <w:p w14:paraId="774688CC" w14:textId="77777777" w:rsidR="001A7280" w:rsidRPr="00EE4FD5" w:rsidRDefault="001A7280" w:rsidP="004B0A34">
            <w:pPr>
              <w:jc w:val="center"/>
            </w:pPr>
            <w:r w:rsidRPr="00EE4FD5">
              <w:t>28</w:t>
            </w:r>
          </w:p>
        </w:tc>
        <w:tc>
          <w:tcPr>
            <w:tcW w:w="2326" w:type="dxa"/>
            <w:gridSpan w:val="3"/>
            <w:vMerge w:val="restart"/>
            <w:tcBorders>
              <w:top w:val="single" w:sz="36" w:space="0" w:color="auto"/>
            </w:tcBorders>
          </w:tcPr>
          <w:p w14:paraId="67FAE3D5" w14:textId="77777777" w:rsidR="001A7280" w:rsidRPr="00EE4FD5" w:rsidRDefault="001A7280" w:rsidP="004B0A34">
            <w:pPr>
              <w:jc w:val="center"/>
            </w:pPr>
            <w:r w:rsidRPr="00EE4FD5">
              <w:t>Pre (14)</w:t>
            </w:r>
          </w:p>
          <w:p w14:paraId="1F03479C" w14:textId="77777777" w:rsidR="001A7280" w:rsidRPr="00EE4FD5" w:rsidRDefault="001A7280" w:rsidP="004B0A34">
            <w:pPr>
              <w:jc w:val="center"/>
            </w:pPr>
            <w:r w:rsidRPr="00EE4FD5">
              <w:t>Post (14)</w:t>
            </w:r>
          </w:p>
        </w:tc>
        <w:tc>
          <w:tcPr>
            <w:tcW w:w="1436" w:type="dxa"/>
            <w:tcBorders>
              <w:top w:val="single" w:sz="36" w:space="0" w:color="auto"/>
            </w:tcBorders>
          </w:tcPr>
          <w:p w14:paraId="5BDEEE5B" w14:textId="77777777" w:rsidR="001A7280" w:rsidRPr="00EE4FD5" w:rsidRDefault="001A7280" w:rsidP="004B0A34">
            <w:pPr>
              <w:jc w:val="center"/>
            </w:pPr>
            <w:r w:rsidRPr="00EE4FD5">
              <w:t>Cell-types</w:t>
            </w:r>
          </w:p>
        </w:tc>
        <w:tc>
          <w:tcPr>
            <w:tcW w:w="1487" w:type="dxa"/>
            <w:tcBorders>
              <w:top w:val="single" w:sz="36" w:space="0" w:color="auto"/>
            </w:tcBorders>
          </w:tcPr>
          <w:p w14:paraId="126B0C3A" w14:textId="77777777" w:rsidR="001A7280" w:rsidRPr="00EE4FD5" w:rsidRDefault="001A7280" w:rsidP="004B0A34">
            <w:pPr>
              <w:jc w:val="center"/>
            </w:pPr>
            <w:r w:rsidRPr="00EE4FD5">
              <w:t>9</w:t>
            </w:r>
          </w:p>
        </w:tc>
      </w:tr>
      <w:tr w:rsidR="001A7280" w:rsidRPr="00EE4FD5" w14:paraId="36DCFEBD" w14:textId="77777777" w:rsidTr="004B0A34">
        <w:trPr>
          <w:trHeight w:val="214"/>
        </w:trPr>
        <w:tc>
          <w:tcPr>
            <w:tcW w:w="1737" w:type="dxa"/>
            <w:vMerge/>
          </w:tcPr>
          <w:p w14:paraId="11B2E082" w14:textId="77777777" w:rsidR="001A7280" w:rsidRPr="00EE4FD5" w:rsidRDefault="001A7280" w:rsidP="004B0A34"/>
        </w:tc>
        <w:tc>
          <w:tcPr>
            <w:tcW w:w="1520" w:type="dxa"/>
            <w:vMerge/>
          </w:tcPr>
          <w:p w14:paraId="165B8EA1" w14:textId="77777777" w:rsidR="001A7280" w:rsidRPr="00EE4FD5" w:rsidRDefault="001A7280" w:rsidP="004B0A34"/>
        </w:tc>
        <w:tc>
          <w:tcPr>
            <w:tcW w:w="1070" w:type="dxa"/>
            <w:vMerge/>
          </w:tcPr>
          <w:p w14:paraId="517B8131" w14:textId="77777777" w:rsidR="001A7280" w:rsidRPr="00EE4FD5" w:rsidRDefault="001A7280" w:rsidP="004B0A34"/>
        </w:tc>
        <w:tc>
          <w:tcPr>
            <w:tcW w:w="2326" w:type="dxa"/>
            <w:gridSpan w:val="3"/>
            <w:vMerge/>
          </w:tcPr>
          <w:p w14:paraId="0A181251" w14:textId="77777777" w:rsidR="001A7280" w:rsidRPr="00EE4FD5" w:rsidRDefault="001A7280" w:rsidP="004B0A34"/>
        </w:tc>
        <w:tc>
          <w:tcPr>
            <w:tcW w:w="1436" w:type="dxa"/>
          </w:tcPr>
          <w:p w14:paraId="588354E9" w14:textId="77777777" w:rsidR="001A7280" w:rsidRPr="00EE4FD5" w:rsidRDefault="001A7280" w:rsidP="004B0A34">
            <w:pPr>
              <w:jc w:val="center"/>
            </w:pPr>
            <w:r w:rsidRPr="00EE4FD5">
              <w:t>mRNA-modules</w:t>
            </w:r>
          </w:p>
        </w:tc>
        <w:tc>
          <w:tcPr>
            <w:tcW w:w="1487" w:type="dxa"/>
          </w:tcPr>
          <w:p w14:paraId="415D6448" w14:textId="77777777" w:rsidR="001A7280" w:rsidRPr="00EE4FD5" w:rsidRDefault="001A7280" w:rsidP="004B0A34">
            <w:pPr>
              <w:jc w:val="center"/>
            </w:pPr>
            <w:r w:rsidRPr="00EE4FD5">
              <w:t>229</w:t>
            </w:r>
          </w:p>
        </w:tc>
      </w:tr>
      <w:tr w:rsidR="001A7280" w:rsidRPr="00EE4FD5" w14:paraId="449B0167" w14:textId="77777777" w:rsidTr="004B0A34">
        <w:trPr>
          <w:trHeight w:val="214"/>
        </w:trPr>
        <w:tc>
          <w:tcPr>
            <w:tcW w:w="1737" w:type="dxa"/>
            <w:vMerge/>
          </w:tcPr>
          <w:p w14:paraId="572577AB" w14:textId="77777777" w:rsidR="001A7280" w:rsidRPr="00EE4FD5" w:rsidRDefault="001A7280" w:rsidP="004B0A34"/>
        </w:tc>
        <w:tc>
          <w:tcPr>
            <w:tcW w:w="1520" w:type="dxa"/>
            <w:vMerge/>
          </w:tcPr>
          <w:p w14:paraId="536CC13F" w14:textId="77777777" w:rsidR="001A7280" w:rsidRPr="00EE4FD5" w:rsidRDefault="001A7280" w:rsidP="004B0A34"/>
        </w:tc>
        <w:tc>
          <w:tcPr>
            <w:tcW w:w="1070" w:type="dxa"/>
            <w:vMerge/>
          </w:tcPr>
          <w:p w14:paraId="0E3E7DD5" w14:textId="77777777" w:rsidR="001A7280" w:rsidRPr="00EE4FD5" w:rsidRDefault="001A7280" w:rsidP="004B0A34"/>
        </w:tc>
        <w:tc>
          <w:tcPr>
            <w:tcW w:w="2326" w:type="dxa"/>
            <w:gridSpan w:val="3"/>
            <w:vMerge/>
          </w:tcPr>
          <w:p w14:paraId="0E6E1618" w14:textId="77777777" w:rsidR="001A7280" w:rsidRPr="00EE4FD5" w:rsidRDefault="001A7280" w:rsidP="004B0A34"/>
        </w:tc>
        <w:tc>
          <w:tcPr>
            <w:tcW w:w="1436" w:type="dxa"/>
          </w:tcPr>
          <w:p w14:paraId="305255A9" w14:textId="77777777" w:rsidR="001A7280" w:rsidRPr="00EE4FD5" w:rsidRDefault="001A7280" w:rsidP="004B0A34">
            <w:pPr>
              <w:jc w:val="center"/>
            </w:pPr>
            <w:r w:rsidRPr="00EE4FD5">
              <w:t>metabolite-modules</w:t>
            </w:r>
          </w:p>
        </w:tc>
        <w:tc>
          <w:tcPr>
            <w:tcW w:w="1487" w:type="dxa"/>
          </w:tcPr>
          <w:p w14:paraId="61ACFE0C" w14:textId="77777777" w:rsidR="001A7280" w:rsidRPr="00EE4FD5" w:rsidRDefault="001A7280" w:rsidP="004B0A34">
            <w:pPr>
              <w:jc w:val="center"/>
            </w:pPr>
            <w:r w:rsidRPr="00EE4FD5">
              <w:t>60</w:t>
            </w:r>
          </w:p>
        </w:tc>
      </w:tr>
    </w:tbl>
    <w:p w14:paraId="29B29D2D" w14:textId="77777777" w:rsidR="00E477B3" w:rsidRDefault="00E477B3" w:rsidP="009F24A1">
      <w:pPr>
        <w:shd w:val="clear" w:color="auto" w:fill="FFFFFF"/>
        <w:spacing w:line="480" w:lineRule="auto"/>
        <w:rPr>
          <w:rFonts w:eastAsia="Times New Roman"/>
          <w:color w:val="333333"/>
        </w:rPr>
      </w:pPr>
    </w:p>
    <w:p w14:paraId="022A327D" w14:textId="77777777" w:rsidR="001A7280" w:rsidRPr="0012333A" w:rsidRDefault="001A7280" w:rsidP="001A7280">
      <w:r w:rsidRPr="0012333A">
        <w:rPr>
          <w:b/>
        </w:rPr>
        <w:t xml:space="preserve">Table 2. Number of significant gene sets for each integrative method and benchmarking cancer dataset. </w:t>
      </w:r>
      <w:r w:rsidRPr="0012333A">
        <w:t>Best performing method is indicated in the shaded cell. Each row represents a gene set collection (</w:t>
      </w:r>
      <w:r w:rsidRPr="0012333A">
        <w:rPr>
          <w:b/>
        </w:rPr>
        <w:t>see Methods</w:t>
      </w:r>
      <w:r w:rsidRPr="0012333A">
        <w:t xml:space="preserve"> for details, FDR = 5%).</w:t>
      </w:r>
    </w:p>
    <w:tbl>
      <w:tblPr>
        <w:tblStyle w:val="TableGrid"/>
        <w:tblW w:w="9576" w:type="dxa"/>
        <w:tblLayout w:type="fixed"/>
        <w:tblLook w:val="04A0" w:firstRow="1" w:lastRow="0" w:firstColumn="1" w:lastColumn="0" w:noHBand="0" w:noVBand="1"/>
      </w:tblPr>
      <w:tblGrid>
        <w:gridCol w:w="817"/>
        <w:gridCol w:w="1037"/>
        <w:gridCol w:w="709"/>
        <w:gridCol w:w="850"/>
        <w:gridCol w:w="948"/>
        <w:gridCol w:w="1559"/>
        <w:gridCol w:w="1134"/>
        <w:gridCol w:w="1276"/>
        <w:gridCol w:w="1246"/>
      </w:tblGrid>
      <w:tr w:rsidR="001A7280" w:rsidRPr="0012333A" w14:paraId="17021B6C" w14:textId="77777777" w:rsidTr="004B0A34">
        <w:trPr>
          <w:trHeight w:val="320"/>
        </w:trPr>
        <w:tc>
          <w:tcPr>
            <w:tcW w:w="817" w:type="dxa"/>
            <w:tcBorders>
              <w:top w:val="single" w:sz="36" w:space="0" w:color="auto"/>
              <w:bottom w:val="single" w:sz="36" w:space="0" w:color="auto"/>
            </w:tcBorders>
            <w:noWrap/>
          </w:tcPr>
          <w:p w14:paraId="27DF9DAF" w14:textId="77777777" w:rsidR="001A7280" w:rsidRPr="0012333A" w:rsidRDefault="001A7280" w:rsidP="004B0A34">
            <w:pPr>
              <w:rPr>
                <w:rFonts w:eastAsia="Times New Roman"/>
                <w:b/>
                <w:color w:val="000000"/>
                <w:sz w:val="20"/>
                <w:szCs w:val="20"/>
              </w:rPr>
            </w:pPr>
          </w:p>
        </w:tc>
        <w:tc>
          <w:tcPr>
            <w:tcW w:w="1037" w:type="dxa"/>
            <w:tcBorders>
              <w:top w:val="single" w:sz="36" w:space="0" w:color="auto"/>
              <w:bottom w:val="single" w:sz="36" w:space="0" w:color="auto"/>
            </w:tcBorders>
            <w:noWrap/>
          </w:tcPr>
          <w:p w14:paraId="48B105DD" w14:textId="77777777" w:rsidR="001A7280" w:rsidRPr="0012333A" w:rsidRDefault="001A7280" w:rsidP="004B0A34">
            <w:pPr>
              <w:rPr>
                <w:rFonts w:eastAsia="Times New Roman"/>
                <w:b/>
                <w:color w:val="000000"/>
                <w:sz w:val="20"/>
                <w:szCs w:val="20"/>
              </w:rPr>
            </w:pPr>
          </w:p>
        </w:tc>
        <w:tc>
          <w:tcPr>
            <w:tcW w:w="2507" w:type="dxa"/>
            <w:gridSpan w:val="3"/>
            <w:tcBorders>
              <w:top w:val="single" w:sz="36" w:space="0" w:color="auto"/>
              <w:bottom w:val="single" w:sz="36" w:space="0" w:color="auto"/>
            </w:tcBorders>
            <w:noWrap/>
          </w:tcPr>
          <w:p w14:paraId="4A3ABE1C" w14:textId="77777777" w:rsidR="001A7280" w:rsidRPr="0012333A" w:rsidRDefault="001A7280" w:rsidP="004B0A34">
            <w:pPr>
              <w:jc w:val="center"/>
              <w:rPr>
                <w:rFonts w:eastAsia="Times New Roman"/>
                <w:b/>
                <w:color w:val="000000"/>
                <w:sz w:val="20"/>
                <w:szCs w:val="20"/>
              </w:rPr>
            </w:pPr>
            <w:r w:rsidRPr="0012333A">
              <w:rPr>
                <w:rFonts w:eastAsia="Times New Roman"/>
                <w:b/>
                <w:color w:val="000000"/>
                <w:sz w:val="20"/>
                <w:szCs w:val="20"/>
              </w:rPr>
              <w:t>Unsupervised, integrative</w:t>
            </w:r>
          </w:p>
        </w:tc>
        <w:tc>
          <w:tcPr>
            <w:tcW w:w="3969" w:type="dxa"/>
            <w:gridSpan w:val="3"/>
            <w:tcBorders>
              <w:top w:val="single" w:sz="36" w:space="0" w:color="auto"/>
              <w:bottom w:val="single" w:sz="36" w:space="0" w:color="auto"/>
            </w:tcBorders>
            <w:noWrap/>
          </w:tcPr>
          <w:p w14:paraId="4A9C154F" w14:textId="77777777" w:rsidR="001A7280" w:rsidRPr="0012333A" w:rsidRDefault="001A7280" w:rsidP="004B0A34">
            <w:pPr>
              <w:jc w:val="center"/>
              <w:rPr>
                <w:rFonts w:eastAsia="Times New Roman"/>
                <w:b/>
                <w:color w:val="000000"/>
                <w:sz w:val="20"/>
                <w:szCs w:val="20"/>
              </w:rPr>
            </w:pPr>
            <w:r w:rsidRPr="0012333A">
              <w:rPr>
                <w:rFonts w:eastAsia="Times New Roman"/>
                <w:b/>
                <w:color w:val="000000"/>
                <w:sz w:val="20"/>
                <w:szCs w:val="20"/>
              </w:rPr>
              <w:t>Supervised, non-integrative</w:t>
            </w:r>
          </w:p>
        </w:tc>
        <w:tc>
          <w:tcPr>
            <w:tcW w:w="1246" w:type="dxa"/>
            <w:tcBorders>
              <w:top w:val="single" w:sz="36" w:space="0" w:color="auto"/>
              <w:bottom w:val="single" w:sz="36" w:space="0" w:color="auto"/>
            </w:tcBorders>
            <w:noWrap/>
          </w:tcPr>
          <w:p w14:paraId="60EA4912" w14:textId="77777777" w:rsidR="001A7280" w:rsidRPr="0012333A" w:rsidRDefault="001A7280" w:rsidP="004B0A34">
            <w:pPr>
              <w:jc w:val="center"/>
              <w:rPr>
                <w:rFonts w:eastAsia="Times New Roman"/>
                <w:b/>
                <w:color w:val="000000"/>
                <w:sz w:val="20"/>
                <w:szCs w:val="20"/>
              </w:rPr>
            </w:pPr>
            <w:r w:rsidRPr="0012333A">
              <w:rPr>
                <w:rFonts w:eastAsia="Times New Roman"/>
                <w:b/>
                <w:color w:val="000000"/>
                <w:sz w:val="20"/>
                <w:szCs w:val="20"/>
              </w:rPr>
              <w:t>Supervised, integrative</w:t>
            </w:r>
          </w:p>
        </w:tc>
      </w:tr>
      <w:tr w:rsidR="001A7280" w:rsidRPr="0012333A" w14:paraId="431651B9" w14:textId="77777777" w:rsidTr="004B0A34">
        <w:trPr>
          <w:trHeight w:val="320"/>
        </w:trPr>
        <w:tc>
          <w:tcPr>
            <w:tcW w:w="817" w:type="dxa"/>
            <w:tcBorders>
              <w:top w:val="single" w:sz="36" w:space="0" w:color="auto"/>
              <w:bottom w:val="single" w:sz="36" w:space="0" w:color="auto"/>
            </w:tcBorders>
            <w:noWrap/>
            <w:hideMark/>
          </w:tcPr>
          <w:p w14:paraId="46E2B695" w14:textId="77777777" w:rsidR="001A7280" w:rsidRPr="009A79F4" w:rsidRDefault="001A7280" w:rsidP="004B0A34">
            <w:pPr>
              <w:rPr>
                <w:rFonts w:eastAsia="Times New Roman"/>
                <w:b/>
                <w:color w:val="000000"/>
                <w:sz w:val="20"/>
                <w:szCs w:val="20"/>
              </w:rPr>
            </w:pPr>
            <w:r w:rsidRPr="009A79F4">
              <w:rPr>
                <w:rFonts w:eastAsia="Times New Roman"/>
                <w:b/>
                <w:color w:val="000000"/>
                <w:sz w:val="20"/>
                <w:szCs w:val="20"/>
              </w:rPr>
              <w:t>disease</w:t>
            </w:r>
          </w:p>
        </w:tc>
        <w:tc>
          <w:tcPr>
            <w:tcW w:w="1037" w:type="dxa"/>
            <w:tcBorders>
              <w:top w:val="single" w:sz="36" w:space="0" w:color="auto"/>
              <w:bottom w:val="single" w:sz="36" w:space="0" w:color="auto"/>
            </w:tcBorders>
            <w:noWrap/>
            <w:hideMark/>
          </w:tcPr>
          <w:p w14:paraId="02833C63" w14:textId="77777777" w:rsidR="001A7280" w:rsidRPr="009A79F4" w:rsidRDefault="001A7280" w:rsidP="004B0A34">
            <w:pPr>
              <w:rPr>
                <w:rFonts w:eastAsia="Times New Roman"/>
                <w:b/>
                <w:color w:val="000000"/>
                <w:sz w:val="20"/>
                <w:szCs w:val="20"/>
              </w:rPr>
            </w:pPr>
            <w:r w:rsidRPr="009A79F4">
              <w:rPr>
                <w:rFonts w:eastAsia="Times New Roman"/>
                <w:b/>
                <w:color w:val="000000"/>
                <w:sz w:val="20"/>
                <w:szCs w:val="20"/>
              </w:rPr>
              <w:t>collection</w:t>
            </w:r>
          </w:p>
        </w:tc>
        <w:tc>
          <w:tcPr>
            <w:tcW w:w="709" w:type="dxa"/>
            <w:tcBorders>
              <w:top w:val="single" w:sz="36" w:space="0" w:color="auto"/>
              <w:bottom w:val="single" w:sz="36" w:space="0" w:color="auto"/>
            </w:tcBorders>
            <w:noWrap/>
            <w:hideMark/>
          </w:tcPr>
          <w:p w14:paraId="7FB055A9" w14:textId="77777777" w:rsidR="001A7280" w:rsidRPr="009A79F4" w:rsidRDefault="001A7280" w:rsidP="004B0A34">
            <w:pPr>
              <w:rPr>
                <w:rFonts w:eastAsia="Times New Roman"/>
                <w:b/>
                <w:color w:val="000000"/>
                <w:sz w:val="20"/>
                <w:szCs w:val="20"/>
              </w:rPr>
            </w:pPr>
            <w:r w:rsidRPr="009A79F4">
              <w:rPr>
                <w:rFonts w:eastAsia="Times New Roman"/>
                <w:b/>
                <w:color w:val="000000"/>
                <w:sz w:val="20"/>
                <w:szCs w:val="20"/>
              </w:rPr>
              <w:t>JIVE</w:t>
            </w:r>
          </w:p>
        </w:tc>
        <w:tc>
          <w:tcPr>
            <w:tcW w:w="850" w:type="dxa"/>
            <w:tcBorders>
              <w:top w:val="single" w:sz="36" w:space="0" w:color="auto"/>
              <w:bottom w:val="single" w:sz="36" w:space="0" w:color="auto"/>
            </w:tcBorders>
            <w:noWrap/>
            <w:hideMark/>
          </w:tcPr>
          <w:p w14:paraId="2AD34157" w14:textId="77777777" w:rsidR="001A7280" w:rsidRPr="009A79F4" w:rsidRDefault="001A7280" w:rsidP="004B0A34">
            <w:pPr>
              <w:rPr>
                <w:rFonts w:eastAsia="Times New Roman"/>
                <w:b/>
                <w:color w:val="000000"/>
                <w:sz w:val="20"/>
                <w:szCs w:val="20"/>
              </w:rPr>
            </w:pPr>
            <w:r w:rsidRPr="009A79F4">
              <w:rPr>
                <w:rFonts w:eastAsia="Times New Roman"/>
                <w:b/>
                <w:color w:val="000000"/>
                <w:sz w:val="20"/>
                <w:szCs w:val="20"/>
              </w:rPr>
              <w:t>MOFA</w:t>
            </w:r>
          </w:p>
        </w:tc>
        <w:tc>
          <w:tcPr>
            <w:tcW w:w="948" w:type="dxa"/>
            <w:tcBorders>
              <w:top w:val="single" w:sz="36" w:space="0" w:color="auto"/>
              <w:bottom w:val="single" w:sz="36" w:space="0" w:color="auto"/>
            </w:tcBorders>
            <w:noWrap/>
            <w:hideMark/>
          </w:tcPr>
          <w:p w14:paraId="057E6446" w14:textId="77777777" w:rsidR="001A7280" w:rsidRPr="009A79F4" w:rsidRDefault="001A7280" w:rsidP="004B0A34">
            <w:pPr>
              <w:rPr>
                <w:rFonts w:eastAsia="Times New Roman"/>
                <w:b/>
                <w:color w:val="000000"/>
                <w:sz w:val="20"/>
                <w:szCs w:val="20"/>
              </w:rPr>
            </w:pPr>
            <w:proofErr w:type="spellStart"/>
            <w:r w:rsidRPr="009A79F4">
              <w:rPr>
                <w:rFonts w:eastAsia="Times New Roman"/>
                <w:b/>
                <w:color w:val="000000"/>
                <w:sz w:val="20"/>
                <w:szCs w:val="20"/>
              </w:rPr>
              <w:t>sGCCA</w:t>
            </w:r>
            <w:proofErr w:type="spellEnd"/>
          </w:p>
        </w:tc>
        <w:tc>
          <w:tcPr>
            <w:tcW w:w="1559" w:type="dxa"/>
            <w:tcBorders>
              <w:top w:val="single" w:sz="36" w:space="0" w:color="auto"/>
              <w:bottom w:val="single" w:sz="36" w:space="0" w:color="auto"/>
            </w:tcBorders>
            <w:noWrap/>
            <w:hideMark/>
          </w:tcPr>
          <w:p w14:paraId="5CD997B6" w14:textId="77777777" w:rsidR="001A7280" w:rsidRPr="009A79F4" w:rsidRDefault="001A7280" w:rsidP="004B0A34">
            <w:pPr>
              <w:rPr>
                <w:rFonts w:eastAsia="Times New Roman"/>
                <w:b/>
                <w:color w:val="000000"/>
                <w:sz w:val="20"/>
                <w:szCs w:val="20"/>
              </w:rPr>
            </w:pPr>
            <w:r w:rsidRPr="009A79F4">
              <w:rPr>
                <w:rFonts w:eastAsia="Times New Roman"/>
                <w:b/>
                <w:color w:val="000000"/>
                <w:sz w:val="20"/>
                <w:szCs w:val="20"/>
              </w:rPr>
              <w:t>Concatenation</w:t>
            </w:r>
          </w:p>
        </w:tc>
        <w:tc>
          <w:tcPr>
            <w:tcW w:w="1134" w:type="dxa"/>
            <w:tcBorders>
              <w:top w:val="single" w:sz="36" w:space="0" w:color="auto"/>
              <w:bottom w:val="single" w:sz="36" w:space="0" w:color="auto"/>
            </w:tcBorders>
            <w:noWrap/>
            <w:hideMark/>
          </w:tcPr>
          <w:p w14:paraId="229E097F" w14:textId="77777777" w:rsidR="001A7280" w:rsidRPr="009A79F4" w:rsidRDefault="001A7280" w:rsidP="004B0A34">
            <w:pPr>
              <w:rPr>
                <w:rFonts w:eastAsia="Times New Roman"/>
                <w:b/>
                <w:color w:val="000000"/>
                <w:sz w:val="20"/>
                <w:szCs w:val="20"/>
              </w:rPr>
            </w:pPr>
            <w:r w:rsidRPr="009A79F4">
              <w:rPr>
                <w:rFonts w:eastAsia="Times New Roman"/>
                <w:b/>
                <w:color w:val="000000"/>
                <w:sz w:val="20"/>
                <w:szCs w:val="20"/>
              </w:rPr>
              <w:t>Ensemble</w:t>
            </w:r>
          </w:p>
        </w:tc>
        <w:tc>
          <w:tcPr>
            <w:tcW w:w="1276" w:type="dxa"/>
            <w:tcBorders>
              <w:top w:val="single" w:sz="36" w:space="0" w:color="auto"/>
              <w:bottom w:val="single" w:sz="36" w:space="0" w:color="auto"/>
            </w:tcBorders>
            <w:noWrap/>
            <w:hideMark/>
          </w:tcPr>
          <w:p w14:paraId="23DF0197" w14:textId="77777777" w:rsidR="001A7280" w:rsidRPr="009A79F4" w:rsidRDefault="001A7280" w:rsidP="004B0A34">
            <w:pPr>
              <w:rPr>
                <w:rFonts w:eastAsia="Times New Roman"/>
                <w:b/>
                <w:color w:val="000000"/>
                <w:sz w:val="16"/>
                <w:szCs w:val="16"/>
              </w:rPr>
            </w:pPr>
            <w:proofErr w:type="spellStart"/>
            <w:r w:rsidRPr="009A79F4">
              <w:rPr>
                <w:rFonts w:eastAsia="Times New Roman"/>
                <w:b/>
                <w:color w:val="000000"/>
                <w:sz w:val="16"/>
                <w:szCs w:val="16"/>
              </w:rPr>
              <w:t>DIABLO_null</w:t>
            </w:r>
            <w:proofErr w:type="spellEnd"/>
          </w:p>
        </w:tc>
        <w:tc>
          <w:tcPr>
            <w:tcW w:w="1246" w:type="dxa"/>
            <w:tcBorders>
              <w:top w:val="single" w:sz="36" w:space="0" w:color="auto"/>
              <w:bottom w:val="single" w:sz="36" w:space="0" w:color="auto"/>
            </w:tcBorders>
            <w:noWrap/>
            <w:hideMark/>
          </w:tcPr>
          <w:p w14:paraId="3D4CB707" w14:textId="77777777" w:rsidR="001A7280" w:rsidRPr="009A79F4" w:rsidRDefault="001A7280" w:rsidP="004B0A34">
            <w:pPr>
              <w:rPr>
                <w:rFonts w:eastAsia="Times New Roman"/>
                <w:b/>
                <w:color w:val="000000"/>
                <w:sz w:val="16"/>
                <w:szCs w:val="16"/>
              </w:rPr>
            </w:pPr>
            <w:proofErr w:type="spellStart"/>
            <w:r w:rsidRPr="009A79F4">
              <w:rPr>
                <w:rFonts w:eastAsia="Times New Roman"/>
                <w:b/>
                <w:color w:val="000000"/>
                <w:sz w:val="16"/>
                <w:szCs w:val="16"/>
              </w:rPr>
              <w:t>DIABLO_full</w:t>
            </w:r>
            <w:proofErr w:type="spellEnd"/>
          </w:p>
        </w:tc>
      </w:tr>
      <w:tr w:rsidR="001A7280" w:rsidRPr="0012333A" w14:paraId="52FF4792" w14:textId="77777777" w:rsidTr="004B0A34">
        <w:trPr>
          <w:trHeight w:val="320"/>
        </w:trPr>
        <w:tc>
          <w:tcPr>
            <w:tcW w:w="817" w:type="dxa"/>
            <w:vMerge w:val="restart"/>
            <w:tcBorders>
              <w:top w:val="single" w:sz="36" w:space="0" w:color="auto"/>
            </w:tcBorders>
            <w:noWrap/>
            <w:hideMark/>
          </w:tcPr>
          <w:p w14:paraId="4A49F94D" w14:textId="77777777" w:rsidR="001A7280" w:rsidRPr="0012333A" w:rsidRDefault="001A7280" w:rsidP="004B0A34">
            <w:pPr>
              <w:rPr>
                <w:rFonts w:eastAsia="Times New Roman"/>
                <w:b/>
                <w:color w:val="000000"/>
                <w:sz w:val="20"/>
                <w:szCs w:val="20"/>
              </w:rPr>
            </w:pPr>
          </w:p>
          <w:p w14:paraId="12EDE9AC" w14:textId="77777777" w:rsidR="001A7280" w:rsidRPr="0012333A" w:rsidRDefault="001A7280" w:rsidP="004B0A34">
            <w:pPr>
              <w:rPr>
                <w:rFonts w:eastAsia="Times New Roman"/>
                <w:b/>
                <w:color w:val="000000"/>
                <w:sz w:val="20"/>
                <w:szCs w:val="20"/>
              </w:rPr>
            </w:pPr>
          </w:p>
          <w:p w14:paraId="4C2A3823" w14:textId="77777777" w:rsidR="001A7280" w:rsidRPr="0012333A" w:rsidRDefault="001A7280" w:rsidP="004B0A34">
            <w:pPr>
              <w:rPr>
                <w:rFonts w:eastAsia="Times New Roman"/>
                <w:b/>
                <w:color w:val="000000"/>
                <w:sz w:val="20"/>
                <w:szCs w:val="20"/>
              </w:rPr>
            </w:pPr>
          </w:p>
          <w:p w14:paraId="0AB86997" w14:textId="77777777" w:rsidR="001A7280" w:rsidRPr="0012333A" w:rsidRDefault="001A7280" w:rsidP="004B0A34">
            <w:pPr>
              <w:rPr>
                <w:rFonts w:eastAsia="Times New Roman"/>
                <w:b/>
                <w:color w:val="000000"/>
                <w:sz w:val="20"/>
                <w:szCs w:val="20"/>
              </w:rPr>
            </w:pPr>
          </w:p>
          <w:p w14:paraId="5FB77549"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Colon</w:t>
            </w:r>
          </w:p>
          <w:p w14:paraId="1C1B4A89" w14:textId="77777777" w:rsidR="001A7280" w:rsidRPr="0012333A" w:rsidRDefault="001A7280" w:rsidP="004B0A34">
            <w:pPr>
              <w:rPr>
                <w:rFonts w:eastAsia="Times New Roman"/>
                <w:b/>
                <w:color w:val="000000"/>
                <w:sz w:val="20"/>
                <w:szCs w:val="20"/>
              </w:rPr>
            </w:pPr>
          </w:p>
        </w:tc>
        <w:tc>
          <w:tcPr>
            <w:tcW w:w="1037" w:type="dxa"/>
            <w:tcBorders>
              <w:top w:val="single" w:sz="36" w:space="0" w:color="auto"/>
            </w:tcBorders>
            <w:noWrap/>
            <w:hideMark/>
          </w:tcPr>
          <w:p w14:paraId="5E073B84"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lastRenderedPageBreak/>
              <w:t>BTM</w:t>
            </w:r>
          </w:p>
        </w:tc>
        <w:tc>
          <w:tcPr>
            <w:tcW w:w="709" w:type="dxa"/>
            <w:tcBorders>
              <w:top w:val="single" w:sz="36" w:space="0" w:color="auto"/>
            </w:tcBorders>
            <w:noWrap/>
            <w:hideMark/>
          </w:tcPr>
          <w:p w14:paraId="5683174F"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850" w:type="dxa"/>
            <w:tcBorders>
              <w:top w:val="single" w:sz="36" w:space="0" w:color="auto"/>
            </w:tcBorders>
            <w:noWrap/>
            <w:hideMark/>
          </w:tcPr>
          <w:p w14:paraId="7E22222A" w14:textId="77777777" w:rsidR="001A7280" w:rsidRPr="00A52CE7" w:rsidRDefault="001A7280" w:rsidP="004B0A34">
            <w:pPr>
              <w:jc w:val="center"/>
              <w:rPr>
                <w:rFonts w:eastAsia="Times New Roman"/>
                <w:color w:val="000000"/>
              </w:rPr>
            </w:pPr>
            <w:r w:rsidRPr="00A52CE7">
              <w:rPr>
                <w:rFonts w:eastAsia="Times New Roman"/>
                <w:color w:val="000000"/>
              </w:rPr>
              <w:t>4</w:t>
            </w:r>
          </w:p>
        </w:tc>
        <w:tc>
          <w:tcPr>
            <w:tcW w:w="948" w:type="dxa"/>
            <w:tcBorders>
              <w:top w:val="single" w:sz="36" w:space="0" w:color="auto"/>
            </w:tcBorders>
            <w:noWrap/>
            <w:hideMark/>
          </w:tcPr>
          <w:p w14:paraId="7E8597BF"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559" w:type="dxa"/>
            <w:tcBorders>
              <w:top w:val="single" w:sz="36" w:space="0" w:color="auto"/>
            </w:tcBorders>
            <w:noWrap/>
            <w:hideMark/>
          </w:tcPr>
          <w:p w14:paraId="661B6934"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134" w:type="dxa"/>
            <w:tcBorders>
              <w:top w:val="single" w:sz="36" w:space="0" w:color="auto"/>
            </w:tcBorders>
            <w:noWrap/>
            <w:hideMark/>
          </w:tcPr>
          <w:p w14:paraId="449FE29B"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76" w:type="dxa"/>
            <w:tcBorders>
              <w:top w:val="single" w:sz="36" w:space="0" w:color="auto"/>
            </w:tcBorders>
            <w:noWrap/>
            <w:hideMark/>
          </w:tcPr>
          <w:p w14:paraId="44C531AB"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46" w:type="dxa"/>
            <w:tcBorders>
              <w:top w:val="single" w:sz="36" w:space="0" w:color="auto"/>
            </w:tcBorders>
            <w:shd w:val="clear" w:color="auto" w:fill="C5E0B3" w:themeFill="accent6" w:themeFillTint="66"/>
            <w:noWrap/>
            <w:hideMark/>
          </w:tcPr>
          <w:p w14:paraId="5C0F5366" w14:textId="77777777" w:rsidR="001A7280" w:rsidRPr="00A52CE7" w:rsidRDefault="001A7280" w:rsidP="004B0A34">
            <w:pPr>
              <w:jc w:val="center"/>
              <w:rPr>
                <w:rFonts w:eastAsia="Times New Roman"/>
                <w:color w:val="000000"/>
              </w:rPr>
            </w:pPr>
            <w:r w:rsidRPr="00A52CE7">
              <w:rPr>
                <w:rFonts w:eastAsia="Times New Roman"/>
                <w:color w:val="000000"/>
              </w:rPr>
              <w:t>23</w:t>
            </w:r>
          </w:p>
        </w:tc>
      </w:tr>
      <w:tr w:rsidR="001A7280" w:rsidRPr="0012333A" w14:paraId="14E0E8E4" w14:textId="77777777" w:rsidTr="004B0A34">
        <w:trPr>
          <w:trHeight w:val="320"/>
        </w:trPr>
        <w:tc>
          <w:tcPr>
            <w:tcW w:w="817" w:type="dxa"/>
            <w:vMerge/>
            <w:noWrap/>
            <w:hideMark/>
          </w:tcPr>
          <w:p w14:paraId="26698BE0" w14:textId="77777777" w:rsidR="001A7280" w:rsidRPr="0012333A" w:rsidRDefault="001A7280" w:rsidP="004B0A34">
            <w:pPr>
              <w:rPr>
                <w:rFonts w:eastAsia="Times New Roman"/>
                <w:b/>
                <w:color w:val="000000"/>
                <w:sz w:val="20"/>
                <w:szCs w:val="20"/>
              </w:rPr>
            </w:pPr>
          </w:p>
        </w:tc>
        <w:tc>
          <w:tcPr>
            <w:tcW w:w="1037" w:type="dxa"/>
            <w:noWrap/>
            <w:hideMark/>
          </w:tcPr>
          <w:p w14:paraId="3A27D011"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C1</w:t>
            </w:r>
          </w:p>
        </w:tc>
        <w:tc>
          <w:tcPr>
            <w:tcW w:w="709" w:type="dxa"/>
            <w:noWrap/>
            <w:hideMark/>
          </w:tcPr>
          <w:p w14:paraId="2465DECA"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850" w:type="dxa"/>
            <w:noWrap/>
            <w:hideMark/>
          </w:tcPr>
          <w:p w14:paraId="7320B137"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948" w:type="dxa"/>
            <w:noWrap/>
            <w:hideMark/>
          </w:tcPr>
          <w:p w14:paraId="483B6FE9"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559" w:type="dxa"/>
            <w:noWrap/>
            <w:hideMark/>
          </w:tcPr>
          <w:p w14:paraId="2B410AE6"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134" w:type="dxa"/>
            <w:noWrap/>
            <w:hideMark/>
          </w:tcPr>
          <w:p w14:paraId="794BD771"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76" w:type="dxa"/>
            <w:noWrap/>
            <w:hideMark/>
          </w:tcPr>
          <w:p w14:paraId="6D950B99"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46" w:type="dxa"/>
            <w:noWrap/>
            <w:hideMark/>
          </w:tcPr>
          <w:p w14:paraId="09EAEF09" w14:textId="77777777" w:rsidR="001A7280" w:rsidRPr="00A52CE7" w:rsidRDefault="001A7280" w:rsidP="004B0A34">
            <w:pPr>
              <w:jc w:val="center"/>
              <w:rPr>
                <w:rFonts w:eastAsia="Times New Roman"/>
                <w:color w:val="000000"/>
              </w:rPr>
            </w:pPr>
            <w:r w:rsidRPr="00A52CE7">
              <w:rPr>
                <w:rFonts w:eastAsia="Times New Roman"/>
                <w:color w:val="000000"/>
              </w:rPr>
              <w:t>0</w:t>
            </w:r>
          </w:p>
        </w:tc>
      </w:tr>
      <w:tr w:rsidR="001A7280" w:rsidRPr="0012333A" w14:paraId="684B483C" w14:textId="77777777" w:rsidTr="004B0A34">
        <w:trPr>
          <w:trHeight w:val="320"/>
        </w:trPr>
        <w:tc>
          <w:tcPr>
            <w:tcW w:w="817" w:type="dxa"/>
            <w:vMerge/>
            <w:noWrap/>
            <w:hideMark/>
          </w:tcPr>
          <w:p w14:paraId="13532449" w14:textId="77777777" w:rsidR="001A7280" w:rsidRPr="0012333A" w:rsidRDefault="001A7280" w:rsidP="004B0A34">
            <w:pPr>
              <w:rPr>
                <w:rFonts w:eastAsia="Times New Roman"/>
                <w:b/>
                <w:color w:val="000000"/>
                <w:sz w:val="20"/>
                <w:szCs w:val="20"/>
              </w:rPr>
            </w:pPr>
          </w:p>
        </w:tc>
        <w:tc>
          <w:tcPr>
            <w:tcW w:w="1037" w:type="dxa"/>
            <w:noWrap/>
            <w:hideMark/>
          </w:tcPr>
          <w:p w14:paraId="77A3B37F"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C2</w:t>
            </w:r>
          </w:p>
        </w:tc>
        <w:tc>
          <w:tcPr>
            <w:tcW w:w="709" w:type="dxa"/>
            <w:noWrap/>
            <w:hideMark/>
          </w:tcPr>
          <w:p w14:paraId="5E2A0B11" w14:textId="77777777" w:rsidR="001A7280" w:rsidRPr="00A52CE7" w:rsidRDefault="001A7280" w:rsidP="004B0A34">
            <w:pPr>
              <w:jc w:val="center"/>
              <w:rPr>
                <w:rFonts w:eastAsia="Times New Roman"/>
                <w:color w:val="000000"/>
              </w:rPr>
            </w:pPr>
            <w:r w:rsidRPr="00A52CE7">
              <w:rPr>
                <w:rFonts w:eastAsia="Times New Roman"/>
                <w:color w:val="000000"/>
              </w:rPr>
              <w:t>15</w:t>
            </w:r>
          </w:p>
        </w:tc>
        <w:tc>
          <w:tcPr>
            <w:tcW w:w="850" w:type="dxa"/>
            <w:noWrap/>
            <w:hideMark/>
          </w:tcPr>
          <w:p w14:paraId="0DF775CD" w14:textId="77777777" w:rsidR="001A7280" w:rsidRPr="00A52CE7" w:rsidRDefault="001A7280" w:rsidP="004B0A34">
            <w:pPr>
              <w:jc w:val="center"/>
              <w:rPr>
                <w:rFonts w:eastAsia="Times New Roman"/>
                <w:color w:val="000000"/>
              </w:rPr>
            </w:pPr>
            <w:r w:rsidRPr="00A52CE7">
              <w:rPr>
                <w:rFonts w:eastAsia="Times New Roman"/>
                <w:color w:val="000000"/>
              </w:rPr>
              <w:t>14</w:t>
            </w:r>
          </w:p>
        </w:tc>
        <w:tc>
          <w:tcPr>
            <w:tcW w:w="948" w:type="dxa"/>
            <w:noWrap/>
            <w:hideMark/>
          </w:tcPr>
          <w:p w14:paraId="696EFF27" w14:textId="77777777" w:rsidR="001A7280" w:rsidRPr="00A52CE7" w:rsidRDefault="001A7280" w:rsidP="004B0A34">
            <w:pPr>
              <w:jc w:val="center"/>
              <w:rPr>
                <w:rFonts w:eastAsia="Times New Roman"/>
                <w:color w:val="000000"/>
              </w:rPr>
            </w:pPr>
            <w:r w:rsidRPr="00A52CE7">
              <w:rPr>
                <w:rFonts w:eastAsia="Times New Roman"/>
                <w:color w:val="000000"/>
              </w:rPr>
              <w:t>5</w:t>
            </w:r>
          </w:p>
        </w:tc>
        <w:tc>
          <w:tcPr>
            <w:tcW w:w="1559" w:type="dxa"/>
            <w:noWrap/>
            <w:hideMark/>
          </w:tcPr>
          <w:p w14:paraId="623F7885" w14:textId="77777777" w:rsidR="001A7280" w:rsidRPr="00A52CE7" w:rsidRDefault="001A7280" w:rsidP="004B0A34">
            <w:pPr>
              <w:jc w:val="center"/>
              <w:rPr>
                <w:rFonts w:eastAsia="Times New Roman"/>
                <w:color w:val="000000"/>
              </w:rPr>
            </w:pPr>
            <w:r w:rsidRPr="00A52CE7">
              <w:rPr>
                <w:rFonts w:eastAsia="Times New Roman"/>
                <w:color w:val="000000"/>
              </w:rPr>
              <w:t>12</w:t>
            </w:r>
          </w:p>
        </w:tc>
        <w:tc>
          <w:tcPr>
            <w:tcW w:w="1134" w:type="dxa"/>
            <w:noWrap/>
            <w:hideMark/>
          </w:tcPr>
          <w:p w14:paraId="37FF8219" w14:textId="77777777" w:rsidR="001A7280" w:rsidRPr="00A52CE7" w:rsidRDefault="001A7280" w:rsidP="004B0A34">
            <w:pPr>
              <w:jc w:val="center"/>
              <w:rPr>
                <w:rFonts w:eastAsia="Times New Roman"/>
                <w:color w:val="000000"/>
              </w:rPr>
            </w:pPr>
            <w:r w:rsidRPr="00A52CE7">
              <w:rPr>
                <w:rFonts w:eastAsia="Times New Roman"/>
                <w:color w:val="000000"/>
              </w:rPr>
              <w:t>3</w:t>
            </w:r>
          </w:p>
        </w:tc>
        <w:tc>
          <w:tcPr>
            <w:tcW w:w="1276" w:type="dxa"/>
            <w:noWrap/>
            <w:hideMark/>
          </w:tcPr>
          <w:p w14:paraId="602ED59E" w14:textId="77777777" w:rsidR="001A7280" w:rsidRPr="00A52CE7" w:rsidRDefault="001A7280" w:rsidP="004B0A34">
            <w:pPr>
              <w:jc w:val="center"/>
              <w:rPr>
                <w:rFonts w:eastAsia="Times New Roman"/>
                <w:color w:val="000000"/>
              </w:rPr>
            </w:pPr>
            <w:r w:rsidRPr="00A52CE7">
              <w:rPr>
                <w:rFonts w:eastAsia="Times New Roman"/>
                <w:color w:val="000000"/>
              </w:rPr>
              <w:t>21</w:t>
            </w:r>
          </w:p>
        </w:tc>
        <w:tc>
          <w:tcPr>
            <w:tcW w:w="1246" w:type="dxa"/>
            <w:shd w:val="clear" w:color="auto" w:fill="C5E0B3" w:themeFill="accent6" w:themeFillTint="66"/>
            <w:noWrap/>
            <w:hideMark/>
          </w:tcPr>
          <w:p w14:paraId="7FC5F4BF" w14:textId="77777777" w:rsidR="001A7280" w:rsidRPr="00A52CE7" w:rsidRDefault="001A7280" w:rsidP="004B0A34">
            <w:pPr>
              <w:jc w:val="center"/>
              <w:rPr>
                <w:rFonts w:eastAsia="Times New Roman"/>
                <w:color w:val="000000"/>
              </w:rPr>
            </w:pPr>
            <w:r w:rsidRPr="00A52CE7">
              <w:rPr>
                <w:rFonts w:eastAsia="Times New Roman"/>
                <w:color w:val="000000"/>
              </w:rPr>
              <w:t>113</w:t>
            </w:r>
          </w:p>
        </w:tc>
      </w:tr>
      <w:tr w:rsidR="001A7280" w:rsidRPr="0012333A" w14:paraId="499DB3A1" w14:textId="77777777" w:rsidTr="004B0A34">
        <w:trPr>
          <w:trHeight w:val="320"/>
        </w:trPr>
        <w:tc>
          <w:tcPr>
            <w:tcW w:w="817" w:type="dxa"/>
            <w:vMerge/>
            <w:noWrap/>
            <w:hideMark/>
          </w:tcPr>
          <w:p w14:paraId="2B1F0196" w14:textId="77777777" w:rsidR="001A7280" w:rsidRPr="0012333A" w:rsidRDefault="001A7280" w:rsidP="004B0A34">
            <w:pPr>
              <w:rPr>
                <w:rFonts w:eastAsia="Times New Roman"/>
                <w:b/>
                <w:color w:val="000000"/>
                <w:sz w:val="20"/>
                <w:szCs w:val="20"/>
              </w:rPr>
            </w:pPr>
          </w:p>
        </w:tc>
        <w:tc>
          <w:tcPr>
            <w:tcW w:w="1037" w:type="dxa"/>
            <w:noWrap/>
            <w:hideMark/>
          </w:tcPr>
          <w:p w14:paraId="5F8C9E86"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C3</w:t>
            </w:r>
          </w:p>
        </w:tc>
        <w:tc>
          <w:tcPr>
            <w:tcW w:w="709" w:type="dxa"/>
            <w:noWrap/>
            <w:hideMark/>
          </w:tcPr>
          <w:p w14:paraId="30AA5C03" w14:textId="77777777" w:rsidR="001A7280" w:rsidRPr="00A52CE7" w:rsidRDefault="001A7280" w:rsidP="004B0A34">
            <w:pPr>
              <w:jc w:val="center"/>
              <w:rPr>
                <w:rFonts w:eastAsia="Times New Roman"/>
                <w:color w:val="000000"/>
              </w:rPr>
            </w:pPr>
            <w:r w:rsidRPr="00A52CE7">
              <w:rPr>
                <w:rFonts w:eastAsia="Times New Roman"/>
                <w:color w:val="000000"/>
              </w:rPr>
              <w:t>8</w:t>
            </w:r>
          </w:p>
        </w:tc>
        <w:tc>
          <w:tcPr>
            <w:tcW w:w="850" w:type="dxa"/>
            <w:noWrap/>
            <w:hideMark/>
          </w:tcPr>
          <w:p w14:paraId="1298B70F" w14:textId="77777777" w:rsidR="001A7280" w:rsidRPr="00A52CE7" w:rsidRDefault="001A7280" w:rsidP="004B0A34">
            <w:pPr>
              <w:jc w:val="center"/>
              <w:rPr>
                <w:rFonts w:eastAsia="Times New Roman"/>
                <w:color w:val="000000"/>
              </w:rPr>
            </w:pPr>
            <w:r w:rsidRPr="00A52CE7">
              <w:rPr>
                <w:rFonts w:eastAsia="Times New Roman"/>
                <w:color w:val="000000"/>
              </w:rPr>
              <w:t>5</w:t>
            </w:r>
          </w:p>
        </w:tc>
        <w:tc>
          <w:tcPr>
            <w:tcW w:w="948" w:type="dxa"/>
            <w:shd w:val="clear" w:color="auto" w:fill="C5E0B3" w:themeFill="accent6" w:themeFillTint="66"/>
            <w:noWrap/>
            <w:hideMark/>
          </w:tcPr>
          <w:p w14:paraId="07B3775F" w14:textId="77777777" w:rsidR="001A7280" w:rsidRPr="00A52CE7" w:rsidRDefault="001A7280" w:rsidP="004B0A34">
            <w:pPr>
              <w:jc w:val="center"/>
              <w:rPr>
                <w:rFonts w:eastAsia="Times New Roman"/>
                <w:color w:val="000000"/>
              </w:rPr>
            </w:pPr>
            <w:r w:rsidRPr="00A52CE7">
              <w:rPr>
                <w:rFonts w:eastAsia="Times New Roman"/>
                <w:color w:val="000000"/>
              </w:rPr>
              <w:t>14</w:t>
            </w:r>
          </w:p>
        </w:tc>
        <w:tc>
          <w:tcPr>
            <w:tcW w:w="1559" w:type="dxa"/>
            <w:noWrap/>
            <w:hideMark/>
          </w:tcPr>
          <w:p w14:paraId="0AF71E7A" w14:textId="77777777" w:rsidR="001A7280" w:rsidRPr="00A52CE7" w:rsidRDefault="001A7280" w:rsidP="004B0A34">
            <w:pPr>
              <w:jc w:val="center"/>
              <w:rPr>
                <w:rFonts w:eastAsia="Times New Roman"/>
                <w:color w:val="000000"/>
              </w:rPr>
            </w:pPr>
            <w:r w:rsidRPr="00A52CE7">
              <w:rPr>
                <w:rFonts w:eastAsia="Times New Roman"/>
                <w:color w:val="000000"/>
              </w:rPr>
              <w:t>11</w:t>
            </w:r>
          </w:p>
        </w:tc>
        <w:tc>
          <w:tcPr>
            <w:tcW w:w="1134" w:type="dxa"/>
            <w:noWrap/>
            <w:hideMark/>
          </w:tcPr>
          <w:p w14:paraId="4558F32E" w14:textId="77777777" w:rsidR="001A7280" w:rsidRPr="00A52CE7" w:rsidRDefault="001A7280" w:rsidP="004B0A34">
            <w:pPr>
              <w:jc w:val="center"/>
              <w:rPr>
                <w:rFonts w:eastAsia="Times New Roman"/>
                <w:color w:val="000000"/>
              </w:rPr>
            </w:pPr>
            <w:r w:rsidRPr="00A52CE7">
              <w:rPr>
                <w:rFonts w:eastAsia="Times New Roman"/>
                <w:color w:val="000000"/>
              </w:rPr>
              <w:t>2</w:t>
            </w:r>
          </w:p>
        </w:tc>
        <w:tc>
          <w:tcPr>
            <w:tcW w:w="1276" w:type="dxa"/>
            <w:noWrap/>
            <w:hideMark/>
          </w:tcPr>
          <w:p w14:paraId="007602C8" w14:textId="77777777" w:rsidR="001A7280" w:rsidRPr="00A52CE7" w:rsidRDefault="001A7280" w:rsidP="004B0A34">
            <w:pPr>
              <w:jc w:val="center"/>
              <w:rPr>
                <w:rFonts w:eastAsia="Times New Roman"/>
                <w:color w:val="000000"/>
              </w:rPr>
            </w:pPr>
            <w:r w:rsidRPr="00A52CE7">
              <w:rPr>
                <w:rFonts w:eastAsia="Times New Roman"/>
                <w:color w:val="000000"/>
              </w:rPr>
              <w:t>6</w:t>
            </w:r>
          </w:p>
        </w:tc>
        <w:tc>
          <w:tcPr>
            <w:tcW w:w="1246" w:type="dxa"/>
            <w:noWrap/>
            <w:hideMark/>
          </w:tcPr>
          <w:p w14:paraId="4A5568AE" w14:textId="77777777" w:rsidR="001A7280" w:rsidRPr="00A52CE7" w:rsidRDefault="001A7280" w:rsidP="004B0A34">
            <w:pPr>
              <w:jc w:val="center"/>
              <w:rPr>
                <w:rFonts w:eastAsia="Times New Roman"/>
                <w:color w:val="000000"/>
              </w:rPr>
            </w:pPr>
            <w:r w:rsidRPr="00A52CE7">
              <w:rPr>
                <w:rFonts w:eastAsia="Times New Roman"/>
                <w:color w:val="000000"/>
              </w:rPr>
              <w:t>0</w:t>
            </w:r>
          </w:p>
        </w:tc>
      </w:tr>
      <w:tr w:rsidR="001A7280" w:rsidRPr="0012333A" w14:paraId="59D9C0B2" w14:textId="77777777" w:rsidTr="004B0A34">
        <w:trPr>
          <w:trHeight w:val="320"/>
        </w:trPr>
        <w:tc>
          <w:tcPr>
            <w:tcW w:w="817" w:type="dxa"/>
            <w:vMerge/>
            <w:noWrap/>
            <w:hideMark/>
          </w:tcPr>
          <w:p w14:paraId="4200F351" w14:textId="77777777" w:rsidR="001A7280" w:rsidRPr="0012333A" w:rsidRDefault="001A7280" w:rsidP="004B0A34">
            <w:pPr>
              <w:rPr>
                <w:rFonts w:eastAsia="Times New Roman"/>
                <w:b/>
                <w:color w:val="000000"/>
                <w:sz w:val="20"/>
                <w:szCs w:val="20"/>
              </w:rPr>
            </w:pPr>
          </w:p>
        </w:tc>
        <w:tc>
          <w:tcPr>
            <w:tcW w:w="1037" w:type="dxa"/>
            <w:noWrap/>
            <w:hideMark/>
          </w:tcPr>
          <w:p w14:paraId="39833D5F"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C4</w:t>
            </w:r>
          </w:p>
        </w:tc>
        <w:tc>
          <w:tcPr>
            <w:tcW w:w="709" w:type="dxa"/>
            <w:noWrap/>
            <w:hideMark/>
          </w:tcPr>
          <w:p w14:paraId="7AD64245"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850" w:type="dxa"/>
            <w:noWrap/>
            <w:hideMark/>
          </w:tcPr>
          <w:p w14:paraId="08B94C54" w14:textId="77777777" w:rsidR="001A7280" w:rsidRPr="00A52CE7" w:rsidRDefault="001A7280" w:rsidP="004B0A34">
            <w:pPr>
              <w:jc w:val="center"/>
              <w:rPr>
                <w:rFonts w:eastAsia="Times New Roman"/>
                <w:color w:val="000000"/>
              </w:rPr>
            </w:pPr>
            <w:r w:rsidRPr="00A52CE7">
              <w:rPr>
                <w:rFonts w:eastAsia="Times New Roman"/>
                <w:color w:val="000000"/>
              </w:rPr>
              <w:t>1</w:t>
            </w:r>
          </w:p>
        </w:tc>
        <w:tc>
          <w:tcPr>
            <w:tcW w:w="948" w:type="dxa"/>
            <w:noWrap/>
            <w:hideMark/>
          </w:tcPr>
          <w:p w14:paraId="47B1DE59"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559" w:type="dxa"/>
            <w:noWrap/>
            <w:hideMark/>
          </w:tcPr>
          <w:p w14:paraId="0DABE024" w14:textId="77777777" w:rsidR="001A7280" w:rsidRPr="00A52CE7" w:rsidRDefault="001A7280" w:rsidP="004B0A34">
            <w:pPr>
              <w:jc w:val="center"/>
              <w:rPr>
                <w:rFonts w:eastAsia="Times New Roman"/>
                <w:color w:val="000000"/>
              </w:rPr>
            </w:pPr>
            <w:r w:rsidRPr="00A52CE7">
              <w:rPr>
                <w:rFonts w:eastAsia="Times New Roman"/>
                <w:color w:val="000000"/>
              </w:rPr>
              <w:t>1</w:t>
            </w:r>
          </w:p>
        </w:tc>
        <w:tc>
          <w:tcPr>
            <w:tcW w:w="1134" w:type="dxa"/>
            <w:noWrap/>
            <w:hideMark/>
          </w:tcPr>
          <w:p w14:paraId="15C27675" w14:textId="77777777" w:rsidR="001A7280" w:rsidRPr="00A52CE7" w:rsidRDefault="001A7280" w:rsidP="004B0A34">
            <w:pPr>
              <w:jc w:val="center"/>
              <w:rPr>
                <w:rFonts w:eastAsia="Times New Roman"/>
                <w:color w:val="000000"/>
              </w:rPr>
            </w:pPr>
            <w:r w:rsidRPr="00A52CE7">
              <w:rPr>
                <w:rFonts w:eastAsia="Times New Roman"/>
                <w:color w:val="000000"/>
              </w:rPr>
              <w:t>2</w:t>
            </w:r>
          </w:p>
        </w:tc>
        <w:tc>
          <w:tcPr>
            <w:tcW w:w="1276" w:type="dxa"/>
            <w:noWrap/>
            <w:hideMark/>
          </w:tcPr>
          <w:p w14:paraId="604734E1" w14:textId="77777777" w:rsidR="001A7280" w:rsidRPr="00A52CE7" w:rsidRDefault="001A7280" w:rsidP="004B0A34">
            <w:pPr>
              <w:jc w:val="center"/>
              <w:rPr>
                <w:rFonts w:eastAsia="Times New Roman"/>
                <w:color w:val="000000"/>
              </w:rPr>
            </w:pPr>
            <w:r w:rsidRPr="00A52CE7">
              <w:rPr>
                <w:rFonts w:eastAsia="Times New Roman"/>
                <w:color w:val="000000"/>
              </w:rPr>
              <w:t>1</w:t>
            </w:r>
          </w:p>
        </w:tc>
        <w:tc>
          <w:tcPr>
            <w:tcW w:w="1246" w:type="dxa"/>
            <w:shd w:val="clear" w:color="auto" w:fill="C5E0B3" w:themeFill="accent6" w:themeFillTint="66"/>
            <w:noWrap/>
            <w:hideMark/>
          </w:tcPr>
          <w:p w14:paraId="26C4756E" w14:textId="77777777" w:rsidR="001A7280" w:rsidRPr="00A52CE7" w:rsidRDefault="001A7280" w:rsidP="004B0A34">
            <w:pPr>
              <w:jc w:val="center"/>
              <w:rPr>
                <w:rFonts w:eastAsia="Times New Roman"/>
                <w:color w:val="000000"/>
              </w:rPr>
            </w:pPr>
            <w:r w:rsidRPr="00A52CE7">
              <w:rPr>
                <w:rFonts w:eastAsia="Times New Roman"/>
                <w:color w:val="000000"/>
              </w:rPr>
              <w:t>46</w:t>
            </w:r>
          </w:p>
        </w:tc>
      </w:tr>
      <w:tr w:rsidR="001A7280" w:rsidRPr="0012333A" w14:paraId="6D0E4279" w14:textId="77777777" w:rsidTr="004B0A34">
        <w:trPr>
          <w:trHeight w:val="320"/>
        </w:trPr>
        <w:tc>
          <w:tcPr>
            <w:tcW w:w="817" w:type="dxa"/>
            <w:vMerge/>
            <w:noWrap/>
            <w:hideMark/>
          </w:tcPr>
          <w:p w14:paraId="11C24E4C" w14:textId="77777777" w:rsidR="001A7280" w:rsidRPr="0012333A" w:rsidRDefault="001A7280" w:rsidP="004B0A34">
            <w:pPr>
              <w:rPr>
                <w:rFonts w:eastAsia="Times New Roman"/>
                <w:b/>
                <w:color w:val="000000"/>
                <w:sz w:val="20"/>
                <w:szCs w:val="20"/>
              </w:rPr>
            </w:pPr>
          </w:p>
        </w:tc>
        <w:tc>
          <w:tcPr>
            <w:tcW w:w="1037" w:type="dxa"/>
            <w:noWrap/>
            <w:hideMark/>
          </w:tcPr>
          <w:p w14:paraId="66428715"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C5</w:t>
            </w:r>
          </w:p>
        </w:tc>
        <w:tc>
          <w:tcPr>
            <w:tcW w:w="709" w:type="dxa"/>
            <w:noWrap/>
            <w:hideMark/>
          </w:tcPr>
          <w:p w14:paraId="214529CA" w14:textId="77777777" w:rsidR="001A7280" w:rsidRPr="00A52CE7" w:rsidRDefault="001A7280" w:rsidP="004B0A34">
            <w:pPr>
              <w:jc w:val="center"/>
              <w:rPr>
                <w:rFonts w:eastAsia="Times New Roman"/>
                <w:color w:val="000000"/>
              </w:rPr>
            </w:pPr>
            <w:r w:rsidRPr="00A52CE7">
              <w:rPr>
                <w:rFonts w:eastAsia="Times New Roman"/>
                <w:color w:val="000000"/>
              </w:rPr>
              <w:t>19</w:t>
            </w:r>
          </w:p>
        </w:tc>
        <w:tc>
          <w:tcPr>
            <w:tcW w:w="850" w:type="dxa"/>
            <w:noWrap/>
            <w:hideMark/>
          </w:tcPr>
          <w:p w14:paraId="7560F934" w14:textId="77777777" w:rsidR="001A7280" w:rsidRPr="00A52CE7" w:rsidRDefault="001A7280" w:rsidP="004B0A34">
            <w:pPr>
              <w:jc w:val="center"/>
              <w:rPr>
                <w:rFonts w:eastAsia="Times New Roman"/>
                <w:color w:val="000000"/>
              </w:rPr>
            </w:pPr>
            <w:r w:rsidRPr="00A52CE7">
              <w:rPr>
                <w:rFonts w:eastAsia="Times New Roman"/>
                <w:color w:val="000000"/>
              </w:rPr>
              <w:t>36</w:t>
            </w:r>
          </w:p>
        </w:tc>
        <w:tc>
          <w:tcPr>
            <w:tcW w:w="948" w:type="dxa"/>
            <w:noWrap/>
            <w:hideMark/>
          </w:tcPr>
          <w:p w14:paraId="24454364" w14:textId="77777777" w:rsidR="001A7280" w:rsidRPr="00A52CE7" w:rsidRDefault="001A7280" w:rsidP="004B0A34">
            <w:pPr>
              <w:jc w:val="center"/>
              <w:rPr>
                <w:rFonts w:eastAsia="Times New Roman"/>
                <w:color w:val="000000"/>
              </w:rPr>
            </w:pPr>
            <w:r w:rsidRPr="00A52CE7">
              <w:rPr>
                <w:rFonts w:eastAsia="Times New Roman"/>
                <w:color w:val="000000"/>
              </w:rPr>
              <w:t>147</w:t>
            </w:r>
          </w:p>
        </w:tc>
        <w:tc>
          <w:tcPr>
            <w:tcW w:w="1559" w:type="dxa"/>
            <w:noWrap/>
            <w:hideMark/>
          </w:tcPr>
          <w:p w14:paraId="103724C7" w14:textId="77777777" w:rsidR="001A7280" w:rsidRPr="00A52CE7" w:rsidRDefault="001A7280" w:rsidP="004B0A34">
            <w:pPr>
              <w:jc w:val="center"/>
              <w:rPr>
                <w:rFonts w:eastAsia="Times New Roman"/>
                <w:color w:val="000000"/>
              </w:rPr>
            </w:pPr>
            <w:r w:rsidRPr="00A52CE7">
              <w:rPr>
                <w:rFonts w:eastAsia="Times New Roman"/>
                <w:color w:val="000000"/>
              </w:rPr>
              <w:t>7</w:t>
            </w:r>
          </w:p>
        </w:tc>
        <w:tc>
          <w:tcPr>
            <w:tcW w:w="1134" w:type="dxa"/>
            <w:noWrap/>
            <w:hideMark/>
          </w:tcPr>
          <w:p w14:paraId="2E8AAAC7"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76" w:type="dxa"/>
            <w:noWrap/>
            <w:hideMark/>
          </w:tcPr>
          <w:p w14:paraId="18C66EE2"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46" w:type="dxa"/>
            <w:shd w:val="clear" w:color="auto" w:fill="C5E0B3" w:themeFill="accent6" w:themeFillTint="66"/>
            <w:noWrap/>
            <w:hideMark/>
          </w:tcPr>
          <w:p w14:paraId="0F989EBC" w14:textId="77777777" w:rsidR="001A7280" w:rsidRPr="00A52CE7" w:rsidRDefault="001A7280" w:rsidP="004B0A34">
            <w:pPr>
              <w:jc w:val="center"/>
              <w:rPr>
                <w:rFonts w:eastAsia="Times New Roman"/>
                <w:color w:val="000000"/>
              </w:rPr>
            </w:pPr>
            <w:r w:rsidRPr="00A52CE7">
              <w:rPr>
                <w:rFonts w:eastAsia="Times New Roman"/>
                <w:color w:val="000000"/>
              </w:rPr>
              <w:t>216</w:t>
            </w:r>
          </w:p>
        </w:tc>
      </w:tr>
      <w:tr w:rsidR="001A7280" w:rsidRPr="0012333A" w14:paraId="055BBA8E" w14:textId="77777777" w:rsidTr="004B0A34">
        <w:trPr>
          <w:trHeight w:val="320"/>
        </w:trPr>
        <w:tc>
          <w:tcPr>
            <w:tcW w:w="817" w:type="dxa"/>
            <w:vMerge/>
            <w:noWrap/>
            <w:hideMark/>
          </w:tcPr>
          <w:p w14:paraId="5719144A" w14:textId="77777777" w:rsidR="001A7280" w:rsidRPr="0012333A" w:rsidRDefault="001A7280" w:rsidP="004B0A34">
            <w:pPr>
              <w:rPr>
                <w:rFonts w:eastAsia="Times New Roman"/>
                <w:b/>
                <w:color w:val="000000"/>
                <w:sz w:val="20"/>
                <w:szCs w:val="20"/>
              </w:rPr>
            </w:pPr>
          </w:p>
        </w:tc>
        <w:tc>
          <w:tcPr>
            <w:tcW w:w="1037" w:type="dxa"/>
            <w:noWrap/>
            <w:hideMark/>
          </w:tcPr>
          <w:p w14:paraId="782C504B"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C6</w:t>
            </w:r>
          </w:p>
        </w:tc>
        <w:tc>
          <w:tcPr>
            <w:tcW w:w="709" w:type="dxa"/>
            <w:noWrap/>
            <w:hideMark/>
          </w:tcPr>
          <w:p w14:paraId="57113F49"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850" w:type="dxa"/>
            <w:noWrap/>
            <w:hideMark/>
          </w:tcPr>
          <w:p w14:paraId="4BB5BF0B"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948" w:type="dxa"/>
            <w:noWrap/>
            <w:hideMark/>
          </w:tcPr>
          <w:p w14:paraId="166ED593"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559" w:type="dxa"/>
            <w:noWrap/>
            <w:hideMark/>
          </w:tcPr>
          <w:p w14:paraId="3504344E"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134" w:type="dxa"/>
            <w:noWrap/>
            <w:hideMark/>
          </w:tcPr>
          <w:p w14:paraId="7D576E3F"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76" w:type="dxa"/>
            <w:noWrap/>
            <w:hideMark/>
          </w:tcPr>
          <w:p w14:paraId="1E2D65E4"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46" w:type="dxa"/>
            <w:noWrap/>
            <w:hideMark/>
          </w:tcPr>
          <w:p w14:paraId="4EAAB12C" w14:textId="77777777" w:rsidR="001A7280" w:rsidRPr="00A52CE7" w:rsidRDefault="001A7280" w:rsidP="004B0A34">
            <w:pPr>
              <w:jc w:val="center"/>
              <w:rPr>
                <w:rFonts w:eastAsia="Times New Roman"/>
                <w:color w:val="000000"/>
              </w:rPr>
            </w:pPr>
            <w:r w:rsidRPr="00A52CE7">
              <w:rPr>
                <w:rFonts w:eastAsia="Times New Roman"/>
                <w:color w:val="000000"/>
              </w:rPr>
              <w:t>0</w:t>
            </w:r>
          </w:p>
        </w:tc>
      </w:tr>
      <w:tr w:rsidR="001A7280" w:rsidRPr="0012333A" w14:paraId="13E0DE67" w14:textId="77777777" w:rsidTr="004B0A34">
        <w:trPr>
          <w:trHeight w:val="320"/>
        </w:trPr>
        <w:tc>
          <w:tcPr>
            <w:tcW w:w="817" w:type="dxa"/>
            <w:vMerge/>
            <w:noWrap/>
            <w:hideMark/>
          </w:tcPr>
          <w:p w14:paraId="2B109DB3" w14:textId="77777777" w:rsidR="001A7280" w:rsidRPr="0012333A" w:rsidRDefault="001A7280" w:rsidP="004B0A34">
            <w:pPr>
              <w:rPr>
                <w:rFonts w:eastAsia="Times New Roman"/>
                <w:b/>
                <w:color w:val="000000"/>
                <w:sz w:val="20"/>
                <w:szCs w:val="20"/>
              </w:rPr>
            </w:pPr>
          </w:p>
        </w:tc>
        <w:tc>
          <w:tcPr>
            <w:tcW w:w="1037" w:type="dxa"/>
            <w:noWrap/>
            <w:hideMark/>
          </w:tcPr>
          <w:p w14:paraId="377E93C6"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C7</w:t>
            </w:r>
          </w:p>
        </w:tc>
        <w:tc>
          <w:tcPr>
            <w:tcW w:w="709" w:type="dxa"/>
            <w:noWrap/>
            <w:hideMark/>
          </w:tcPr>
          <w:p w14:paraId="0DF7F22B" w14:textId="77777777" w:rsidR="001A7280" w:rsidRPr="00A52CE7" w:rsidRDefault="001A7280" w:rsidP="004B0A34">
            <w:pPr>
              <w:jc w:val="center"/>
              <w:rPr>
                <w:rFonts w:eastAsia="Times New Roman"/>
                <w:color w:val="000000"/>
              </w:rPr>
            </w:pPr>
            <w:r w:rsidRPr="00A52CE7">
              <w:rPr>
                <w:rFonts w:eastAsia="Times New Roman"/>
                <w:color w:val="000000"/>
              </w:rPr>
              <w:t>1</w:t>
            </w:r>
          </w:p>
        </w:tc>
        <w:tc>
          <w:tcPr>
            <w:tcW w:w="850" w:type="dxa"/>
            <w:noWrap/>
            <w:hideMark/>
          </w:tcPr>
          <w:p w14:paraId="7C1209EC" w14:textId="77777777" w:rsidR="001A7280" w:rsidRPr="00A52CE7" w:rsidRDefault="001A7280" w:rsidP="004B0A34">
            <w:pPr>
              <w:jc w:val="center"/>
              <w:rPr>
                <w:rFonts w:eastAsia="Times New Roman"/>
                <w:color w:val="000000"/>
              </w:rPr>
            </w:pPr>
            <w:r w:rsidRPr="00A52CE7">
              <w:rPr>
                <w:rFonts w:eastAsia="Times New Roman"/>
                <w:color w:val="000000"/>
              </w:rPr>
              <w:t>87</w:t>
            </w:r>
          </w:p>
        </w:tc>
        <w:tc>
          <w:tcPr>
            <w:tcW w:w="948" w:type="dxa"/>
            <w:noWrap/>
            <w:hideMark/>
          </w:tcPr>
          <w:p w14:paraId="5B13ACAD" w14:textId="77777777" w:rsidR="001A7280" w:rsidRPr="00A52CE7" w:rsidRDefault="001A7280" w:rsidP="004B0A34">
            <w:pPr>
              <w:jc w:val="center"/>
              <w:rPr>
                <w:rFonts w:eastAsia="Times New Roman"/>
                <w:color w:val="000000"/>
              </w:rPr>
            </w:pPr>
            <w:r w:rsidRPr="00A52CE7">
              <w:rPr>
                <w:rFonts w:eastAsia="Times New Roman"/>
                <w:color w:val="000000"/>
              </w:rPr>
              <w:t>11</w:t>
            </w:r>
          </w:p>
        </w:tc>
        <w:tc>
          <w:tcPr>
            <w:tcW w:w="1559" w:type="dxa"/>
            <w:noWrap/>
            <w:hideMark/>
          </w:tcPr>
          <w:p w14:paraId="1CD45220" w14:textId="77777777" w:rsidR="001A7280" w:rsidRPr="00A52CE7" w:rsidRDefault="001A7280" w:rsidP="004B0A34">
            <w:pPr>
              <w:jc w:val="center"/>
              <w:rPr>
                <w:rFonts w:eastAsia="Times New Roman"/>
                <w:color w:val="000000"/>
              </w:rPr>
            </w:pPr>
            <w:r w:rsidRPr="00A52CE7">
              <w:rPr>
                <w:rFonts w:eastAsia="Times New Roman"/>
                <w:color w:val="000000"/>
              </w:rPr>
              <w:t>61</w:t>
            </w:r>
          </w:p>
        </w:tc>
        <w:tc>
          <w:tcPr>
            <w:tcW w:w="1134" w:type="dxa"/>
            <w:noWrap/>
            <w:hideMark/>
          </w:tcPr>
          <w:p w14:paraId="185F50F9" w14:textId="77777777" w:rsidR="001A7280" w:rsidRPr="00A52CE7" w:rsidRDefault="001A7280" w:rsidP="004B0A34">
            <w:pPr>
              <w:jc w:val="center"/>
              <w:rPr>
                <w:rFonts w:eastAsia="Times New Roman"/>
                <w:color w:val="000000"/>
              </w:rPr>
            </w:pPr>
            <w:r w:rsidRPr="00A52CE7">
              <w:rPr>
                <w:rFonts w:eastAsia="Times New Roman"/>
                <w:color w:val="000000"/>
              </w:rPr>
              <w:t>10</w:t>
            </w:r>
          </w:p>
        </w:tc>
        <w:tc>
          <w:tcPr>
            <w:tcW w:w="1276" w:type="dxa"/>
            <w:noWrap/>
            <w:hideMark/>
          </w:tcPr>
          <w:p w14:paraId="1BB20E8A" w14:textId="77777777" w:rsidR="001A7280" w:rsidRPr="00A52CE7" w:rsidRDefault="001A7280" w:rsidP="004B0A34">
            <w:pPr>
              <w:jc w:val="center"/>
              <w:rPr>
                <w:rFonts w:eastAsia="Times New Roman"/>
                <w:color w:val="000000"/>
              </w:rPr>
            </w:pPr>
            <w:r w:rsidRPr="00A52CE7">
              <w:rPr>
                <w:rFonts w:eastAsia="Times New Roman"/>
                <w:color w:val="000000"/>
              </w:rPr>
              <w:t>62</w:t>
            </w:r>
          </w:p>
        </w:tc>
        <w:tc>
          <w:tcPr>
            <w:tcW w:w="1246" w:type="dxa"/>
            <w:shd w:val="clear" w:color="auto" w:fill="C5E0B3" w:themeFill="accent6" w:themeFillTint="66"/>
            <w:noWrap/>
            <w:hideMark/>
          </w:tcPr>
          <w:p w14:paraId="18E492CF" w14:textId="77777777" w:rsidR="001A7280" w:rsidRPr="00A52CE7" w:rsidRDefault="001A7280" w:rsidP="004B0A34">
            <w:pPr>
              <w:jc w:val="center"/>
              <w:rPr>
                <w:rFonts w:eastAsia="Times New Roman"/>
                <w:color w:val="000000"/>
              </w:rPr>
            </w:pPr>
            <w:r w:rsidRPr="00A52CE7">
              <w:rPr>
                <w:rFonts w:eastAsia="Times New Roman"/>
                <w:color w:val="000000"/>
              </w:rPr>
              <w:t>218</w:t>
            </w:r>
          </w:p>
        </w:tc>
      </w:tr>
      <w:tr w:rsidR="001A7280" w:rsidRPr="0012333A" w14:paraId="468BFF11" w14:textId="77777777" w:rsidTr="004B0A34">
        <w:trPr>
          <w:trHeight w:val="320"/>
        </w:trPr>
        <w:tc>
          <w:tcPr>
            <w:tcW w:w="817" w:type="dxa"/>
            <w:vMerge/>
            <w:noWrap/>
            <w:hideMark/>
          </w:tcPr>
          <w:p w14:paraId="34C0C8AC" w14:textId="77777777" w:rsidR="001A7280" w:rsidRPr="0012333A" w:rsidRDefault="001A7280" w:rsidP="004B0A34">
            <w:pPr>
              <w:rPr>
                <w:rFonts w:eastAsia="Times New Roman"/>
                <w:b/>
                <w:color w:val="000000"/>
                <w:sz w:val="20"/>
                <w:szCs w:val="20"/>
              </w:rPr>
            </w:pPr>
          </w:p>
        </w:tc>
        <w:tc>
          <w:tcPr>
            <w:tcW w:w="1037" w:type="dxa"/>
            <w:noWrap/>
            <w:hideMark/>
          </w:tcPr>
          <w:p w14:paraId="62DF2B40"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H</w:t>
            </w:r>
          </w:p>
        </w:tc>
        <w:tc>
          <w:tcPr>
            <w:tcW w:w="709" w:type="dxa"/>
            <w:noWrap/>
            <w:hideMark/>
          </w:tcPr>
          <w:p w14:paraId="268B1C01"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850" w:type="dxa"/>
            <w:noWrap/>
            <w:hideMark/>
          </w:tcPr>
          <w:p w14:paraId="41BE1F77"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948" w:type="dxa"/>
            <w:noWrap/>
            <w:hideMark/>
          </w:tcPr>
          <w:p w14:paraId="35C9EE8C"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559" w:type="dxa"/>
            <w:noWrap/>
            <w:hideMark/>
          </w:tcPr>
          <w:p w14:paraId="1ED1544B"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134" w:type="dxa"/>
            <w:noWrap/>
            <w:hideMark/>
          </w:tcPr>
          <w:p w14:paraId="5F9B7625"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76" w:type="dxa"/>
            <w:noWrap/>
            <w:hideMark/>
          </w:tcPr>
          <w:p w14:paraId="6A104C6B" w14:textId="77777777" w:rsidR="001A7280" w:rsidRPr="00A52CE7" w:rsidRDefault="001A7280" w:rsidP="004B0A34">
            <w:pPr>
              <w:jc w:val="center"/>
              <w:rPr>
                <w:rFonts w:eastAsia="Times New Roman"/>
                <w:color w:val="000000"/>
              </w:rPr>
            </w:pPr>
            <w:r w:rsidRPr="00A52CE7">
              <w:rPr>
                <w:rFonts w:eastAsia="Times New Roman"/>
                <w:color w:val="000000"/>
              </w:rPr>
              <w:t>2</w:t>
            </w:r>
          </w:p>
        </w:tc>
        <w:tc>
          <w:tcPr>
            <w:tcW w:w="1246" w:type="dxa"/>
            <w:shd w:val="clear" w:color="auto" w:fill="C5E0B3" w:themeFill="accent6" w:themeFillTint="66"/>
            <w:noWrap/>
            <w:hideMark/>
          </w:tcPr>
          <w:p w14:paraId="0E50A30E" w14:textId="77777777" w:rsidR="001A7280" w:rsidRPr="00A52CE7" w:rsidRDefault="001A7280" w:rsidP="004B0A34">
            <w:pPr>
              <w:jc w:val="center"/>
              <w:rPr>
                <w:rFonts w:eastAsia="Times New Roman"/>
                <w:color w:val="000000"/>
              </w:rPr>
            </w:pPr>
            <w:r w:rsidRPr="00A52CE7">
              <w:rPr>
                <w:rFonts w:eastAsia="Times New Roman"/>
                <w:color w:val="000000"/>
              </w:rPr>
              <w:t>7</w:t>
            </w:r>
          </w:p>
        </w:tc>
      </w:tr>
      <w:tr w:rsidR="001A7280" w:rsidRPr="0012333A" w14:paraId="10E99489" w14:textId="77777777" w:rsidTr="004B0A34">
        <w:trPr>
          <w:trHeight w:val="320"/>
        </w:trPr>
        <w:tc>
          <w:tcPr>
            <w:tcW w:w="817" w:type="dxa"/>
            <w:vMerge/>
            <w:noWrap/>
            <w:hideMark/>
          </w:tcPr>
          <w:p w14:paraId="03C504BF" w14:textId="77777777" w:rsidR="001A7280" w:rsidRPr="0012333A" w:rsidRDefault="001A7280" w:rsidP="004B0A34">
            <w:pPr>
              <w:rPr>
                <w:rFonts w:eastAsia="Times New Roman"/>
                <w:b/>
                <w:color w:val="000000"/>
                <w:sz w:val="20"/>
                <w:szCs w:val="20"/>
              </w:rPr>
            </w:pPr>
          </w:p>
        </w:tc>
        <w:tc>
          <w:tcPr>
            <w:tcW w:w="1037" w:type="dxa"/>
            <w:noWrap/>
            <w:hideMark/>
          </w:tcPr>
          <w:p w14:paraId="3853D77F" w14:textId="77777777" w:rsidR="001A7280" w:rsidRPr="00A755E7" w:rsidRDefault="001A7280" w:rsidP="004B0A34">
            <w:pPr>
              <w:rPr>
                <w:rFonts w:eastAsia="Times New Roman"/>
                <w:b/>
                <w:color w:val="000000"/>
                <w:sz w:val="18"/>
                <w:szCs w:val="18"/>
              </w:rPr>
            </w:pPr>
            <w:r w:rsidRPr="00A755E7">
              <w:rPr>
                <w:rFonts w:eastAsia="Times New Roman"/>
                <w:b/>
                <w:color w:val="000000"/>
                <w:sz w:val="18"/>
                <w:szCs w:val="18"/>
              </w:rPr>
              <w:t>TISSUES</w:t>
            </w:r>
          </w:p>
        </w:tc>
        <w:tc>
          <w:tcPr>
            <w:tcW w:w="709" w:type="dxa"/>
            <w:noWrap/>
            <w:hideMark/>
          </w:tcPr>
          <w:p w14:paraId="037F0140" w14:textId="77777777" w:rsidR="001A7280" w:rsidRPr="00A52CE7" w:rsidRDefault="001A7280" w:rsidP="004B0A34">
            <w:pPr>
              <w:jc w:val="center"/>
              <w:rPr>
                <w:rFonts w:eastAsia="Times New Roman"/>
                <w:color w:val="000000"/>
              </w:rPr>
            </w:pPr>
            <w:r w:rsidRPr="00A52CE7">
              <w:rPr>
                <w:rFonts w:eastAsia="Times New Roman"/>
                <w:color w:val="000000"/>
              </w:rPr>
              <w:t>2</w:t>
            </w:r>
          </w:p>
        </w:tc>
        <w:tc>
          <w:tcPr>
            <w:tcW w:w="850" w:type="dxa"/>
            <w:noWrap/>
            <w:hideMark/>
          </w:tcPr>
          <w:p w14:paraId="3A5FAD1F" w14:textId="77777777" w:rsidR="001A7280" w:rsidRPr="00A52CE7" w:rsidRDefault="001A7280" w:rsidP="004B0A34">
            <w:pPr>
              <w:jc w:val="center"/>
              <w:rPr>
                <w:rFonts w:eastAsia="Times New Roman"/>
                <w:color w:val="000000"/>
              </w:rPr>
            </w:pPr>
            <w:r w:rsidRPr="00A52CE7">
              <w:rPr>
                <w:rFonts w:eastAsia="Times New Roman"/>
                <w:color w:val="000000"/>
              </w:rPr>
              <w:t>12</w:t>
            </w:r>
          </w:p>
        </w:tc>
        <w:tc>
          <w:tcPr>
            <w:tcW w:w="948" w:type="dxa"/>
            <w:noWrap/>
            <w:hideMark/>
          </w:tcPr>
          <w:p w14:paraId="038152EF"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559" w:type="dxa"/>
            <w:noWrap/>
            <w:hideMark/>
          </w:tcPr>
          <w:p w14:paraId="1357580B"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134" w:type="dxa"/>
            <w:noWrap/>
            <w:hideMark/>
          </w:tcPr>
          <w:p w14:paraId="18D960D6"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76" w:type="dxa"/>
            <w:noWrap/>
            <w:hideMark/>
          </w:tcPr>
          <w:p w14:paraId="6664A61D"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46" w:type="dxa"/>
            <w:shd w:val="clear" w:color="auto" w:fill="C5E0B3" w:themeFill="accent6" w:themeFillTint="66"/>
            <w:noWrap/>
            <w:hideMark/>
          </w:tcPr>
          <w:p w14:paraId="3E45A577" w14:textId="77777777" w:rsidR="001A7280" w:rsidRPr="00A52CE7" w:rsidRDefault="001A7280" w:rsidP="004B0A34">
            <w:pPr>
              <w:jc w:val="center"/>
              <w:rPr>
                <w:rFonts w:eastAsia="Times New Roman"/>
                <w:color w:val="000000"/>
              </w:rPr>
            </w:pPr>
            <w:r w:rsidRPr="00A52CE7">
              <w:rPr>
                <w:rFonts w:eastAsia="Times New Roman"/>
                <w:color w:val="000000"/>
              </w:rPr>
              <w:t>16</w:t>
            </w:r>
          </w:p>
        </w:tc>
      </w:tr>
      <w:tr w:rsidR="001A7280" w:rsidRPr="0012333A" w14:paraId="3F0FB003" w14:textId="77777777" w:rsidTr="004B0A34">
        <w:trPr>
          <w:trHeight w:val="320"/>
        </w:trPr>
        <w:tc>
          <w:tcPr>
            <w:tcW w:w="817" w:type="dxa"/>
            <w:vMerge/>
            <w:tcBorders>
              <w:bottom w:val="single" w:sz="36" w:space="0" w:color="auto"/>
            </w:tcBorders>
            <w:noWrap/>
            <w:hideMark/>
          </w:tcPr>
          <w:p w14:paraId="6BF3F820" w14:textId="77777777" w:rsidR="001A7280" w:rsidRPr="0012333A" w:rsidRDefault="001A7280" w:rsidP="004B0A34">
            <w:pPr>
              <w:rPr>
                <w:rFonts w:eastAsia="Times New Roman"/>
                <w:b/>
                <w:color w:val="000000"/>
                <w:sz w:val="20"/>
                <w:szCs w:val="20"/>
              </w:rPr>
            </w:pPr>
          </w:p>
        </w:tc>
        <w:tc>
          <w:tcPr>
            <w:tcW w:w="1037" w:type="dxa"/>
            <w:tcBorders>
              <w:bottom w:val="single" w:sz="36" w:space="0" w:color="auto"/>
            </w:tcBorders>
            <w:noWrap/>
            <w:hideMark/>
          </w:tcPr>
          <w:p w14:paraId="0982D1D9"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TOTAL</w:t>
            </w:r>
          </w:p>
        </w:tc>
        <w:tc>
          <w:tcPr>
            <w:tcW w:w="709" w:type="dxa"/>
            <w:tcBorders>
              <w:bottom w:val="single" w:sz="36" w:space="0" w:color="auto"/>
            </w:tcBorders>
            <w:noWrap/>
            <w:hideMark/>
          </w:tcPr>
          <w:p w14:paraId="7AB92CCC" w14:textId="77777777" w:rsidR="001A7280" w:rsidRPr="00A52CE7" w:rsidRDefault="001A7280" w:rsidP="004B0A34">
            <w:pPr>
              <w:jc w:val="center"/>
              <w:rPr>
                <w:rFonts w:eastAsia="Times New Roman"/>
                <w:color w:val="000000"/>
              </w:rPr>
            </w:pPr>
            <w:r w:rsidRPr="00A52CE7">
              <w:rPr>
                <w:rFonts w:eastAsia="Times New Roman"/>
                <w:color w:val="000000"/>
              </w:rPr>
              <w:t>45</w:t>
            </w:r>
          </w:p>
        </w:tc>
        <w:tc>
          <w:tcPr>
            <w:tcW w:w="850" w:type="dxa"/>
            <w:tcBorders>
              <w:bottom w:val="single" w:sz="36" w:space="0" w:color="auto"/>
            </w:tcBorders>
            <w:noWrap/>
            <w:hideMark/>
          </w:tcPr>
          <w:p w14:paraId="2CF88C71" w14:textId="77777777" w:rsidR="001A7280" w:rsidRPr="00A52CE7" w:rsidRDefault="001A7280" w:rsidP="004B0A34">
            <w:pPr>
              <w:jc w:val="center"/>
              <w:rPr>
                <w:rFonts w:eastAsia="Times New Roman"/>
                <w:color w:val="000000"/>
              </w:rPr>
            </w:pPr>
            <w:r w:rsidRPr="00A52CE7">
              <w:rPr>
                <w:rFonts w:eastAsia="Times New Roman"/>
                <w:color w:val="000000"/>
              </w:rPr>
              <w:t>159</w:t>
            </w:r>
          </w:p>
        </w:tc>
        <w:tc>
          <w:tcPr>
            <w:tcW w:w="948" w:type="dxa"/>
            <w:tcBorders>
              <w:bottom w:val="single" w:sz="36" w:space="0" w:color="auto"/>
            </w:tcBorders>
            <w:noWrap/>
            <w:hideMark/>
          </w:tcPr>
          <w:p w14:paraId="5630881E" w14:textId="77777777" w:rsidR="001A7280" w:rsidRPr="00A52CE7" w:rsidRDefault="001A7280" w:rsidP="004B0A34">
            <w:pPr>
              <w:jc w:val="center"/>
              <w:rPr>
                <w:rFonts w:eastAsia="Times New Roman"/>
                <w:color w:val="000000"/>
              </w:rPr>
            </w:pPr>
            <w:r w:rsidRPr="00A52CE7">
              <w:rPr>
                <w:rFonts w:eastAsia="Times New Roman"/>
                <w:color w:val="000000"/>
              </w:rPr>
              <w:t>177</w:t>
            </w:r>
          </w:p>
        </w:tc>
        <w:tc>
          <w:tcPr>
            <w:tcW w:w="1559" w:type="dxa"/>
            <w:tcBorders>
              <w:bottom w:val="single" w:sz="36" w:space="0" w:color="auto"/>
            </w:tcBorders>
            <w:noWrap/>
            <w:hideMark/>
          </w:tcPr>
          <w:p w14:paraId="1EE2C22A" w14:textId="77777777" w:rsidR="001A7280" w:rsidRPr="00A52CE7" w:rsidRDefault="001A7280" w:rsidP="004B0A34">
            <w:pPr>
              <w:jc w:val="center"/>
              <w:rPr>
                <w:rFonts w:eastAsia="Times New Roman"/>
                <w:color w:val="000000"/>
              </w:rPr>
            </w:pPr>
            <w:r w:rsidRPr="00A52CE7">
              <w:rPr>
                <w:rFonts w:eastAsia="Times New Roman"/>
                <w:color w:val="000000"/>
              </w:rPr>
              <w:t>92</w:t>
            </w:r>
          </w:p>
        </w:tc>
        <w:tc>
          <w:tcPr>
            <w:tcW w:w="1134" w:type="dxa"/>
            <w:tcBorders>
              <w:bottom w:val="single" w:sz="36" w:space="0" w:color="auto"/>
            </w:tcBorders>
            <w:noWrap/>
            <w:hideMark/>
          </w:tcPr>
          <w:p w14:paraId="7C3F81DF" w14:textId="77777777" w:rsidR="001A7280" w:rsidRPr="00A52CE7" w:rsidRDefault="001A7280" w:rsidP="004B0A34">
            <w:pPr>
              <w:jc w:val="center"/>
              <w:rPr>
                <w:rFonts w:eastAsia="Times New Roman"/>
                <w:color w:val="000000"/>
              </w:rPr>
            </w:pPr>
            <w:r w:rsidRPr="00A52CE7">
              <w:rPr>
                <w:rFonts w:eastAsia="Times New Roman"/>
                <w:color w:val="000000"/>
              </w:rPr>
              <w:t>17</w:t>
            </w:r>
          </w:p>
        </w:tc>
        <w:tc>
          <w:tcPr>
            <w:tcW w:w="1276" w:type="dxa"/>
            <w:tcBorders>
              <w:bottom w:val="single" w:sz="36" w:space="0" w:color="auto"/>
            </w:tcBorders>
            <w:noWrap/>
            <w:hideMark/>
          </w:tcPr>
          <w:p w14:paraId="2B664631" w14:textId="77777777" w:rsidR="001A7280" w:rsidRPr="00A52CE7" w:rsidRDefault="001A7280" w:rsidP="004B0A34">
            <w:pPr>
              <w:jc w:val="center"/>
              <w:rPr>
                <w:rFonts w:eastAsia="Times New Roman"/>
                <w:color w:val="000000"/>
              </w:rPr>
            </w:pPr>
            <w:r w:rsidRPr="00A52CE7">
              <w:rPr>
                <w:rFonts w:eastAsia="Times New Roman"/>
                <w:color w:val="000000"/>
              </w:rPr>
              <w:t>92</w:t>
            </w:r>
          </w:p>
        </w:tc>
        <w:tc>
          <w:tcPr>
            <w:tcW w:w="1246" w:type="dxa"/>
            <w:tcBorders>
              <w:bottom w:val="single" w:sz="36" w:space="0" w:color="auto"/>
            </w:tcBorders>
            <w:shd w:val="clear" w:color="auto" w:fill="C5E0B3" w:themeFill="accent6" w:themeFillTint="66"/>
            <w:noWrap/>
            <w:hideMark/>
          </w:tcPr>
          <w:p w14:paraId="0D9F9B26" w14:textId="77777777" w:rsidR="001A7280" w:rsidRPr="00A52CE7" w:rsidRDefault="001A7280" w:rsidP="004B0A34">
            <w:pPr>
              <w:jc w:val="center"/>
              <w:rPr>
                <w:rFonts w:eastAsia="Times New Roman"/>
                <w:color w:val="000000"/>
              </w:rPr>
            </w:pPr>
            <w:r w:rsidRPr="00A52CE7">
              <w:rPr>
                <w:rFonts w:eastAsia="Times New Roman"/>
                <w:color w:val="000000"/>
              </w:rPr>
              <w:t>639</w:t>
            </w:r>
          </w:p>
        </w:tc>
      </w:tr>
      <w:tr w:rsidR="001A7280" w:rsidRPr="0012333A" w14:paraId="2480F74C" w14:textId="77777777" w:rsidTr="004B0A34">
        <w:trPr>
          <w:trHeight w:val="320"/>
        </w:trPr>
        <w:tc>
          <w:tcPr>
            <w:tcW w:w="817" w:type="dxa"/>
            <w:vMerge w:val="restart"/>
            <w:tcBorders>
              <w:top w:val="single" w:sz="36" w:space="0" w:color="auto"/>
            </w:tcBorders>
            <w:noWrap/>
            <w:hideMark/>
          </w:tcPr>
          <w:p w14:paraId="57E02733" w14:textId="77777777" w:rsidR="001A7280" w:rsidRPr="0012333A" w:rsidRDefault="001A7280" w:rsidP="004B0A34">
            <w:pPr>
              <w:rPr>
                <w:rFonts w:eastAsia="Times New Roman"/>
                <w:b/>
                <w:color w:val="000000"/>
                <w:sz w:val="20"/>
                <w:szCs w:val="20"/>
              </w:rPr>
            </w:pPr>
          </w:p>
          <w:p w14:paraId="4D4CADA3" w14:textId="77777777" w:rsidR="001A7280" w:rsidRPr="0012333A" w:rsidRDefault="001A7280" w:rsidP="004B0A34">
            <w:pPr>
              <w:rPr>
                <w:rFonts w:eastAsia="Times New Roman"/>
                <w:b/>
                <w:color w:val="000000"/>
                <w:sz w:val="20"/>
                <w:szCs w:val="20"/>
              </w:rPr>
            </w:pPr>
          </w:p>
          <w:p w14:paraId="11AE2574" w14:textId="77777777" w:rsidR="001A7280" w:rsidRPr="0012333A" w:rsidRDefault="001A7280" w:rsidP="004B0A34">
            <w:pPr>
              <w:rPr>
                <w:rFonts w:eastAsia="Times New Roman"/>
                <w:b/>
                <w:color w:val="000000"/>
                <w:sz w:val="20"/>
                <w:szCs w:val="20"/>
              </w:rPr>
            </w:pPr>
          </w:p>
          <w:p w14:paraId="60DF8172" w14:textId="77777777" w:rsidR="001A7280" w:rsidRPr="0012333A" w:rsidRDefault="001A7280" w:rsidP="004B0A34">
            <w:pPr>
              <w:rPr>
                <w:rFonts w:eastAsia="Times New Roman"/>
                <w:b/>
                <w:color w:val="000000"/>
                <w:sz w:val="20"/>
                <w:szCs w:val="20"/>
              </w:rPr>
            </w:pPr>
          </w:p>
          <w:p w14:paraId="7975D5FE" w14:textId="77777777" w:rsidR="001A7280" w:rsidRPr="0012333A" w:rsidRDefault="001A7280" w:rsidP="004B0A34">
            <w:pPr>
              <w:rPr>
                <w:rFonts w:eastAsia="Times New Roman"/>
                <w:b/>
                <w:color w:val="000000"/>
                <w:sz w:val="20"/>
                <w:szCs w:val="20"/>
              </w:rPr>
            </w:pPr>
            <w:proofErr w:type="spellStart"/>
            <w:r w:rsidRPr="0012333A">
              <w:rPr>
                <w:rFonts w:eastAsia="Times New Roman"/>
                <w:b/>
                <w:color w:val="000000"/>
                <w:sz w:val="20"/>
                <w:szCs w:val="20"/>
              </w:rPr>
              <w:t>Gbm</w:t>
            </w:r>
            <w:proofErr w:type="spellEnd"/>
          </w:p>
          <w:p w14:paraId="389F5A79" w14:textId="77777777" w:rsidR="001A7280" w:rsidRPr="0012333A" w:rsidRDefault="001A7280" w:rsidP="004B0A34">
            <w:pPr>
              <w:rPr>
                <w:rFonts w:eastAsia="Times New Roman"/>
                <w:b/>
                <w:color w:val="000000"/>
                <w:sz w:val="20"/>
                <w:szCs w:val="20"/>
              </w:rPr>
            </w:pPr>
          </w:p>
        </w:tc>
        <w:tc>
          <w:tcPr>
            <w:tcW w:w="1037" w:type="dxa"/>
            <w:tcBorders>
              <w:top w:val="single" w:sz="36" w:space="0" w:color="auto"/>
            </w:tcBorders>
            <w:noWrap/>
            <w:hideMark/>
          </w:tcPr>
          <w:p w14:paraId="545EAEB2"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BTM</w:t>
            </w:r>
          </w:p>
        </w:tc>
        <w:tc>
          <w:tcPr>
            <w:tcW w:w="709" w:type="dxa"/>
            <w:tcBorders>
              <w:top w:val="single" w:sz="36" w:space="0" w:color="auto"/>
            </w:tcBorders>
            <w:noWrap/>
            <w:hideMark/>
          </w:tcPr>
          <w:p w14:paraId="4F60BB3B"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850" w:type="dxa"/>
            <w:tcBorders>
              <w:top w:val="single" w:sz="36" w:space="0" w:color="auto"/>
            </w:tcBorders>
            <w:noWrap/>
            <w:hideMark/>
          </w:tcPr>
          <w:p w14:paraId="4CFB94BC"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948" w:type="dxa"/>
            <w:tcBorders>
              <w:top w:val="single" w:sz="36" w:space="0" w:color="auto"/>
            </w:tcBorders>
            <w:noWrap/>
            <w:hideMark/>
          </w:tcPr>
          <w:p w14:paraId="6A85C304" w14:textId="77777777" w:rsidR="001A7280" w:rsidRPr="00A52CE7" w:rsidRDefault="001A7280" w:rsidP="004B0A34">
            <w:pPr>
              <w:jc w:val="center"/>
              <w:rPr>
                <w:rFonts w:eastAsia="Times New Roman"/>
                <w:color w:val="000000"/>
              </w:rPr>
            </w:pPr>
            <w:r w:rsidRPr="00A52CE7">
              <w:rPr>
                <w:rFonts w:eastAsia="Times New Roman"/>
                <w:color w:val="000000"/>
              </w:rPr>
              <w:t>19</w:t>
            </w:r>
          </w:p>
        </w:tc>
        <w:tc>
          <w:tcPr>
            <w:tcW w:w="1559" w:type="dxa"/>
            <w:tcBorders>
              <w:top w:val="single" w:sz="36" w:space="0" w:color="auto"/>
            </w:tcBorders>
            <w:noWrap/>
            <w:hideMark/>
          </w:tcPr>
          <w:p w14:paraId="28975EAD" w14:textId="77777777" w:rsidR="001A7280" w:rsidRPr="00A52CE7" w:rsidRDefault="001A7280" w:rsidP="004B0A34">
            <w:pPr>
              <w:jc w:val="center"/>
              <w:rPr>
                <w:rFonts w:eastAsia="Times New Roman"/>
                <w:color w:val="000000"/>
              </w:rPr>
            </w:pPr>
            <w:r w:rsidRPr="00A52CE7">
              <w:rPr>
                <w:rFonts w:eastAsia="Times New Roman"/>
                <w:color w:val="000000"/>
              </w:rPr>
              <w:t>10</w:t>
            </w:r>
          </w:p>
        </w:tc>
        <w:tc>
          <w:tcPr>
            <w:tcW w:w="1134" w:type="dxa"/>
            <w:tcBorders>
              <w:top w:val="single" w:sz="36" w:space="0" w:color="auto"/>
            </w:tcBorders>
            <w:noWrap/>
            <w:hideMark/>
          </w:tcPr>
          <w:p w14:paraId="5217CDBE" w14:textId="77777777" w:rsidR="001A7280" w:rsidRPr="00A52CE7" w:rsidRDefault="001A7280" w:rsidP="004B0A34">
            <w:pPr>
              <w:jc w:val="center"/>
              <w:rPr>
                <w:rFonts w:eastAsia="Times New Roman"/>
                <w:color w:val="000000"/>
              </w:rPr>
            </w:pPr>
            <w:r w:rsidRPr="00A52CE7">
              <w:rPr>
                <w:rFonts w:eastAsia="Times New Roman"/>
                <w:color w:val="000000"/>
              </w:rPr>
              <w:t>9</w:t>
            </w:r>
          </w:p>
        </w:tc>
        <w:tc>
          <w:tcPr>
            <w:tcW w:w="1276" w:type="dxa"/>
            <w:tcBorders>
              <w:top w:val="single" w:sz="36" w:space="0" w:color="auto"/>
            </w:tcBorders>
            <w:noWrap/>
            <w:hideMark/>
          </w:tcPr>
          <w:p w14:paraId="763CC305" w14:textId="77777777" w:rsidR="001A7280" w:rsidRPr="00A52CE7" w:rsidRDefault="001A7280" w:rsidP="004B0A34">
            <w:pPr>
              <w:jc w:val="center"/>
              <w:rPr>
                <w:rFonts w:eastAsia="Times New Roman"/>
                <w:color w:val="000000"/>
              </w:rPr>
            </w:pPr>
            <w:r w:rsidRPr="00A52CE7">
              <w:rPr>
                <w:rFonts w:eastAsia="Times New Roman"/>
                <w:color w:val="000000"/>
              </w:rPr>
              <w:t>10</w:t>
            </w:r>
          </w:p>
        </w:tc>
        <w:tc>
          <w:tcPr>
            <w:tcW w:w="1246" w:type="dxa"/>
            <w:tcBorders>
              <w:top w:val="single" w:sz="36" w:space="0" w:color="auto"/>
            </w:tcBorders>
            <w:shd w:val="clear" w:color="auto" w:fill="C5E0B3" w:themeFill="accent6" w:themeFillTint="66"/>
            <w:noWrap/>
            <w:hideMark/>
          </w:tcPr>
          <w:p w14:paraId="14127E38" w14:textId="77777777" w:rsidR="001A7280" w:rsidRPr="00A52CE7" w:rsidRDefault="001A7280" w:rsidP="004B0A34">
            <w:pPr>
              <w:jc w:val="center"/>
              <w:rPr>
                <w:rFonts w:eastAsia="Times New Roman"/>
                <w:color w:val="000000"/>
              </w:rPr>
            </w:pPr>
            <w:r w:rsidRPr="00A52CE7">
              <w:rPr>
                <w:rFonts w:eastAsia="Times New Roman"/>
                <w:color w:val="000000"/>
              </w:rPr>
              <w:t>30</w:t>
            </w:r>
          </w:p>
        </w:tc>
      </w:tr>
      <w:tr w:rsidR="001A7280" w:rsidRPr="0012333A" w14:paraId="24D1418E" w14:textId="77777777" w:rsidTr="004B0A34">
        <w:trPr>
          <w:trHeight w:val="320"/>
        </w:trPr>
        <w:tc>
          <w:tcPr>
            <w:tcW w:w="817" w:type="dxa"/>
            <w:vMerge/>
            <w:noWrap/>
            <w:hideMark/>
          </w:tcPr>
          <w:p w14:paraId="029BE6FF" w14:textId="77777777" w:rsidR="001A7280" w:rsidRPr="0012333A" w:rsidRDefault="001A7280" w:rsidP="004B0A34">
            <w:pPr>
              <w:rPr>
                <w:rFonts w:eastAsia="Times New Roman"/>
                <w:b/>
                <w:color w:val="000000"/>
                <w:sz w:val="20"/>
                <w:szCs w:val="20"/>
              </w:rPr>
            </w:pPr>
          </w:p>
        </w:tc>
        <w:tc>
          <w:tcPr>
            <w:tcW w:w="1037" w:type="dxa"/>
            <w:noWrap/>
            <w:hideMark/>
          </w:tcPr>
          <w:p w14:paraId="31F96395"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C1</w:t>
            </w:r>
          </w:p>
        </w:tc>
        <w:tc>
          <w:tcPr>
            <w:tcW w:w="709" w:type="dxa"/>
            <w:noWrap/>
            <w:hideMark/>
          </w:tcPr>
          <w:p w14:paraId="476E25A5"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850" w:type="dxa"/>
            <w:noWrap/>
            <w:hideMark/>
          </w:tcPr>
          <w:p w14:paraId="67A7059A"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948" w:type="dxa"/>
            <w:noWrap/>
            <w:hideMark/>
          </w:tcPr>
          <w:p w14:paraId="0D8EDCE9"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559" w:type="dxa"/>
            <w:noWrap/>
            <w:hideMark/>
          </w:tcPr>
          <w:p w14:paraId="3CBD82B4"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134" w:type="dxa"/>
            <w:noWrap/>
            <w:hideMark/>
          </w:tcPr>
          <w:p w14:paraId="4D4C05BD"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76" w:type="dxa"/>
            <w:noWrap/>
            <w:hideMark/>
          </w:tcPr>
          <w:p w14:paraId="7884EF09"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46" w:type="dxa"/>
            <w:noWrap/>
            <w:hideMark/>
          </w:tcPr>
          <w:p w14:paraId="1ED32222" w14:textId="77777777" w:rsidR="001A7280" w:rsidRPr="00A52CE7" w:rsidRDefault="001A7280" w:rsidP="004B0A34">
            <w:pPr>
              <w:jc w:val="center"/>
              <w:rPr>
                <w:rFonts w:eastAsia="Times New Roman"/>
                <w:color w:val="000000"/>
              </w:rPr>
            </w:pPr>
            <w:r w:rsidRPr="00A52CE7">
              <w:rPr>
                <w:rFonts w:eastAsia="Times New Roman"/>
                <w:color w:val="000000"/>
              </w:rPr>
              <w:t>0</w:t>
            </w:r>
          </w:p>
        </w:tc>
      </w:tr>
      <w:tr w:rsidR="001A7280" w:rsidRPr="0012333A" w14:paraId="276AAF10" w14:textId="77777777" w:rsidTr="004B0A34">
        <w:trPr>
          <w:trHeight w:val="320"/>
        </w:trPr>
        <w:tc>
          <w:tcPr>
            <w:tcW w:w="817" w:type="dxa"/>
            <w:vMerge/>
            <w:noWrap/>
            <w:hideMark/>
          </w:tcPr>
          <w:p w14:paraId="0ACC97D7" w14:textId="77777777" w:rsidR="001A7280" w:rsidRPr="0012333A" w:rsidRDefault="001A7280" w:rsidP="004B0A34">
            <w:pPr>
              <w:rPr>
                <w:rFonts w:eastAsia="Times New Roman"/>
                <w:b/>
                <w:color w:val="000000"/>
                <w:sz w:val="20"/>
                <w:szCs w:val="20"/>
              </w:rPr>
            </w:pPr>
          </w:p>
        </w:tc>
        <w:tc>
          <w:tcPr>
            <w:tcW w:w="1037" w:type="dxa"/>
            <w:noWrap/>
            <w:hideMark/>
          </w:tcPr>
          <w:p w14:paraId="65E9CFDF"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C2</w:t>
            </w:r>
          </w:p>
        </w:tc>
        <w:tc>
          <w:tcPr>
            <w:tcW w:w="709" w:type="dxa"/>
            <w:noWrap/>
            <w:hideMark/>
          </w:tcPr>
          <w:p w14:paraId="55D883C3" w14:textId="77777777" w:rsidR="001A7280" w:rsidRPr="00A52CE7" w:rsidRDefault="001A7280" w:rsidP="004B0A34">
            <w:pPr>
              <w:jc w:val="center"/>
              <w:rPr>
                <w:rFonts w:eastAsia="Times New Roman"/>
                <w:color w:val="000000"/>
              </w:rPr>
            </w:pPr>
            <w:r w:rsidRPr="00A52CE7">
              <w:rPr>
                <w:rFonts w:eastAsia="Times New Roman"/>
                <w:color w:val="000000"/>
              </w:rPr>
              <w:t>275</w:t>
            </w:r>
          </w:p>
        </w:tc>
        <w:tc>
          <w:tcPr>
            <w:tcW w:w="850" w:type="dxa"/>
            <w:noWrap/>
            <w:hideMark/>
          </w:tcPr>
          <w:p w14:paraId="6E43C34D" w14:textId="77777777" w:rsidR="001A7280" w:rsidRPr="00A52CE7" w:rsidRDefault="001A7280" w:rsidP="004B0A34">
            <w:pPr>
              <w:jc w:val="center"/>
              <w:rPr>
                <w:rFonts w:eastAsia="Times New Roman"/>
                <w:color w:val="000000"/>
              </w:rPr>
            </w:pPr>
            <w:r w:rsidRPr="00A52CE7">
              <w:rPr>
                <w:rFonts w:eastAsia="Times New Roman"/>
                <w:color w:val="000000"/>
              </w:rPr>
              <w:t>337</w:t>
            </w:r>
          </w:p>
        </w:tc>
        <w:tc>
          <w:tcPr>
            <w:tcW w:w="948" w:type="dxa"/>
            <w:noWrap/>
            <w:hideMark/>
          </w:tcPr>
          <w:p w14:paraId="38A85DA7" w14:textId="77777777" w:rsidR="001A7280" w:rsidRPr="00A52CE7" w:rsidRDefault="001A7280" w:rsidP="004B0A34">
            <w:pPr>
              <w:jc w:val="center"/>
              <w:rPr>
                <w:rFonts w:eastAsia="Times New Roman"/>
                <w:color w:val="000000"/>
              </w:rPr>
            </w:pPr>
            <w:r w:rsidRPr="00A52CE7">
              <w:rPr>
                <w:rFonts w:eastAsia="Times New Roman"/>
                <w:color w:val="000000"/>
              </w:rPr>
              <w:t>193</w:t>
            </w:r>
          </w:p>
        </w:tc>
        <w:tc>
          <w:tcPr>
            <w:tcW w:w="1559" w:type="dxa"/>
            <w:noWrap/>
            <w:hideMark/>
          </w:tcPr>
          <w:p w14:paraId="2E1DB319" w14:textId="77777777" w:rsidR="001A7280" w:rsidRPr="00A52CE7" w:rsidRDefault="001A7280" w:rsidP="004B0A34">
            <w:pPr>
              <w:jc w:val="center"/>
              <w:rPr>
                <w:rFonts w:eastAsia="Times New Roman"/>
                <w:color w:val="000000"/>
              </w:rPr>
            </w:pPr>
            <w:r w:rsidRPr="00A52CE7">
              <w:rPr>
                <w:rFonts w:eastAsia="Times New Roman"/>
                <w:color w:val="000000"/>
              </w:rPr>
              <w:t>258</w:t>
            </w:r>
          </w:p>
        </w:tc>
        <w:tc>
          <w:tcPr>
            <w:tcW w:w="1134" w:type="dxa"/>
            <w:noWrap/>
            <w:hideMark/>
          </w:tcPr>
          <w:p w14:paraId="446CA158" w14:textId="77777777" w:rsidR="001A7280" w:rsidRPr="00A52CE7" w:rsidRDefault="001A7280" w:rsidP="004B0A34">
            <w:pPr>
              <w:jc w:val="center"/>
              <w:rPr>
                <w:rFonts w:eastAsia="Times New Roman"/>
                <w:color w:val="000000"/>
              </w:rPr>
            </w:pPr>
            <w:r w:rsidRPr="00A52CE7">
              <w:rPr>
                <w:rFonts w:eastAsia="Times New Roman"/>
                <w:color w:val="000000"/>
              </w:rPr>
              <w:t>358</w:t>
            </w:r>
          </w:p>
        </w:tc>
        <w:tc>
          <w:tcPr>
            <w:tcW w:w="1276" w:type="dxa"/>
            <w:noWrap/>
            <w:hideMark/>
          </w:tcPr>
          <w:p w14:paraId="16768FF4" w14:textId="77777777" w:rsidR="001A7280" w:rsidRPr="00A52CE7" w:rsidRDefault="001A7280" w:rsidP="004B0A34">
            <w:pPr>
              <w:jc w:val="center"/>
              <w:rPr>
                <w:rFonts w:eastAsia="Times New Roman"/>
                <w:color w:val="000000"/>
              </w:rPr>
            </w:pPr>
            <w:r w:rsidRPr="00A52CE7">
              <w:rPr>
                <w:rFonts w:eastAsia="Times New Roman"/>
                <w:color w:val="000000"/>
              </w:rPr>
              <w:t>312</w:t>
            </w:r>
          </w:p>
        </w:tc>
        <w:tc>
          <w:tcPr>
            <w:tcW w:w="1246" w:type="dxa"/>
            <w:shd w:val="clear" w:color="auto" w:fill="C5E0B3" w:themeFill="accent6" w:themeFillTint="66"/>
            <w:noWrap/>
            <w:hideMark/>
          </w:tcPr>
          <w:p w14:paraId="5D7D3518" w14:textId="77777777" w:rsidR="001A7280" w:rsidRPr="00A52CE7" w:rsidRDefault="001A7280" w:rsidP="004B0A34">
            <w:pPr>
              <w:jc w:val="center"/>
              <w:rPr>
                <w:rFonts w:eastAsia="Times New Roman"/>
                <w:color w:val="000000"/>
              </w:rPr>
            </w:pPr>
            <w:r w:rsidRPr="00A52CE7">
              <w:rPr>
                <w:rFonts w:eastAsia="Times New Roman"/>
                <w:color w:val="000000"/>
              </w:rPr>
              <w:t>426</w:t>
            </w:r>
          </w:p>
        </w:tc>
      </w:tr>
      <w:tr w:rsidR="001A7280" w:rsidRPr="0012333A" w14:paraId="75B6D11E" w14:textId="77777777" w:rsidTr="004B0A34">
        <w:trPr>
          <w:trHeight w:val="320"/>
        </w:trPr>
        <w:tc>
          <w:tcPr>
            <w:tcW w:w="817" w:type="dxa"/>
            <w:vMerge/>
            <w:noWrap/>
            <w:hideMark/>
          </w:tcPr>
          <w:p w14:paraId="42CACE61" w14:textId="77777777" w:rsidR="001A7280" w:rsidRPr="0012333A" w:rsidRDefault="001A7280" w:rsidP="004B0A34">
            <w:pPr>
              <w:rPr>
                <w:rFonts w:eastAsia="Times New Roman"/>
                <w:b/>
                <w:color w:val="000000"/>
                <w:sz w:val="20"/>
                <w:szCs w:val="20"/>
              </w:rPr>
            </w:pPr>
          </w:p>
        </w:tc>
        <w:tc>
          <w:tcPr>
            <w:tcW w:w="1037" w:type="dxa"/>
            <w:noWrap/>
            <w:hideMark/>
          </w:tcPr>
          <w:p w14:paraId="795C49B5"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C3</w:t>
            </w:r>
          </w:p>
        </w:tc>
        <w:tc>
          <w:tcPr>
            <w:tcW w:w="709" w:type="dxa"/>
            <w:shd w:val="clear" w:color="auto" w:fill="C5E0B3" w:themeFill="accent6" w:themeFillTint="66"/>
            <w:noWrap/>
            <w:hideMark/>
          </w:tcPr>
          <w:p w14:paraId="6484A93A" w14:textId="77777777" w:rsidR="001A7280" w:rsidRPr="00A52CE7" w:rsidRDefault="001A7280" w:rsidP="004B0A34">
            <w:pPr>
              <w:jc w:val="center"/>
              <w:rPr>
                <w:rFonts w:eastAsia="Times New Roman"/>
                <w:color w:val="000000"/>
              </w:rPr>
            </w:pPr>
            <w:r w:rsidRPr="00A52CE7">
              <w:rPr>
                <w:rFonts w:eastAsia="Times New Roman"/>
                <w:color w:val="000000"/>
              </w:rPr>
              <w:t>94</w:t>
            </w:r>
          </w:p>
        </w:tc>
        <w:tc>
          <w:tcPr>
            <w:tcW w:w="850" w:type="dxa"/>
            <w:noWrap/>
            <w:hideMark/>
          </w:tcPr>
          <w:p w14:paraId="505CF54E" w14:textId="77777777" w:rsidR="001A7280" w:rsidRPr="00A52CE7" w:rsidRDefault="001A7280" w:rsidP="004B0A34">
            <w:pPr>
              <w:jc w:val="center"/>
              <w:rPr>
                <w:rFonts w:eastAsia="Times New Roman"/>
                <w:color w:val="000000"/>
              </w:rPr>
            </w:pPr>
            <w:r w:rsidRPr="00A52CE7">
              <w:rPr>
                <w:rFonts w:eastAsia="Times New Roman"/>
                <w:color w:val="000000"/>
              </w:rPr>
              <w:t>64</w:t>
            </w:r>
          </w:p>
        </w:tc>
        <w:tc>
          <w:tcPr>
            <w:tcW w:w="948" w:type="dxa"/>
            <w:noWrap/>
            <w:hideMark/>
          </w:tcPr>
          <w:p w14:paraId="193B8602" w14:textId="77777777" w:rsidR="001A7280" w:rsidRPr="00A52CE7" w:rsidRDefault="001A7280" w:rsidP="004B0A34">
            <w:pPr>
              <w:jc w:val="center"/>
              <w:rPr>
                <w:rFonts w:eastAsia="Times New Roman"/>
                <w:color w:val="000000"/>
              </w:rPr>
            </w:pPr>
            <w:r w:rsidRPr="00A52CE7">
              <w:rPr>
                <w:rFonts w:eastAsia="Times New Roman"/>
                <w:color w:val="000000"/>
              </w:rPr>
              <w:t>37</w:t>
            </w:r>
          </w:p>
        </w:tc>
        <w:tc>
          <w:tcPr>
            <w:tcW w:w="1559" w:type="dxa"/>
            <w:noWrap/>
            <w:hideMark/>
          </w:tcPr>
          <w:p w14:paraId="1B90B7F2" w14:textId="77777777" w:rsidR="001A7280" w:rsidRPr="00A52CE7" w:rsidRDefault="001A7280" w:rsidP="004B0A34">
            <w:pPr>
              <w:jc w:val="center"/>
              <w:rPr>
                <w:rFonts w:eastAsia="Times New Roman"/>
                <w:color w:val="000000"/>
              </w:rPr>
            </w:pPr>
            <w:r w:rsidRPr="00A52CE7">
              <w:rPr>
                <w:rFonts w:eastAsia="Times New Roman"/>
                <w:color w:val="000000"/>
              </w:rPr>
              <w:t>14</w:t>
            </w:r>
          </w:p>
        </w:tc>
        <w:tc>
          <w:tcPr>
            <w:tcW w:w="1134" w:type="dxa"/>
            <w:noWrap/>
            <w:hideMark/>
          </w:tcPr>
          <w:p w14:paraId="19ED81C1" w14:textId="77777777" w:rsidR="001A7280" w:rsidRPr="00A52CE7" w:rsidRDefault="001A7280" w:rsidP="004B0A34">
            <w:pPr>
              <w:jc w:val="center"/>
              <w:rPr>
                <w:rFonts w:eastAsia="Times New Roman"/>
                <w:color w:val="000000"/>
              </w:rPr>
            </w:pPr>
            <w:r w:rsidRPr="00A52CE7">
              <w:rPr>
                <w:rFonts w:eastAsia="Times New Roman"/>
                <w:color w:val="000000"/>
              </w:rPr>
              <w:t>15</w:t>
            </w:r>
          </w:p>
        </w:tc>
        <w:tc>
          <w:tcPr>
            <w:tcW w:w="1276" w:type="dxa"/>
            <w:noWrap/>
            <w:hideMark/>
          </w:tcPr>
          <w:p w14:paraId="47977D7D" w14:textId="77777777" w:rsidR="001A7280" w:rsidRPr="00A52CE7" w:rsidRDefault="001A7280" w:rsidP="004B0A34">
            <w:pPr>
              <w:jc w:val="center"/>
              <w:rPr>
                <w:rFonts w:eastAsia="Times New Roman"/>
                <w:color w:val="000000"/>
              </w:rPr>
            </w:pPr>
            <w:r w:rsidRPr="00A52CE7">
              <w:rPr>
                <w:rFonts w:eastAsia="Times New Roman"/>
                <w:color w:val="000000"/>
              </w:rPr>
              <w:t>15</w:t>
            </w:r>
          </w:p>
        </w:tc>
        <w:tc>
          <w:tcPr>
            <w:tcW w:w="1246" w:type="dxa"/>
            <w:noWrap/>
            <w:hideMark/>
          </w:tcPr>
          <w:p w14:paraId="19B5FCFA" w14:textId="77777777" w:rsidR="001A7280" w:rsidRPr="00A52CE7" w:rsidRDefault="001A7280" w:rsidP="004B0A34">
            <w:pPr>
              <w:jc w:val="center"/>
              <w:rPr>
                <w:rFonts w:eastAsia="Times New Roman"/>
                <w:color w:val="000000"/>
              </w:rPr>
            </w:pPr>
            <w:r w:rsidRPr="00A52CE7">
              <w:rPr>
                <w:rFonts w:eastAsia="Times New Roman"/>
                <w:color w:val="000000"/>
              </w:rPr>
              <w:t>34</w:t>
            </w:r>
          </w:p>
        </w:tc>
      </w:tr>
      <w:tr w:rsidR="001A7280" w:rsidRPr="0012333A" w14:paraId="7439EDBA" w14:textId="77777777" w:rsidTr="004B0A34">
        <w:trPr>
          <w:trHeight w:val="320"/>
        </w:trPr>
        <w:tc>
          <w:tcPr>
            <w:tcW w:w="817" w:type="dxa"/>
            <w:vMerge/>
            <w:noWrap/>
            <w:hideMark/>
          </w:tcPr>
          <w:p w14:paraId="018164FD" w14:textId="77777777" w:rsidR="001A7280" w:rsidRPr="0012333A" w:rsidRDefault="001A7280" w:rsidP="004B0A34">
            <w:pPr>
              <w:rPr>
                <w:rFonts w:eastAsia="Times New Roman"/>
                <w:b/>
                <w:color w:val="000000"/>
                <w:sz w:val="20"/>
                <w:szCs w:val="20"/>
              </w:rPr>
            </w:pPr>
          </w:p>
        </w:tc>
        <w:tc>
          <w:tcPr>
            <w:tcW w:w="1037" w:type="dxa"/>
            <w:noWrap/>
            <w:hideMark/>
          </w:tcPr>
          <w:p w14:paraId="5C0BDF67"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C4</w:t>
            </w:r>
          </w:p>
        </w:tc>
        <w:tc>
          <w:tcPr>
            <w:tcW w:w="709" w:type="dxa"/>
            <w:noWrap/>
            <w:hideMark/>
          </w:tcPr>
          <w:p w14:paraId="4E8653AD" w14:textId="77777777" w:rsidR="001A7280" w:rsidRPr="00A52CE7" w:rsidRDefault="001A7280" w:rsidP="004B0A34">
            <w:pPr>
              <w:jc w:val="center"/>
              <w:rPr>
                <w:rFonts w:eastAsia="Times New Roman"/>
                <w:color w:val="000000"/>
              </w:rPr>
            </w:pPr>
            <w:r w:rsidRPr="00A52CE7">
              <w:rPr>
                <w:rFonts w:eastAsia="Times New Roman"/>
                <w:color w:val="000000"/>
              </w:rPr>
              <w:t>49</w:t>
            </w:r>
          </w:p>
        </w:tc>
        <w:tc>
          <w:tcPr>
            <w:tcW w:w="850" w:type="dxa"/>
            <w:noWrap/>
            <w:hideMark/>
          </w:tcPr>
          <w:p w14:paraId="1244F050" w14:textId="77777777" w:rsidR="001A7280" w:rsidRPr="00A52CE7" w:rsidRDefault="001A7280" w:rsidP="004B0A34">
            <w:pPr>
              <w:jc w:val="center"/>
              <w:rPr>
                <w:rFonts w:eastAsia="Times New Roman"/>
                <w:color w:val="000000"/>
              </w:rPr>
            </w:pPr>
            <w:r w:rsidRPr="00A52CE7">
              <w:rPr>
                <w:rFonts w:eastAsia="Times New Roman"/>
                <w:color w:val="000000"/>
              </w:rPr>
              <w:t>43</w:t>
            </w:r>
          </w:p>
        </w:tc>
        <w:tc>
          <w:tcPr>
            <w:tcW w:w="948" w:type="dxa"/>
            <w:noWrap/>
            <w:hideMark/>
          </w:tcPr>
          <w:p w14:paraId="79C3E614" w14:textId="77777777" w:rsidR="001A7280" w:rsidRPr="00A52CE7" w:rsidRDefault="001A7280" w:rsidP="004B0A34">
            <w:pPr>
              <w:jc w:val="center"/>
              <w:rPr>
                <w:rFonts w:eastAsia="Times New Roman"/>
                <w:color w:val="000000"/>
              </w:rPr>
            </w:pPr>
            <w:r w:rsidRPr="00A52CE7">
              <w:rPr>
                <w:rFonts w:eastAsia="Times New Roman"/>
                <w:color w:val="000000"/>
              </w:rPr>
              <w:t>68</w:t>
            </w:r>
          </w:p>
        </w:tc>
        <w:tc>
          <w:tcPr>
            <w:tcW w:w="1559" w:type="dxa"/>
            <w:noWrap/>
            <w:hideMark/>
          </w:tcPr>
          <w:p w14:paraId="6B5E963B" w14:textId="77777777" w:rsidR="001A7280" w:rsidRPr="00A52CE7" w:rsidRDefault="001A7280" w:rsidP="004B0A34">
            <w:pPr>
              <w:jc w:val="center"/>
              <w:rPr>
                <w:rFonts w:eastAsia="Times New Roman"/>
                <w:color w:val="000000"/>
              </w:rPr>
            </w:pPr>
            <w:r w:rsidRPr="00A52CE7">
              <w:rPr>
                <w:rFonts w:eastAsia="Times New Roman"/>
                <w:color w:val="000000"/>
              </w:rPr>
              <w:t>47</w:t>
            </w:r>
          </w:p>
        </w:tc>
        <w:tc>
          <w:tcPr>
            <w:tcW w:w="1134" w:type="dxa"/>
            <w:noWrap/>
            <w:hideMark/>
          </w:tcPr>
          <w:p w14:paraId="26B65723" w14:textId="77777777" w:rsidR="001A7280" w:rsidRPr="00A52CE7" w:rsidRDefault="001A7280" w:rsidP="004B0A34">
            <w:pPr>
              <w:jc w:val="center"/>
              <w:rPr>
                <w:rFonts w:eastAsia="Times New Roman"/>
                <w:color w:val="000000"/>
              </w:rPr>
            </w:pPr>
            <w:r w:rsidRPr="00A52CE7">
              <w:rPr>
                <w:rFonts w:eastAsia="Times New Roman"/>
                <w:color w:val="000000"/>
              </w:rPr>
              <w:t>50</w:t>
            </w:r>
          </w:p>
        </w:tc>
        <w:tc>
          <w:tcPr>
            <w:tcW w:w="1276" w:type="dxa"/>
            <w:noWrap/>
            <w:hideMark/>
          </w:tcPr>
          <w:p w14:paraId="3C399D60" w14:textId="77777777" w:rsidR="001A7280" w:rsidRPr="00A52CE7" w:rsidRDefault="001A7280" w:rsidP="004B0A34">
            <w:pPr>
              <w:jc w:val="center"/>
              <w:rPr>
                <w:rFonts w:eastAsia="Times New Roman"/>
                <w:color w:val="000000"/>
              </w:rPr>
            </w:pPr>
            <w:r w:rsidRPr="00A52CE7">
              <w:rPr>
                <w:rFonts w:eastAsia="Times New Roman"/>
                <w:color w:val="000000"/>
              </w:rPr>
              <w:t>62</w:t>
            </w:r>
          </w:p>
        </w:tc>
        <w:tc>
          <w:tcPr>
            <w:tcW w:w="1246" w:type="dxa"/>
            <w:shd w:val="clear" w:color="auto" w:fill="C5E0B3" w:themeFill="accent6" w:themeFillTint="66"/>
            <w:noWrap/>
            <w:hideMark/>
          </w:tcPr>
          <w:p w14:paraId="0957468B" w14:textId="77777777" w:rsidR="001A7280" w:rsidRPr="00A52CE7" w:rsidRDefault="001A7280" w:rsidP="004B0A34">
            <w:pPr>
              <w:jc w:val="center"/>
              <w:rPr>
                <w:rFonts w:eastAsia="Times New Roman"/>
                <w:color w:val="000000"/>
              </w:rPr>
            </w:pPr>
            <w:r w:rsidRPr="00A52CE7">
              <w:rPr>
                <w:rFonts w:eastAsia="Times New Roman"/>
                <w:color w:val="000000"/>
              </w:rPr>
              <w:t>125</w:t>
            </w:r>
          </w:p>
        </w:tc>
      </w:tr>
      <w:tr w:rsidR="001A7280" w:rsidRPr="0012333A" w14:paraId="7902611A" w14:textId="77777777" w:rsidTr="004B0A34">
        <w:trPr>
          <w:trHeight w:val="320"/>
        </w:trPr>
        <w:tc>
          <w:tcPr>
            <w:tcW w:w="817" w:type="dxa"/>
            <w:vMerge/>
            <w:noWrap/>
            <w:hideMark/>
          </w:tcPr>
          <w:p w14:paraId="6D61F15A" w14:textId="77777777" w:rsidR="001A7280" w:rsidRPr="0012333A" w:rsidRDefault="001A7280" w:rsidP="004B0A34">
            <w:pPr>
              <w:rPr>
                <w:rFonts w:eastAsia="Times New Roman"/>
                <w:b/>
                <w:color w:val="000000"/>
                <w:sz w:val="20"/>
                <w:szCs w:val="20"/>
              </w:rPr>
            </w:pPr>
          </w:p>
        </w:tc>
        <w:tc>
          <w:tcPr>
            <w:tcW w:w="1037" w:type="dxa"/>
            <w:noWrap/>
            <w:hideMark/>
          </w:tcPr>
          <w:p w14:paraId="61750267"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C5</w:t>
            </w:r>
          </w:p>
        </w:tc>
        <w:tc>
          <w:tcPr>
            <w:tcW w:w="709" w:type="dxa"/>
            <w:shd w:val="clear" w:color="auto" w:fill="C5E0B3" w:themeFill="accent6" w:themeFillTint="66"/>
            <w:noWrap/>
            <w:hideMark/>
          </w:tcPr>
          <w:p w14:paraId="60EA1B3B" w14:textId="77777777" w:rsidR="001A7280" w:rsidRPr="00A52CE7" w:rsidRDefault="001A7280" w:rsidP="004B0A34">
            <w:pPr>
              <w:jc w:val="center"/>
              <w:rPr>
                <w:rFonts w:eastAsia="Times New Roman"/>
                <w:color w:val="000000"/>
              </w:rPr>
            </w:pPr>
            <w:r w:rsidRPr="00A52CE7">
              <w:rPr>
                <w:rFonts w:eastAsia="Times New Roman"/>
                <w:color w:val="000000"/>
              </w:rPr>
              <w:t>825</w:t>
            </w:r>
          </w:p>
        </w:tc>
        <w:tc>
          <w:tcPr>
            <w:tcW w:w="850" w:type="dxa"/>
            <w:noWrap/>
            <w:hideMark/>
          </w:tcPr>
          <w:p w14:paraId="1023A344" w14:textId="77777777" w:rsidR="001A7280" w:rsidRPr="00A52CE7" w:rsidRDefault="001A7280" w:rsidP="004B0A34">
            <w:pPr>
              <w:jc w:val="center"/>
              <w:rPr>
                <w:rFonts w:eastAsia="Times New Roman"/>
                <w:color w:val="000000"/>
              </w:rPr>
            </w:pPr>
            <w:r w:rsidRPr="00A52CE7">
              <w:rPr>
                <w:rFonts w:eastAsia="Times New Roman"/>
                <w:color w:val="000000"/>
              </w:rPr>
              <w:t>708</w:t>
            </w:r>
          </w:p>
        </w:tc>
        <w:tc>
          <w:tcPr>
            <w:tcW w:w="948" w:type="dxa"/>
            <w:noWrap/>
            <w:hideMark/>
          </w:tcPr>
          <w:p w14:paraId="423B32B5" w14:textId="77777777" w:rsidR="001A7280" w:rsidRPr="00A52CE7" w:rsidRDefault="001A7280" w:rsidP="004B0A34">
            <w:pPr>
              <w:jc w:val="center"/>
              <w:rPr>
                <w:rFonts w:eastAsia="Times New Roman"/>
                <w:color w:val="000000"/>
              </w:rPr>
            </w:pPr>
            <w:r w:rsidRPr="00A52CE7">
              <w:rPr>
                <w:rFonts w:eastAsia="Times New Roman"/>
                <w:color w:val="000000"/>
              </w:rPr>
              <w:t>706</w:t>
            </w:r>
          </w:p>
        </w:tc>
        <w:tc>
          <w:tcPr>
            <w:tcW w:w="1559" w:type="dxa"/>
            <w:noWrap/>
            <w:hideMark/>
          </w:tcPr>
          <w:p w14:paraId="74151CC6" w14:textId="77777777" w:rsidR="001A7280" w:rsidRPr="00A52CE7" w:rsidRDefault="001A7280" w:rsidP="004B0A34">
            <w:pPr>
              <w:jc w:val="center"/>
              <w:rPr>
                <w:rFonts w:eastAsia="Times New Roman"/>
                <w:color w:val="000000"/>
              </w:rPr>
            </w:pPr>
            <w:r w:rsidRPr="00A52CE7">
              <w:rPr>
                <w:rFonts w:eastAsia="Times New Roman"/>
                <w:color w:val="000000"/>
              </w:rPr>
              <w:t>526</w:t>
            </w:r>
          </w:p>
        </w:tc>
        <w:tc>
          <w:tcPr>
            <w:tcW w:w="1134" w:type="dxa"/>
            <w:noWrap/>
            <w:hideMark/>
          </w:tcPr>
          <w:p w14:paraId="68FDBBA8" w14:textId="77777777" w:rsidR="001A7280" w:rsidRPr="00A52CE7" w:rsidRDefault="001A7280" w:rsidP="004B0A34">
            <w:pPr>
              <w:jc w:val="center"/>
              <w:rPr>
                <w:rFonts w:eastAsia="Times New Roman"/>
                <w:color w:val="000000"/>
              </w:rPr>
            </w:pPr>
            <w:r w:rsidRPr="00A52CE7">
              <w:rPr>
                <w:rFonts w:eastAsia="Times New Roman"/>
                <w:color w:val="000000"/>
              </w:rPr>
              <w:t>669</w:t>
            </w:r>
          </w:p>
        </w:tc>
        <w:tc>
          <w:tcPr>
            <w:tcW w:w="1276" w:type="dxa"/>
            <w:noWrap/>
            <w:hideMark/>
          </w:tcPr>
          <w:p w14:paraId="6915133D" w14:textId="77777777" w:rsidR="001A7280" w:rsidRPr="00A52CE7" w:rsidRDefault="001A7280" w:rsidP="004B0A34">
            <w:pPr>
              <w:jc w:val="center"/>
              <w:rPr>
                <w:rFonts w:eastAsia="Times New Roman"/>
                <w:color w:val="000000"/>
              </w:rPr>
            </w:pPr>
            <w:r w:rsidRPr="00A52CE7">
              <w:rPr>
                <w:rFonts w:eastAsia="Times New Roman"/>
                <w:color w:val="000000"/>
              </w:rPr>
              <w:t>776</w:t>
            </w:r>
          </w:p>
        </w:tc>
        <w:tc>
          <w:tcPr>
            <w:tcW w:w="1246" w:type="dxa"/>
            <w:noWrap/>
            <w:hideMark/>
          </w:tcPr>
          <w:p w14:paraId="68900AFC" w14:textId="77777777" w:rsidR="001A7280" w:rsidRPr="00A52CE7" w:rsidRDefault="001A7280" w:rsidP="004B0A34">
            <w:pPr>
              <w:jc w:val="center"/>
              <w:rPr>
                <w:rFonts w:eastAsia="Times New Roman"/>
                <w:color w:val="000000"/>
              </w:rPr>
            </w:pPr>
            <w:r w:rsidRPr="00A52CE7">
              <w:rPr>
                <w:rFonts w:eastAsia="Times New Roman"/>
                <w:color w:val="000000"/>
              </w:rPr>
              <w:t>693</w:t>
            </w:r>
          </w:p>
        </w:tc>
      </w:tr>
      <w:tr w:rsidR="001A7280" w:rsidRPr="0012333A" w14:paraId="3D8F1137" w14:textId="77777777" w:rsidTr="004B0A34">
        <w:trPr>
          <w:trHeight w:val="320"/>
        </w:trPr>
        <w:tc>
          <w:tcPr>
            <w:tcW w:w="817" w:type="dxa"/>
            <w:vMerge/>
            <w:noWrap/>
            <w:hideMark/>
          </w:tcPr>
          <w:p w14:paraId="6B541070" w14:textId="77777777" w:rsidR="001A7280" w:rsidRPr="0012333A" w:rsidRDefault="001A7280" w:rsidP="004B0A34">
            <w:pPr>
              <w:rPr>
                <w:rFonts w:eastAsia="Times New Roman"/>
                <w:b/>
                <w:color w:val="000000"/>
                <w:sz w:val="20"/>
                <w:szCs w:val="20"/>
              </w:rPr>
            </w:pPr>
          </w:p>
        </w:tc>
        <w:tc>
          <w:tcPr>
            <w:tcW w:w="1037" w:type="dxa"/>
            <w:noWrap/>
            <w:hideMark/>
          </w:tcPr>
          <w:p w14:paraId="13078B68"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C6</w:t>
            </w:r>
          </w:p>
        </w:tc>
        <w:tc>
          <w:tcPr>
            <w:tcW w:w="709" w:type="dxa"/>
            <w:noWrap/>
            <w:hideMark/>
          </w:tcPr>
          <w:p w14:paraId="237BCBDB" w14:textId="77777777" w:rsidR="001A7280" w:rsidRPr="00A52CE7" w:rsidRDefault="001A7280" w:rsidP="004B0A34">
            <w:pPr>
              <w:jc w:val="center"/>
              <w:rPr>
                <w:rFonts w:eastAsia="Times New Roman"/>
                <w:color w:val="000000"/>
              </w:rPr>
            </w:pPr>
            <w:r w:rsidRPr="00A52CE7">
              <w:rPr>
                <w:rFonts w:eastAsia="Times New Roman"/>
                <w:color w:val="000000"/>
              </w:rPr>
              <w:t>22</w:t>
            </w:r>
          </w:p>
        </w:tc>
        <w:tc>
          <w:tcPr>
            <w:tcW w:w="850" w:type="dxa"/>
            <w:noWrap/>
            <w:hideMark/>
          </w:tcPr>
          <w:p w14:paraId="5F485770" w14:textId="77777777" w:rsidR="001A7280" w:rsidRPr="00A52CE7" w:rsidRDefault="001A7280" w:rsidP="004B0A34">
            <w:pPr>
              <w:jc w:val="center"/>
              <w:rPr>
                <w:rFonts w:eastAsia="Times New Roman"/>
                <w:color w:val="000000"/>
              </w:rPr>
            </w:pPr>
            <w:r w:rsidRPr="00A52CE7">
              <w:rPr>
                <w:rFonts w:eastAsia="Times New Roman"/>
                <w:color w:val="000000"/>
              </w:rPr>
              <w:t>25</w:t>
            </w:r>
          </w:p>
        </w:tc>
        <w:tc>
          <w:tcPr>
            <w:tcW w:w="948" w:type="dxa"/>
            <w:noWrap/>
            <w:hideMark/>
          </w:tcPr>
          <w:p w14:paraId="754F5D71" w14:textId="77777777" w:rsidR="001A7280" w:rsidRPr="00A52CE7" w:rsidRDefault="001A7280" w:rsidP="004B0A34">
            <w:pPr>
              <w:jc w:val="center"/>
              <w:rPr>
                <w:rFonts w:eastAsia="Times New Roman"/>
                <w:color w:val="000000"/>
              </w:rPr>
            </w:pPr>
            <w:r w:rsidRPr="00A52CE7">
              <w:rPr>
                <w:rFonts w:eastAsia="Times New Roman"/>
                <w:color w:val="000000"/>
              </w:rPr>
              <w:t>18</w:t>
            </w:r>
          </w:p>
        </w:tc>
        <w:tc>
          <w:tcPr>
            <w:tcW w:w="1559" w:type="dxa"/>
            <w:shd w:val="clear" w:color="auto" w:fill="C5E0B3" w:themeFill="accent6" w:themeFillTint="66"/>
            <w:noWrap/>
            <w:hideMark/>
          </w:tcPr>
          <w:p w14:paraId="00C0BEA0" w14:textId="77777777" w:rsidR="001A7280" w:rsidRPr="00A52CE7" w:rsidRDefault="001A7280" w:rsidP="004B0A34">
            <w:pPr>
              <w:jc w:val="center"/>
              <w:rPr>
                <w:rFonts w:eastAsia="Times New Roman"/>
                <w:color w:val="000000"/>
              </w:rPr>
            </w:pPr>
            <w:r w:rsidRPr="00A52CE7">
              <w:rPr>
                <w:rFonts w:eastAsia="Times New Roman"/>
                <w:color w:val="000000"/>
              </w:rPr>
              <w:t>30</w:t>
            </w:r>
          </w:p>
        </w:tc>
        <w:tc>
          <w:tcPr>
            <w:tcW w:w="1134" w:type="dxa"/>
            <w:noWrap/>
            <w:hideMark/>
          </w:tcPr>
          <w:p w14:paraId="7D5DBC4A" w14:textId="77777777" w:rsidR="001A7280" w:rsidRPr="00A52CE7" w:rsidRDefault="001A7280" w:rsidP="004B0A34">
            <w:pPr>
              <w:jc w:val="center"/>
              <w:rPr>
                <w:rFonts w:eastAsia="Times New Roman"/>
                <w:color w:val="000000"/>
              </w:rPr>
            </w:pPr>
            <w:r w:rsidRPr="00A52CE7">
              <w:rPr>
                <w:rFonts w:eastAsia="Times New Roman"/>
                <w:color w:val="000000"/>
              </w:rPr>
              <w:t>24</w:t>
            </w:r>
          </w:p>
        </w:tc>
        <w:tc>
          <w:tcPr>
            <w:tcW w:w="1276" w:type="dxa"/>
            <w:noWrap/>
            <w:hideMark/>
          </w:tcPr>
          <w:p w14:paraId="100D5D9F" w14:textId="77777777" w:rsidR="001A7280" w:rsidRPr="00A52CE7" w:rsidRDefault="001A7280" w:rsidP="004B0A34">
            <w:pPr>
              <w:jc w:val="center"/>
              <w:rPr>
                <w:rFonts w:eastAsia="Times New Roman"/>
                <w:color w:val="000000"/>
              </w:rPr>
            </w:pPr>
            <w:r w:rsidRPr="00A52CE7">
              <w:rPr>
                <w:rFonts w:eastAsia="Times New Roman"/>
                <w:color w:val="000000"/>
              </w:rPr>
              <w:t>24</w:t>
            </w:r>
          </w:p>
        </w:tc>
        <w:tc>
          <w:tcPr>
            <w:tcW w:w="1246" w:type="dxa"/>
            <w:noWrap/>
            <w:hideMark/>
          </w:tcPr>
          <w:p w14:paraId="6BCD49A4" w14:textId="77777777" w:rsidR="001A7280" w:rsidRPr="00A52CE7" w:rsidRDefault="001A7280" w:rsidP="004B0A34">
            <w:pPr>
              <w:jc w:val="center"/>
              <w:rPr>
                <w:rFonts w:eastAsia="Times New Roman"/>
                <w:color w:val="000000"/>
              </w:rPr>
            </w:pPr>
            <w:r w:rsidRPr="00A52CE7">
              <w:rPr>
                <w:rFonts w:eastAsia="Times New Roman"/>
                <w:color w:val="000000"/>
              </w:rPr>
              <w:t>21</w:t>
            </w:r>
          </w:p>
        </w:tc>
      </w:tr>
      <w:tr w:rsidR="001A7280" w:rsidRPr="0012333A" w14:paraId="700FC832" w14:textId="77777777" w:rsidTr="004B0A34">
        <w:trPr>
          <w:trHeight w:val="320"/>
        </w:trPr>
        <w:tc>
          <w:tcPr>
            <w:tcW w:w="817" w:type="dxa"/>
            <w:vMerge/>
            <w:noWrap/>
            <w:hideMark/>
          </w:tcPr>
          <w:p w14:paraId="34942F8A" w14:textId="77777777" w:rsidR="001A7280" w:rsidRPr="0012333A" w:rsidRDefault="001A7280" w:rsidP="004B0A34">
            <w:pPr>
              <w:rPr>
                <w:rFonts w:eastAsia="Times New Roman"/>
                <w:b/>
                <w:color w:val="000000"/>
                <w:sz w:val="20"/>
                <w:szCs w:val="20"/>
              </w:rPr>
            </w:pPr>
          </w:p>
        </w:tc>
        <w:tc>
          <w:tcPr>
            <w:tcW w:w="1037" w:type="dxa"/>
            <w:noWrap/>
            <w:hideMark/>
          </w:tcPr>
          <w:p w14:paraId="33F0A2B1"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C7</w:t>
            </w:r>
          </w:p>
        </w:tc>
        <w:tc>
          <w:tcPr>
            <w:tcW w:w="709" w:type="dxa"/>
            <w:noWrap/>
            <w:hideMark/>
          </w:tcPr>
          <w:p w14:paraId="319E26CF" w14:textId="77777777" w:rsidR="001A7280" w:rsidRPr="00A52CE7" w:rsidRDefault="001A7280" w:rsidP="004B0A34">
            <w:pPr>
              <w:jc w:val="center"/>
              <w:rPr>
                <w:rFonts w:eastAsia="Times New Roman"/>
                <w:color w:val="000000"/>
              </w:rPr>
            </w:pPr>
            <w:r w:rsidRPr="00A52CE7">
              <w:rPr>
                <w:rFonts w:eastAsia="Times New Roman"/>
                <w:color w:val="000000"/>
              </w:rPr>
              <w:t>460</w:t>
            </w:r>
          </w:p>
        </w:tc>
        <w:tc>
          <w:tcPr>
            <w:tcW w:w="850" w:type="dxa"/>
            <w:noWrap/>
            <w:hideMark/>
          </w:tcPr>
          <w:p w14:paraId="1B43AA1E" w14:textId="77777777" w:rsidR="001A7280" w:rsidRPr="00A52CE7" w:rsidRDefault="001A7280" w:rsidP="004B0A34">
            <w:pPr>
              <w:jc w:val="center"/>
              <w:rPr>
                <w:rFonts w:eastAsia="Times New Roman"/>
                <w:color w:val="000000"/>
              </w:rPr>
            </w:pPr>
            <w:r w:rsidRPr="00A52CE7">
              <w:rPr>
                <w:rFonts w:eastAsia="Times New Roman"/>
                <w:color w:val="000000"/>
              </w:rPr>
              <w:t>82</w:t>
            </w:r>
          </w:p>
        </w:tc>
        <w:tc>
          <w:tcPr>
            <w:tcW w:w="948" w:type="dxa"/>
            <w:noWrap/>
            <w:hideMark/>
          </w:tcPr>
          <w:p w14:paraId="0DE20F5A" w14:textId="77777777" w:rsidR="001A7280" w:rsidRPr="00A52CE7" w:rsidRDefault="001A7280" w:rsidP="004B0A34">
            <w:pPr>
              <w:jc w:val="center"/>
              <w:rPr>
                <w:rFonts w:eastAsia="Times New Roman"/>
                <w:color w:val="000000"/>
              </w:rPr>
            </w:pPr>
            <w:r w:rsidRPr="00A52CE7">
              <w:rPr>
                <w:rFonts w:eastAsia="Times New Roman"/>
                <w:color w:val="000000"/>
              </w:rPr>
              <w:t>526</w:t>
            </w:r>
          </w:p>
        </w:tc>
        <w:tc>
          <w:tcPr>
            <w:tcW w:w="1559" w:type="dxa"/>
            <w:noWrap/>
            <w:hideMark/>
          </w:tcPr>
          <w:p w14:paraId="3473A9FE" w14:textId="77777777" w:rsidR="001A7280" w:rsidRPr="00A52CE7" w:rsidRDefault="001A7280" w:rsidP="004B0A34">
            <w:pPr>
              <w:jc w:val="center"/>
              <w:rPr>
                <w:rFonts w:eastAsia="Times New Roman"/>
                <w:color w:val="000000"/>
              </w:rPr>
            </w:pPr>
            <w:r w:rsidRPr="00A52CE7">
              <w:rPr>
                <w:rFonts w:eastAsia="Times New Roman"/>
                <w:color w:val="000000"/>
              </w:rPr>
              <w:t>432</w:t>
            </w:r>
          </w:p>
        </w:tc>
        <w:tc>
          <w:tcPr>
            <w:tcW w:w="1134" w:type="dxa"/>
            <w:noWrap/>
            <w:hideMark/>
          </w:tcPr>
          <w:p w14:paraId="544D34E3" w14:textId="77777777" w:rsidR="001A7280" w:rsidRPr="00A52CE7" w:rsidRDefault="001A7280" w:rsidP="004B0A34">
            <w:pPr>
              <w:jc w:val="center"/>
              <w:rPr>
                <w:rFonts w:eastAsia="Times New Roman"/>
                <w:color w:val="000000"/>
              </w:rPr>
            </w:pPr>
            <w:r w:rsidRPr="00A52CE7">
              <w:rPr>
                <w:rFonts w:eastAsia="Times New Roman"/>
                <w:color w:val="000000"/>
              </w:rPr>
              <w:t>173</w:t>
            </w:r>
          </w:p>
        </w:tc>
        <w:tc>
          <w:tcPr>
            <w:tcW w:w="1276" w:type="dxa"/>
            <w:noWrap/>
            <w:hideMark/>
          </w:tcPr>
          <w:p w14:paraId="30F2CA79" w14:textId="77777777" w:rsidR="001A7280" w:rsidRPr="00A52CE7" w:rsidRDefault="001A7280" w:rsidP="004B0A34">
            <w:pPr>
              <w:jc w:val="center"/>
              <w:rPr>
                <w:rFonts w:eastAsia="Times New Roman"/>
                <w:color w:val="000000"/>
              </w:rPr>
            </w:pPr>
            <w:r w:rsidRPr="00A52CE7">
              <w:rPr>
                <w:rFonts w:eastAsia="Times New Roman"/>
                <w:color w:val="000000"/>
              </w:rPr>
              <w:t>147</w:t>
            </w:r>
          </w:p>
        </w:tc>
        <w:tc>
          <w:tcPr>
            <w:tcW w:w="1246" w:type="dxa"/>
            <w:shd w:val="clear" w:color="auto" w:fill="C5E0B3" w:themeFill="accent6" w:themeFillTint="66"/>
            <w:noWrap/>
            <w:hideMark/>
          </w:tcPr>
          <w:p w14:paraId="6D4E4DE9" w14:textId="77777777" w:rsidR="001A7280" w:rsidRPr="00A52CE7" w:rsidRDefault="001A7280" w:rsidP="004B0A34">
            <w:pPr>
              <w:jc w:val="center"/>
              <w:rPr>
                <w:rFonts w:eastAsia="Times New Roman"/>
                <w:color w:val="000000"/>
              </w:rPr>
            </w:pPr>
            <w:r w:rsidRPr="00A52CE7">
              <w:rPr>
                <w:rFonts w:eastAsia="Times New Roman"/>
                <w:color w:val="000000"/>
              </w:rPr>
              <w:t>869</w:t>
            </w:r>
          </w:p>
        </w:tc>
      </w:tr>
      <w:tr w:rsidR="001A7280" w:rsidRPr="0012333A" w14:paraId="345D79B6" w14:textId="77777777" w:rsidTr="004B0A34">
        <w:trPr>
          <w:trHeight w:val="320"/>
        </w:trPr>
        <w:tc>
          <w:tcPr>
            <w:tcW w:w="817" w:type="dxa"/>
            <w:vMerge/>
            <w:noWrap/>
            <w:hideMark/>
          </w:tcPr>
          <w:p w14:paraId="28801D60" w14:textId="77777777" w:rsidR="001A7280" w:rsidRPr="0012333A" w:rsidRDefault="001A7280" w:rsidP="004B0A34">
            <w:pPr>
              <w:rPr>
                <w:rFonts w:eastAsia="Times New Roman"/>
                <w:b/>
                <w:color w:val="000000"/>
                <w:sz w:val="20"/>
                <w:szCs w:val="20"/>
              </w:rPr>
            </w:pPr>
          </w:p>
        </w:tc>
        <w:tc>
          <w:tcPr>
            <w:tcW w:w="1037" w:type="dxa"/>
            <w:noWrap/>
            <w:hideMark/>
          </w:tcPr>
          <w:p w14:paraId="55F3C56A"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H</w:t>
            </w:r>
          </w:p>
        </w:tc>
        <w:tc>
          <w:tcPr>
            <w:tcW w:w="709" w:type="dxa"/>
            <w:noWrap/>
            <w:hideMark/>
          </w:tcPr>
          <w:p w14:paraId="03E94FAC" w14:textId="77777777" w:rsidR="001A7280" w:rsidRPr="00A52CE7" w:rsidRDefault="001A7280" w:rsidP="004B0A34">
            <w:pPr>
              <w:jc w:val="center"/>
              <w:rPr>
                <w:rFonts w:eastAsia="Times New Roman"/>
                <w:color w:val="000000"/>
              </w:rPr>
            </w:pPr>
            <w:r w:rsidRPr="00A52CE7">
              <w:rPr>
                <w:rFonts w:eastAsia="Times New Roman"/>
                <w:color w:val="000000"/>
              </w:rPr>
              <w:t>12</w:t>
            </w:r>
          </w:p>
        </w:tc>
        <w:tc>
          <w:tcPr>
            <w:tcW w:w="850" w:type="dxa"/>
            <w:noWrap/>
            <w:hideMark/>
          </w:tcPr>
          <w:p w14:paraId="28A23CFF" w14:textId="77777777" w:rsidR="001A7280" w:rsidRPr="00A52CE7" w:rsidRDefault="001A7280" w:rsidP="004B0A34">
            <w:pPr>
              <w:jc w:val="center"/>
              <w:rPr>
                <w:rFonts w:eastAsia="Times New Roman"/>
                <w:color w:val="000000"/>
              </w:rPr>
            </w:pPr>
            <w:r w:rsidRPr="00A52CE7">
              <w:rPr>
                <w:rFonts w:eastAsia="Times New Roman"/>
                <w:color w:val="000000"/>
              </w:rPr>
              <w:t>8</w:t>
            </w:r>
          </w:p>
        </w:tc>
        <w:tc>
          <w:tcPr>
            <w:tcW w:w="948" w:type="dxa"/>
            <w:noWrap/>
            <w:hideMark/>
          </w:tcPr>
          <w:p w14:paraId="730ACF5C" w14:textId="77777777" w:rsidR="001A7280" w:rsidRPr="00A52CE7" w:rsidRDefault="001A7280" w:rsidP="004B0A34">
            <w:pPr>
              <w:jc w:val="center"/>
              <w:rPr>
                <w:rFonts w:eastAsia="Times New Roman"/>
                <w:color w:val="000000"/>
              </w:rPr>
            </w:pPr>
            <w:r w:rsidRPr="00A52CE7">
              <w:rPr>
                <w:rFonts w:eastAsia="Times New Roman"/>
                <w:color w:val="000000"/>
              </w:rPr>
              <w:t>8</w:t>
            </w:r>
          </w:p>
        </w:tc>
        <w:tc>
          <w:tcPr>
            <w:tcW w:w="1559" w:type="dxa"/>
            <w:noWrap/>
            <w:hideMark/>
          </w:tcPr>
          <w:p w14:paraId="00C1FCA1" w14:textId="77777777" w:rsidR="001A7280" w:rsidRPr="00A52CE7" w:rsidRDefault="001A7280" w:rsidP="004B0A34">
            <w:pPr>
              <w:jc w:val="center"/>
              <w:rPr>
                <w:rFonts w:eastAsia="Times New Roman"/>
                <w:color w:val="000000"/>
              </w:rPr>
            </w:pPr>
            <w:r w:rsidRPr="00A52CE7">
              <w:rPr>
                <w:rFonts w:eastAsia="Times New Roman"/>
                <w:color w:val="000000"/>
              </w:rPr>
              <w:t>19</w:t>
            </w:r>
          </w:p>
        </w:tc>
        <w:tc>
          <w:tcPr>
            <w:tcW w:w="1134" w:type="dxa"/>
            <w:shd w:val="clear" w:color="auto" w:fill="C5E0B3" w:themeFill="accent6" w:themeFillTint="66"/>
            <w:noWrap/>
            <w:hideMark/>
          </w:tcPr>
          <w:p w14:paraId="2D0557E0" w14:textId="77777777" w:rsidR="001A7280" w:rsidRPr="00A52CE7" w:rsidRDefault="001A7280" w:rsidP="004B0A34">
            <w:pPr>
              <w:jc w:val="center"/>
              <w:rPr>
                <w:rFonts w:eastAsia="Times New Roman"/>
                <w:color w:val="000000"/>
              </w:rPr>
            </w:pPr>
            <w:r w:rsidRPr="00A52CE7">
              <w:rPr>
                <w:rFonts w:eastAsia="Times New Roman"/>
                <w:color w:val="000000"/>
              </w:rPr>
              <w:t>23</w:t>
            </w:r>
          </w:p>
        </w:tc>
        <w:tc>
          <w:tcPr>
            <w:tcW w:w="1276" w:type="dxa"/>
            <w:noWrap/>
            <w:hideMark/>
          </w:tcPr>
          <w:p w14:paraId="4108E65F" w14:textId="77777777" w:rsidR="001A7280" w:rsidRPr="00A52CE7" w:rsidRDefault="001A7280" w:rsidP="004B0A34">
            <w:pPr>
              <w:jc w:val="center"/>
              <w:rPr>
                <w:rFonts w:eastAsia="Times New Roman"/>
                <w:color w:val="000000"/>
              </w:rPr>
            </w:pPr>
            <w:r w:rsidRPr="00A52CE7">
              <w:rPr>
                <w:rFonts w:eastAsia="Times New Roman"/>
                <w:color w:val="000000"/>
              </w:rPr>
              <w:t>20</w:t>
            </w:r>
          </w:p>
        </w:tc>
        <w:tc>
          <w:tcPr>
            <w:tcW w:w="1246" w:type="dxa"/>
            <w:noWrap/>
            <w:hideMark/>
          </w:tcPr>
          <w:p w14:paraId="0D7AA01F" w14:textId="77777777" w:rsidR="001A7280" w:rsidRPr="00A52CE7" w:rsidRDefault="001A7280" w:rsidP="004B0A34">
            <w:pPr>
              <w:jc w:val="center"/>
              <w:rPr>
                <w:rFonts w:eastAsia="Times New Roman"/>
                <w:color w:val="000000"/>
              </w:rPr>
            </w:pPr>
            <w:r w:rsidRPr="00A52CE7">
              <w:rPr>
                <w:rFonts w:eastAsia="Times New Roman"/>
                <w:color w:val="000000"/>
              </w:rPr>
              <w:t>19</w:t>
            </w:r>
          </w:p>
        </w:tc>
      </w:tr>
      <w:tr w:rsidR="001A7280" w:rsidRPr="0012333A" w14:paraId="29D1C600" w14:textId="77777777" w:rsidTr="004B0A34">
        <w:trPr>
          <w:trHeight w:val="320"/>
        </w:trPr>
        <w:tc>
          <w:tcPr>
            <w:tcW w:w="817" w:type="dxa"/>
            <w:vMerge/>
            <w:noWrap/>
            <w:hideMark/>
          </w:tcPr>
          <w:p w14:paraId="01131AA8" w14:textId="77777777" w:rsidR="001A7280" w:rsidRPr="0012333A" w:rsidRDefault="001A7280" w:rsidP="004B0A34">
            <w:pPr>
              <w:rPr>
                <w:rFonts w:eastAsia="Times New Roman"/>
                <w:b/>
                <w:color w:val="000000"/>
                <w:sz w:val="20"/>
                <w:szCs w:val="20"/>
              </w:rPr>
            </w:pPr>
          </w:p>
        </w:tc>
        <w:tc>
          <w:tcPr>
            <w:tcW w:w="1037" w:type="dxa"/>
            <w:noWrap/>
            <w:hideMark/>
          </w:tcPr>
          <w:p w14:paraId="54F242D9" w14:textId="77777777" w:rsidR="001A7280" w:rsidRPr="00A755E7" w:rsidRDefault="001A7280" w:rsidP="004B0A34">
            <w:pPr>
              <w:rPr>
                <w:rFonts w:eastAsia="Times New Roman"/>
                <w:b/>
                <w:color w:val="000000"/>
                <w:sz w:val="18"/>
                <w:szCs w:val="18"/>
              </w:rPr>
            </w:pPr>
            <w:r w:rsidRPr="00A755E7">
              <w:rPr>
                <w:rFonts w:eastAsia="Times New Roman"/>
                <w:b/>
                <w:color w:val="000000"/>
                <w:sz w:val="18"/>
                <w:szCs w:val="18"/>
              </w:rPr>
              <w:t>TISSUES</w:t>
            </w:r>
          </w:p>
        </w:tc>
        <w:tc>
          <w:tcPr>
            <w:tcW w:w="709" w:type="dxa"/>
            <w:noWrap/>
            <w:hideMark/>
          </w:tcPr>
          <w:p w14:paraId="6CFB51ED" w14:textId="77777777" w:rsidR="001A7280" w:rsidRPr="00A52CE7" w:rsidRDefault="001A7280" w:rsidP="004B0A34">
            <w:pPr>
              <w:jc w:val="center"/>
              <w:rPr>
                <w:rFonts w:eastAsia="Times New Roman"/>
                <w:color w:val="000000"/>
              </w:rPr>
            </w:pPr>
            <w:r w:rsidRPr="00A52CE7">
              <w:rPr>
                <w:rFonts w:eastAsia="Times New Roman"/>
                <w:color w:val="000000"/>
              </w:rPr>
              <w:t>18</w:t>
            </w:r>
          </w:p>
        </w:tc>
        <w:tc>
          <w:tcPr>
            <w:tcW w:w="850" w:type="dxa"/>
            <w:noWrap/>
            <w:hideMark/>
          </w:tcPr>
          <w:p w14:paraId="0082E744" w14:textId="77777777" w:rsidR="001A7280" w:rsidRPr="00A52CE7" w:rsidRDefault="001A7280" w:rsidP="004B0A34">
            <w:pPr>
              <w:jc w:val="center"/>
              <w:rPr>
                <w:rFonts w:eastAsia="Times New Roman"/>
                <w:color w:val="000000"/>
              </w:rPr>
            </w:pPr>
            <w:r w:rsidRPr="00A52CE7">
              <w:rPr>
                <w:rFonts w:eastAsia="Times New Roman"/>
                <w:color w:val="000000"/>
              </w:rPr>
              <w:t>29</w:t>
            </w:r>
          </w:p>
        </w:tc>
        <w:tc>
          <w:tcPr>
            <w:tcW w:w="948" w:type="dxa"/>
            <w:noWrap/>
            <w:hideMark/>
          </w:tcPr>
          <w:p w14:paraId="38EEBA0D" w14:textId="77777777" w:rsidR="001A7280" w:rsidRPr="00A52CE7" w:rsidRDefault="001A7280" w:rsidP="004B0A34">
            <w:pPr>
              <w:jc w:val="center"/>
              <w:rPr>
                <w:rFonts w:eastAsia="Times New Roman"/>
                <w:color w:val="000000"/>
              </w:rPr>
            </w:pPr>
            <w:r w:rsidRPr="00A52CE7">
              <w:rPr>
                <w:rFonts w:eastAsia="Times New Roman"/>
                <w:color w:val="000000"/>
              </w:rPr>
              <w:t>21</w:t>
            </w:r>
          </w:p>
        </w:tc>
        <w:tc>
          <w:tcPr>
            <w:tcW w:w="1559" w:type="dxa"/>
            <w:noWrap/>
            <w:hideMark/>
          </w:tcPr>
          <w:p w14:paraId="39644DDB" w14:textId="77777777" w:rsidR="001A7280" w:rsidRPr="00A52CE7" w:rsidRDefault="001A7280" w:rsidP="004B0A34">
            <w:pPr>
              <w:jc w:val="center"/>
              <w:rPr>
                <w:rFonts w:eastAsia="Times New Roman"/>
                <w:color w:val="000000"/>
              </w:rPr>
            </w:pPr>
            <w:r w:rsidRPr="00A52CE7">
              <w:rPr>
                <w:rFonts w:eastAsia="Times New Roman"/>
                <w:color w:val="000000"/>
              </w:rPr>
              <w:t>10</w:t>
            </w:r>
          </w:p>
        </w:tc>
        <w:tc>
          <w:tcPr>
            <w:tcW w:w="1134" w:type="dxa"/>
            <w:noWrap/>
            <w:hideMark/>
          </w:tcPr>
          <w:p w14:paraId="580B9449" w14:textId="77777777" w:rsidR="001A7280" w:rsidRPr="00A52CE7" w:rsidRDefault="001A7280" w:rsidP="004B0A34">
            <w:pPr>
              <w:jc w:val="center"/>
              <w:rPr>
                <w:rFonts w:eastAsia="Times New Roman"/>
                <w:color w:val="000000"/>
              </w:rPr>
            </w:pPr>
            <w:r w:rsidRPr="00A52CE7">
              <w:rPr>
                <w:rFonts w:eastAsia="Times New Roman"/>
                <w:color w:val="000000"/>
              </w:rPr>
              <w:t>12</w:t>
            </w:r>
          </w:p>
        </w:tc>
        <w:tc>
          <w:tcPr>
            <w:tcW w:w="1276" w:type="dxa"/>
            <w:noWrap/>
            <w:hideMark/>
          </w:tcPr>
          <w:p w14:paraId="4F44AA88" w14:textId="77777777" w:rsidR="001A7280" w:rsidRPr="00A52CE7" w:rsidRDefault="001A7280" w:rsidP="004B0A34">
            <w:pPr>
              <w:jc w:val="center"/>
              <w:rPr>
                <w:rFonts w:eastAsia="Times New Roman"/>
                <w:color w:val="000000"/>
              </w:rPr>
            </w:pPr>
            <w:r w:rsidRPr="00A52CE7">
              <w:rPr>
                <w:rFonts w:eastAsia="Times New Roman"/>
                <w:color w:val="000000"/>
              </w:rPr>
              <w:t>14</w:t>
            </w:r>
          </w:p>
        </w:tc>
        <w:tc>
          <w:tcPr>
            <w:tcW w:w="1246" w:type="dxa"/>
            <w:shd w:val="clear" w:color="auto" w:fill="C5E0B3" w:themeFill="accent6" w:themeFillTint="66"/>
            <w:noWrap/>
            <w:hideMark/>
          </w:tcPr>
          <w:p w14:paraId="184F0078" w14:textId="77777777" w:rsidR="001A7280" w:rsidRPr="00A52CE7" w:rsidRDefault="001A7280" w:rsidP="004B0A34">
            <w:pPr>
              <w:jc w:val="center"/>
              <w:rPr>
                <w:rFonts w:eastAsia="Times New Roman"/>
                <w:color w:val="000000"/>
              </w:rPr>
            </w:pPr>
            <w:r w:rsidRPr="00A52CE7">
              <w:rPr>
                <w:rFonts w:eastAsia="Times New Roman"/>
                <w:color w:val="000000"/>
              </w:rPr>
              <w:t>44</w:t>
            </w:r>
          </w:p>
        </w:tc>
      </w:tr>
      <w:tr w:rsidR="001A7280" w:rsidRPr="0012333A" w14:paraId="03F24007" w14:textId="77777777" w:rsidTr="004B0A34">
        <w:trPr>
          <w:trHeight w:val="320"/>
        </w:trPr>
        <w:tc>
          <w:tcPr>
            <w:tcW w:w="817" w:type="dxa"/>
            <w:vMerge/>
            <w:tcBorders>
              <w:bottom w:val="single" w:sz="36" w:space="0" w:color="auto"/>
            </w:tcBorders>
            <w:noWrap/>
            <w:hideMark/>
          </w:tcPr>
          <w:p w14:paraId="6FA5AFA2" w14:textId="77777777" w:rsidR="001A7280" w:rsidRPr="0012333A" w:rsidRDefault="001A7280" w:rsidP="004B0A34">
            <w:pPr>
              <w:rPr>
                <w:rFonts w:eastAsia="Times New Roman"/>
                <w:b/>
                <w:color w:val="000000"/>
                <w:sz w:val="20"/>
                <w:szCs w:val="20"/>
              </w:rPr>
            </w:pPr>
          </w:p>
        </w:tc>
        <w:tc>
          <w:tcPr>
            <w:tcW w:w="1037" w:type="dxa"/>
            <w:tcBorders>
              <w:bottom w:val="single" w:sz="36" w:space="0" w:color="auto"/>
            </w:tcBorders>
            <w:noWrap/>
            <w:hideMark/>
          </w:tcPr>
          <w:p w14:paraId="424FDE8D"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TOTAL</w:t>
            </w:r>
          </w:p>
        </w:tc>
        <w:tc>
          <w:tcPr>
            <w:tcW w:w="709" w:type="dxa"/>
            <w:tcBorders>
              <w:bottom w:val="single" w:sz="36" w:space="0" w:color="auto"/>
            </w:tcBorders>
            <w:noWrap/>
            <w:hideMark/>
          </w:tcPr>
          <w:p w14:paraId="0D199514" w14:textId="77777777" w:rsidR="001A7280" w:rsidRPr="00A52CE7" w:rsidRDefault="001A7280" w:rsidP="004B0A34">
            <w:pPr>
              <w:jc w:val="center"/>
              <w:rPr>
                <w:rFonts w:eastAsia="Times New Roman"/>
                <w:color w:val="000000"/>
              </w:rPr>
            </w:pPr>
            <w:r w:rsidRPr="00A52CE7">
              <w:rPr>
                <w:rFonts w:eastAsia="Times New Roman"/>
                <w:color w:val="000000"/>
              </w:rPr>
              <w:t>1755</w:t>
            </w:r>
          </w:p>
        </w:tc>
        <w:tc>
          <w:tcPr>
            <w:tcW w:w="850" w:type="dxa"/>
            <w:tcBorders>
              <w:bottom w:val="single" w:sz="36" w:space="0" w:color="auto"/>
            </w:tcBorders>
            <w:noWrap/>
            <w:hideMark/>
          </w:tcPr>
          <w:p w14:paraId="2978C92E" w14:textId="77777777" w:rsidR="001A7280" w:rsidRPr="00A52CE7" w:rsidRDefault="001A7280" w:rsidP="004B0A34">
            <w:pPr>
              <w:jc w:val="center"/>
              <w:rPr>
                <w:rFonts w:eastAsia="Times New Roman"/>
                <w:color w:val="000000"/>
              </w:rPr>
            </w:pPr>
            <w:r w:rsidRPr="00A52CE7">
              <w:rPr>
                <w:rFonts w:eastAsia="Times New Roman"/>
                <w:color w:val="000000"/>
              </w:rPr>
              <w:t>1296</w:t>
            </w:r>
          </w:p>
        </w:tc>
        <w:tc>
          <w:tcPr>
            <w:tcW w:w="948" w:type="dxa"/>
            <w:tcBorders>
              <w:bottom w:val="single" w:sz="36" w:space="0" w:color="auto"/>
            </w:tcBorders>
            <w:noWrap/>
            <w:hideMark/>
          </w:tcPr>
          <w:p w14:paraId="19CAA3EF" w14:textId="77777777" w:rsidR="001A7280" w:rsidRPr="00A52CE7" w:rsidRDefault="001A7280" w:rsidP="004B0A34">
            <w:pPr>
              <w:jc w:val="center"/>
              <w:rPr>
                <w:rFonts w:eastAsia="Times New Roman"/>
                <w:color w:val="000000"/>
              </w:rPr>
            </w:pPr>
            <w:r w:rsidRPr="00A52CE7">
              <w:rPr>
                <w:rFonts w:eastAsia="Times New Roman"/>
                <w:color w:val="000000"/>
              </w:rPr>
              <w:t>1596</w:t>
            </w:r>
          </w:p>
        </w:tc>
        <w:tc>
          <w:tcPr>
            <w:tcW w:w="1559" w:type="dxa"/>
            <w:tcBorders>
              <w:bottom w:val="single" w:sz="36" w:space="0" w:color="auto"/>
            </w:tcBorders>
            <w:noWrap/>
            <w:hideMark/>
          </w:tcPr>
          <w:p w14:paraId="0DFFC079" w14:textId="77777777" w:rsidR="001A7280" w:rsidRPr="00A52CE7" w:rsidRDefault="001A7280" w:rsidP="004B0A34">
            <w:pPr>
              <w:jc w:val="center"/>
              <w:rPr>
                <w:rFonts w:eastAsia="Times New Roman"/>
                <w:color w:val="000000"/>
              </w:rPr>
            </w:pPr>
            <w:r w:rsidRPr="00A52CE7">
              <w:rPr>
                <w:rFonts w:eastAsia="Times New Roman"/>
                <w:color w:val="000000"/>
              </w:rPr>
              <w:t>1346</w:t>
            </w:r>
          </w:p>
        </w:tc>
        <w:tc>
          <w:tcPr>
            <w:tcW w:w="1134" w:type="dxa"/>
            <w:tcBorders>
              <w:bottom w:val="single" w:sz="36" w:space="0" w:color="auto"/>
            </w:tcBorders>
            <w:noWrap/>
            <w:hideMark/>
          </w:tcPr>
          <w:p w14:paraId="2787A1B9" w14:textId="77777777" w:rsidR="001A7280" w:rsidRPr="00A52CE7" w:rsidRDefault="001A7280" w:rsidP="004B0A34">
            <w:pPr>
              <w:jc w:val="center"/>
              <w:rPr>
                <w:rFonts w:eastAsia="Times New Roman"/>
                <w:color w:val="000000"/>
              </w:rPr>
            </w:pPr>
            <w:r w:rsidRPr="00A52CE7">
              <w:rPr>
                <w:rFonts w:eastAsia="Times New Roman"/>
                <w:color w:val="000000"/>
              </w:rPr>
              <w:t>1333</w:t>
            </w:r>
          </w:p>
        </w:tc>
        <w:tc>
          <w:tcPr>
            <w:tcW w:w="1276" w:type="dxa"/>
            <w:tcBorders>
              <w:bottom w:val="single" w:sz="36" w:space="0" w:color="auto"/>
            </w:tcBorders>
            <w:noWrap/>
            <w:hideMark/>
          </w:tcPr>
          <w:p w14:paraId="1953FFCA" w14:textId="77777777" w:rsidR="001A7280" w:rsidRPr="00A52CE7" w:rsidRDefault="001A7280" w:rsidP="004B0A34">
            <w:pPr>
              <w:jc w:val="center"/>
              <w:rPr>
                <w:rFonts w:eastAsia="Times New Roman"/>
                <w:color w:val="000000"/>
              </w:rPr>
            </w:pPr>
            <w:r w:rsidRPr="00A52CE7">
              <w:rPr>
                <w:rFonts w:eastAsia="Times New Roman"/>
                <w:color w:val="000000"/>
              </w:rPr>
              <w:t>1380</w:t>
            </w:r>
          </w:p>
        </w:tc>
        <w:tc>
          <w:tcPr>
            <w:tcW w:w="1246" w:type="dxa"/>
            <w:tcBorders>
              <w:bottom w:val="single" w:sz="36" w:space="0" w:color="auto"/>
            </w:tcBorders>
            <w:shd w:val="clear" w:color="auto" w:fill="C5E0B3" w:themeFill="accent6" w:themeFillTint="66"/>
            <w:noWrap/>
            <w:hideMark/>
          </w:tcPr>
          <w:p w14:paraId="4688AA18" w14:textId="77777777" w:rsidR="001A7280" w:rsidRPr="00A52CE7" w:rsidRDefault="001A7280" w:rsidP="004B0A34">
            <w:pPr>
              <w:jc w:val="center"/>
              <w:rPr>
                <w:rFonts w:eastAsia="Times New Roman"/>
                <w:color w:val="000000"/>
              </w:rPr>
            </w:pPr>
            <w:r w:rsidRPr="00A52CE7">
              <w:rPr>
                <w:rFonts w:eastAsia="Times New Roman"/>
                <w:color w:val="000000"/>
              </w:rPr>
              <w:t>2261</w:t>
            </w:r>
          </w:p>
        </w:tc>
      </w:tr>
      <w:tr w:rsidR="001A7280" w:rsidRPr="0012333A" w14:paraId="1847BAC7" w14:textId="77777777" w:rsidTr="004B0A34">
        <w:trPr>
          <w:trHeight w:val="320"/>
        </w:trPr>
        <w:tc>
          <w:tcPr>
            <w:tcW w:w="817" w:type="dxa"/>
            <w:vMerge w:val="restart"/>
            <w:tcBorders>
              <w:top w:val="single" w:sz="36" w:space="0" w:color="auto"/>
            </w:tcBorders>
            <w:noWrap/>
            <w:hideMark/>
          </w:tcPr>
          <w:p w14:paraId="7F8EEFD5" w14:textId="77777777" w:rsidR="001A7280" w:rsidRPr="0012333A" w:rsidRDefault="001A7280" w:rsidP="004B0A34">
            <w:pPr>
              <w:rPr>
                <w:rFonts w:eastAsia="Times New Roman"/>
                <w:b/>
                <w:color w:val="000000"/>
                <w:sz w:val="20"/>
                <w:szCs w:val="20"/>
              </w:rPr>
            </w:pPr>
          </w:p>
          <w:p w14:paraId="2993AD6D" w14:textId="77777777" w:rsidR="001A7280" w:rsidRPr="0012333A" w:rsidRDefault="001A7280" w:rsidP="004B0A34">
            <w:pPr>
              <w:rPr>
                <w:rFonts w:eastAsia="Times New Roman"/>
                <w:b/>
                <w:color w:val="000000"/>
                <w:sz w:val="20"/>
                <w:szCs w:val="20"/>
              </w:rPr>
            </w:pPr>
          </w:p>
          <w:p w14:paraId="2170E992" w14:textId="77777777" w:rsidR="001A7280" w:rsidRPr="0012333A" w:rsidRDefault="001A7280" w:rsidP="004B0A34">
            <w:pPr>
              <w:rPr>
                <w:rFonts w:eastAsia="Times New Roman"/>
                <w:b/>
                <w:color w:val="000000"/>
                <w:sz w:val="20"/>
                <w:szCs w:val="20"/>
              </w:rPr>
            </w:pPr>
          </w:p>
          <w:p w14:paraId="03BD37A5" w14:textId="77777777" w:rsidR="001A7280" w:rsidRPr="0012333A" w:rsidRDefault="001A7280" w:rsidP="004B0A34">
            <w:pPr>
              <w:rPr>
                <w:rFonts w:eastAsia="Times New Roman"/>
                <w:b/>
                <w:color w:val="000000"/>
                <w:sz w:val="20"/>
                <w:szCs w:val="20"/>
              </w:rPr>
            </w:pPr>
          </w:p>
          <w:p w14:paraId="0D0C71DD" w14:textId="77777777" w:rsidR="001A7280" w:rsidRPr="00A755E7" w:rsidRDefault="001A7280" w:rsidP="004B0A34">
            <w:pPr>
              <w:rPr>
                <w:rFonts w:eastAsia="Times New Roman"/>
                <w:b/>
                <w:color w:val="000000"/>
                <w:sz w:val="18"/>
                <w:szCs w:val="18"/>
              </w:rPr>
            </w:pPr>
            <w:r w:rsidRPr="00A755E7">
              <w:rPr>
                <w:rFonts w:eastAsia="Times New Roman"/>
                <w:b/>
                <w:color w:val="000000"/>
                <w:sz w:val="18"/>
                <w:szCs w:val="18"/>
              </w:rPr>
              <w:t>Kidney</w:t>
            </w:r>
          </w:p>
          <w:p w14:paraId="3178D240" w14:textId="77777777" w:rsidR="001A7280" w:rsidRPr="0012333A" w:rsidRDefault="001A7280" w:rsidP="004B0A34">
            <w:pPr>
              <w:rPr>
                <w:rFonts w:eastAsia="Times New Roman"/>
                <w:b/>
                <w:color w:val="000000"/>
                <w:sz w:val="20"/>
                <w:szCs w:val="20"/>
              </w:rPr>
            </w:pPr>
          </w:p>
        </w:tc>
        <w:tc>
          <w:tcPr>
            <w:tcW w:w="1037" w:type="dxa"/>
            <w:tcBorders>
              <w:top w:val="single" w:sz="36" w:space="0" w:color="auto"/>
            </w:tcBorders>
            <w:noWrap/>
            <w:hideMark/>
          </w:tcPr>
          <w:p w14:paraId="0326A61D"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BTM</w:t>
            </w:r>
          </w:p>
        </w:tc>
        <w:tc>
          <w:tcPr>
            <w:tcW w:w="709" w:type="dxa"/>
            <w:tcBorders>
              <w:top w:val="single" w:sz="36" w:space="0" w:color="auto"/>
            </w:tcBorders>
            <w:shd w:val="clear" w:color="auto" w:fill="C5E0B3" w:themeFill="accent6" w:themeFillTint="66"/>
            <w:noWrap/>
            <w:hideMark/>
          </w:tcPr>
          <w:p w14:paraId="7CBF573C" w14:textId="77777777" w:rsidR="001A7280" w:rsidRPr="00A52CE7" w:rsidRDefault="001A7280" w:rsidP="004B0A34">
            <w:pPr>
              <w:jc w:val="center"/>
              <w:rPr>
                <w:rFonts w:eastAsia="Times New Roman"/>
                <w:color w:val="000000"/>
              </w:rPr>
            </w:pPr>
            <w:r w:rsidRPr="00A52CE7">
              <w:rPr>
                <w:rFonts w:eastAsia="Times New Roman"/>
                <w:color w:val="000000"/>
              </w:rPr>
              <w:t>1</w:t>
            </w:r>
          </w:p>
        </w:tc>
        <w:tc>
          <w:tcPr>
            <w:tcW w:w="850" w:type="dxa"/>
            <w:tcBorders>
              <w:top w:val="single" w:sz="36" w:space="0" w:color="auto"/>
            </w:tcBorders>
            <w:noWrap/>
            <w:hideMark/>
          </w:tcPr>
          <w:p w14:paraId="53829B8C"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948" w:type="dxa"/>
            <w:tcBorders>
              <w:top w:val="single" w:sz="36" w:space="0" w:color="auto"/>
            </w:tcBorders>
            <w:noWrap/>
            <w:hideMark/>
          </w:tcPr>
          <w:p w14:paraId="54963947"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559" w:type="dxa"/>
            <w:tcBorders>
              <w:top w:val="single" w:sz="36" w:space="0" w:color="auto"/>
            </w:tcBorders>
            <w:noWrap/>
            <w:hideMark/>
          </w:tcPr>
          <w:p w14:paraId="22203675"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134" w:type="dxa"/>
            <w:tcBorders>
              <w:top w:val="single" w:sz="36" w:space="0" w:color="auto"/>
            </w:tcBorders>
            <w:noWrap/>
            <w:hideMark/>
          </w:tcPr>
          <w:p w14:paraId="48D5DBED"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76" w:type="dxa"/>
            <w:tcBorders>
              <w:top w:val="single" w:sz="36" w:space="0" w:color="auto"/>
            </w:tcBorders>
            <w:noWrap/>
            <w:hideMark/>
          </w:tcPr>
          <w:p w14:paraId="4F63007E"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46" w:type="dxa"/>
            <w:tcBorders>
              <w:top w:val="single" w:sz="36" w:space="0" w:color="auto"/>
            </w:tcBorders>
            <w:noWrap/>
            <w:hideMark/>
          </w:tcPr>
          <w:p w14:paraId="2416C31B" w14:textId="77777777" w:rsidR="001A7280" w:rsidRPr="00A52CE7" w:rsidRDefault="001A7280" w:rsidP="004B0A34">
            <w:pPr>
              <w:jc w:val="center"/>
              <w:rPr>
                <w:rFonts w:eastAsia="Times New Roman"/>
                <w:color w:val="000000"/>
              </w:rPr>
            </w:pPr>
            <w:r w:rsidRPr="00A52CE7">
              <w:rPr>
                <w:rFonts w:eastAsia="Times New Roman"/>
                <w:color w:val="000000"/>
              </w:rPr>
              <w:t>0</w:t>
            </w:r>
          </w:p>
        </w:tc>
      </w:tr>
      <w:tr w:rsidR="001A7280" w:rsidRPr="0012333A" w14:paraId="42AD8BC5" w14:textId="77777777" w:rsidTr="004B0A34">
        <w:trPr>
          <w:trHeight w:val="320"/>
        </w:trPr>
        <w:tc>
          <w:tcPr>
            <w:tcW w:w="817" w:type="dxa"/>
            <w:vMerge/>
            <w:noWrap/>
            <w:hideMark/>
          </w:tcPr>
          <w:p w14:paraId="12D52136" w14:textId="77777777" w:rsidR="001A7280" w:rsidRPr="0012333A" w:rsidRDefault="001A7280" w:rsidP="004B0A34">
            <w:pPr>
              <w:rPr>
                <w:rFonts w:eastAsia="Times New Roman"/>
                <w:b/>
                <w:color w:val="000000"/>
                <w:sz w:val="20"/>
                <w:szCs w:val="20"/>
              </w:rPr>
            </w:pPr>
          </w:p>
        </w:tc>
        <w:tc>
          <w:tcPr>
            <w:tcW w:w="1037" w:type="dxa"/>
            <w:noWrap/>
            <w:hideMark/>
          </w:tcPr>
          <w:p w14:paraId="1567E1F2"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C1</w:t>
            </w:r>
          </w:p>
        </w:tc>
        <w:tc>
          <w:tcPr>
            <w:tcW w:w="709" w:type="dxa"/>
            <w:noWrap/>
            <w:hideMark/>
          </w:tcPr>
          <w:p w14:paraId="4D53C5C6"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850" w:type="dxa"/>
            <w:noWrap/>
            <w:hideMark/>
          </w:tcPr>
          <w:p w14:paraId="21D71400"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948" w:type="dxa"/>
            <w:noWrap/>
            <w:hideMark/>
          </w:tcPr>
          <w:p w14:paraId="5326FA06" w14:textId="77777777" w:rsidR="001A7280" w:rsidRPr="00A52CE7" w:rsidRDefault="001A7280" w:rsidP="004B0A34">
            <w:pPr>
              <w:jc w:val="center"/>
              <w:rPr>
                <w:rFonts w:eastAsia="Times New Roman"/>
                <w:color w:val="000000"/>
              </w:rPr>
            </w:pPr>
            <w:r w:rsidRPr="00A52CE7">
              <w:rPr>
                <w:rFonts w:eastAsia="Times New Roman"/>
                <w:color w:val="000000"/>
              </w:rPr>
              <w:t>1</w:t>
            </w:r>
          </w:p>
        </w:tc>
        <w:tc>
          <w:tcPr>
            <w:tcW w:w="1559" w:type="dxa"/>
            <w:noWrap/>
            <w:hideMark/>
          </w:tcPr>
          <w:p w14:paraId="19529099"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134" w:type="dxa"/>
            <w:noWrap/>
            <w:hideMark/>
          </w:tcPr>
          <w:p w14:paraId="0F81FDF3"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76" w:type="dxa"/>
            <w:noWrap/>
            <w:hideMark/>
          </w:tcPr>
          <w:p w14:paraId="08F807E1"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46" w:type="dxa"/>
            <w:noWrap/>
            <w:hideMark/>
          </w:tcPr>
          <w:p w14:paraId="2E5309D9" w14:textId="77777777" w:rsidR="001A7280" w:rsidRPr="00A52CE7" w:rsidRDefault="001A7280" w:rsidP="004B0A34">
            <w:pPr>
              <w:jc w:val="center"/>
              <w:rPr>
                <w:rFonts w:eastAsia="Times New Roman"/>
                <w:color w:val="000000"/>
              </w:rPr>
            </w:pPr>
            <w:r w:rsidRPr="00A52CE7">
              <w:rPr>
                <w:rFonts w:eastAsia="Times New Roman"/>
                <w:color w:val="000000"/>
              </w:rPr>
              <w:t>1</w:t>
            </w:r>
          </w:p>
        </w:tc>
      </w:tr>
      <w:tr w:rsidR="001A7280" w:rsidRPr="0012333A" w14:paraId="28FD5B5D" w14:textId="77777777" w:rsidTr="004B0A34">
        <w:trPr>
          <w:trHeight w:val="320"/>
        </w:trPr>
        <w:tc>
          <w:tcPr>
            <w:tcW w:w="817" w:type="dxa"/>
            <w:vMerge/>
            <w:noWrap/>
            <w:hideMark/>
          </w:tcPr>
          <w:p w14:paraId="16D7D86A" w14:textId="77777777" w:rsidR="001A7280" w:rsidRPr="0012333A" w:rsidRDefault="001A7280" w:rsidP="004B0A34">
            <w:pPr>
              <w:rPr>
                <w:rFonts w:eastAsia="Times New Roman"/>
                <w:b/>
                <w:color w:val="000000"/>
                <w:sz w:val="20"/>
                <w:szCs w:val="20"/>
              </w:rPr>
            </w:pPr>
          </w:p>
        </w:tc>
        <w:tc>
          <w:tcPr>
            <w:tcW w:w="1037" w:type="dxa"/>
            <w:noWrap/>
            <w:hideMark/>
          </w:tcPr>
          <w:p w14:paraId="719617CC"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C2</w:t>
            </w:r>
          </w:p>
        </w:tc>
        <w:tc>
          <w:tcPr>
            <w:tcW w:w="709" w:type="dxa"/>
            <w:shd w:val="clear" w:color="auto" w:fill="C5E0B3" w:themeFill="accent6" w:themeFillTint="66"/>
            <w:noWrap/>
            <w:hideMark/>
          </w:tcPr>
          <w:p w14:paraId="261BDD47" w14:textId="77777777" w:rsidR="001A7280" w:rsidRPr="00A52CE7" w:rsidRDefault="001A7280" w:rsidP="004B0A34">
            <w:pPr>
              <w:jc w:val="center"/>
              <w:rPr>
                <w:rFonts w:eastAsia="Times New Roman"/>
                <w:color w:val="000000"/>
              </w:rPr>
            </w:pPr>
            <w:r w:rsidRPr="00A52CE7">
              <w:rPr>
                <w:rFonts w:eastAsia="Times New Roman"/>
                <w:color w:val="000000"/>
              </w:rPr>
              <w:t>42</w:t>
            </w:r>
          </w:p>
        </w:tc>
        <w:tc>
          <w:tcPr>
            <w:tcW w:w="850" w:type="dxa"/>
            <w:noWrap/>
            <w:hideMark/>
          </w:tcPr>
          <w:p w14:paraId="1604C37D" w14:textId="77777777" w:rsidR="001A7280" w:rsidRPr="00A52CE7" w:rsidRDefault="001A7280" w:rsidP="004B0A34">
            <w:pPr>
              <w:jc w:val="center"/>
              <w:rPr>
                <w:rFonts w:eastAsia="Times New Roman"/>
                <w:color w:val="000000"/>
              </w:rPr>
            </w:pPr>
            <w:r w:rsidRPr="00A52CE7">
              <w:rPr>
                <w:rFonts w:eastAsia="Times New Roman"/>
                <w:color w:val="000000"/>
              </w:rPr>
              <w:t>33</w:t>
            </w:r>
          </w:p>
        </w:tc>
        <w:tc>
          <w:tcPr>
            <w:tcW w:w="948" w:type="dxa"/>
            <w:noWrap/>
            <w:hideMark/>
          </w:tcPr>
          <w:p w14:paraId="4FCC4BF4" w14:textId="77777777" w:rsidR="001A7280" w:rsidRPr="00A52CE7" w:rsidRDefault="001A7280" w:rsidP="004B0A34">
            <w:pPr>
              <w:jc w:val="center"/>
              <w:rPr>
                <w:rFonts w:eastAsia="Times New Roman"/>
                <w:color w:val="000000"/>
              </w:rPr>
            </w:pPr>
            <w:r w:rsidRPr="00A52CE7">
              <w:rPr>
                <w:rFonts w:eastAsia="Times New Roman"/>
                <w:color w:val="000000"/>
              </w:rPr>
              <w:t>7</w:t>
            </w:r>
          </w:p>
        </w:tc>
        <w:tc>
          <w:tcPr>
            <w:tcW w:w="1559" w:type="dxa"/>
            <w:noWrap/>
            <w:hideMark/>
          </w:tcPr>
          <w:p w14:paraId="6B8ABCA9" w14:textId="77777777" w:rsidR="001A7280" w:rsidRPr="00A52CE7" w:rsidRDefault="001A7280" w:rsidP="004B0A34">
            <w:pPr>
              <w:jc w:val="center"/>
              <w:rPr>
                <w:rFonts w:eastAsia="Times New Roman"/>
                <w:color w:val="000000"/>
              </w:rPr>
            </w:pPr>
            <w:r w:rsidRPr="00A52CE7">
              <w:rPr>
                <w:rFonts w:eastAsia="Times New Roman"/>
                <w:color w:val="000000"/>
              </w:rPr>
              <w:t>10</w:t>
            </w:r>
          </w:p>
        </w:tc>
        <w:tc>
          <w:tcPr>
            <w:tcW w:w="1134" w:type="dxa"/>
            <w:noWrap/>
            <w:hideMark/>
          </w:tcPr>
          <w:p w14:paraId="44748440" w14:textId="77777777" w:rsidR="001A7280" w:rsidRPr="00A52CE7" w:rsidRDefault="001A7280" w:rsidP="004B0A34">
            <w:pPr>
              <w:jc w:val="center"/>
              <w:rPr>
                <w:rFonts w:eastAsia="Times New Roman"/>
                <w:color w:val="000000"/>
              </w:rPr>
            </w:pPr>
            <w:r w:rsidRPr="00A52CE7">
              <w:rPr>
                <w:rFonts w:eastAsia="Times New Roman"/>
                <w:color w:val="000000"/>
              </w:rPr>
              <w:t>5</w:t>
            </w:r>
          </w:p>
        </w:tc>
        <w:tc>
          <w:tcPr>
            <w:tcW w:w="1276" w:type="dxa"/>
            <w:noWrap/>
            <w:hideMark/>
          </w:tcPr>
          <w:p w14:paraId="4502519C" w14:textId="77777777" w:rsidR="001A7280" w:rsidRPr="00A52CE7" w:rsidRDefault="001A7280" w:rsidP="004B0A34">
            <w:pPr>
              <w:jc w:val="center"/>
              <w:rPr>
                <w:rFonts w:eastAsia="Times New Roman"/>
                <w:color w:val="000000"/>
              </w:rPr>
            </w:pPr>
            <w:r w:rsidRPr="00A52CE7">
              <w:rPr>
                <w:rFonts w:eastAsia="Times New Roman"/>
                <w:color w:val="000000"/>
              </w:rPr>
              <w:t>15</w:t>
            </w:r>
          </w:p>
        </w:tc>
        <w:tc>
          <w:tcPr>
            <w:tcW w:w="1246" w:type="dxa"/>
            <w:noWrap/>
            <w:hideMark/>
          </w:tcPr>
          <w:p w14:paraId="050196A8" w14:textId="77777777" w:rsidR="001A7280" w:rsidRPr="00A52CE7" w:rsidRDefault="001A7280" w:rsidP="004B0A34">
            <w:pPr>
              <w:jc w:val="center"/>
              <w:rPr>
                <w:rFonts w:eastAsia="Times New Roman"/>
                <w:color w:val="000000"/>
              </w:rPr>
            </w:pPr>
            <w:r w:rsidRPr="00A52CE7">
              <w:rPr>
                <w:rFonts w:eastAsia="Times New Roman"/>
                <w:color w:val="000000"/>
              </w:rPr>
              <w:t>4</w:t>
            </w:r>
          </w:p>
        </w:tc>
      </w:tr>
      <w:tr w:rsidR="001A7280" w:rsidRPr="0012333A" w14:paraId="4A07D9E6" w14:textId="77777777" w:rsidTr="004B0A34">
        <w:trPr>
          <w:trHeight w:val="320"/>
        </w:trPr>
        <w:tc>
          <w:tcPr>
            <w:tcW w:w="817" w:type="dxa"/>
            <w:vMerge/>
            <w:noWrap/>
            <w:hideMark/>
          </w:tcPr>
          <w:p w14:paraId="1AA6B855" w14:textId="77777777" w:rsidR="001A7280" w:rsidRPr="0012333A" w:rsidRDefault="001A7280" w:rsidP="004B0A34">
            <w:pPr>
              <w:rPr>
                <w:rFonts w:eastAsia="Times New Roman"/>
                <w:b/>
                <w:color w:val="000000"/>
                <w:sz w:val="20"/>
                <w:szCs w:val="20"/>
              </w:rPr>
            </w:pPr>
          </w:p>
        </w:tc>
        <w:tc>
          <w:tcPr>
            <w:tcW w:w="1037" w:type="dxa"/>
            <w:noWrap/>
            <w:hideMark/>
          </w:tcPr>
          <w:p w14:paraId="08FA5B8A"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C3</w:t>
            </w:r>
          </w:p>
        </w:tc>
        <w:tc>
          <w:tcPr>
            <w:tcW w:w="709" w:type="dxa"/>
            <w:noWrap/>
            <w:hideMark/>
          </w:tcPr>
          <w:p w14:paraId="07967BA0" w14:textId="77777777" w:rsidR="001A7280" w:rsidRPr="00A52CE7" w:rsidRDefault="001A7280" w:rsidP="004B0A34">
            <w:pPr>
              <w:jc w:val="center"/>
              <w:rPr>
                <w:rFonts w:eastAsia="Times New Roman"/>
                <w:color w:val="000000"/>
              </w:rPr>
            </w:pPr>
            <w:r w:rsidRPr="00A52CE7">
              <w:rPr>
                <w:rFonts w:eastAsia="Times New Roman"/>
                <w:color w:val="000000"/>
              </w:rPr>
              <w:t>8</w:t>
            </w:r>
          </w:p>
        </w:tc>
        <w:tc>
          <w:tcPr>
            <w:tcW w:w="850" w:type="dxa"/>
            <w:shd w:val="clear" w:color="auto" w:fill="C5E0B3" w:themeFill="accent6" w:themeFillTint="66"/>
            <w:noWrap/>
            <w:hideMark/>
          </w:tcPr>
          <w:p w14:paraId="33116F55" w14:textId="77777777" w:rsidR="001A7280" w:rsidRPr="00A52CE7" w:rsidRDefault="001A7280" w:rsidP="004B0A34">
            <w:pPr>
              <w:jc w:val="center"/>
              <w:rPr>
                <w:rFonts w:eastAsia="Times New Roman"/>
                <w:color w:val="000000"/>
              </w:rPr>
            </w:pPr>
            <w:r w:rsidRPr="00A52CE7">
              <w:rPr>
                <w:rFonts w:eastAsia="Times New Roman"/>
                <w:color w:val="000000"/>
              </w:rPr>
              <w:t>80</w:t>
            </w:r>
          </w:p>
        </w:tc>
        <w:tc>
          <w:tcPr>
            <w:tcW w:w="948" w:type="dxa"/>
            <w:noWrap/>
            <w:hideMark/>
          </w:tcPr>
          <w:p w14:paraId="3EE8F149" w14:textId="77777777" w:rsidR="001A7280" w:rsidRPr="00A52CE7" w:rsidRDefault="001A7280" w:rsidP="004B0A34">
            <w:pPr>
              <w:jc w:val="center"/>
              <w:rPr>
                <w:rFonts w:eastAsia="Times New Roman"/>
                <w:color w:val="000000"/>
              </w:rPr>
            </w:pPr>
            <w:r w:rsidRPr="00A52CE7">
              <w:rPr>
                <w:rFonts w:eastAsia="Times New Roman"/>
                <w:color w:val="000000"/>
              </w:rPr>
              <w:t>1</w:t>
            </w:r>
          </w:p>
        </w:tc>
        <w:tc>
          <w:tcPr>
            <w:tcW w:w="1559" w:type="dxa"/>
            <w:noWrap/>
            <w:hideMark/>
          </w:tcPr>
          <w:p w14:paraId="097D5C75" w14:textId="77777777" w:rsidR="001A7280" w:rsidRPr="00A52CE7" w:rsidRDefault="001A7280" w:rsidP="004B0A34">
            <w:pPr>
              <w:jc w:val="center"/>
              <w:rPr>
                <w:rFonts w:eastAsia="Times New Roman"/>
                <w:color w:val="000000"/>
              </w:rPr>
            </w:pPr>
            <w:r w:rsidRPr="00A52CE7">
              <w:rPr>
                <w:rFonts w:eastAsia="Times New Roman"/>
                <w:color w:val="000000"/>
              </w:rPr>
              <w:t>4</w:t>
            </w:r>
          </w:p>
        </w:tc>
        <w:tc>
          <w:tcPr>
            <w:tcW w:w="1134" w:type="dxa"/>
            <w:noWrap/>
            <w:hideMark/>
          </w:tcPr>
          <w:p w14:paraId="2950AD4D" w14:textId="77777777" w:rsidR="001A7280" w:rsidRPr="00A52CE7" w:rsidRDefault="001A7280" w:rsidP="004B0A34">
            <w:pPr>
              <w:jc w:val="center"/>
              <w:rPr>
                <w:rFonts w:eastAsia="Times New Roman"/>
                <w:color w:val="000000"/>
              </w:rPr>
            </w:pPr>
            <w:r w:rsidRPr="00A52CE7">
              <w:rPr>
                <w:rFonts w:eastAsia="Times New Roman"/>
                <w:color w:val="000000"/>
              </w:rPr>
              <w:t>35</w:t>
            </w:r>
          </w:p>
        </w:tc>
        <w:tc>
          <w:tcPr>
            <w:tcW w:w="1276" w:type="dxa"/>
            <w:noWrap/>
            <w:hideMark/>
          </w:tcPr>
          <w:p w14:paraId="171530AD" w14:textId="77777777" w:rsidR="001A7280" w:rsidRPr="00A52CE7" w:rsidRDefault="001A7280" w:rsidP="004B0A34">
            <w:pPr>
              <w:jc w:val="center"/>
              <w:rPr>
                <w:rFonts w:eastAsia="Times New Roman"/>
                <w:color w:val="000000"/>
              </w:rPr>
            </w:pPr>
            <w:r w:rsidRPr="00A52CE7">
              <w:rPr>
                <w:rFonts w:eastAsia="Times New Roman"/>
                <w:color w:val="000000"/>
              </w:rPr>
              <w:t>23</w:t>
            </w:r>
          </w:p>
        </w:tc>
        <w:tc>
          <w:tcPr>
            <w:tcW w:w="1246" w:type="dxa"/>
            <w:noWrap/>
            <w:hideMark/>
          </w:tcPr>
          <w:p w14:paraId="22F91E30" w14:textId="77777777" w:rsidR="001A7280" w:rsidRPr="00A52CE7" w:rsidRDefault="001A7280" w:rsidP="004B0A34">
            <w:pPr>
              <w:jc w:val="center"/>
              <w:rPr>
                <w:rFonts w:eastAsia="Times New Roman"/>
                <w:color w:val="000000"/>
              </w:rPr>
            </w:pPr>
            <w:r w:rsidRPr="00A52CE7">
              <w:rPr>
                <w:rFonts w:eastAsia="Times New Roman"/>
                <w:color w:val="000000"/>
              </w:rPr>
              <w:t>1</w:t>
            </w:r>
          </w:p>
        </w:tc>
      </w:tr>
      <w:tr w:rsidR="001A7280" w:rsidRPr="0012333A" w14:paraId="007F2C32" w14:textId="77777777" w:rsidTr="004B0A34">
        <w:trPr>
          <w:trHeight w:val="320"/>
        </w:trPr>
        <w:tc>
          <w:tcPr>
            <w:tcW w:w="817" w:type="dxa"/>
            <w:vMerge/>
            <w:noWrap/>
            <w:hideMark/>
          </w:tcPr>
          <w:p w14:paraId="2A3F2AD1" w14:textId="77777777" w:rsidR="001A7280" w:rsidRPr="0012333A" w:rsidRDefault="001A7280" w:rsidP="004B0A34">
            <w:pPr>
              <w:rPr>
                <w:rFonts w:eastAsia="Times New Roman"/>
                <w:b/>
                <w:color w:val="000000"/>
                <w:sz w:val="20"/>
                <w:szCs w:val="20"/>
              </w:rPr>
            </w:pPr>
          </w:p>
        </w:tc>
        <w:tc>
          <w:tcPr>
            <w:tcW w:w="1037" w:type="dxa"/>
            <w:noWrap/>
            <w:hideMark/>
          </w:tcPr>
          <w:p w14:paraId="545A5ABB"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C4</w:t>
            </w:r>
          </w:p>
        </w:tc>
        <w:tc>
          <w:tcPr>
            <w:tcW w:w="709" w:type="dxa"/>
            <w:shd w:val="clear" w:color="auto" w:fill="C5E0B3" w:themeFill="accent6" w:themeFillTint="66"/>
            <w:noWrap/>
            <w:hideMark/>
          </w:tcPr>
          <w:p w14:paraId="2957AABA" w14:textId="77777777" w:rsidR="001A7280" w:rsidRPr="00A52CE7" w:rsidRDefault="001A7280" w:rsidP="004B0A34">
            <w:pPr>
              <w:jc w:val="center"/>
              <w:rPr>
                <w:rFonts w:eastAsia="Times New Roman"/>
                <w:color w:val="000000"/>
              </w:rPr>
            </w:pPr>
            <w:r w:rsidRPr="00A52CE7">
              <w:rPr>
                <w:rFonts w:eastAsia="Times New Roman"/>
                <w:color w:val="000000"/>
              </w:rPr>
              <w:t>17</w:t>
            </w:r>
          </w:p>
        </w:tc>
        <w:tc>
          <w:tcPr>
            <w:tcW w:w="850" w:type="dxa"/>
            <w:noWrap/>
            <w:hideMark/>
          </w:tcPr>
          <w:p w14:paraId="233D5F8A" w14:textId="77777777" w:rsidR="001A7280" w:rsidRPr="00A52CE7" w:rsidRDefault="001A7280" w:rsidP="004B0A34">
            <w:pPr>
              <w:jc w:val="center"/>
              <w:rPr>
                <w:rFonts w:eastAsia="Times New Roman"/>
                <w:color w:val="000000"/>
              </w:rPr>
            </w:pPr>
            <w:r w:rsidRPr="00A52CE7">
              <w:rPr>
                <w:rFonts w:eastAsia="Times New Roman"/>
                <w:color w:val="000000"/>
              </w:rPr>
              <w:t>6</w:t>
            </w:r>
          </w:p>
        </w:tc>
        <w:tc>
          <w:tcPr>
            <w:tcW w:w="948" w:type="dxa"/>
            <w:noWrap/>
            <w:hideMark/>
          </w:tcPr>
          <w:p w14:paraId="0486ECEE"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559" w:type="dxa"/>
            <w:noWrap/>
            <w:hideMark/>
          </w:tcPr>
          <w:p w14:paraId="473C17FD" w14:textId="77777777" w:rsidR="001A7280" w:rsidRPr="00A52CE7" w:rsidRDefault="001A7280" w:rsidP="004B0A34">
            <w:pPr>
              <w:jc w:val="center"/>
              <w:rPr>
                <w:rFonts w:eastAsia="Times New Roman"/>
                <w:color w:val="000000"/>
              </w:rPr>
            </w:pPr>
            <w:r w:rsidRPr="00A52CE7">
              <w:rPr>
                <w:rFonts w:eastAsia="Times New Roman"/>
                <w:color w:val="000000"/>
              </w:rPr>
              <w:t>7</w:t>
            </w:r>
          </w:p>
        </w:tc>
        <w:tc>
          <w:tcPr>
            <w:tcW w:w="1134" w:type="dxa"/>
            <w:noWrap/>
            <w:hideMark/>
          </w:tcPr>
          <w:p w14:paraId="67712138" w14:textId="77777777" w:rsidR="001A7280" w:rsidRPr="00A52CE7" w:rsidRDefault="001A7280" w:rsidP="004B0A34">
            <w:pPr>
              <w:jc w:val="center"/>
              <w:rPr>
                <w:rFonts w:eastAsia="Times New Roman"/>
                <w:color w:val="000000"/>
              </w:rPr>
            </w:pPr>
            <w:r w:rsidRPr="00A52CE7">
              <w:rPr>
                <w:rFonts w:eastAsia="Times New Roman"/>
                <w:color w:val="000000"/>
              </w:rPr>
              <w:t>1</w:t>
            </w:r>
          </w:p>
        </w:tc>
        <w:tc>
          <w:tcPr>
            <w:tcW w:w="1276" w:type="dxa"/>
            <w:noWrap/>
            <w:hideMark/>
          </w:tcPr>
          <w:p w14:paraId="7A145927" w14:textId="77777777" w:rsidR="001A7280" w:rsidRPr="00A52CE7" w:rsidRDefault="001A7280" w:rsidP="004B0A34">
            <w:pPr>
              <w:jc w:val="center"/>
              <w:rPr>
                <w:rFonts w:eastAsia="Times New Roman"/>
                <w:color w:val="000000"/>
              </w:rPr>
            </w:pPr>
            <w:r w:rsidRPr="00A52CE7">
              <w:rPr>
                <w:rFonts w:eastAsia="Times New Roman"/>
                <w:color w:val="000000"/>
              </w:rPr>
              <w:t>3</w:t>
            </w:r>
          </w:p>
        </w:tc>
        <w:tc>
          <w:tcPr>
            <w:tcW w:w="1246" w:type="dxa"/>
            <w:noWrap/>
            <w:hideMark/>
          </w:tcPr>
          <w:p w14:paraId="79AD1803" w14:textId="77777777" w:rsidR="001A7280" w:rsidRPr="00A52CE7" w:rsidRDefault="001A7280" w:rsidP="004B0A34">
            <w:pPr>
              <w:jc w:val="center"/>
              <w:rPr>
                <w:rFonts w:eastAsia="Times New Roman"/>
                <w:color w:val="000000"/>
              </w:rPr>
            </w:pPr>
            <w:r w:rsidRPr="00A52CE7">
              <w:rPr>
                <w:rFonts w:eastAsia="Times New Roman"/>
                <w:color w:val="000000"/>
              </w:rPr>
              <w:t>0</w:t>
            </w:r>
          </w:p>
        </w:tc>
      </w:tr>
      <w:tr w:rsidR="001A7280" w:rsidRPr="0012333A" w14:paraId="78CF4709" w14:textId="77777777" w:rsidTr="004B0A34">
        <w:trPr>
          <w:trHeight w:val="320"/>
        </w:trPr>
        <w:tc>
          <w:tcPr>
            <w:tcW w:w="817" w:type="dxa"/>
            <w:vMerge/>
            <w:noWrap/>
            <w:hideMark/>
          </w:tcPr>
          <w:p w14:paraId="29CF2C71" w14:textId="77777777" w:rsidR="001A7280" w:rsidRPr="0012333A" w:rsidRDefault="001A7280" w:rsidP="004B0A34">
            <w:pPr>
              <w:rPr>
                <w:rFonts w:eastAsia="Times New Roman"/>
                <w:b/>
                <w:color w:val="000000"/>
                <w:sz w:val="20"/>
                <w:szCs w:val="20"/>
              </w:rPr>
            </w:pPr>
          </w:p>
        </w:tc>
        <w:tc>
          <w:tcPr>
            <w:tcW w:w="1037" w:type="dxa"/>
            <w:noWrap/>
            <w:hideMark/>
          </w:tcPr>
          <w:p w14:paraId="0BE8C053"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C5</w:t>
            </w:r>
          </w:p>
        </w:tc>
        <w:tc>
          <w:tcPr>
            <w:tcW w:w="709" w:type="dxa"/>
            <w:shd w:val="clear" w:color="auto" w:fill="C5E0B3" w:themeFill="accent6" w:themeFillTint="66"/>
            <w:noWrap/>
            <w:hideMark/>
          </w:tcPr>
          <w:p w14:paraId="7B26E3E3" w14:textId="77777777" w:rsidR="001A7280" w:rsidRPr="00A52CE7" w:rsidRDefault="001A7280" w:rsidP="004B0A34">
            <w:pPr>
              <w:jc w:val="center"/>
              <w:rPr>
                <w:rFonts w:eastAsia="Times New Roman"/>
                <w:color w:val="000000"/>
              </w:rPr>
            </w:pPr>
            <w:r w:rsidRPr="00A52CE7">
              <w:rPr>
                <w:rFonts w:eastAsia="Times New Roman"/>
                <w:color w:val="000000"/>
              </w:rPr>
              <w:t>157</w:t>
            </w:r>
          </w:p>
        </w:tc>
        <w:tc>
          <w:tcPr>
            <w:tcW w:w="850" w:type="dxa"/>
            <w:noWrap/>
            <w:hideMark/>
          </w:tcPr>
          <w:p w14:paraId="1E0178B6" w14:textId="77777777" w:rsidR="001A7280" w:rsidRPr="00A52CE7" w:rsidRDefault="001A7280" w:rsidP="004B0A34">
            <w:pPr>
              <w:jc w:val="center"/>
              <w:rPr>
                <w:rFonts w:eastAsia="Times New Roman"/>
                <w:color w:val="000000"/>
              </w:rPr>
            </w:pPr>
            <w:r w:rsidRPr="00A52CE7">
              <w:rPr>
                <w:rFonts w:eastAsia="Times New Roman"/>
                <w:color w:val="000000"/>
              </w:rPr>
              <w:t>110</w:t>
            </w:r>
          </w:p>
        </w:tc>
        <w:tc>
          <w:tcPr>
            <w:tcW w:w="948" w:type="dxa"/>
            <w:noWrap/>
            <w:hideMark/>
          </w:tcPr>
          <w:p w14:paraId="398095F1" w14:textId="77777777" w:rsidR="001A7280" w:rsidRPr="00A52CE7" w:rsidRDefault="001A7280" w:rsidP="004B0A34">
            <w:pPr>
              <w:jc w:val="center"/>
              <w:rPr>
                <w:rFonts w:eastAsia="Times New Roman"/>
                <w:color w:val="000000"/>
              </w:rPr>
            </w:pPr>
            <w:r w:rsidRPr="00A52CE7">
              <w:rPr>
                <w:rFonts w:eastAsia="Times New Roman"/>
                <w:color w:val="000000"/>
              </w:rPr>
              <w:t>1</w:t>
            </w:r>
          </w:p>
        </w:tc>
        <w:tc>
          <w:tcPr>
            <w:tcW w:w="1559" w:type="dxa"/>
            <w:noWrap/>
            <w:hideMark/>
          </w:tcPr>
          <w:p w14:paraId="1504FE65" w14:textId="77777777" w:rsidR="001A7280" w:rsidRPr="00A52CE7" w:rsidRDefault="001A7280" w:rsidP="004B0A34">
            <w:pPr>
              <w:jc w:val="center"/>
              <w:rPr>
                <w:rFonts w:eastAsia="Times New Roman"/>
                <w:color w:val="000000"/>
              </w:rPr>
            </w:pPr>
            <w:r w:rsidRPr="00A52CE7">
              <w:rPr>
                <w:rFonts w:eastAsia="Times New Roman"/>
                <w:color w:val="000000"/>
              </w:rPr>
              <w:t>55</w:t>
            </w:r>
          </w:p>
        </w:tc>
        <w:tc>
          <w:tcPr>
            <w:tcW w:w="1134" w:type="dxa"/>
            <w:noWrap/>
            <w:hideMark/>
          </w:tcPr>
          <w:p w14:paraId="7BA012DF" w14:textId="77777777" w:rsidR="001A7280" w:rsidRPr="00A52CE7" w:rsidRDefault="001A7280" w:rsidP="004B0A34">
            <w:pPr>
              <w:jc w:val="center"/>
              <w:rPr>
                <w:rFonts w:eastAsia="Times New Roman"/>
                <w:color w:val="000000"/>
              </w:rPr>
            </w:pPr>
            <w:r w:rsidRPr="00A52CE7">
              <w:rPr>
                <w:rFonts w:eastAsia="Times New Roman"/>
                <w:color w:val="000000"/>
              </w:rPr>
              <w:t>27</w:t>
            </w:r>
          </w:p>
        </w:tc>
        <w:tc>
          <w:tcPr>
            <w:tcW w:w="1276" w:type="dxa"/>
            <w:noWrap/>
            <w:hideMark/>
          </w:tcPr>
          <w:p w14:paraId="4700FF54" w14:textId="77777777" w:rsidR="001A7280" w:rsidRPr="00A52CE7" w:rsidRDefault="001A7280" w:rsidP="004B0A34">
            <w:pPr>
              <w:jc w:val="center"/>
              <w:rPr>
                <w:rFonts w:eastAsia="Times New Roman"/>
                <w:color w:val="000000"/>
              </w:rPr>
            </w:pPr>
            <w:r w:rsidRPr="00A52CE7">
              <w:rPr>
                <w:rFonts w:eastAsia="Times New Roman"/>
                <w:color w:val="000000"/>
              </w:rPr>
              <w:t>46</w:t>
            </w:r>
          </w:p>
        </w:tc>
        <w:tc>
          <w:tcPr>
            <w:tcW w:w="1246" w:type="dxa"/>
            <w:noWrap/>
            <w:hideMark/>
          </w:tcPr>
          <w:p w14:paraId="0C501F59" w14:textId="77777777" w:rsidR="001A7280" w:rsidRPr="00A52CE7" w:rsidRDefault="001A7280" w:rsidP="004B0A34">
            <w:pPr>
              <w:jc w:val="center"/>
              <w:rPr>
                <w:rFonts w:eastAsia="Times New Roman"/>
                <w:color w:val="000000"/>
              </w:rPr>
            </w:pPr>
            <w:r w:rsidRPr="00A52CE7">
              <w:rPr>
                <w:rFonts w:eastAsia="Times New Roman"/>
                <w:color w:val="000000"/>
              </w:rPr>
              <w:t>0</w:t>
            </w:r>
          </w:p>
        </w:tc>
      </w:tr>
      <w:tr w:rsidR="001A7280" w:rsidRPr="0012333A" w14:paraId="05EF570F" w14:textId="77777777" w:rsidTr="004B0A34">
        <w:trPr>
          <w:trHeight w:val="320"/>
        </w:trPr>
        <w:tc>
          <w:tcPr>
            <w:tcW w:w="817" w:type="dxa"/>
            <w:vMerge/>
            <w:noWrap/>
            <w:hideMark/>
          </w:tcPr>
          <w:p w14:paraId="42E51CD4" w14:textId="77777777" w:rsidR="001A7280" w:rsidRPr="0012333A" w:rsidRDefault="001A7280" w:rsidP="004B0A34">
            <w:pPr>
              <w:rPr>
                <w:rFonts w:eastAsia="Times New Roman"/>
                <w:b/>
                <w:color w:val="000000"/>
                <w:sz w:val="20"/>
                <w:szCs w:val="20"/>
              </w:rPr>
            </w:pPr>
          </w:p>
        </w:tc>
        <w:tc>
          <w:tcPr>
            <w:tcW w:w="1037" w:type="dxa"/>
            <w:noWrap/>
            <w:hideMark/>
          </w:tcPr>
          <w:p w14:paraId="6A8FD4E5"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C6</w:t>
            </w:r>
          </w:p>
        </w:tc>
        <w:tc>
          <w:tcPr>
            <w:tcW w:w="709" w:type="dxa"/>
            <w:noWrap/>
            <w:hideMark/>
          </w:tcPr>
          <w:p w14:paraId="2AE733E7"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850" w:type="dxa"/>
            <w:noWrap/>
            <w:hideMark/>
          </w:tcPr>
          <w:p w14:paraId="02BEEF2D"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948" w:type="dxa"/>
            <w:noWrap/>
            <w:hideMark/>
          </w:tcPr>
          <w:p w14:paraId="71EA450C"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559" w:type="dxa"/>
            <w:noWrap/>
            <w:hideMark/>
          </w:tcPr>
          <w:p w14:paraId="4367C3F0"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134" w:type="dxa"/>
            <w:noWrap/>
            <w:hideMark/>
          </w:tcPr>
          <w:p w14:paraId="7ED4B237"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76" w:type="dxa"/>
            <w:noWrap/>
            <w:hideMark/>
          </w:tcPr>
          <w:p w14:paraId="40C5D4A0"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46" w:type="dxa"/>
            <w:noWrap/>
            <w:hideMark/>
          </w:tcPr>
          <w:p w14:paraId="007AE6A7" w14:textId="77777777" w:rsidR="001A7280" w:rsidRPr="00A52CE7" w:rsidRDefault="001A7280" w:rsidP="004B0A34">
            <w:pPr>
              <w:jc w:val="center"/>
              <w:rPr>
                <w:rFonts w:eastAsia="Times New Roman"/>
                <w:color w:val="000000"/>
              </w:rPr>
            </w:pPr>
            <w:r w:rsidRPr="00A52CE7">
              <w:rPr>
                <w:rFonts w:eastAsia="Times New Roman"/>
                <w:color w:val="000000"/>
              </w:rPr>
              <w:t>0</w:t>
            </w:r>
          </w:p>
        </w:tc>
      </w:tr>
      <w:tr w:rsidR="001A7280" w:rsidRPr="0012333A" w14:paraId="23DCD309" w14:textId="77777777" w:rsidTr="004B0A34">
        <w:trPr>
          <w:trHeight w:val="320"/>
        </w:trPr>
        <w:tc>
          <w:tcPr>
            <w:tcW w:w="817" w:type="dxa"/>
            <w:vMerge/>
            <w:noWrap/>
            <w:hideMark/>
          </w:tcPr>
          <w:p w14:paraId="49EB8B61" w14:textId="77777777" w:rsidR="001A7280" w:rsidRPr="0012333A" w:rsidRDefault="001A7280" w:rsidP="004B0A34">
            <w:pPr>
              <w:rPr>
                <w:rFonts w:eastAsia="Times New Roman"/>
                <w:b/>
                <w:color w:val="000000"/>
                <w:sz w:val="20"/>
                <w:szCs w:val="20"/>
              </w:rPr>
            </w:pPr>
          </w:p>
        </w:tc>
        <w:tc>
          <w:tcPr>
            <w:tcW w:w="1037" w:type="dxa"/>
            <w:noWrap/>
            <w:hideMark/>
          </w:tcPr>
          <w:p w14:paraId="6C4EDEA9"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C7</w:t>
            </w:r>
          </w:p>
        </w:tc>
        <w:tc>
          <w:tcPr>
            <w:tcW w:w="709" w:type="dxa"/>
            <w:noWrap/>
            <w:hideMark/>
          </w:tcPr>
          <w:p w14:paraId="28C0F2DB"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850" w:type="dxa"/>
            <w:noWrap/>
            <w:hideMark/>
          </w:tcPr>
          <w:p w14:paraId="0D317FF9" w14:textId="77777777" w:rsidR="001A7280" w:rsidRPr="00A52CE7" w:rsidRDefault="001A7280" w:rsidP="004B0A34">
            <w:pPr>
              <w:jc w:val="center"/>
              <w:rPr>
                <w:rFonts w:eastAsia="Times New Roman"/>
                <w:color w:val="000000"/>
              </w:rPr>
            </w:pPr>
            <w:r w:rsidRPr="00A52CE7">
              <w:rPr>
                <w:rFonts w:eastAsia="Times New Roman"/>
                <w:color w:val="000000"/>
              </w:rPr>
              <w:t>74</w:t>
            </w:r>
          </w:p>
        </w:tc>
        <w:tc>
          <w:tcPr>
            <w:tcW w:w="948" w:type="dxa"/>
            <w:noWrap/>
            <w:hideMark/>
          </w:tcPr>
          <w:p w14:paraId="3F0720B7" w14:textId="77777777" w:rsidR="001A7280" w:rsidRPr="00A52CE7" w:rsidRDefault="001A7280" w:rsidP="004B0A34">
            <w:pPr>
              <w:jc w:val="center"/>
              <w:rPr>
                <w:rFonts w:eastAsia="Times New Roman"/>
                <w:color w:val="000000"/>
              </w:rPr>
            </w:pPr>
            <w:r w:rsidRPr="00A52CE7">
              <w:rPr>
                <w:rFonts w:eastAsia="Times New Roman"/>
                <w:color w:val="000000"/>
              </w:rPr>
              <w:t>15</w:t>
            </w:r>
          </w:p>
        </w:tc>
        <w:tc>
          <w:tcPr>
            <w:tcW w:w="1559" w:type="dxa"/>
            <w:shd w:val="clear" w:color="auto" w:fill="C5E0B3" w:themeFill="accent6" w:themeFillTint="66"/>
            <w:noWrap/>
            <w:hideMark/>
          </w:tcPr>
          <w:p w14:paraId="0F7EDB3C" w14:textId="77777777" w:rsidR="001A7280" w:rsidRPr="00A52CE7" w:rsidRDefault="001A7280" w:rsidP="004B0A34">
            <w:pPr>
              <w:jc w:val="center"/>
              <w:rPr>
                <w:rFonts w:eastAsia="Times New Roman"/>
                <w:color w:val="000000"/>
              </w:rPr>
            </w:pPr>
            <w:r w:rsidRPr="00A52CE7">
              <w:rPr>
                <w:rFonts w:eastAsia="Times New Roman"/>
                <w:color w:val="000000"/>
              </w:rPr>
              <w:t>93</w:t>
            </w:r>
          </w:p>
        </w:tc>
        <w:tc>
          <w:tcPr>
            <w:tcW w:w="1134" w:type="dxa"/>
            <w:noWrap/>
            <w:hideMark/>
          </w:tcPr>
          <w:p w14:paraId="10AD3C9B" w14:textId="77777777" w:rsidR="001A7280" w:rsidRPr="00A52CE7" w:rsidRDefault="001A7280" w:rsidP="004B0A34">
            <w:pPr>
              <w:jc w:val="center"/>
              <w:rPr>
                <w:rFonts w:eastAsia="Times New Roman"/>
                <w:color w:val="000000"/>
              </w:rPr>
            </w:pPr>
            <w:r w:rsidRPr="00A52CE7">
              <w:rPr>
                <w:rFonts w:eastAsia="Times New Roman"/>
                <w:color w:val="000000"/>
              </w:rPr>
              <w:t>13</w:t>
            </w:r>
          </w:p>
        </w:tc>
        <w:tc>
          <w:tcPr>
            <w:tcW w:w="1276" w:type="dxa"/>
            <w:noWrap/>
            <w:hideMark/>
          </w:tcPr>
          <w:p w14:paraId="60FAB570" w14:textId="77777777" w:rsidR="001A7280" w:rsidRPr="00A52CE7" w:rsidRDefault="001A7280" w:rsidP="004B0A34">
            <w:pPr>
              <w:jc w:val="center"/>
              <w:rPr>
                <w:rFonts w:eastAsia="Times New Roman"/>
                <w:color w:val="000000"/>
              </w:rPr>
            </w:pPr>
            <w:r w:rsidRPr="00A52CE7">
              <w:rPr>
                <w:rFonts w:eastAsia="Times New Roman"/>
                <w:color w:val="000000"/>
              </w:rPr>
              <w:t>10</w:t>
            </w:r>
          </w:p>
        </w:tc>
        <w:tc>
          <w:tcPr>
            <w:tcW w:w="1246" w:type="dxa"/>
            <w:noWrap/>
            <w:hideMark/>
          </w:tcPr>
          <w:p w14:paraId="0D0F6D32" w14:textId="77777777" w:rsidR="001A7280" w:rsidRPr="00A52CE7" w:rsidRDefault="001A7280" w:rsidP="004B0A34">
            <w:pPr>
              <w:jc w:val="center"/>
              <w:rPr>
                <w:rFonts w:eastAsia="Times New Roman"/>
                <w:color w:val="000000"/>
              </w:rPr>
            </w:pPr>
            <w:r w:rsidRPr="00A52CE7">
              <w:rPr>
                <w:rFonts w:eastAsia="Times New Roman"/>
                <w:color w:val="000000"/>
              </w:rPr>
              <w:t>18</w:t>
            </w:r>
          </w:p>
        </w:tc>
      </w:tr>
      <w:tr w:rsidR="001A7280" w:rsidRPr="0012333A" w14:paraId="5A6304CA" w14:textId="77777777" w:rsidTr="004B0A34">
        <w:trPr>
          <w:trHeight w:val="320"/>
        </w:trPr>
        <w:tc>
          <w:tcPr>
            <w:tcW w:w="817" w:type="dxa"/>
            <w:vMerge/>
            <w:noWrap/>
            <w:hideMark/>
          </w:tcPr>
          <w:p w14:paraId="6998B8C3" w14:textId="77777777" w:rsidR="001A7280" w:rsidRPr="0012333A" w:rsidRDefault="001A7280" w:rsidP="004B0A34">
            <w:pPr>
              <w:rPr>
                <w:rFonts w:eastAsia="Times New Roman"/>
                <w:b/>
                <w:color w:val="000000"/>
                <w:sz w:val="20"/>
                <w:szCs w:val="20"/>
              </w:rPr>
            </w:pPr>
          </w:p>
        </w:tc>
        <w:tc>
          <w:tcPr>
            <w:tcW w:w="1037" w:type="dxa"/>
            <w:noWrap/>
            <w:hideMark/>
          </w:tcPr>
          <w:p w14:paraId="22F50F65"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H</w:t>
            </w:r>
          </w:p>
        </w:tc>
        <w:tc>
          <w:tcPr>
            <w:tcW w:w="709" w:type="dxa"/>
            <w:shd w:val="clear" w:color="auto" w:fill="C5E0B3" w:themeFill="accent6" w:themeFillTint="66"/>
            <w:noWrap/>
            <w:hideMark/>
          </w:tcPr>
          <w:p w14:paraId="2E5C6784" w14:textId="77777777" w:rsidR="001A7280" w:rsidRPr="00A52CE7" w:rsidRDefault="001A7280" w:rsidP="004B0A34">
            <w:pPr>
              <w:jc w:val="center"/>
              <w:rPr>
                <w:rFonts w:eastAsia="Times New Roman"/>
                <w:color w:val="000000"/>
              </w:rPr>
            </w:pPr>
            <w:r w:rsidRPr="00A52CE7">
              <w:rPr>
                <w:rFonts w:eastAsia="Times New Roman"/>
                <w:color w:val="000000"/>
              </w:rPr>
              <w:t>6</w:t>
            </w:r>
          </w:p>
        </w:tc>
        <w:tc>
          <w:tcPr>
            <w:tcW w:w="850" w:type="dxa"/>
            <w:noWrap/>
            <w:hideMark/>
          </w:tcPr>
          <w:p w14:paraId="29FBF3EB" w14:textId="77777777" w:rsidR="001A7280" w:rsidRPr="00A52CE7" w:rsidRDefault="001A7280" w:rsidP="004B0A34">
            <w:pPr>
              <w:jc w:val="center"/>
              <w:rPr>
                <w:rFonts w:eastAsia="Times New Roman"/>
                <w:color w:val="000000"/>
              </w:rPr>
            </w:pPr>
            <w:r w:rsidRPr="00A52CE7">
              <w:rPr>
                <w:rFonts w:eastAsia="Times New Roman"/>
                <w:color w:val="000000"/>
              </w:rPr>
              <w:t>3</w:t>
            </w:r>
          </w:p>
        </w:tc>
        <w:tc>
          <w:tcPr>
            <w:tcW w:w="948" w:type="dxa"/>
            <w:noWrap/>
            <w:hideMark/>
          </w:tcPr>
          <w:p w14:paraId="41C9445B"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559" w:type="dxa"/>
            <w:noWrap/>
            <w:hideMark/>
          </w:tcPr>
          <w:p w14:paraId="6150238F" w14:textId="77777777" w:rsidR="001A7280" w:rsidRPr="00A52CE7" w:rsidRDefault="001A7280" w:rsidP="004B0A34">
            <w:pPr>
              <w:jc w:val="center"/>
              <w:rPr>
                <w:rFonts w:eastAsia="Times New Roman"/>
                <w:color w:val="000000"/>
              </w:rPr>
            </w:pPr>
            <w:r w:rsidRPr="00A52CE7">
              <w:rPr>
                <w:rFonts w:eastAsia="Times New Roman"/>
                <w:color w:val="000000"/>
              </w:rPr>
              <w:t>1</w:t>
            </w:r>
          </w:p>
        </w:tc>
        <w:tc>
          <w:tcPr>
            <w:tcW w:w="1134" w:type="dxa"/>
            <w:noWrap/>
            <w:hideMark/>
          </w:tcPr>
          <w:p w14:paraId="5A71103F"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76" w:type="dxa"/>
            <w:noWrap/>
            <w:hideMark/>
          </w:tcPr>
          <w:p w14:paraId="3E891EEC" w14:textId="77777777" w:rsidR="001A7280" w:rsidRPr="00A52CE7" w:rsidRDefault="001A7280" w:rsidP="004B0A34">
            <w:pPr>
              <w:jc w:val="center"/>
              <w:rPr>
                <w:rFonts w:eastAsia="Times New Roman"/>
                <w:color w:val="000000"/>
              </w:rPr>
            </w:pPr>
            <w:r w:rsidRPr="00A52CE7">
              <w:rPr>
                <w:rFonts w:eastAsia="Times New Roman"/>
                <w:color w:val="000000"/>
              </w:rPr>
              <w:t>1</w:t>
            </w:r>
          </w:p>
        </w:tc>
        <w:tc>
          <w:tcPr>
            <w:tcW w:w="1246" w:type="dxa"/>
            <w:noWrap/>
            <w:hideMark/>
          </w:tcPr>
          <w:p w14:paraId="2D741C00" w14:textId="77777777" w:rsidR="001A7280" w:rsidRPr="00A52CE7" w:rsidRDefault="001A7280" w:rsidP="004B0A34">
            <w:pPr>
              <w:jc w:val="center"/>
              <w:rPr>
                <w:rFonts w:eastAsia="Times New Roman"/>
                <w:color w:val="000000"/>
              </w:rPr>
            </w:pPr>
            <w:r w:rsidRPr="00A52CE7">
              <w:rPr>
                <w:rFonts w:eastAsia="Times New Roman"/>
                <w:color w:val="000000"/>
              </w:rPr>
              <w:t>0</w:t>
            </w:r>
          </w:p>
        </w:tc>
      </w:tr>
      <w:tr w:rsidR="001A7280" w:rsidRPr="0012333A" w14:paraId="67CE673E" w14:textId="77777777" w:rsidTr="004B0A34">
        <w:trPr>
          <w:trHeight w:val="320"/>
        </w:trPr>
        <w:tc>
          <w:tcPr>
            <w:tcW w:w="817" w:type="dxa"/>
            <w:vMerge/>
            <w:noWrap/>
            <w:hideMark/>
          </w:tcPr>
          <w:p w14:paraId="23BB9C97" w14:textId="77777777" w:rsidR="001A7280" w:rsidRPr="0012333A" w:rsidRDefault="001A7280" w:rsidP="004B0A34">
            <w:pPr>
              <w:rPr>
                <w:rFonts w:eastAsia="Times New Roman"/>
                <w:b/>
                <w:color w:val="000000"/>
                <w:sz w:val="20"/>
                <w:szCs w:val="20"/>
              </w:rPr>
            </w:pPr>
          </w:p>
        </w:tc>
        <w:tc>
          <w:tcPr>
            <w:tcW w:w="1037" w:type="dxa"/>
            <w:noWrap/>
            <w:hideMark/>
          </w:tcPr>
          <w:p w14:paraId="6F731336"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TISSUES</w:t>
            </w:r>
          </w:p>
        </w:tc>
        <w:tc>
          <w:tcPr>
            <w:tcW w:w="709" w:type="dxa"/>
            <w:shd w:val="clear" w:color="auto" w:fill="C5E0B3" w:themeFill="accent6" w:themeFillTint="66"/>
            <w:noWrap/>
            <w:hideMark/>
          </w:tcPr>
          <w:p w14:paraId="2CB4EDF6" w14:textId="77777777" w:rsidR="001A7280" w:rsidRPr="00A52CE7" w:rsidRDefault="001A7280" w:rsidP="004B0A34">
            <w:pPr>
              <w:jc w:val="center"/>
              <w:rPr>
                <w:rFonts w:eastAsia="Times New Roman"/>
                <w:color w:val="000000"/>
              </w:rPr>
            </w:pPr>
            <w:r w:rsidRPr="00A52CE7">
              <w:rPr>
                <w:rFonts w:eastAsia="Times New Roman"/>
                <w:color w:val="000000"/>
              </w:rPr>
              <w:t>2</w:t>
            </w:r>
          </w:p>
        </w:tc>
        <w:tc>
          <w:tcPr>
            <w:tcW w:w="850" w:type="dxa"/>
            <w:noWrap/>
            <w:hideMark/>
          </w:tcPr>
          <w:p w14:paraId="3419CD36"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948" w:type="dxa"/>
            <w:noWrap/>
            <w:hideMark/>
          </w:tcPr>
          <w:p w14:paraId="5CE25819"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559" w:type="dxa"/>
            <w:noWrap/>
            <w:hideMark/>
          </w:tcPr>
          <w:p w14:paraId="725A9BDC"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134" w:type="dxa"/>
            <w:noWrap/>
            <w:hideMark/>
          </w:tcPr>
          <w:p w14:paraId="191A2C87"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76" w:type="dxa"/>
            <w:noWrap/>
            <w:hideMark/>
          </w:tcPr>
          <w:p w14:paraId="1C2AF636"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46" w:type="dxa"/>
            <w:noWrap/>
            <w:hideMark/>
          </w:tcPr>
          <w:p w14:paraId="37342DD0" w14:textId="77777777" w:rsidR="001A7280" w:rsidRPr="00A52CE7" w:rsidRDefault="001A7280" w:rsidP="004B0A34">
            <w:pPr>
              <w:jc w:val="center"/>
              <w:rPr>
                <w:rFonts w:eastAsia="Times New Roman"/>
                <w:color w:val="000000"/>
              </w:rPr>
            </w:pPr>
            <w:r w:rsidRPr="00A52CE7">
              <w:rPr>
                <w:rFonts w:eastAsia="Times New Roman"/>
                <w:color w:val="000000"/>
              </w:rPr>
              <w:t>0</w:t>
            </w:r>
          </w:p>
        </w:tc>
      </w:tr>
      <w:tr w:rsidR="001A7280" w:rsidRPr="0012333A" w14:paraId="59DB3BE2" w14:textId="77777777" w:rsidTr="004B0A34">
        <w:trPr>
          <w:trHeight w:val="320"/>
        </w:trPr>
        <w:tc>
          <w:tcPr>
            <w:tcW w:w="817" w:type="dxa"/>
            <w:vMerge/>
            <w:tcBorders>
              <w:bottom w:val="single" w:sz="36" w:space="0" w:color="auto"/>
            </w:tcBorders>
            <w:noWrap/>
            <w:hideMark/>
          </w:tcPr>
          <w:p w14:paraId="745B97D4" w14:textId="77777777" w:rsidR="001A7280" w:rsidRPr="0012333A" w:rsidRDefault="001A7280" w:rsidP="004B0A34">
            <w:pPr>
              <w:rPr>
                <w:rFonts w:eastAsia="Times New Roman"/>
                <w:b/>
                <w:color w:val="000000"/>
                <w:sz w:val="20"/>
                <w:szCs w:val="20"/>
              </w:rPr>
            </w:pPr>
          </w:p>
        </w:tc>
        <w:tc>
          <w:tcPr>
            <w:tcW w:w="1037" w:type="dxa"/>
            <w:tcBorders>
              <w:bottom w:val="single" w:sz="36" w:space="0" w:color="auto"/>
            </w:tcBorders>
            <w:noWrap/>
            <w:hideMark/>
          </w:tcPr>
          <w:p w14:paraId="78DC85D7"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TOTAL</w:t>
            </w:r>
          </w:p>
        </w:tc>
        <w:tc>
          <w:tcPr>
            <w:tcW w:w="709" w:type="dxa"/>
            <w:tcBorders>
              <w:bottom w:val="single" w:sz="36" w:space="0" w:color="auto"/>
            </w:tcBorders>
            <w:shd w:val="clear" w:color="auto" w:fill="C5E0B3" w:themeFill="accent6" w:themeFillTint="66"/>
            <w:noWrap/>
            <w:hideMark/>
          </w:tcPr>
          <w:p w14:paraId="3F07839D" w14:textId="77777777" w:rsidR="001A7280" w:rsidRPr="00A52CE7" w:rsidRDefault="001A7280" w:rsidP="004B0A34">
            <w:pPr>
              <w:jc w:val="center"/>
              <w:rPr>
                <w:rFonts w:eastAsia="Times New Roman"/>
                <w:color w:val="000000"/>
              </w:rPr>
            </w:pPr>
            <w:r w:rsidRPr="00A52CE7">
              <w:rPr>
                <w:rFonts w:eastAsia="Times New Roman"/>
                <w:color w:val="000000"/>
              </w:rPr>
              <w:t>233</w:t>
            </w:r>
          </w:p>
        </w:tc>
        <w:tc>
          <w:tcPr>
            <w:tcW w:w="850" w:type="dxa"/>
            <w:tcBorders>
              <w:bottom w:val="single" w:sz="36" w:space="0" w:color="auto"/>
            </w:tcBorders>
            <w:noWrap/>
            <w:hideMark/>
          </w:tcPr>
          <w:p w14:paraId="1E50F747" w14:textId="77777777" w:rsidR="001A7280" w:rsidRPr="00A52CE7" w:rsidRDefault="001A7280" w:rsidP="004B0A34">
            <w:pPr>
              <w:jc w:val="center"/>
              <w:rPr>
                <w:rFonts w:eastAsia="Times New Roman"/>
                <w:color w:val="000000"/>
              </w:rPr>
            </w:pPr>
            <w:r w:rsidRPr="00A52CE7">
              <w:rPr>
                <w:rFonts w:eastAsia="Times New Roman"/>
                <w:color w:val="000000"/>
              </w:rPr>
              <w:t>306</w:t>
            </w:r>
          </w:p>
        </w:tc>
        <w:tc>
          <w:tcPr>
            <w:tcW w:w="948" w:type="dxa"/>
            <w:tcBorders>
              <w:bottom w:val="single" w:sz="36" w:space="0" w:color="auto"/>
            </w:tcBorders>
            <w:noWrap/>
            <w:hideMark/>
          </w:tcPr>
          <w:p w14:paraId="232B1F15" w14:textId="77777777" w:rsidR="001A7280" w:rsidRPr="00A52CE7" w:rsidRDefault="001A7280" w:rsidP="004B0A34">
            <w:pPr>
              <w:jc w:val="center"/>
              <w:rPr>
                <w:rFonts w:eastAsia="Times New Roman"/>
                <w:color w:val="000000"/>
              </w:rPr>
            </w:pPr>
            <w:r w:rsidRPr="00A52CE7">
              <w:rPr>
                <w:rFonts w:eastAsia="Times New Roman"/>
                <w:color w:val="000000"/>
              </w:rPr>
              <w:t>25</w:t>
            </w:r>
          </w:p>
        </w:tc>
        <w:tc>
          <w:tcPr>
            <w:tcW w:w="1559" w:type="dxa"/>
            <w:tcBorders>
              <w:bottom w:val="single" w:sz="36" w:space="0" w:color="auto"/>
            </w:tcBorders>
            <w:noWrap/>
            <w:hideMark/>
          </w:tcPr>
          <w:p w14:paraId="48543CA0" w14:textId="77777777" w:rsidR="001A7280" w:rsidRPr="00A52CE7" w:rsidRDefault="001A7280" w:rsidP="004B0A34">
            <w:pPr>
              <w:jc w:val="center"/>
              <w:rPr>
                <w:rFonts w:eastAsia="Times New Roman"/>
                <w:color w:val="000000"/>
              </w:rPr>
            </w:pPr>
            <w:r w:rsidRPr="00A52CE7">
              <w:rPr>
                <w:rFonts w:eastAsia="Times New Roman"/>
                <w:color w:val="000000"/>
              </w:rPr>
              <w:t>170</w:t>
            </w:r>
          </w:p>
        </w:tc>
        <w:tc>
          <w:tcPr>
            <w:tcW w:w="1134" w:type="dxa"/>
            <w:tcBorders>
              <w:bottom w:val="single" w:sz="36" w:space="0" w:color="auto"/>
            </w:tcBorders>
            <w:noWrap/>
            <w:hideMark/>
          </w:tcPr>
          <w:p w14:paraId="62A6915A" w14:textId="77777777" w:rsidR="001A7280" w:rsidRPr="00A52CE7" w:rsidRDefault="001A7280" w:rsidP="004B0A34">
            <w:pPr>
              <w:jc w:val="center"/>
              <w:rPr>
                <w:rFonts w:eastAsia="Times New Roman"/>
                <w:color w:val="000000"/>
              </w:rPr>
            </w:pPr>
            <w:r w:rsidRPr="00A52CE7">
              <w:rPr>
                <w:rFonts w:eastAsia="Times New Roman"/>
                <w:color w:val="000000"/>
              </w:rPr>
              <w:t>81</w:t>
            </w:r>
          </w:p>
        </w:tc>
        <w:tc>
          <w:tcPr>
            <w:tcW w:w="1276" w:type="dxa"/>
            <w:tcBorders>
              <w:bottom w:val="single" w:sz="36" w:space="0" w:color="auto"/>
            </w:tcBorders>
            <w:noWrap/>
            <w:hideMark/>
          </w:tcPr>
          <w:p w14:paraId="2B23119F" w14:textId="77777777" w:rsidR="001A7280" w:rsidRPr="00A52CE7" w:rsidRDefault="001A7280" w:rsidP="004B0A34">
            <w:pPr>
              <w:jc w:val="center"/>
              <w:rPr>
                <w:rFonts w:eastAsia="Times New Roman"/>
                <w:color w:val="000000"/>
              </w:rPr>
            </w:pPr>
            <w:r w:rsidRPr="00A52CE7">
              <w:rPr>
                <w:rFonts w:eastAsia="Times New Roman"/>
                <w:color w:val="000000"/>
              </w:rPr>
              <w:t>98</w:t>
            </w:r>
          </w:p>
        </w:tc>
        <w:tc>
          <w:tcPr>
            <w:tcW w:w="1246" w:type="dxa"/>
            <w:tcBorders>
              <w:bottom w:val="single" w:sz="36" w:space="0" w:color="auto"/>
            </w:tcBorders>
            <w:noWrap/>
            <w:hideMark/>
          </w:tcPr>
          <w:p w14:paraId="7B67D820" w14:textId="77777777" w:rsidR="001A7280" w:rsidRPr="00A52CE7" w:rsidRDefault="001A7280" w:rsidP="004B0A34">
            <w:pPr>
              <w:jc w:val="center"/>
              <w:rPr>
                <w:rFonts w:eastAsia="Times New Roman"/>
                <w:color w:val="000000"/>
              </w:rPr>
            </w:pPr>
            <w:r w:rsidRPr="00A52CE7">
              <w:rPr>
                <w:rFonts w:eastAsia="Times New Roman"/>
                <w:color w:val="000000"/>
              </w:rPr>
              <w:t>24</w:t>
            </w:r>
          </w:p>
        </w:tc>
      </w:tr>
      <w:tr w:rsidR="001A7280" w:rsidRPr="0012333A" w14:paraId="195B287A" w14:textId="77777777" w:rsidTr="004B0A34">
        <w:trPr>
          <w:trHeight w:val="320"/>
        </w:trPr>
        <w:tc>
          <w:tcPr>
            <w:tcW w:w="817" w:type="dxa"/>
            <w:vMerge w:val="restart"/>
            <w:tcBorders>
              <w:top w:val="single" w:sz="36" w:space="0" w:color="auto"/>
            </w:tcBorders>
            <w:noWrap/>
            <w:hideMark/>
          </w:tcPr>
          <w:p w14:paraId="4A953B78" w14:textId="77777777" w:rsidR="001A7280" w:rsidRPr="0012333A" w:rsidRDefault="001A7280" w:rsidP="004B0A34">
            <w:pPr>
              <w:rPr>
                <w:rFonts w:eastAsia="Times New Roman"/>
                <w:b/>
                <w:color w:val="000000"/>
                <w:sz w:val="20"/>
                <w:szCs w:val="20"/>
              </w:rPr>
            </w:pPr>
          </w:p>
          <w:p w14:paraId="5A1759C9" w14:textId="77777777" w:rsidR="001A7280" w:rsidRPr="0012333A" w:rsidRDefault="001A7280" w:rsidP="004B0A34">
            <w:pPr>
              <w:rPr>
                <w:rFonts w:eastAsia="Times New Roman"/>
                <w:b/>
                <w:color w:val="000000"/>
                <w:sz w:val="20"/>
                <w:szCs w:val="20"/>
              </w:rPr>
            </w:pPr>
          </w:p>
          <w:p w14:paraId="4CDC6323" w14:textId="77777777" w:rsidR="001A7280" w:rsidRPr="0012333A" w:rsidRDefault="001A7280" w:rsidP="004B0A34">
            <w:pPr>
              <w:rPr>
                <w:rFonts w:eastAsia="Times New Roman"/>
                <w:b/>
                <w:color w:val="000000"/>
                <w:sz w:val="20"/>
                <w:szCs w:val="20"/>
              </w:rPr>
            </w:pPr>
          </w:p>
          <w:p w14:paraId="3DD41DDE" w14:textId="77777777" w:rsidR="001A7280" w:rsidRPr="0012333A" w:rsidRDefault="001A7280" w:rsidP="004B0A34">
            <w:pPr>
              <w:rPr>
                <w:rFonts w:eastAsia="Times New Roman"/>
                <w:b/>
                <w:color w:val="000000"/>
                <w:sz w:val="20"/>
                <w:szCs w:val="20"/>
              </w:rPr>
            </w:pPr>
          </w:p>
          <w:p w14:paraId="0D8A938F"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Lung</w:t>
            </w:r>
          </w:p>
          <w:p w14:paraId="184B9A7C" w14:textId="77777777" w:rsidR="001A7280" w:rsidRPr="0012333A" w:rsidRDefault="001A7280" w:rsidP="004B0A34">
            <w:pPr>
              <w:rPr>
                <w:rFonts w:eastAsia="Times New Roman"/>
                <w:b/>
                <w:color w:val="000000"/>
                <w:sz w:val="20"/>
                <w:szCs w:val="20"/>
              </w:rPr>
            </w:pPr>
          </w:p>
        </w:tc>
        <w:tc>
          <w:tcPr>
            <w:tcW w:w="1037" w:type="dxa"/>
            <w:tcBorders>
              <w:top w:val="single" w:sz="36" w:space="0" w:color="auto"/>
            </w:tcBorders>
            <w:noWrap/>
            <w:hideMark/>
          </w:tcPr>
          <w:p w14:paraId="2772501B"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BTM</w:t>
            </w:r>
          </w:p>
        </w:tc>
        <w:tc>
          <w:tcPr>
            <w:tcW w:w="709" w:type="dxa"/>
            <w:tcBorders>
              <w:top w:val="single" w:sz="36" w:space="0" w:color="auto"/>
            </w:tcBorders>
            <w:noWrap/>
            <w:hideMark/>
          </w:tcPr>
          <w:p w14:paraId="6777D31B"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850" w:type="dxa"/>
            <w:tcBorders>
              <w:top w:val="single" w:sz="36" w:space="0" w:color="auto"/>
            </w:tcBorders>
            <w:noWrap/>
            <w:hideMark/>
          </w:tcPr>
          <w:p w14:paraId="7AEA8E98"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948" w:type="dxa"/>
            <w:tcBorders>
              <w:top w:val="single" w:sz="36" w:space="0" w:color="auto"/>
            </w:tcBorders>
            <w:noWrap/>
            <w:hideMark/>
          </w:tcPr>
          <w:p w14:paraId="136D4A9E"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559" w:type="dxa"/>
            <w:tcBorders>
              <w:top w:val="single" w:sz="36" w:space="0" w:color="auto"/>
            </w:tcBorders>
            <w:noWrap/>
            <w:hideMark/>
          </w:tcPr>
          <w:p w14:paraId="62D44A5D"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134" w:type="dxa"/>
            <w:tcBorders>
              <w:top w:val="single" w:sz="36" w:space="0" w:color="auto"/>
            </w:tcBorders>
            <w:noWrap/>
            <w:hideMark/>
          </w:tcPr>
          <w:p w14:paraId="0535D01E"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76" w:type="dxa"/>
            <w:tcBorders>
              <w:top w:val="single" w:sz="36" w:space="0" w:color="auto"/>
            </w:tcBorders>
            <w:shd w:val="clear" w:color="auto" w:fill="C5E0B3" w:themeFill="accent6" w:themeFillTint="66"/>
            <w:noWrap/>
            <w:hideMark/>
          </w:tcPr>
          <w:p w14:paraId="7C7DCBD0" w14:textId="77777777" w:rsidR="001A7280" w:rsidRPr="00A52CE7" w:rsidRDefault="001A7280" w:rsidP="004B0A34">
            <w:pPr>
              <w:jc w:val="center"/>
              <w:rPr>
                <w:rFonts w:eastAsia="Times New Roman"/>
                <w:color w:val="000000"/>
              </w:rPr>
            </w:pPr>
            <w:r w:rsidRPr="00A52CE7">
              <w:rPr>
                <w:rFonts w:eastAsia="Times New Roman"/>
                <w:color w:val="000000"/>
              </w:rPr>
              <w:t>2</w:t>
            </w:r>
          </w:p>
        </w:tc>
        <w:tc>
          <w:tcPr>
            <w:tcW w:w="1246" w:type="dxa"/>
            <w:tcBorders>
              <w:top w:val="single" w:sz="36" w:space="0" w:color="auto"/>
            </w:tcBorders>
            <w:noWrap/>
            <w:hideMark/>
          </w:tcPr>
          <w:p w14:paraId="0100DE42" w14:textId="77777777" w:rsidR="001A7280" w:rsidRPr="00A52CE7" w:rsidRDefault="001A7280" w:rsidP="004B0A34">
            <w:pPr>
              <w:jc w:val="center"/>
              <w:rPr>
                <w:rFonts w:eastAsia="Times New Roman"/>
                <w:color w:val="000000"/>
              </w:rPr>
            </w:pPr>
            <w:r w:rsidRPr="00A52CE7">
              <w:rPr>
                <w:rFonts w:eastAsia="Times New Roman"/>
                <w:color w:val="000000"/>
              </w:rPr>
              <w:t>0</w:t>
            </w:r>
          </w:p>
        </w:tc>
      </w:tr>
      <w:tr w:rsidR="001A7280" w:rsidRPr="0012333A" w14:paraId="6856E21F" w14:textId="77777777" w:rsidTr="004B0A34">
        <w:trPr>
          <w:trHeight w:val="320"/>
        </w:trPr>
        <w:tc>
          <w:tcPr>
            <w:tcW w:w="817" w:type="dxa"/>
            <w:vMerge/>
            <w:noWrap/>
            <w:hideMark/>
          </w:tcPr>
          <w:p w14:paraId="592C8106" w14:textId="77777777" w:rsidR="001A7280" w:rsidRPr="0012333A" w:rsidRDefault="001A7280" w:rsidP="004B0A34">
            <w:pPr>
              <w:rPr>
                <w:rFonts w:eastAsia="Times New Roman"/>
                <w:b/>
                <w:color w:val="000000"/>
                <w:sz w:val="20"/>
                <w:szCs w:val="20"/>
              </w:rPr>
            </w:pPr>
          </w:p>
        </w:tc>
        <w:tc>
          <w:tcPr>
            <w:tcW w:w="1037" w:type="dxa"/>
            <w:noWrap/>
            <w:hideMark/>
          </w:tcPr>
          <w:p w14:paraId="1B5EAB12"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C1</w:t>
            </w:r>
          </w:p>
        </w:tc>
        <w:tc>
          <w:tcPr>
            <w:tcW w:w="709" w:type="dxa"/>
            <w:noWrap/>
            <w:hideMark/>
          </w:tcPr>
          <w:p w14:paraId="19D59248"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850" w:type="dxa"/>
            <w:noWrap/>
            <w:hideMark/>
          </w:tcPr>
          <w:p w14:paraId="3159853C"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948" w:type="dxa"/>
            <w:noWrap/>
            <w:hideMark/>
          </w:tcPr>
          <w:p w14:paraId="525927A9"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559" w:type="dxa"/>
            <w:noWrap/>
            <w:hideMark/>
          </w:tcPr>
          <w:p w14:paraId="41536891" w14:textId="77777777" w:rsidR="001A7280" w:rsidRPr="00A52CE7" w:rsidRDefault="001A7280" w:rsidP="004B0A34">
            <w:pPr>
              <w:jc w:val="center"/>
              <w:rPr>
                <w:rFonts w:eastAsia="Times New Roman"/>
                <w:color w:val="000000"/>
              </w:rPr>
            </w:pPr>
            <w:r w:rsidRPr="00A52CE7">
              <w:rPr>
                <w:rFonts w:eastAsia="Times New Roman"/>
                <w:color w:val="000000"/>
              </w:rPr>
              <w:t>1</w:t>
            </w:r>
          </w:p>
        </w:tc>
        <w:tc>
          <w:tcPr>
            <w:tcW w:w="1134" w:type="dxa"/>
            <w:noWrap/>
            <w:hideMark/>
          </w:tcPr>
          <w:p w14:paraId="37DF6B47"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76" w:type="dxa"/>
            <w:noWrap/>
            <w:hideMark/>
          </w:tcPr>
          <w:p w14:paraId="11234C27"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46" w:type="dxa"/>
            <w:noWrap/>
            <w:hideMark/>
          </w:tcPr>
          <w:p w14:paraId="122D20FA" w14:textId="77777777" w:rsidR="001A7280" w:rsidRPr="00A52CE7" w:rsidRDefault="001A7280" w:rsidP="004B0A34">
            <w:pPr>
              <w:jc w:val="center"/>
              <w:rPr>
                <w:rFonts w:eastAsia="Times New Roman"/>
                <w:color w:val="000000"/>
              </w:rPr>
            </w:pPr>
            <w:r w:rsidRPr="00A52CE7">
              <w:rPr>
                <w:rFonts w:eastAsia="Times New Roman"/>
                <w:color w:val="000000"/>
              </w:rPr>
              <w:t>1</w:t>
            </w:r>
          </w:p>
        </w:tc>
      </w:tr>
      <w:tr w:rsidR="001A7280" w:rsidRPr="0012333A" w14:paraId="1EBDB20F" w14:textId="77777777" w:rsidTr="004B0A34">
        <w:trPr>
          <w:trHeight w:val="320"/>
        </w:trPr>
        <w:tc>
          <w:tcPr>
            <w:tcW w:w="817" w:type="dxa"/>
            <w:vMerge/>
            <w:noWrap/>
            <w:hideMark/>
          </w:tcPr>
          <w:p w14:paraId="682DAE27" w14:textId="77777777" w:rsidR="001A7280" w:rsidRPr="0012333A" w:rsidRDefault="001A7280" w:rsidP="004B0A34">
            <w:pPr>
              <w:rPr>
                <w:rFonts w:eastAsia="Times New Roman"/>
                <w:b/>
                <w:color w:val="000000"/>
                <w:sz w:val="20"/>
                <w:szCs w:val="20"/>
              </w:rPr>
            </w:pPr>
          </w:p>
        </w:tc>
        <w:tc>
          <w:tcPr>
            <w:tcW w:w="1037" w:type="dxa"/>
            <w:noWrap/>
            <w:hideMark/>
          </w:tcPr>
          <w:p w14:paraId="3B7F07C7"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C2</w:t>
            </w:r>
          </w:p>
        </w:tc>
        <w:tc>
          <w:tcPr>
            <w:tcW w:w="709" w:type="dxa"/>
            <w:noWrap/>
            <w:hideMark/>
          </w:tcPr>
          <w:p w14:paraId="135A2F91" w14:textId="77777777" w:rsidR="001A7280" w:rsidRPr="00A52CE7" w:rsidRDefault="001A7280" w:rsidP="004B0A34">
            <w:pPr>
              <w:jc w:val="center"/>
              <w:rPr>
                <w:rFonts w:eastAsia="Times New Roman"/>
                <w:color w:val="000000"/>
              </w:rPr>
            </w:pPr>
            <w:r w:rsidRPr="00A52CE7">
              <w:rPr>
                <w:rFonts w:eastAsia="Times New Roman"/>
                <w:color w:val="000000"/>
              </w:rPr>
              <w:t>4</w:t>
            </w:r>
          </w:p>
        </w:tc>
        <w:tc>
          <w:tcPr>
            <w:tcW w:w="850" w:type="dxa"/>
            <w:noWrap/>
            <w:hideMark/>
          </w:tcPr>
          <w:p w14:paraId="05DF9217" w14:textId="77777777" w:rsidR="001A7280" w:rsidRPr="00A52CE7" w:rsidRDefault="001A7280" w:rsidP="004B0A34">
            <w:pPr>
              <w:jc w:val="center"/>
              <w:rPr>
                <w:rFonts w:eastAsia="Times New Roman"/>
                <w:color w:val="000000"/>
              </w:rPr>
            </w:pPr>
            <w:r w:rsidRPr="00A52CE7">
              <w:rPr>
                <w:rFonts w:eastAsia="Times New Roman"/>
                <w:color w:val="000000"/>
              </w:rPr>
              <w:t>17</w:t>
            </w:r>
          </w:p>
        </w:tc>
        <w:tc>
          <w:tcPr>
            <w:tcW w:w="948" w:type="dxa"/>
            <w:noWrap/>
            <w:hideMark/>
          </w:tcPr>
          <w:p w14:paraId="6CF4299C" w14:textId="77777777" w:rsidR="001A7280" w:rsidRPr="00A52CE7" w:rsidRDefault="001A7280" w:rsidP="004B0A34">
            <w:pPr>
              <w:jc w:val="center"/>
              <w:rPr>
                <w:rFonts w:eastAsia="Times New Roman"/>
                <w:color w:val="000000"/>
              </w:rPr>
            </w:pPr>
            <w:r w:rsidRPr="00A52CE7">
              <w:rPr>
                <w:rFonts w:eastAsia="Times New Roman"/>
                <w:color w:val="000000"/>
              </w:rPr>
              <w:t>2</w:t>
            </w:r>
          </w:p>
        </w:tc>
        <w:tc>
          <w:tcPr>
            <w:tcW w:w="1559" w:type="dxa"/>
            <w:noWrap/>
            <w:hideMark/>
          </w:tcPr>
          <w:p w14:paraId="6DED3AC8"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134" w:type="dxa"/>
            <w:noWrap/>
            <w:hideMark/>
          </w:tcPr>
          <w:p w14:paraId="40F50743"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76" w:type="dxa"/>
            <w:noWrap/>
            <w:hideMark/>
          </w:tcPr>
          <w:p w14:paraId="132471E1" w14:textId="77777777" w:rsidR="001A7280" w:rsidRPr="00A52CE7" w:rsidRDefault="001A7280" w:rsidP="004B0A34">
            <w:pPr>
              <w:jc w:val="center"/>
              <w:rPr>
                <w:rFonts w:eastAsia="Times New Roman"/>
                <w:color w:val="000000"/>
              </w:rPr>
            </w:pPr>
            <w:r w:rsidRPr="00A52CE7">
              <w:rPr>
                <w:rFonts w:eastAsia="Times New Roman"/>
                <w:color w:val="000000"/>
              </w:rPr>
              <w:t>1</w:t>
            </w:r>
          </w:p>
        </w:tc>
        <w:tc>
          <w:tcPr>
            <w:tcW w:w="1246" w:type="dxa"/>
            <w:shd w:val="clear" w:color="auto" w:fill="C5E0B3" w:themeFill="accent6" w:themeFillTint="66"/>
            <w:noWrap/>
            <w:hideMark/>
          </w:tcPr>
          <w:p w14:paraId="783184B9" w14:textId="77777777" w:rsidR="001A7280" w:rsidRPr="00A52CE7" w:rsidRDefault="001A7280" w:rsidP="004B0A34">
            <w:pPr>
              <w:jc w:val="center"/>
              <w:rPr>
                <w:rFonts w:eastAsia="Times New Roman"/>
                <w:color w:val="000000"/>
              </w:rPr>
            </w:pPr>
            <w:r w:rsidRPr="00A52CE7">
              <w:rPr>
                <w:rFonts w:eastAsia="Times New Roman"/>
                <w:color w:val="000000"/>
              </w:rPr>
              <w:t>33</w:t>
            </w:r>
          </w:p>
        </w:tc>
      </w:tr>
      <w:tr w:rsidR="001A7280" w:rsidRPr="0012333A" w14:paraId="2BAD70D6" w14:textId="77777777" w:rsidTr="004B0A34">
        <w:trPr>
          <w:trHeight w:val="320"/>
        </w:trPr>
        <w:tc>
          <w:tcPr>
            <w:tcW w:w="817" w:type="dxa"/>
            <w:vMerge/>
            <w:noWrap/>
            <w:hideMark/>
          </w:tcPr>
          <w:p w14:paraId="6E649EDF" w14:textId="77777777" w:rsidR="001A7280" w:rsidRPr="0012333A" w:rsidRDefault="001A7280" w:rsidP="004B0A34">
            <w:pPr>
              <w:rPr>
                <w:rFonts w:eastAsia="Times New Roman"/>
                <w:b/>
                <w:color w:val="000000"/>
                <w:sz w:val="20"/>
                <w:szCs w:val="20"/>
              </w:rPr>
            </w:pPr>
          </w:p>
        </w:tc>
        <w:tc>
          <w:tcPr>
            <w:tcW w:w="1037" w:type="dxa"/>
            <w:noWrap/>
            <w:hideMark/>
          </w:tcPr>
          <w:p w14:paraId="252FBE69"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C3</w:t>
            </w:r>
          </w:p>
        </w:tc>
        <w:tc>
          <w:tcPr>
            <w:tcW w:w="709" w:type="dxa"/>
            <w:noWrap/>
            <w:hideMark/>
          </w:tcPr>
          <w:p w14:paraId="33A87D1D" w14:textId="77777777" w:rsidR="001A7280" w:rsidRPr="00A52CE7" w:rsidRDefault="001A7280" w:rsidP="004B0A34">
            <w:pPr>
              <w:jc w:val="center"/>
              <w:rPr>
                <w:rFonts w:eastAsia="Times New Roman"/>
                <w:color w:val="000000"/>
              </w:rPr>
            </w:pPr>
            <w:r w:rsidRPr="00A52CE7">
              <w:rPr>
                <w:rFonts w:eastAsia="Times New Roman"/>
                <w:color w:val="000000"/>
              </w:rPr>
              <w:t>48</w:t>
            </w:r>
          </w:p>
        </w:tc>
        <w:tc>
          <w:tcPr>
            <w:tcW w:w="850" w:type="dxa"/>
            <w:noWrap/>
            <w:hideMark/>
          </w:tcPr>
          <w:p w14:paraId="61D49980" w14:textId="77777777" w:rsidR="001A7280" w:rsidRPr="00A52CE7" w:rsidRDefault="001A7280" w:rsidP="004B0A34">
            <w:pPr>
              <w:jc w:val="center"/>
              <w:rPr>
                <w:rFonts w:eastAsia="Times New Roman"/>
                <w:color w:val="000000"/>
              </w:rPr>
            </w:pPr>
            <w:r w:rsidRPr="00A52CE7">
              <w:rPr>
                <w:rFonts w:eastAsia="Times New Roman"/>
                <w:color w:val="000000"/>
              </w:rPr>
              <w:t>20</w:t>
            </w:r>
          </w:p>
        </w:tc>
        <w:tc>
          <w:tcPr>
            <w:tcW w:w="948" w:type="dxa"/>
            <w:shd w:val="clear" w:color="auto" w:fill="C5E0B3" w:themeFill="accent6" w:themeFillTint="66"/>
            <w:noWrap/>
            <w:hideMark/>
          </w:tcPr>
          <w:p w14:paraId="3411A6C8" w14:textId="77777777" w:rsidR="001A7280" w:rsidRPr="00A52CE7" w:rsidRDefault="001A7280" w:rsidP="004B0A34">
            <w:pPr>
              <w:jc w:val="center"/>
              <w:rPr>
                <w:rFonts w:eastAsia="Times New Roman"/>
                <w:color w:val="000000"/>
              </w:rPr>
            </w:pPr>
            <w:r w:rsidRPr="00A52CE7">
              <w:rPr>
                <w:rFonts w:eastAsia="Times New Roman"/>
                <w:color w:val="000000"/>
              </w:rPr>
              <w:t>57</w:t>
            </w:r>
          </w:p>
        </w:tc>
        <w:tc>
          <w:tcPr>
            <w:tcW w:w="1559" w:type="dxa"/>
            <w:noWrap/>
            <w:hideMark/>
          </w:tcPr>
          <w:p w14:paraId="243813FC" w14:textId="77777777" w:rsidR="001A7280" w:rsidRPr="00A52CE7" w:rsidRDefault="001A7280" w:rsidP="004B0A34">
            <w:pPr>
              <w:jc w:val="center"/>
              <w:rPr>
                <w:rFonts w:eastAsia="Times New Roman"/>
                <w:color w:val="000000"/>
              </w:rPr>
            </w:pPr>
            <w:r w:rsidRPr="00A52CE7">
              <w:rPr>
                <w:rFonts w:eastAsia="Times New Roman"/>
                <w:color w:val="000000"/>
              </w:rPr>
              <w:t>50</w:t>
            </w:r>
          </w:p>
        </w:tc>
        <w:tc>
          <w:tcPr>
            <w:tcW w:w="1134" w:type="dxa"/>
            <w:noWrap/>
            <w:hideMark/>
          </w:tcPr>
          <w:p w14:paraId="16636F69" w14:textId="77777777" w:rsidR="001A7280" w:rsidRPr="00A52CE7" w:rsidRDefault="001A7280" w:rsidP="004B0A34">
            <w:pPr>
              <w:jc w:val="center"/>
              <w:rPr>
                <w:rFonts w:eastAsia="Times New Roman"/>
                <w:color w:val="000000"/>
              </w:rPr>
            </w:pPr>
            <w:r w:rsidRPr="00A52CE7">
              <w:rPr>
                <w:rFonts w:eastAsia="Times New Roman"/>
                <w:color w:val="000000"/>
              </w:rPr>
              <w:t>26</w:t>
            </w:r>
          </w:p>
        </w:tc>
        <w:tc>
          <w:tcPr>
            <w:tcW w:w="1276" w:type="dxa"/>
            <w:noWrap/>
            <w:hideMark/>
          </w:tcPr>
          <w:p w14:paraId="7FB5BFD8" w14:textId="77777777" w:rsidR="001A7280" w:rsidRPr="00A52CE7" w:rsidRDefault="001A7280" w:rsidP="004B0A34">
            <w:pPr>
              <w:jc w:val="center"/>
              <w:rPr>
                <w:rFonts w:eastAsia="Times New Roman"/>
                <w:color w:val="000000"/>
              </w:rPr>
            </w:pPr>
            <w:r w:rsidRPr="00A52CE7">
              <w:rPr>
                <w:rFonts w:eastAsia="Times New Roman"/>
                <w:color w:val="000000"/>
              </w:rPr>
              <w:t>21</w:t>
            </w:r>
          </w:p>
        </w:tc>
        <w:tc>
          <w:tcPr>
            <w:tcW w:w="1246" w:type="dxa"/>
            <w:noWrap/>
            <w:hideMark/>
          </w:tcPr>
          <w:p w14:paraId="7A8DC437" w14:textId="77777777" w:rsidR="001A7280" w:rsidRPr="00A52CE7" w:rsidRDefault="001A7280" w:rsidP="004B0A34">
            <w:pPr>
              <w:jc w:val="center"/>
              <w:rPr>
                <w:rFonts w:eastAsia="Times New Roman"/>
                <w:color w:val="000000"/>
              </w:rPr>
            </w:pPr>
            <w:r w:rsidRPr="00A52CE7">
              <w:rPr>
                <w:rFonts w:eastAsia="Times New Roman"/>
                <w:color w:val="000000"/>
              </w:rPr>
              <w:t>19</w:t>
            </w:r>
          </w:p>
        </w:tc>
      </w:tr>
      <w:tr w:rsidR="001A7280" w:rsidRPr="0012333A" w14:paraId="3151477B" w14:textId="77777777" w:rsidTr="004B0A34">
        <w:trPr>
          <w:trHeight w:val="320"/>
        </w:trPr>
        <w:tc>
          <w:tcPr>
            <w:tcW w:w="817" w:type="dxa"/>
            <w:vMerge/>
            <w:noWrap/>
            <w:hideMark/>
          </w:tcPr>
          <w:p w14:paraId="37CE8926" w14:textId="77777777" w:rsidR="001A7280" w:rsidRPr="0012333A" w:rsidRDefault="001A7280" w:rsidP="004B0A34">
            <w:pPr>
              <w:rPr>
                <w:rFonts w:eastAsia="Times New Roman"/>
                <w:b/>
                <w:color w:val="000000"/>
                <w:sz w:val="20"/>
                <w:szCs w:val="20"/>
              </w:rPr>
            </w:pPr>
          </w:p>
        </w:tc>
        <w:tc>
          <w:tcPr>
            <w:tcW w:w="1037" w:type="dxa"/>
            <w:noWrap/>
            <w:hideMark/>
          </w:tcPr>
          <w:p w14:paraId="0970549E"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C4</w:t>
            </w:r>
          </w:p>
        </w:tc>
        <w:tc>
          <w:tcPr>
            <w:tcW w:w="709" w:type="dxa"/>
            <w:noWrap/>
            <w:hideMark/>
          </w:tcPr>
          <w:p w14:paraId="356AF4C3" w14:textId="77777777" w:rsidR="001A7280" w:rsidRPr="00A52CE7" w:rsidRDefault="001A7280" w:rsidP="004B0A34">
            <w:pPr>
              <w:jc w:val="center"/>
              <w:rPr>
                <w:rFonts w:eastAsia="Times New Roman"/>
                <w:color w:val="000000"/>
              </w:rPr>
            </w:pPr>
            <w:r w:rsidRPr="00A52CE7">
              <w:rPr>
                <w:rFonts w:eastAsia="Times New Roman"/>
                <w:color w:val="000000"/>
              </w:rPr>
              <w:t>17</w:t>
            </w:r>
          </w:p>
        </w:tc>
        <w:tc>
          <w:tcPr>
            <w:tcW w:w="850" w:type="dxa"/>
            <w:noWrap/>
            <w:hideMark/>
          </w:tcPr>
          <w:p w14:paraId="633C9BA1"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948" w:type="dxa"/>
            <w:shd w:val="clear" w:color="auto" w:fill="C5E0B3" w:themeFill="accent6" w:themeFillTint="66"/>
            <w:noWrap/>
            <w:hideMark/>
          </w:tcPr>
          <w:p w14:paraId="272B5192" w14:textId="77777777" w:rsidR="001A7280" w:rsidRPr="00A52CE7" w:rsidRDefault="001A7280" w:rsidP="004B0A34">
            <w:pPr>
              <w:jc w:val="center"/>
              <w:rPr>
                <w:rFonts w:eastAsia="Times New Roman"/>
                <w:color w:val="000000"/>
              </w:rPr>
            </w:pPr>
            <w:r w:rsidRPr="00A52CE7">
              <w:rPr>
                <w:rFonts w:eastAsia="Times New Roman"/>
                <w:color w:val="000000"/>
              </w:rPr>
              <w:t>47</w:t>
            </w:r>
          </w:p>
        </w:tc>
        <w:tc>
          <w:tcPr>
            <w:tcW w:w="1559" w:type="dxa"/>
            <w:noWrap/>
            <w:hideMark/>
          </w:tcPr>
          <w:p w14:paraId="43E51EF6"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134" w:type="dxa"/>
            <w:noWrap/>
            <w:hideMark/>
          </w:tcPr>
          <w:p w14:paraId="47E1A3CD"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76" w:type="dxa"/>
            <w:noWrap/>
            <w:hideMark/>
          </w:tcPr>
          <w:p w14:paraId="3655C08C" w14:textId="77777777" w:rsidR="001A7280" w:rsidRPr="00A52CE7" w:rsidRDefault="001A7280" w:rsidP="004B0A34">
            <w:pPr>
              <w:jc w:val="center"/>
              <w:rPr>
                <w:rFonts w:eastAsia="Times New Roman"/>
                <w:color w:val="000000"/>
              </w:rPr>
            </w:pPr>
            <w:r w:rsidRPr="00A52CE7">
              <w:rPr>
                <w:rFonts w:eastAsia="Times New Roman"/>
                <w:color w:val="000000"/>
              </w:rPr>
              <w:t>18</w:t>
            </w:r>
          </w:p>
        </w:tc>
        <w:tc>
          <w:tcPr>
            <w:tcW w:w="1246" w:type="dxa"/>
            <w:noWrap/>
            <w:hideMark/>
          </w:tcPr>
          <w:p w14:paraId="12C882DE" w14:textId="77777777" w:rsidR="001A7280" w:rsidRPr="00A52CE7" w:rsidRDefault="001A7280" w:rsidP="004B0A34">
            <w:pPr>
              <w:jc w:val="center"/>
              <w:rPr>
                <w:rFonts w:eastAsia="Times New Roman"/>
                <w:color w:val="000000"/>
              </w:rPr>
            </w:pPr>
            <w:r w:rsidRPr="00A52CE7">
              <w:rPr>
                <w:rFonts w:eastAsia="Times New Roman"/>
                <w:color w:val="000000"/>
              </w:rPr>
              <w:t>13</w:t>
            </w:r>
          </w:p>
        </w:tc>
      </w:tr>
      <w:tr w:rsidR="001A7280" w:rsidRPr="0012333A" w14:paraId="7747F11D" w14:textId="77777777" w:rsidTr="004B0A34">
        <w:trPr>
          <w:trHeight w:val="320"/>
        </w:trPr>
        <w:tc>
          <w:tcPr>
            <w:tcW w:w="817" w:type="dxa"/>
            <w:vMerge/>
            <w:noWrap/>
            <w:hideMark/>
          </w:tcPr>
          <w:p w14:paraId="16300271" w14:textId="77777777" w:rsidR="001A7280" w:rsidRPr="0012333A" w:rsidRDefault="001A7280" w:rsidP="004B0A34">
            <w:pPr>
              <w:rPr>
                <w:rFonts w:eastAsia="Times New Roman"/>
                <w:b/>
                <w:color w:val="000000"/>
                <w:sz w:val="20"/>
                <w:szCs w:val="20"/>
              </w:rPr>
            </w:pPr>
          </w:p>
        </w:tc>
        <w:tc>
          <w:tcPr>
            <w:tcW w:w="1037" w:type="dxa"/>
            <w:noWrap/>
            <w:hideMark/>
          </w:tcPr>
          <w:p w14:paraId="4ADA6AD6"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C5</w:t>
            </w:r>
          </w:p>
        </w:tc>
        <w:tc>
          <w:tcPr>
            <w:tcW w:w="709" w:type="dxa"/>
            <w:noWrap/>
            <w:hideMark/>
          </w:tcPr>
          <w:p w14:paraId="38418004" w14:textId="77777777" w:rsidR="001A7280" w:rsidRPr="00A52CE7" w:rsidRDefault="001A7280" w:rsidP="004B0A34">
            <w:pPr>
              <w:jc w:val="center"/>
              <w:rPr>
                <w:rFonts w:eastAsia="Times New Roman"/>
                <w:color w:val="000000"/>
              </w:rPr>
            </w:pPr>
            <w:r w:rsidRPr="00A52CE7">
              <w:rPr>
                <w:rFonts w:eastAsia="Times New Roman"/>
                <w:color w:val="000000"/>
              </w:rPr>
              <w:t>35</w:t>
            </w:r>
          </w:p>
        </w:tc>
        <w:tc>
          <w:tcPr>
            <w:tcW w:w="850" w:type="dxa"/>
            <w:noWrap/>
            <w:hideMark/>
          </w:tcPr>
          <w:p w14:paraId="43D8DEFD" w14:textId="77777777" w:rsidR="001A7280" w:rsidRPr="00A52CE7" w:rsidRDefault="001A7280" w:rsidP="004B0A34">
            <w:pPr>
              <w:jc w:val="center"/>
              <w:rPr>
                <w:rFonts w:eastAsia="Times New Roman"/>
                <w:color w:val="000000"/>
              </w:rPr>
            </w:pPr>
            <w:r w:rsidRPr="00A52CE7">
              <w:rPr>
                <w:rFonts w:eastAsia="Times New Roman"/>
                <w:color w:val="000000"/>
              </w:rPr>
              <w:t>127</w:t>
            </w:r>
          </w:p>
        </w:tc>
        <w:tc>
          <w:tcPr>
            <w:tcW w:w="948" w:type="dxa"/>
            <w:noWrap/>
            <w:hideMark/>
          </w:tcPr>
          <w:p w14:paraId="71EF58F6" w14:textId="77777777" w:rsidR="001A7280" w:rsidRPr="00A52CE7" w:rsidRDefault="001A7280" w:rsidP="004B0A34">
            <w:pPr>
              <w:jc w:val="center"/>
              <w:rPr>
                <w:rFonts w:eastAsia="Times New Roman"/>
                <w:color w:val="000000"/>
              </w:rPr>
            </w:pPr>
            <w:r w:rsidRPr="00A52CE7">
              <w:rPr>
                <w:rFonts w:eastAsia="Times New Roman"/>
                <w:color w:val="000000"/>
              </w:rPr>
              <w:t>42</w:t>
            </w:r>
          </w:p>
        </w:tc>
        <w:tc>
          <w:tcPr>
            <w:tcW w:w="1559" w:type="dxa"/>
            <w:noWrap/>
            <w:hideMark/>
          </w:tcPr>
          <w:p w14:paraId="0634D965"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134" w:type="dxa"/>
            <w:noWrap/>
            <w:hideMark/>
          </w:tcPr>
          <w:p w14:paraId="3484AD44" w14:textId="77777777" w:rsidR="001A7280" w:rsidRPr="00A52CE7" w:rsidRDefault="001A7280" w:rsidP="004B0A34">
            <w:pPr>
              <w:jc w:val="center"/>
              <w:rPr>
                <w:rFonts w:eastAsia="Times New Roman"/>
                <w:color w:val="000000"/>
              </w:rPr>
            </w:pPr>
            <w:r w:rsidRPr="00A52CE7">
              <w:rPr>
                <w:rFonts w:eastAsia="Times New Roman"/>
                <w:color w:val="000000"/>
              </w:rPr>
              <w:t>25</w:t>
            </w:r>
          </w:p>
        </w:tc>
        <w:tc>
          <w:tcPr>
            <w:tcW w:w="1276" w:type="dxa"/>
            <w:noWrap/>
            <w:hideMark/>
          </w:tcPr>
          <w:p w14:paraId="60F7DEAC" w14:textId="77777777" w:rsidR="001A7280" w:rsidRPr="00A52CE7" w:rsidRDefault="001A7280" w:rsidP="004B0A34">
            <w:pPr>
              <w:jc w:val="center"/>
              <w:rPr>
                <w:rFonts w:eastAsia="Times New Roman"/>
                <w:color w:val="000000"/>
              </w:rPr>
            </w:pPr>
            <w:r w:rsidRPr="00A52CE7">
              <w:rPr>
                <w:rFonts w:eastAsia="Times New Roman"/>
                <w:color w:val="000000"/>
              </w:rPr>
              <w:t>22</w:t>
            </w:r>
          </w:p>
        </w:tc>
        <w:tc>
          <w:tcPr>
            <w:tcW w:w="1246" w:type="dxa"/>
            <w:shd w:val="clear" w:color="auto" w:fill="C5E0B3" w:themeFill="accent6" w:themeFillTint="66"/>
            <w:noWrap/>
            <w:hideMark/>
          </w:tcPr>
          <w:p w14:paraId="20264594" w14:textId="77777777" w:rsidR="001A7280" w:rsidRPr="00A52CE7" w:rsidRDefault="001A7280" w:rsidP="004B0A34">
            <w:pPr>
              <w:jc w:val="center"/>
              <w:rPr>
                <w:rFonts w:eastAsia="Times New Roman"/>
                <w:color w:val="000000"/>
              </w:rPr>
            </w:pPr>
            <w:r w:rsidRPr="00A52CE7">
              <w:rPr>
                <w:rFonts w:eastAsia="Times New Roman"/>
                <w:color w:val="000000"/>
              </w:rPr>
              <w:t>193</w:t>
            </w:r>
          </w:p>
        </w:tc>
      </w:tr>
      <w:tr w:rsidR="001A7280" w:rsidRPr="0012333A" w14:paraId="07412EFA" w14:textId="77777777" w:rsidTr="004B0A34">
        <w:trPr>
          <w:trHeight w:val="320"/>
        </w:trPr>
        <w:tc>
          <w:tcPr>
            <w:tcW w:w="817" w:type="dxa"/>
            <w:vMerge/>
            <w:noWrap/>
            <w:hideMark/>
          </w:tcPr>
          <w:p w14:paraId="1DF9E823" w14:textId="77777777" w:rsidR="001A7280" w:rsidRPr="0012333A" w:rsidRDefault="001A7280" w:rsidP="004B0A34">
            <w:pPr>
              <w:rPr>
                <w:rFonts w:eastAsia="Times New Roman"/>
                <w:b/>
                <w:color w:val="000000"/>
                <w:sz w:val="20"/>
                <w:szCs w:val="20"/>
              </w:rPr>
            </w:pPr>
          </w:p>
        </w:tc>
        <w:tc>
          <w:tcPr>
            <w:tcW w:w="1037" w:type="dxa"/>
            <w:noWrap/>
            <w:hideMark/>
          </w:tcPr>
          <w:p w14:paraId="174B5145"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C6</w:t>
            </w:r>
          </w:p>
        </w:tc>
        <w:tc>
          <w:tcPr>
            <w:tcW w:w="709" w:type="dxa"/>
            <w:noWrap/>
            <w:hideMark/>
          </w:tcPr>
          <w:p w14:paraId="3F7993A4" w14:textId="77777777" w:rsidR="001A7280" w:rsidRPr="00A52CE7" w:rsidRDefault="001A7280" w:rsidP="004B0A34">
            <w:pPr>
              <w:jc w:val="center"/>
              <w:rPr>
                <w:rFonts w:eastAsia="Times New Roman"/>
                <w:color w:val="000000"/>
              </w:rPr>
            </w:pPr>
            <w:r w:rsidRPr="00A52CE7">
              <w:rPr>
                <w:rFonts w:eastAsia="Times New Roman"/>
                <w:color w:val="000000"/>
              </w:rPr>
              <w:t>1</w:t>
            </w:r>
          </w:p>
        </w:tc>
        <w:tc>
          <w:tcPr>
            <w:tcW w:w="850" w:type="dxa"/>
            <w:noWrap/>
            <w:hideMark/>
          </w:tcPr>
          <w:p w14:paraId="3621D0AC"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948" w:type="dxa"/>
            <w:noWrap/>
            <w:hideMark/>
          </w:tcPr>
          <w:p w14:paraId="4A4F2502" w14:textId="77777777" w:rsidR="001A7280" w:rsidRPr="00A52CE7" w:rsidRDefault="001A7280" w:rsidP="004B0A34">
            <w:pPr>
              <w:jc w:val="center"/>
              <w:rPr>
                <w:rFonts w:eastAsia="Times New Roman"/>
                <w:color w:val="000000"/>
              </w:rPr>
            </w:pPr>
            <w:r w:rsidRPr="00A52CE7">
              <w:rPr>
                <w:rFonts w:eastAsia="Times New Roman"/>
                <w:color w:val="000000"/>
              </w:rPr>
              <w:t>1</w:t>
            </w:r>
          </w:p>
        </w:tc>
        <w:tc>
          <w:tcPr>
            <w:tcW w:w="1559" w:type="dxa"/>
            <w:noWrap/>
            <w:hideMark/>
          </w:tcPr>
          <w:p w14:paraId="594BA55A" w14:textId="77777777" w:rsidR="001A7280" w:rsidRPr="00A52CE7" w:rsidRDefault="001A7280" w:rsidP="004B0A34">
            <w:pPr>
              <w:jc w:val="center"/>
              <w:rPr>
                <w:rFonts w:eastAsia="Times New Roman"/>
                <w:color w:val="000000"/>
              </w:rPr>
            </w:pPr>
            <w:r w:rsidRPr="00A52CE7">
              <w:rPr>
                <w:rFonts w:eastAsia="Times New Roman"/>
                <w:color w:val="000000"/>
              </w:rPr>
              <w:t>3</w:t>
            </w:r>
          </w:p>
        </w:tc>
        <w:tc>
          <w:tcPr>
            <w:tcW w:w="1134" w:type="dxa"/>
            <w:noWrap/>
            <w:hideMark/>
          </w:tcPr>
          <w:p w14:paraId="46134F8D" w14:textId="77777777" w:rsidR="001A7280" w:rsidRPr="00A52CE7" w:rsidRDefault="001A7280" w:rsidP="004B0A34">
            <w:pPr>
              <w:jc w:val="center"/>
              <w:rPr>
                <w:rFonts w:eastAsia="Times New Roman"/>
                <w:color w:val="000000"/>
              </w:rPr>
            </w:pPr>
            <w:r w:rsidRPr="00A52CE7">
              <w:rPr>
                <w:rFonts w:eastAsia="Times New Roman"/>
                <w:color w:val="000000"/>
              </w:rPr>
              <w:t>2</w:t>
            </w:r>
          </w:p>
        </w:tc>
        <w:tc>
          <w:tcPr>
            <w:tcW w:w="1276" w:type="dxa"/>
            <w:noWrap/>
            <w:hideMark/>
          </w:tcPr>
          <w:p w14:paraId="6DDFB69A" w14:textId="77777777" w:rsidR="001A7280" w:rsidRPr="00A52CE7" w:rsidRDefault="001A7280" w:rsidP="004B0A34">
            <w:pPr>
              <w:jc w:val="center"/>
              <w:rPr>
                <w:rFonts w:eastAsia="Times New Roman"/>
                <w:color w:val="000000"/>
              </w:rPr>
            </w:pPr>
            <w:r w:rsidRPr="00A52CE7">
              <w:rPr>
                <w:rFonts w:eastAsia="Times New Roman"/>
                <w:color w:val="000000"/>
              </w:rPr>
              <w:t>5</w:t>
            </w:r>
          </w:p>
        </w:tc>
        <w:tc>
          <w:tcPr>
            <w:tcW w:w="1246" w:type="dxa"/>
            <w:shd w:val="clear" w:color="auto" w:fill="C5E0B3" w:themeFill="accent6" w:themeFillTint="66"/>
            <w:noWrap/>
            <w:hideMark/>
          </w:tcPr>
          <w:p w14:paraId="3A6D1EBE" w14:textId="77777777" w:rsidR="001A7280" w:rsidRPr="00A52CE7" w:rsidRDefault="001A7280" w:rsidP="004B0A34">
            <w:pPr>
              <w:jc w:val="center"/>
              <w:rPr>
                <w:rFonts w:eastAsia="Times New Roman"/>
                <w:color w:val="000000"/>
              </w:rPr>
            </w:pPr>
            <w:r w:rsidRPr="00A52CE7">
              <w:rPr>
                <w:rFonts w:eastAsia="Times New Roman"/>
                <w:color w:val="000000"/>
              </w:rPr>
              <w:t>7</w:t>
            </w:r>
          </w:p>
        </w:tc>
      </w:tr>
      <w:tr w:rsidR="001A7280" w:rsidRPr="0012333A" w14:paraId="0F81C295" w14:textId="77777777" w:rsidTr="004B0A34">
        <w:trPr>
          <w:trHeight w:val="320"/>
        </w:trPr>
        <w:tc>
          <w:tcPr>
            <w:tcW w:w="817" w:type="dxa"/>
            <w:vMerge/>
            <w:noWrap/>
            <w:hideMark/>
          </w:tcPr>
          <w:p w14:paraId="6AB3D907" w14:textId="77777777" w:rsidR="001A7280" w:rsidRPr="0012333A" w:rsidRDefault="001A7280" w:rsidP="004B0A34">
            <w:pPr>
              <w:rPr>
                <w:rFonts w:eastAsia="Times New Roman"/>
                <w:b/>
                <w:color w:val="000000"/>
                <w:sz w:val="20"/>
                <w:szCs w:val="20"/>
              </w:rPr>
            </w:pPr>
          </w:p>
        </w:tc>
        <w:tc>
          <w:tcPr>
            <w:tcW w:w="1037" w:type="dxa"/>
            <w:noWrap/>
            <w:hideMark/>
          </w:tcPr>
          <w:p w14:paraId="1099C1D4"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C7</w:t>
            </w:r>
          </w:p>
        </w:tc>
        <w:tc>
          <w:tcPr>
            <w:tcW w:w="709" w:type="dxa"/>
            <w:noWrap/>
            <w:hideMark/>
          </w:tcPr>
          <w:p w14:paraId="75ADA526" w14:textId="77777777" w:rsidR="001A7280" w:rsidRPr="00A52CE7" w:rsidRDefault="001A7280" w:rsidP="004B0A34">
            <w:pPr>
              <w:jc w:val="center"/>
              <w:rPr>
                <w:rFonts w:eastAsia="Times New Roman"/>
                <w:color w:val="000000"/>
              </w:rPr>
            </w:pPr>
            <w:r w:rsidRPr="00A52CE7">
              <w:rPr>
                <w:rFonts w:eastAsia="Times New Roman"/>
                <w:color w:val="000000"/>
              </w:rPr>
              <w:t>18</w:t>
            </w:r>
          </w:p>
        </w:tc>
        <w:tc>
          <w:tcPr>
            <w:tcW w:w="850" w:type="dxa"/>
            <w:noWrap/>
            <w:hideMark/>
          </w:tcPr>
          <w:p w14:paraId="21A5996B" w14:textId="77777777" w:rsidR="001A7280" w:rsidRPr="00A52CE7" w:rsidRDefault="001A7280" w:rsidP="004B0A34">
            <w:pPr>
              <w:jc w:val="center"/>
              <w:rPr>
                <w:rFonts w:eastAsia="Times New Roman"/>
                <w:color w:val="000000"/>
              </w:rPr>
            </w:pPr>
            <w:r w:rsidRPr="00A52CE7">
              <w:rPr>
                <w:rFonts w:eastAsia="Times New Roman"/>
                <w:color w:val="000000"/>
              </w:rPr>
              <w:t>13</w:t>
            </w:r>
          </w:p>
        </w:tc>
        <w:tc>
          <w:tcPr>
            <w:tcW w:w="948" w:type="dxa"/>
            <w:noWrap/>
            <w:hideMark/>
          </w:tcPr>
          <w:p w14:paraId="68FB6606" w14:textId="77777777" w:rsidR="001A7280" w:rsidRPr="00A52CE7" w:rsidRDefault="001A7280" w:rsidP="004B0A34">
            <w:pPr>
              <w:jc w:val="center"/>
              <w:rPr>
                <w:rFonts w:eastAsia="Times New Roman"/>
                <w:color w:val="000000"/>
              </w:rPr>
            </w:pPr>
            <w:r w:rsidRPr="00A52CE7">
              <w:rPr>
                <w:rFonts w:eastAsia="Times New Roman"/>
                <w:color w:val="000000"/>
              </w:rPr>
              <w:t>78</w:t>
            </w:r>
          </w:p>
        </w:tc>
        <w:tc>
          <w:tcPr>
            <w:tcW w:w="1559" w:type="dxa"/>
            <w:noWrap/>
            <w:hideMark/>
          </w:tcPr>
          <w:p w14:paraId="0F85F150"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134" w:type="dxa"/>
            <w:noWrap/>
            <w:hideMark/>
          </w:tcPr>
          <w:p w14:paraId="20874A94" w14:textId="77777777" w:rsidR="001A7280" w:rsidRPr="00A52CE7" w:rsidRDefault="001A7280" w:rsidP="004B0A34">
            <w:pPr>
              <w:jc w:val="center"/>
              <w:rPr>
                <w:rFonts w:eastAsia="Times New Roman"/>
                <w:color w:val="000000"/>
              </w:rPr>
            </w:pPr>
            <w:r w:rsidRPr="00A52CE7">
              <w:rPr>
                <w:rFonts w:eastAsia="Times New Roman"/>
                <w:color w:val="000000"/>
              </w:rPr>
              <w:t>7</w:t>
            </w:r>
          </w:p>
        </w:tc>
        <w:tc>
          <w:tcPr>
            <w:tcW w:w="1276" w:type="dxa"/>
            <w:noWrap/>
            <w:hideMark/>
          </w:tcPr>
          <w:p w14:paraId="0144D24E" w14:textId="77777777" w:rsidR="001A7280" w:rsidRPr="00A52CE7" w:rsidRDefault="001A7280" w:rsidP="004B0A34">
            <w:pPr>
              <w:jc w:val="center"/>
              <w:rPr>
                <w:rFonts w:eastAsia="Times New Roman"/>
                <w:color w:val="000000"/>
              </w:rPr>
            </w:pPr>
            <w:r w:rsidRPr="00A52CE7">
              <w:rPr>
                <w:rFonts w:eastAsia="Times New Roman"/>
                <w:color w:val="000000"/>
              </w:rPr>
              <w:t>72</w:t>
            </w:r>
          </w:p>
        </w:tc>
        <w:tc>
          <w:tcPr>
            <w:tcW w:w="1246" w:type="dxa"/>
            <w:shd w:val="clear" w:color="auto" w:fill="C5E0B3" w:themeFill="accent6" w:themeFillTint="66"/>
            <w:noWrap/>
            <w:hideMark/>
          </w:tcPr>
          <w:p w14:paraId="4844B933" w14:textId="77777777" w:rsidR="001A7280" w:rsidRPr="00A52CE7" w:rsidRDefault="001A7280" w:rsidP="004B0A34">
            <w:pPr>
              <w:jc w:val="center"/>
              <w:rPr>
                <w:rFonts w:eastAsia="Times New Roman"/>
                <w:color w:val="000000"/>
              </w:rPr>
            </w:pPr>
            <w:r w:rsidRPr="00A52CE7">
              <w:rPr>
                <w:rFonts w:eastAsia="Times New Roman"/>
                <w:color w:val="000000"/>
              </w:rPr>
              <w:t>100</w:t>
            </w:r>
          </w:p>
        </w:tc>
      </w:tr>
      <w:tr w:rsidR="001A7280" w:rsidRPr="0012333A" w14:paraId="694A4F44" w14:textId="77777777" w:rsidTr="004B0A34">
        <w:trPr>
          <w:trHeight w:val="320"/>
        </w:trPr>
        <w:tc>
          <w:tcPr>
            <w:tcW w:w="817" w:type="dxa"/>
            <w:vMerge/>
            <w:noWrap/>
            <w:hideMark/>
          </w:tcPr>
          <w:p w14:paraId="00128009" w14:textId="77777777" w:rsidR="001A7280" w:rsidRPr="0012333A" w:rsidRDefault="001A7280" w:rsidP="004B0A34">
            <w:pPr>
              <w:rPr>
                <w:rFonts w:eastAsia="Times New Roman"/>
                <w:b/>
                <w:color w:val="000000"/>
                <w:sz w:val="20"/>
                <w:szCs w:val="20"/>
              </w:rPr>
            </w:pPr>
          </w:p>
        </w:tc>
        <w:tc>
          <w:tcPr>
            <w:tcW w:w="1037" w:type="dxa"/>
            <w:noWrap/>
            <w:hideMark/>
          </w:tcPr>
          <w:p w14:paraId="60C68BB2"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H</w:t>
            </w:r>
          </w:p>
        </w:tc>
        <w:tc>
          <w:tcPr>
            <w:tcW w:w="709" w:type="dxa"/>
            <w:noWrap/>
            <w:hideMark/>
          </w:tcPr>
          <w:p w14:paraId="3BEA0EDF"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850" w:type="dxa"/>
            <w:shd w:val="clear" w:color="auto" w:fill="C5E0B3" w:themeFill="accent6" w:themeFillTint="66"/>
            <w:noWrap/>
            <w:hideMark/>
          </w:tcPr>
          <w:p w14:paraId="1D495502" w14:textId="77777777" w:rsidR="001A7280" w:rsidRPr="00A52CE7" w:rsidRDefault="001A7280" w:rsidP="004B0A34">
            <w:pPr>
              <w:jc w:val="center"/>
              <w:rPr>
                <w:rFonts w:eastAsia="Times New Roman"/>
                <w:color w:val="000000"/>
              </w:rPr>
            </w:pPr>
            <w:r w:rsidRPr="00A52CE7">
              <w:rPr>
                <w:rFonts w:eastAsia="Times New Roman"/>
                <w:color w:val="000000"/>
              </w:rPr>
              <w:t>2</w:t>
            </w:r>
          </w:p>
        </w:tc>
        <w:tc>
          <w:tcPr>
            <w:tcW w:w="948" w:type="dxa"/>
            <w:noWrap/>
            <w:hideMark/>
          </w:tcPr>
          <w:p w14:paraId="214EF8F5"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559" w:type="dxa"/>
            <w:noWrap/>
            <w:hideMark/>
          </w:tcPr>
          <w:p w14:paraId="6DB19090"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134" w:type="dxa"/>
            <w:noWrap/>
            <w:hideMark/>
          </w:tcPr>
          <w:p w14:paraId="5003E20B" w14:textId="77777777" w:rsidR="001A7280" w:rsidRPr="00A52CE7" w:rsidRDefault="001A7280" w:rsidP="004B0A34">
            <w:pPr>
              <w:jc w:val="center"/>
              <w:rPr>
                <w:rFonts w:eastAsia="Times New Roman"/>
                <w:color w:val="000000"/>
              </w:rPr>
            </w:pPr>
            <w:r w:rsidRPr="00A52CE7">
              <w:rPr>
                <w:rFonts w:eastAsia="Times New Roman"/>
                <w:color w:val="000000"/>
              </w:rPr>
              <w:t>1</w:t>
            </w:r>
          </w:p>
        </w:tc>
        <w:tc>
          <w:tcPr>
            <w:tcW w:w="1276" w:type="dxa"/>
            <w:noWrap/>
            <w:hideMark/>
          </w:tcPr>
          <w:p w14:paraId="4003920B"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46" w:type="dxa"/>
            <w:noWrap/>
            <w:hideMark/>
          </w:tcPr>
          <w:p w14:paraId="640685DD" w14:textId="77777777" w:rsidR="001A7280" w:rsidRPr="00A52CE7" w:rsidRDefault="001A7280" w:rsidP="004B0A34">
            <w:pPr>
              <w:jc w:val="center"/>
              <w:rPr>
                <w:rFonts w:eastAsia="Times New Roman"/>
                <w:color w:val="000000"/>
              </w:rPr>
            </w:pPr>
            <w:r w:rsidRPr="00A52CE7">
              <w:rPr>
                <w:rFonts w:eastAsia="Times New Roman"/>
                <w:color w:val="000000"/>
              </w:rPr>
              <w:t>0</w:t>
            </w:r>
          </w:p>
        </w:tc>
      </w:tr>
      <w:tr w:rsidR="001A7280" w:rsidRPr="0012333A" w14:paraId="68F72B77" w14:textId="77777777" w:rsidTr="004B0A34">
        <w:trPr>
          <w:trHeight w:val="320"/>
        </w:trPr>
        <w:tc>
          <w:tcPr>
            <w:tcW w:w="817" w:type="dxa"/>
            <w:vMerge/>
            <w:noWrap/>
            <w:hideMark/>
          </w:tcPr>
          <w:p w14:paraId="62CFD7B1" w14:textId="77777777" w:rsidR="001A7280" w:rsidRPr="0012333A" w:rsidRDefault="001A7280" w:rsidP="004B0A34">
            <w:pPr>
              <w:rPr>
                <w:rFonts w:eastAsia="Times New Roman"/>
                <w:b/>
                <w:color w:val="000000"/>
                <w:sz w:val="20"/>
                <w:szCs w:val="20"/>
              </w:rPr>
            </w:pPr>
          </w:p>
        </w:tc>
        <w:tc>
          <w:tcPr>
            <w:tcW w:w="1037" w:type="dxa"/>
            <w:noWrap/>
            <w:hideMark/>
          </w:tcPr>
          <w:p w14:paraId="5A928208"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TISSUES</w:t>
            </w:r>
          </w:p>
        </w:tc>
        <w:tc>
          <w:tcPr>
            <w:tcW w:w="709" w:type="dxa"/>
            <w:noWrap/>
            <w:hideMark/>
          </w:tcPr>
          <w:p w14:paraId="419359DA"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850" w:type="dxa"/>
            <w:noWrap/>
            <w:hideMark/>
          </w:tcPr>
          <w:p w14:paraId="4CEADE14"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948" w:type="dxa"/>
            <w:noWrap/>
            <w:hideMark/>
          </w:tcPr>
          <w:p w14:paraId="695695F5"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559" w:type="dxa"/>
            <w:noWrap/>
            <w:hideMark/>
          </w:tcPr>
          <w:p w14:paraId="39C3B909"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134" w:type="dxa"/>
            <w:noWrap/>
            <w:hideMark/>
          </w:tcPr>
          <w:p w14:paraId="249E70BA"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76" w:type="dxa"/>
            <w:noWrap/>
            <w:hideMark/>
          </w:tcPr>
          <w:p w14:paraId="6D575CF8" w14:textId="77777777" w:rsidR="001A7280" w:rsidRPr="00A52CE7" w:rsidRDefault="001A7280" w:rsidP="004B0A34">
            <w:pPr>
              <w:jc w:val="center"/>
              <w:rPr>
                <w:rFonts w:eastAsia="Times New Roman"/>
                <w:color w:val="000000"/>
              </w:rPr>
            </w:pPr>
            <w:r w:rsidRPr="00A52CE7">
              <w:rPr>
                <w:rFonts w:eastAsia="Times New Roman"/>
                <w:color w:val="000000"/>
              </w:rPr>
              <w:t>9</w:t>
            </w:r>
          </w:p>
        </w:tc>
        <w:tc>
          <w:tcPr>
            <w:tcW w:w="1246" w:type="dxa"/>
            <w:shd w:val="clear" w:color="auto" w:fill="C5E0B3" w:themeFill="accent6" w:themeFillTint="66"/>
            <w:noWrap/>
            <w:hideMark/>
          </w:tcPr>
          <w:p w14:paraId="4B968849" w14:textId="77777777" w:rsidR="001A7280" w:rsidRPr="00A52CE7" w:rsidRDefault="001A7280" w:rsidP="004B0A34">
            <w:pPr>
              <w:jc w:val="center"/>
              <w:rPr>
                <w:rFonts w:eastAsia="Times New Roman"/>
                <w:color w:val="000000"/>
              </w:rPr>
            </w:pPr>
            <w:r w:rsidRPr="00A52CE7">
              <w:rPr>
                <w:rFonts w:eastAsia="Times New Roman"/>
                <w:color w:val="000000"/>
              </w:rPr>
              <w:t>20</w:t>
            </w:r>
          </w:p>
        </w:tc>
      </w:tr>
      <w:tr w:rsidR="001A7280" w:rsidRPr="0012333A" w14:paraId="45B18ADD" w14:textId="77777777" w:rsidTr="004B0A34">
        <w:trPr>
          <w:trHeight w:val="320"/>
        </w:trPr>
        <w:tc>
          <w:tcPr>
            <w:tcW w:w="817" w:type="dxa"/>
            <w:vMerge/>
            <w:tcBorders>
              <w:bottom w:val="single" w:sz="36" w:space="0" w:color="auto"/>
            </w:tcBorders>
            <w:noWrap/>
            <w:hideMark/>
          </w:tcPr>
          <w:p w14:paraId="6D4B50FD" w14:textId="77777777" w:rsidR="001A7280" w:rsidRPr="0012333A" w:rsidRDefault="001A7280" w:rsidP="004B0A34">
            <w:pPr>
              <w:rPr>
                <w:rFonts w:eastAsia="Times New Roman"/>
                <w:b/>
                <w:color w:val="000000"/>
                <w:sz w:val="20"/>
                <w:szCs w:val="20"/>
              </w:rPr>
            </w:pPr>
          </w:p>
        </w:tc>
        <w:tc>
          <w:tcPr>
            <w:tcW w:w="1037" w:type="dxa"/>
            <w:tcBorders>
              <w:bottom w:val="single" w:sz="36" w:space="0" w:color="auto"/>
            </w:tcBorders>
            <w:noWrap/>
            <w:hideMark/>
          </w:tcPr>
          <w:p w14:paraId="7D6EF52A"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TOTAL</w:t>
            </w:r>
          </w:p>
        </w:tc>
        <w:tc>
          <w:tcPr>
            <w:tcW w:w="709" w:type="dxa"/>
            <w:tcBorders>
              <w:bottom w:val="single" w:sz="36" w:space="0" w:color="auto"/>
            </w:tcBorders>
            <w:noWrap/>
            <w:hideMark/>
          </w:tcPr>
          <w:p w14:paraId="24C044D2" w14:textId="77777777" w:rsidR="001A7280" w:rsidRPr="00A52CE7" w:rsidRDefault="001A7280" w:rsidP="004B0A34">
            <w:pPr>
              <w:jc w:val="center"/>
              <w:rPr>
                <w:rFonts w:eastAsia="Times New Roman"/>
                <w:color w:val="000000"/>
              </w:rPr>
            </w:pPr>
            <w:r w:rsidRPr="00A52CE7">
              <w:rPr>
                <w:rFonts w:eastAsia="Times New Roman"/>
                <w:color w:val="000000"/>
              </w:rPr>
              <w:t>123</w:t>
            </w:r>
          </w:p>
        </w:tc>
        <w:tc>
          <w:tcPr>
            <w:tcW w:w="850" w:type="dxa"/>
            <w:tcBorders>
              <w:bottom w:val="single" w:sz="36" w:space="0" w:color="auto"/>
            </w:tcBorders>
            <w:noWrap/>
            <w:hideMark/>
          </w:tcPr>
          <w:p w14:paraId="7F1CE9CD" w14:textId="77777777" w:rsidR="001A7280" w:rsidRPr="00A52CE7" w:rsidRDefault="001A7280" w:rsidP="004B0A34">
            <w:pPr>
              <w:jc w:val="center"/>
              <w:rPr>
                <w:rFonts w:eastAsia="Times New Roman"/>
                <w:color w:val="000000"/>
              </w:rPr>
            </w:pPr>
            <w:r w:rsidRPr="00A52CE7">
              <w:rPr>
                <w:rFonts w:eastAsia="Times New Roman"/>
                <w:color w:val="000000"/>
              </w:rPr>
              <w:t>179</w:t>
            </w:r>
          </w:p>
        </w:tc>
        <w:tc>
          <w:tcPr>
            <w:tcW w:w="948" w:type="dxa"/>
            <w:tcBorders>
              <w:bottom w:val="single" w:sz="36" w:space="0" w:color="auto"/>
            </w:tcBorders>
            <w:noWrap/>
            <w:hideMark/>
          </w:tcPr>
          <w:p w14:paraId="1342628C" w14:textId="77777777" w:rsidR="001A7280" w:rsidRPr="00A52CE7" w:rsidRDefault="001A7280" w:rsidP="004B0A34">
            <w:pPr>
              <w:jc w:val="center"/>
              <w:rPr>
                <w:rFonts w:eastAsia="Times New Roman"/>
                <w:color w:val="000000"/>
              </w:rPr>
            </w:pPr>
            <w:r w:rsidRPr="00A52CE7">
              <w:rPr>
                <w:rFonts w:eastAsia="Times New Roman"/>
                <w:color w:val="000000"/>
              </w:rPr>
              <w:t>227</w:t>
            </w:r>
          </w:p>
        </w:tc>
        <w:tc>
          <w:tcPr>
            <w:tcW w:w="1559" w:type="dxa"/>
            <w:tcBorders>
              <w:bottom w:val="single" w:sz="36" w:space="0" w:color="auto"/>
            </w:tcBorders>
            <w:noWrap/>
            <w:hideMark/>
          </w:tcPr>
          <w:p w14:paraId="74CB5F1C" w14:textId="77777777" w:rsidR="001A7280" w:rsidRPr="00A52CE7" w:rsidRDefault="001A7280" w:rsidP="004B0A34">
            <w:pPr>
              <w:jc w:val="center"/>
              <w:rPr>
                <w:rFonts w:eastAsia="Times New Roman"/>
                <w:color w:val="000000"/>
              </w:rPr>
            </w:pPr>
            <w:r w:rsidRPr="00A52CE7">
              <w:rPr>
                <w:rFonts w:eastAsia="Times New Roman"/>
                <w:color w:val="000000"/>
              </w:rPr>
              <w:t>54</w:t>
            </w:r>
          </w:p>
        </w:tc>
        <w:tc>
          <w:tcPr>
            <w:tcW w:w="1134" w:type="dxa"/>
            <w:tcBorders>
              <w:bottom w:val="single" w:sz="36" w:space="0" w:color="auto"/>
            </w:tcBorders>
            <w:noWrap/>
            <w:hideMark/>
          </w:tcPr>
          <w:p w14:paraId="390CB59A" w14:textId="77777777" w:rsidR="001A7280" w:rsidRPr="00A52CE7" w:rsidRDefault="001A7280" w:rsidP="004B0A34">
            <w:pPr>
              <w:jc w:val="center"/>
              <w:rPr>
                <w:rFonts w:eastAsia="Times New Roman"/>
                <w:color w:val="000000"/>
              </w:rPr>
            </w:pPr>
            <w:r w:rsidRPr="00A52CE7">
              <w:rPr>
                <w:rFonts w:eastAsia="Times New Roman"/>
                <w:color w:val="000000"/>
              </w:rPr>
              <w:t>61</w:t>
            </w:r>
          </w:p>
        </w:tc>
        <w:tc>
          <w:tcPr>
            <w:tcW w:w="1276" w:type="dxa"/>
            <w:tcBorders>
              <w:bottom w:val="single" w:sz="36" w:space="0" w:color="auto"/>
            </w:tcBorders>
            <w:noWrap/>
            <w:hideMark/>
          </w:tcPr>
          <w:p w14:paraId="379F954F" w14:textId="77777777" w:rsidR="001A7280" w:rsidRPr="00A52CE7" w:rsidRDefault="001A7280" w:rsidP="004B0A34">
            <w:pPr>
              <w:jc w:val="center"/>
              <w:rPr>
                <w:rFonts w:eastAsia="Times New Roman"/>
                <w:color w:val="000000"/>
              </w:rPr>
            </w:pPr>
            <w:r w:rsidRPr="00A52CE7">
              <w:rPr>
                <w:rFonts w:eastAsia="Times New Roman"/>
                <w:color w:val="000000"/>
              </w:rPr>
              <w:t>150</w:t>
            </w:r>
          </w:p>
        </w:tc>
        <w:tc>
          <w:tcPr>
            <w:tcW w:w="1246" w:type="dxa"/>
            <w:tcBorders>
              <w:bottom w:val="single" w:sz="36" w:space="0" w:color="auto"/>
            </w:tcBorders>
            <w:shd w:val="clear" w:color="auto" w:fill="C5E0B3" w:themeFill="accent6" w:themeFillTint="66"/>
            <w:noWrap/>
            <w:hideMark/>
          </w:tcPr>
          <w:p w14:paraId="002FD2AB" w14:textId="77777777" w:rsidR="001A7280" w:rsidRPr="00A52CE7" w:rsidRDefault="001A7280" w:rsidP="004B0A34">
            <w:pPr>
              <w:jc w:val="center"/>
              <w:rPr>
                <w:rFonts w:eastAsia="Times New Roman"/>
                <w:color w:val="000000"/>
              </w:rPr>
            </w:pPr>
            <w:r w:rsidRPr="00A52CE7">
              <w:rPr>
                <w:rFonts w:eastAsia="Times New Roman"/>
                <w:color w:val="000000"/>
              </w:rPr>
              <w:t>386</w:t>
            </w:r>
          </w:p>
        </w:tc>
      </w:tr>
    </w:tbl>
    <w:p w14:paraId="402BB9FD" w14:textId="77777777" w:rsidR="001A7280" w:rsidRPr="00EE4FD5" w:rsidRDefault="001A7280" w:rsidP="009F24A1">
      <w:pPr>
        <w:shd w:val="clear" w:color="auto" w:fill="FFFFFF"/>
        <w:spacing w:line="480" w:lineRule="auto"/>
        <w:rPr>
          <w:rFonts w:eastAsia="Times New Roman"/>
          <w:color w:val="333333"/>
        </w:rPr>
      </w:pPr>
    </w:p>
    <w:p w14:paraId="4305B362" w14:textId="77777777" w:rsidR="00E51E58" w:rsidRPr="00EE4FD5" w:rsidRDefault="00E51E58">
      <w:r w:rsidRPr="00EE4FD5">
        <w:br w:type="page"/>
      </w:r>
    </w:p>
    <w:p w14:paraId="7D84F87F" w14:textId="090940C0" w:rsidR="00E33D36" w:rsidRPr="00EE4FD5" w:rsidRDefault="00E33D36" w:rsidP="003F44E9">
      <w:pPr>
        <w:spacing w:line="480" w:lineRule="auto"/>
      </w:pPr>
      <w:r w:rsidRPr="00EE4FD5">
        <w:rPr>
          <w:b/>
          <w:color w:val="333333"/>
        </w:rPr>
        <w:lastRenderedPageBreak/>
        <w:t>Figure captions</w:t>
      </w:r>
    </w:p>
    <w:p w14:paraId="270E61BE" w14:textId="77777777" w:rsidR="00143516" w:rsidRPr="00EE4FD5" w:rsidRDefault="00143516">
      <w:pPr>
        <w:rPr>
          <w:color w:val="333333"/>
        </w:rPr>
      </w:pPr>
    </w:p>
    <w:p w14:paraId="4363CEE2" w14:textId="77777777" w:rsidR="00C815A7" w:rsidRPr="00EE4FD5" w:rsidRDefault="00C815A7" w:rsidP="00C815A7">
      <w:r w:rsidRPr="00EE4FD5">
        <w:rPr>
          <w:b/>
        </w:rPr>
        <w:t xml:space="preserve">Figure 1. Simulation study: performance assessment and benchmarking. </w:t>
      </w:r>
      <w:r w:rsidRPr="00EE4FD5">
        <w:t>Simulated datasets included different types of variables: correlated &amp; discriminatory (</w:t>
      </w:r>
      <w:proofErr w:type="spellStart"/>
      <w:r w:rsidRPr="00EE4FD5">
        <w:t>corDis</w:t>
      </w:r>
      <w:proofErr w:type="spellEnd"/>
      <w:r w:rsidRPr="00EE4FD5">
        <w:t>); uncorrelated &amp; discriminatory (</w:t>
      </w:r>
      <w:proofErr w:type="spellStart"/>
      <w:r w:rsidRPr="00EE4FD5">
        <w:t>unCorDis</w:t>
      </w:r>
      <w:proofErr w:type="spellEnd"/>
      <w:r w:rsidRPr="00EE4FD5">
        <w:t>); correlated &amp; nondiscriminatory (</w:t>
      </w:r>
      <w:proofErr w:type="spellStart"/>
      <w:r w:rsidRPr="00EE4FD5">
        <w:t>corNonDis</w:t>
      </w:r>
      <w:proofErr w:type="spellEnd"/>
      <w:r w:rsidRPr="00EE4FD5">
        <w:t>) and uncorrelated &amp; nondiscriminatory (</w:t>
      </w:r>
      <w:proofErr w:type="spellStart"/>
      <w:r w:rsidRPr="00EE4FD5">
        <w:t>unCorNonDis</w:t>
      </w:r>
      <w:proofErr w:type="spellEnd"/>
      <w:r w:rsidRPr="00EE4FD5">
        <w:t>) for different fold-changes between sample groups and different noise levels (</w:t>
      </w:r>
      <w:r w:rsidRPr="00EE4FD5">
        <w:rPr>
          <w:b/>
        </w:rPr>
        <w:t>see Supplementary Note</w:t>
      </w:r>
      <w:r w:rsidRPr="00EE4FD5">
        <w:t xml:space="preserve">). Integrative classifiers included DIABLO with either the full or null design, concatenation and ensemble-based </w:t>
      </w:r>
      <w:proofErr w:type="spellStart"/>
      <w:r w:rsidRPr="00EE4FD5">
        <w:t>sPLSDA</w:t>
      </w:r>
      <w:proofErr w:type="spellEnd"/>
      <w:r w:rsidRPr="00EE4FD5">
        <w:t xml:space="preserve"> classifiers and were all trained to select 90 variables across three multi-omics datasets. </w:t>
      </w:r>
      <w:r w:rsidRPr="00EE4FD5">
        <w:rPr>
          <w:b/>
        </w:rPr>
        <w:t>a)</w:t>
      </w:r>
      <w:r w:rsidRPr="00EE4FD5">
        <w:t xml:space="preserve"> Classification error rates (10-fold cross-validation averaged over 50 simulations). Dashed line indicates a random performance (error rate = 50%). All methods perform similarly with the exception of </w:t>
      </w:r>
      <w:proofErr w:type="spellStart"/>
      <w:r w:rsidRPr="00EE4FD5">
        <w:t>DIABLO_full</w:t>
      </w:r>
      <w:proofErr w:type="spellEnd"/>
      <w:r w:rsidRPr="00EE4FD5">
        <w:t xml:space="preserve"> which has a higher error rate. </w:t>
      </w:r>
      <w:r w:rsidRPr="00EE4FD5">
        <w:rPr>
          <w:b/>
        </w:rPr>
        <w:t>b)</w:t>
      </w:r>
      <w:r w:rsidRPr="00EE4FD5">
        <w:t xml:space="preserve"> Number of variables selected according to their type. </w:t>
      </w:r>
      <w:proofErr w:type="spellStart"/>
      <w:r w:rsidRPr="00EE4FD5">
        <w:t>DIABLO_full</w:t>
      </w:r>
      <w:proofErr w:type="spellEnd"/>
      <w:r w:rsidRPr="00EE4FD5">
        <w:t xml:space="preserve"> selected mainly variables that were correlated &amp; discriminatory (</w:t>
      </w:r>
      <w:proofErr w:type="spellStart"/>
      <w:r w:rsidRPr="00EE4FD5">
        <w:t>corDis</w:t>
      </w:r>
      <w:proofErr w:type="spellEnd"/>
      <w:r w:rsidRPr="00EE4FD5">
        <w:t>, red), whereas the other methods selected an equal number of correlated or uncorrelated discriminatory variables (</w:t>
      </w:r>
      <w:proofErr w:type="spellStart"/>
      <w:r w:rsidRPr="00EE4FD5">
        <w:t>corDis</w:t>
      </w:r>
      <w:proofErr w:type="spellEnd"/>
      <w:r w:rsidRPr="00EE4FD5">
        <w:t xml:space="preserve"> and </w:t>
      </w:r>
      <w:proofErr w:type="spellStart"/>
      <w:r w:rsidRPr="00EE4FD5">
        <w:t>unCorDis</w:t>
      </w:r>
      <w:proofErr w:type="spellEnd"/>
      <w:r w:rsidRPr="00EE4FD5">
        <w:t>, red and blue).</w:t>
      </w:r>
    </w:p>
    <w:p w14:paraId="77D6FD62" w14:textId="77777777" w:rsidR="00C815A7" w:rsidRPr="00EE4FD5" w:rsidRDefault="00C815A7">
      <w:pPr>
        <w:rPr>
          <w:color w:val="333333"/>
        </w:rPr>
      </w:pPr>
    </w:p>
    <w:p w14:paraId="372B8601" w14:textId="6F088E85" w:rsidR="0046142C" w:rsidRPr="00EE4FD5" w:rsidRDefault="0046142C">
      <w:r w:rsidRPr="00EE4FD5">
        <w:rPr>
          <w:b/>
        </w:rPr>
        <w:t>Figure 2. Benchmarking integrative methods using multi-omics biomarker panels for different cancers.</w:t>
      </w:r>
      <w:r w:rsidRPr="00EE4FD5">
        <w:t xml:space="preserve"> </w:t>
      </w:r>
      <w:proofErr w:type="spellStart"/>
      <w:r w:rsidRPr="00EE4FD5">
        <w:rPr>
          <w:b/>
        </w:rPr>
        <w:t>a</w:t>
      </w:r>
      <w:proofErr w:type="spellEnd"/>
      <w:r w:rsidRPr="00EE4FD5">
        <w:rPr>
          <w:b/>
        </w:rPr>
        <w:t>)</w:t>
      </w:r>
      <w:r w:rsidRPr="00EE4FD5">
        <w:t xml:space="preserve"> Overlap of selected features using both supervised (green) and unsupervised approaches (purple): a strong overlap was observed between the supervised approaches with the exception of </w:t>
      </w:r>
      <w:proofErr w:type="spellStart"/>
      <w:r w:rsidRPr="00EE4FD5">
        <w:t>DIABLO_full</w:t>
      </w:r>
      <w:proofErr w:type="spellEnd"/>
      <w:r w:rsidRPr="00EE4FD5">
        <w:t xml:space="preserve"> (blue bars) which showed more similarity to unsupervised methods (dark orange bars). </w:t>
      </w:r>
      <w:r w:rsidRPr="00EE4FD5">
        <w:rPr>
          <w:b/>
        </w:rPr>
        <w:t>b)</w:t>
      </w:r>
      <w:r w:rsidRPr="00EE4FD5">
        <w:t xml:space="preserve"> Number of edges within each panel network at various Pearson correlation cut-offs: unsupervised approaches panels were more connected than those from supervised approaches, with the exception of </w:t>
      </w:r>
      <w:proofErr w:type="spellStart"/>
      <w:r w:rsidRPr="00EE4FD5">
        <w:t>DIABLO_full</w:t>
      </w:r>
      <w:proofErr w:type="spellEnd"/>
      <w:r w:rsidRPr="00EE4FD5">
        <w:t xml:space="preserve"> which led to a highly-connected panel. An edge is present if the association between two </w:t>
      </w:r>
      <w:proofErr w:type="spellStart"/>
      <w:r w:rsidRPr="00EE4FD5">
        <w:t>omic</w:t>
      </w:r>
      <w:proofErr w:type="spellEnd"/>
      <w:r w:rsidRPr="00EE4FD5">
        <w:t xml:space="preserve"> variables is greater than a given correlation cut-off.  </w:t>
      </w:r>
      <w:r w:rsidRPr="00EE4FD5">
        <w:rPr>
          <w:b/>
        </w:rPr>
        <w:t xml:space="preserve">c) </w:t>
      </w:r>
      <w:r w:rsidRPr="00EE4FD5">
        <w:t>Upper panel: network modularity of each multi-</w:t>
      </w:r>
      <w:proofErr w:type="spellStart"/>
      <w:r w:rsidRPr="00EE4FD5">
        <w:t>omic</w:t>
      </w:r>
      <w:proofErr w:type="spellEnd"/>
      <w:r w:rsidRPr="00EE4FD5">
        <w:t xml:space="preserve"> biomarker panel for colon cancer showed that unsupervised approaches and </w:t>
      </w:r>
      <w:proofErr w:type="spellStart"/>
      <w:r w:rsidRPr="00EE4FD5">
        <w:t>DIABLO_full</w:t>
      </w:r>
      <w:proofErr w:type="spellEnd"/>
      <w:r w:rsidRPr="00EE4FD5">
        <w:t xml:space="preserve"> resulted in a few groups of highly connected features, whereas supervised approaches identified networks with many groups of sparsely connected features. Lower panel: component plots depicting the clear separation of subjects in the high and low survival groups for supervised methods as opposed to the unsupervised methods.</w:t>
      </w:r>
    </w:p>
    <w:p w14:paraId="4293E3AA" w14:textId="77777777" w:rsidR="0046142C" w:rsidRPr="00EE4FD5" w:rsidRDefault="0046142C">
      <w:pPr>
        <w:rPr>
          <w:color w:val="333333"/>
        </w:rPr>
      </w:pPr>
    </w:p>
    <w:p w14:paraId="634ECA5E" w14:textId="6F74B1D3" w:rsidR="0046142C" w:rsidRPr="00EE4FD5" w:rsidRDefault="0046142C" w:rsidP="0046142C">
      <w:r w:rsidRPr="00EE4FD5">
        <w:rPr>
          <w:b/>
        </w:rPr>
        <w:t>Figure 3. Identification of a multi-omics biomarker panel predictive of breast cancer subtypes.</w:t>
      </w:r>
      <w:r w:rsidRPr="00EE4FD5">
        <w:t xml:space="preserve"> </w:t>
      </w:r>
      <w:r w:rsidRPr="00EE4FD5">
        <w:rPr>
          <w:b/>
        </w:rPr>
        <w:t>a)</w:t>
      </w:r>
      <w:r w:rsidRPr="00EE4FD5">
        <w:t xml:space="preserve"> Variable contributions of each omics-type biomarker that are important to discriminate breast cancer subtypes. </w:t>
      </w:r>
      <w:r w:rsidRPr="00EE4FD5">
        <w:rPr>
          <w:b/>
        </w:rPr>
        <w:t>b)</w:t>
      </w:r>
      <w:r w:rsidRPr="00EE4FD5">
        <w:t xml:space="preserve"> </w:t>
      </w:r>
      <w:r w:rsidR="0007081C">
        <w:t>DIABLO c</w:t>
      </w:r>
      <w:r w:rsidRPr="00EE4FD5">
        <w:t xml:space="preserve">omponent plots and the derived biomarker panel: 95% confidence ellipses were calculated from the training data set and points depict samples from the test set. </w:t>
      </w:r>
      <w:r w:rsidRPr="00EE4FD5">
        <w:rPr>
          <w:b/>
        </w:rPr>
        <w:t xml:space="preserve">c) </w:t>
      </w:r>
      <w:proofErr w:type="spellStart"/>
      <w:r w:rsidRPr="00EE4FD5">
        <w:t>Heatmap</w:t>
      </w:r>
      <w:proofErr w:type="spellEnd"/>
      <w:r w:rsidRPr="00EE4FD5">
        <w:t xml:space="preserve"> of the scaled expression of variable from the biomarker panel. </w:t>
      </w:r>
      <w:r w:rsidRPr="00EE4FD5">
        <w:rPr>
          <w:b/>
        </w:rPr>
        <w:t>d)</w:t>
      </w:r>
      <w:r w:rsidRPr="00EE4FD5">
        <w:t xml:space="preserve"> Network visualization of the biomarker panel highlights correlated variables (Pearson correlation &gt; |0.4|) and four communities based on edge </w:t>
      </w:r>
      <w:proofErr w:type="spellStart"/>
      <w:r w:rsidRPr="00EE4FD5">
        <w:t>betweeness</w:t>
      </w:r>
      <w:proofErr w:type="spellEnd"/>
      <w:r w:rsidRPr="00EE4FD5">
        <w:t xml:space="preserve"> scores. </w:t>
      </w:r>
      <w:r w:rsidRPr="00EE4FD5">
        <w:rPr>
          <w:b/>
        </w:rPr>
        <w:t>e)</w:t>
      </w:r>
      <w:r w:rsidRPr="00EE4FD5">
        <w:t xml:space="preserve"> A gene set enrichment analysis was conducted on the largest community from d (red cluster) where many cancer related pathways were identified.</w:t>
      </w:r>
    </w:p>
    <w:p w14:paraId="34902FDC" w14:textId="77777777" w:rsidR="00C815A7" w:rsidRPr="00EE4FD5" w:rsidRDefault="00C815A7">
      <w:pPr>
        <w:rPr>
          <w:color w:val="333333"/>
        </w:rPr>
      </w:pPr>
    </w:p>
    <w:p w14:paraId="4FF31CEA" w14:textId="77777777" w:rsidR="00E9729F" w:rsidRPr="00EE4FD5" w:rsidRDefault="00E9729F" w:rsidP="00E9729F">
      <w:r w:rsidRPr="00EE4FD5">
        <w:rPr>
          <w:b/>
        </w:rPr>
        <w:t>Figure 4. Asthma study: cross-over design and module-based analysis with DIABLO.</w:t>
      </w:r>
      <w:r w:rsidRPr="00EE4FD5">
        <w:t xml:space="preserve"> </w:t>
      </w:r>
    </w:p>
    <w:p w14:paraId="3CA91D97" w14:textId="77777777" w:rsidR="00E9729F" w:rsidRPr="002C6B15" w:rsidRDefault="00E9729F" w:rsidP="00E9729F">
      <w:r w:rsidRPr="00EE4FD5">
        <w:rPr>
          <w:b/>
        </w:rPr>
        <w:t>a)</w:t>
      </w:r>
      <w:r w:rsidRPr="00EE4FD5">
        <w:t xml:space="preserve"> DIABLO design includes a module-based decomposition approach to discriminate pre-and post-inhalation challenge samples. </w:t>
      </w:r>
      <w:r w:rsidRPr="00EE4FD5">
        <w:rPr>
          <w:b/>
        </w:rPr>
        <w:t>b)</w:t>
      </w:r>
      <w:r w:rsidRPr="00EE4FD5">
        <w:t xml:space="preserve"> Receiver operating characteristic curves comparing the performance of the standard DIABLO and ‘multilevel DIABLO’ for repeated measures </w:t>
      </w:r>
      <w:r w:rsidRPr="00EE4FD5">
        <w:lastRenderedPageBreak/>
        <w:t>(</w:t>
      </w:r>
      <w:proofErr w:type="spellStart"/>
      <w:r w:rsidRPr="00EE4FD5">
        <w:t>mDIABLO</w:t>
      </w:r>
      <w:proofErr w:type="spellEnd"/>
      <w:r w:rsidRPr="00EE4FD5">
        <w:t xml:space="preserve">) using leave-one-out cross-validation. </w:t>
      </w:r>
      <w:r w:rsidRPr="00EE4FD5">
        <w:rPr>
          <w:b/>
        </w:rPr>
        <w:t>c)</w:t>
      </w:r>
      <w:r w:rsidRPr="00EE4FD5">
        <w:t xml:space="preserve"> Component plots depicting the separation of the pre- and post-challenge samples based on DIABLO and </w:t>
      </w:r>
      <w:proofErr w:type="spellStart"/>
      <w:r w:rsidRPr="00EE4FD5">
        <w:t>mDIABLO</w:t>
      </w:r>
      <w:proofErr w:type="spellEnd"/>
      <w:r w:rsidRPr="00EE4FD5">
        <w:t xml:space="preserve">. </w:t>
      </w:r>
      <w:r w:rsidRPr="00EE4FD5">
        <w:rPr>
          <w:b/>
        </w:rPr>
        <w:t>d)</w:t>
      </w:r>
      <w:r w:rsidRPr="00EE4FD5">
        <w:t xml:space="preserve"> Overlapping features selected from either DIABLO or </w:t>
      </w:r>
      <w:proofErr w:type="spellStart"/>
      <w:r w:rsidRPr="00EE4FD5">
        <w:t>mDIABLO</w:t>
      </w:r>
      <w:proofErr w:type="spellEnd"/>
      <w:r w:rsidRPr="00EE4FD5">
        <w:t xml:space="preserve">. </w:t>
      </w:r>
      <w:r w:rsidRPr="00EE4FD5">
        <w:rPr>
          <w:b/>
        </w:rPr>
        <w:t>e)</w:t>
      </w:r>
      <w:r w:rsidRPr="00EE4FD5">
        <w:t xml:space="preserve"> </w:t>
      </w:r>
      <w:proofErr w:type="spellStart"/>
      <w:r w:rsidRPr="00EE4FD5">
        <w:t>Heatmap</w:t>
      </w:r>
      <w:proofErr w:type="spellEnd"/>
      <w:r w:rsidRPr="00EE4FD5">
        <w:t xml:space="preserve"> of the Pearson correlation </w:t>
      </w:r>
      <w:r w:rsidRPr="002C6B15">
        <w:t xml:space="preserve">values between the features selected with </w:t>
      </w:r>
      <w:proofErr w:type="spellStart"/>
      <w:r w:rsidRPr="002C6B15">
        <w:t>mDIABLO</w:t>
      </w:r>
      <w:proofErr w:type="spellEnd"/>
      <w:r w:rsidRPr="002C6B15">
        <w:t xml:space="preserve">. </w:t>
      </w:r>
      <w:r w:rsidRPr="002C6B15">
        <w:rPr>
          <w:b/>
        </w:rPr>
        <w:t>f)</w:t>
      </w:r>
      <w:r w:rsidRPr="002C6B15">
        <w:t xml:space="preserve"> </w:t>
      </w:r>
      <w:proofErr w:type="spellStart"/>
      <w:r w:rsidRPr="002C6B15">
        <w:t>Circos</w:t>
      </w:r>
      <w:proofErr w:type="spellEnd"/>
      <w:r w:rsidRPr="002C6B15">
        <w:t xml:space="preserve"> plot depicting the strongest correlations between different omics features from the </w:t>
      </w:r>
      <w:proofErr w:type="spellStart"/>
      <w:r w:rsidRPr="002C6B15">
        <w:t>mDIABLO</w:t>
      </w:r>
      <w:proofErr w:type="spellEnd"/>
      <w:r w:rsidRPr="002C6B15">
        <w:t xml:space="preserve"> panel.</w:t>
      </w:r>
    </w:p>
    <w:p w14:paraId="4C4B90D7" w14:textId="77777777" w:rsidR="00E9729F" w:rsidRPr="002C6B15" w:rsidRDefault="00E9729F">
      <w:pPr>
        <w:rPr>
          <w:color w:val="333333"/>
        </w:rPr>
      </w:pPr>
    </w:p>
    <w:p w14:paraId="5CE20FDA" w14:textId="18D09851" w:rsidR="00E33D36" w:rsidRPr="002C6B15" w:rsidRDefault="00E33D36">
      <w:pPr>
        <w:rPr>
          <w:color w:val="333333"/>
        </w:rPr>
      </w:pPr>
    </w:p>
    <w:p w14:paraId="16AD3657" w14:textId="5E1A1665" w:rsidR="00860DB3" w:rsidRPr="002C6B15" w:rsidRDefault="00860DB3">
      <w:pPr>
        <w:rPr>
          <w:color w:val="333333"/>
        </w:rPr>
      </w:pPr>
      <w:r w:rsidRPr="002C6B15">
        <w:rPr>
          <w:color w:val="333333"/>
        </w:rPr>
        <w:br w:type="page"/>
      </w:r>
    </w:p>
    <w:p w14:paraId="1158A408" w14:textId="77777777" w:rsidR="00F94303" w:rsidRPr="002C6B15" w:rsidRDefault="00F94303" w:rsidP="00F94303">
      <w:pPr>
        <w:pStyle w:val="NormalWeb"/>
        <w:shd w:val="clear" w:color="auto" w:fill="FFFFFF"/>
        <w:spacing w:before="0" w:beforeAutospacing="0" w:after="360" w:afterAutospacing="0" w:line="375" w:lineRule="atLeast"/>
        <w:rPr>
          <w:b/>
          <w:color w:val="333333"/>
        </w:rPr>
      </w:pPr>
      <w:r w:rsidRPr="002C6B15">
        <w:rPr>
          <w:b/>
          <w:color w:val="333333"/>
        </w:rPr>
        <w:lastRenderedPageBreak/>
        <w:t>References</w:t>
      </w:r>
    </w:p>
    <w:p w14:paraId="307DFAD2" w14:textId="4EBE0C6A" w:rsidR="007157C4" w:rsidRPr="002C6B15" w:rsidRDefault="00E71DDE" w:rsidP="00EE4FD5">
      <w:pPr>
        <w:pStyle w:val="Bibliography"/>
        <w:rPr>
          <w:rFonts w:ascii="Times New Roman" w:eastAsia="Times New Roman" w:hAnsi="Times New Roman" w:cs="Times New Roman"/>
        </w:rPr>
      </w:pPr>
      <w:r w:rsidRPr="002C6B15">
        <w:rPr>
          <w:rFonts w:ascii="Times New Roman" w:hAnsi="Times New Roman" w:cs="Times New Roman"/>
          <w:color w:val="333333"/>
        </w:rPr>
        <w:fldChar w:fldCharType="begin"/>
      </w:r>
      <w:r w:rsidR="0001647F" w:rsidRPr="002C6B15">
        <w:rPr>
          <w:rFonts w:ascii="Times New Roman" w:hAnsi="Times New Roman" w:cs="Times New Roman"/>
          <w:color w:val="333333"/>
        </w:rPr>
        <w:instrText xml:space="preserve"> ADDIN ZOTERO_BIBL {"custom":[]} CSL_BIBLIOGRAPHY </w:instrText>
      </w:r>
      <w:r w:rsidRPr="002C6B15">
        <w:rPr>
          <w:rFonts w:ascii="Times New Roman" w:hAnsi="Times New Roman" w:cs="Times New Roman"/>
          <w:color w:val="333333"/>
        </w:rPr>
        <w:fldChar w:fldCharType="separate"/>
      </w:r>
      <w:r w:rsidR="007157C4" w:rsidRPr="002C6B15">
        <w:rPr>
          <w:rFonts w:ascii="Times New Roman" w:eastAsia="Times New Roman" w:hAnsi="Times New Roman" w:cs="Times New Roman"/>
        </w:rPr>
        <w:t>1. Zhu J, Sova P, Xu Q, Dombek KM, Xu EY, Vu H, et al. Stitching together multiple data dimensions reveals interacting metabolomic and transcriptomic networks that modulate cell regulation. Levchenko A, editor. PLoS Biol [Internet]. 2012 [cited 2016 Jan 19];10:e1001301. Available from: http://dx.plos.org/10.1371/journal.pbio.1001301</w:t>
      </w:r>
    </w:p>
    <w:p w14:paraId="6C0C0A20"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 xml:space="preserve">2. Kim D, Li R, Dudek SM, Ritchie MD. ATHENA: Identifying interactions between different levels of genomic data associated with cancer clinical outcomes using grammatical evolution neural network. BioData Min. 2013;6:23. </w:t>
      </w:r>
    </w:p>
    <w:p w14:paraId="24ED648A"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3. Wang B, Mezlini AM, Demir F, Fiume M, Tu Z, Brudno M, et al. Similarity network fusion for aggregating data types on a genomic scale. Nat Methods [Internet]. 2014 [cited 2016 Jan 19];11:333–7. Available from: http://www.nature.com/doifinder/10.1038/nmeth.2810</w:t>
      </w:r>
    </w:p>
    <w:p w14:paraId="4236BFCD"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4. Ritchie MD, Holzinger ER, Li R, Pendergrass SA, Kim D. Methods of integrating data to uncover genotype–phenotype interactions. Nat Rev Genet [Internet]. 2015 [cited 2015 Jul 10];16:85–97. Available from: http://www.nature.com/doifinder/10.1038/nrg3868</w:t>
      </w:r>
    </w:p>
    <w:p w14:paraId="4968E1C1"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5. Yugi K, Kubota H, Hatano A, Kuroda S. Trans-Omics: How To Reconstruct Biochemical Networks Across Multiple ‘Omic’ Layers. Trends Biotechnol [Internet]. 2016 [cited 2018 Feb 21];34:276–90. Available from: http://linkinghub.elsevier.com/retrieve/pii/S0167779915002735</w:t>
      </w:r>
    </w:p>
    <w:p w14:paraId="57A9917D"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6. Günther O, Chen V, Freue GC, Balshaw R, Tebbutt S, Hollander Z, et al. A computational pipeline for the development of multi-marker bio-signature panels and ensemble classifiers. 2012 [cited 2016 Jan 19];13:326. Available from: http://summit.sfu.ca/item/13303</w:t>
      </w:r>
    </w:p>
    <w:p w14:paraId="1F3F433A"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7. Aben N, Vis DJ, Michaut M, Wessels LFA. TANDEM: a two-stage approach to maximize interpretability of drug response models based on multiple molecular data types. Bioinformatics [Internet]. 2016 [cited 2017 Aug 2];32:i413–20. Available from: https://academic.oup.com/bioinformatics/article-lookup/doi/10.1093/bioinformatics/btw449</w:t>
      </w:r>
    </w:p>
    <w:p w14:paraId="5902C13D"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8. Ma S, Ren J, Fenyö D. Breast cancer prognostics using multi-omics data. AMIA Summits Transl Sci Proc [Internet]. 2016 [cited 2017 May 30];2016:52. Available from: https://www.ncbi.nlm.nih.gov/pmc/articles/PMC5001766/</w:t>
      </w:r>
    </w:p>
    <w:p w14:paraId="59BC31B4"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9. Bersanelli M, Mosca E, Remondini D, Giampieri E, Sala C, Castellani G, et al. Methods for the integration of multi-omics data: mathematical aspects. BMC Bioinformatics [Internet]. 2016 [cited 2016 May 8];17. Available from: http://www.biomedcentral.com/1471-2105/17/S2/15</w:t>
      </w:r>
    </w:p>
    <w:p w14:paraId="23CB997D"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10. Meng C, Zeleznik OA, Thallinger GG, Kuster B, Gholami AM, Culhane AC. Dimension reduction techniques for the integrative analysis of multi-omics data. Brief Bioinform [Internet]. 2016 [cited 2018 Feb 21];17:628–41. Available from: https://academic.oup.com/bib/article-lookup/doi/10.1093/bib/bbv108</w:t>
      </w:r>
    </w:p>
    <w:p w14:paraId="54CC14BE"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lastRenderedPageBreak/>
        <w:t>11. Huang S, Chaudhary K, Garmire LX. More Is Better: Recent Progress in Multi-Omics Data Integration Methods. Front Genet [Internet]. 2017 [cited 2018 Feb 21];8. Available from: http://journal.frontiersin.org/article/10.3389/fgene.2017.00084/full</w:t>
      </w:r>
    </w:p>
    <w:p w14:paraId="3444B00A"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12. Rohart F, Gautier B, Singh A, Cao K-AL. mixOmics: An R package for ‘omics feature selection and multiple data integration. PLOS Comput Biol [Internet]. 2017 [cited 2018 Jan 29];13:e1005752. Available from: http://journals.plos.org/ploscompbiol/article?id=10.1371/journal.pcbi.1005752</w:t>
      </w:r>
    </w:p>
    <w:p w14:paraId="4A224281"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 xml:space="preserve">13. Wold H. Estimation of Principal Components and Related Models by Iterative Least squares. Multivar Anal. 1966;391–420. </w:t>
      </w:r>
    </w:p>
    <w:p w14:paraId="1F5E24A9"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14. Lê Cao K-A, Boitard S, Besse P. Sparse PLS discriminant analysis: biologically relevant feature selection and graphical displays for multiclass problems. BMC Bioinformatics [Internet]. 2011 [cited 2015 Jul 15];12:253. Available from: http://www.biomedcentral.com/1471-2105/12/253/</w:t>
      </w:r>
    </w:p>
    <w:p w14:paraId="79B11A0B"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15. Tenenhaus A, Philippe C, Guillemot V, Le Cao K-A, Grill J, Frouin V. Variable selection for generalized canonical correlation analysis. Biostatistics [Internet]. 2014 [cited 2015 Jul 15];15:569–83. Available from: http://biostatistics.oxfordjournals.org/cgi/doi/10.1093/biostatistics/kxu001</w:t>
      </w:r>
    </w:p>
    <w:p w14:paraId="1A41101C"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16. Witten DM, Tibshirani R, Hastie T. A penalized matrix decomposition, with applications to sparse principal components and canonical correlation analysis. Biostatistics [Internet]. 2009 [cited 2016 Jul 27];10:515–34. Available from: http://biostatistics.oxfordjournals.org/cgi/doi/10.1093/biostatistics/kxp008</w:t>
      </w:r>
    </w:p>
    <w:p w14:paraId="4D13BC3E"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17. Lee HK, Hsu AK, Sajdak J, Qin J, Pavlidis P. Coexpression analysis of human genes across many microarray data sets. Genome Res [Internet]. 2004 [cited 2016 Mar 30];14:1085–1094. Available from: http://genome.cshlp.org/content/14/6/1085.short</w:t>
      </w:r>
    </w:p>
    <w:p w14:paraId="09296799"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18. Langfelder P, Horvath S. WGCNA: an R package for weighted correlation network analysis. BMC Bioinformatics [Internet]. 2008 [cited 2016 Apr 4];9:559. Available from: http://www.biomedcentral.com/1471-2105/9/559</w:t>
      </w:r>
    </w:p>
    <w:p w14:paraId="14782097"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19. The TCGA Research Network. The Cancer Genome Atlas [Internet]. Available from: http://cancergenome.nih.gov/</w:t>
      </w:r>
    </w:p>
    <w:p w14:paraId="5F8709AF"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20. Singh A, Yamamoto M, Kam SHY, Ruan J, Gauvreau GM, O’Byrne PM, et al. Gene-metabolite expression in blood can discriminate allergen-induced isolated early from dual asthmatic responses. Hsu Y-H, editor. PLoS ONE [Internet]. 2013 [cited 2015 Jul 18];8:e67907. Available from: http://dx.plos.org/10.1371/journal.pone.0067907</w:t>
      </w:r>
    </w:p>
    <w:p w14:paraId="5A8B6DB1"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21. Singh A, Yamamoto M, Ruan J, Choi JY, Gauvreau GM, Olek S, et al. Th17/Treg ratio derived using DNA methylation analysis is associated with the late phase asthmatic response. Allergy Asthma Clin Immunol [Internet]. 2014 [cited 2016 Mar 2];10:32. Available from: http://www.biomedcentral.com/content/pdf/1710-1492-10-32.pdf</w:t>
      </w:r>
    </w:p>
    <w:p w14:paraId="31FC0774"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lastRenderedPageBreak/>
        <w:t>22. Lock EF, Hoadley KA, Marron JS, Nobel AB. Joint and individual variation explained (JIVE) for integrated analysis of multiple data types. Ann Appl Stat [Internet]. 2013 [cited 2018 Jan 24];7:523–42. Available from: http://projecteuclid.org/euclid.aoas/1365527209</w:t>
      </w:r>
    </w:p>
    <w:p w14:paraId="2CB6B30D"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23. Liberzon A, Birger C, Thorvaldsdóttir H, Ghandi M, Mesirov JP, Tamayo P. The Molecular Signatures Database Hallmark Gene Set Collection. Cell Syst [Internet]. 2015 [cited 2018 Jan 30];1:417–25. Available from: http://linkinghub.elsevier.com/retrieve/pii/S2405471215002185</w:t>
      </w:r>
    </w:p>
    <w:p w14:paraId="77FFBF41"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24. Xie B, Ding Q, Han H, Wu D. miRCancer: a microRNA-cancer association database constructed by text mining on literature. Bioinformatics [Internet]. 2013 [cited 2018 Jan 30];29:638–44. Available from: https://academic.oup.com/bioinformatics/article-lookup/doi/10.1093/bioinformatics/btt014</w:t>
      </w:r>
    </w:p>
    <w:p w14:paraId="29591009"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25. Hamosh A. Online Mendelian Inheritance in Man (OMIM), a knowledgebase of human genes and genetic disorders. Nucleic Acids Res [Internet]. 2004 [cited 2018 Jan 30];33:D514–7. Available from: https://academic.oup.com/nar/article-lookup/doi/10.1093/nar/gki033</w:t>
      </w:r>
    </w:p>
    <w:p w14:paraId="58C8E0A4"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26. Chung I-F, Chen C-Y, Su S-C, Li C-Y, Wu K-J, Wang H-W, et al. DriverDBv2: a database for human cancer driver gene research. Nucleic Acids Res [Internet]. 2016 [cited 2018 Jan 30];44:D975–9. Available from: https://academic.oup.com/nar/article-lookup/doi/10.1093/nar/gkv1314</w:t>
      </w:r>
    </w:p>
    <w:p w14:paraId="2D5ED656"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27. Liquet B, Lê Cao K-A, Hocini H, Thiébaut R. A novel approach for biomarker selection and the integration of repeated measures experiments from two assays. BMC Bioinformatics [Internet]. 2012 [cited 2015 Jul 18];13:325. Available from: http://www.biomedcentral.com/1471-2105/13/325/</w:t>
      </w:r>
    </w:p>
    <w:p w14:paraId="2A516428"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28. Allahyar A, de Ridder J. FERAL: network-based classifier with application to breast cancer outcome prediction. Bioinformatics [Internet]. 2015 [cited 2018 Feb 1];31:i311–9. Available from: https://academic.oup.com/bioinformatics/article-lookup/doi/10.1093/bioinformatics/btv255</w:t>
      </w:r>
    </w:p>
    <w:p w14:paraId="0F7C0DE1"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29. Cun Y, Fröhlich H. Network and data integration for biomarker signature discovery via network smoothed t-statistics. Boccaletti S, editor. PLoS ONE [Internet]. 2013 [cited 2017 May 30];8:e73074. Available from: http://dx.plos.org/10.1371/journal.pone.0073074</w:t>
      </w:r>
    </w:p>
    <w:p w14:paraId="252D1ED2"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30. Sokolov A, Carlin DE, Paull EO, Baertsch R, Stuart JM. Pathway-based genomics prediction using generalized elastic net. PLoS Comput Biol [Internet]. 2016 [cited 2017 May 30];12:e1004790. Available from: http://journals.plos.org/ploscompbiol/article?id=10.1371/journal.pcbi.1004790</w:t>
      </w:r>
    </w:p>
    <w:p w14:paraId="4F042CF7"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31. Wang TJ. Assessing the Role of Circulating, Genetic, and Imaging Biomarkers in Cardiovascular Risk Prediction. Circulation [Internet]. 2011 [cited 2018 Feb 23];123:551–65. Available from: http://circ.ahajournals.org/cgi/doi/10.1161/CIRCULATIONAHA.109.912568</w:t>
      </w:r>
    </w:p>
    <w:p w14:paraId="6E3DCEED"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32. Mariette J, Villa-Vialaneix N. Unsupervised multiple kernel learning for heterogeneous data integration. Bioinformatics [Internet]. 2017 [cited 2018 Mar 6]; Available from: http://academic.oup.com/bioinformatics/advance-article/doi/10.1093/bioinformatics/btx682/4565592</w:t>
      </w:r>
    </w:p>
    <w:p w14:paraId="54385A13"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lastRenderedPageBreak/>
        <w:t>33. Johnson WE, Li C, Rabinovic A. Adjusting batch effects in microarray expression data using empirical Bayes methods. Biostatistics [Internet]. 2007 [cited 2016 May 12];8:118–27. Available from: http://biostatistics.oxfordjournals.org/cgi/doi/10.1093/biostatistics/kxj037</w:t>
      </w:r>
    </w:p>
    <w:p w14:paraId="10E46E09"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34. Gagnon-Bartsch JA, Speed TP. Using control genes to correct for unwanted variation in microarray data. Biostatistics [Internet]. 2012 [cited 2018 Mar 6];13:539–52. Available from: https://academic.oup.com/biostatistics/article-lookup/doi/10.1093/biostatistics/kxr034</w:t>
      </w:r>
    </w:p>
    <w:p w14:paraId="265E0EA9"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35. Parker HS, Corrada Bravo H, Leek JT. Removing batch effects for prediction problems with frozen surrogate variable analysis. PeerJ [Internet]. 2014 [cited 2016 May 12];2:e561. Available from: https://peerj.com/articles/561</w:t>
      </w:r>
    </w:p>
    <w:p w14:paraId="01653680"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 xml:space="preserve">36. Tibshirani R. Regression shrinkage and selection via the lasso. J R Stat Soc Ser B Methodol. 1996;58:267–88. </w:t>
      </w:r>
    </w:p>
    <w:p w14:paraId="22E87C75"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37. Le Cao K-A, Gonzalez I, Dejean S. integrOmics: an R package to unravel relationships between two omics datasets. Bioinformatics [Internet]. 2009 [cited 2016 Apr 3];25:2855–6. Available from: http://bioinformatics.oxfordjournals.org/cgi/doi/10.1093/bioinformatics/btp515</w:t>
      </w:r>
    </w:p>
    <w:p w14:paraId="4BFB5192"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38. González I, Lê Cao K-A, Davis MJ, Déjean S. Visualising associations between paired ‘omics’ data sets. BioData Min [Internet]. 2012 [cited 2015 Jul 15];5:1–23. Available from: http://link.springer.com/article/10.1186/1756-0381-5-19</w:t>
      </w:r>
    </w:p>
    <w:p w14:paraId="037534CF"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39. Subramanian A, Tamayo P, Mootha VK, Mukherjee S, Ebert BL, Gillette MA, et al. Gene set enrichment analysis: a knowledge-based approach for interpreting genome-wide expression profiles. Proc Natl Acad Sci [Internet]. 2005 [cited 2016 Jul 26];102:15545–15550. Available from: http://www.pnas.org/content/102/43/15545.short</w:t>
      </w:r>
    </w:p>
    <w:p w14:paraId="42778E10"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40. Chaussabel D, Quinn C, Shen J, Patel P, Glaser C, Baldwin N, et al. A Modular Analysis Framework for Blood Genomics Studies: Application to Systemic Lupus Erythematosus. Immunity [Internet]. 2008 [cited 2016 Jul 22];29:150–64. Available from: http://linkinghub.elsevier.com/retrieve/pii/S1074761308002835</w:t>
      </w:r>
    </w:p>
    <w:p w14:paraId="7F91E3BC"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41. Benita Y, Cao Z, Giallourakis C, Li C, Gardet A, Xavier RJ. Gene enrichment profiles reveal T-cell development, differentiation, and lineage-specific transcription factors including ZBTB25 as a novel NF-AT repressor. Blood [Internet]. 2010 [cited 2018 Mar 5];115:5376–84. Available from: http://www.bloodjournal.org/cgi/doi/10.1182/blood-2010-01-263855</w:t>
      </w:r>
    </w:p>
    <w:p w14:paraId="1ADAA107"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42. Westerhuis JA, van Velzen EJJ, Hoefsloot HCJ, Smilde AK. Multivariate paired data analysis: multilevel PLSDA versus OPLSDA. Metabolomics [Internet]. 2010 [cited 2016 Jul 27];6:119–28. Available from: http://link.springer.com/10.1007/s11306-009-0185-z</w:t>
      </w:r>
    </w:p>
    <w:p w14:paraId="6ECA274D" w14:textId="7668B062" w:rsidR="00F94303" w:rsidRPr="002C6B15" w:rsidRDefault="00E71DDE" w:rsidP="00F94303">
      <w:pPr>
        <w:pStyle w:val="NormalWeb"/>
        <w:shd w:val="clear" w:color="auto" w:fill="FFFFFF"/>
        <w:spacing w:before="0" w:beforeAutospacing="0" w:after="360" w:afterAutospacing="0" w:line="375" w:lineRule="atLeast"/>
        <w:rPr>
          <w:color w:val="333333"/>
        </w:rPr>
      </w:pPr>
      <w:r w:rsidRPr="002C6B15">
        <w:rPr>
          <w:color w:val="333333"/>
        </w:rPr>
        <w:fldChar w:fldCharType="end"/>
      </w:r>
    </w:p>
    <w:sectPr w:rsidR="00F94303" w:rsidRPr="002C6B15" w:rsidSect="00063E56">
      <w:footerReference w:type="even" r:id="rId11"/>
      <w:footerReference w:type="default" r:id="rId12"/>
      <w:pgSz w:w="12240" w:h="15840"/>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6F9166" w14:textId="77777777" w:rsidR="00325E4D" w:rsidRDefault="00325E4D" w:rsidP="005759F3">
      <w:r>
        <w:separator/>
      </w:r>
    </w:p>
  </w:endnote>
  <w:endnote w:type="continuationSeparator" w:id="0">
    <w:p w14:paraId="79E7CA2B" w14:textId="77777777" w:rsidR="00325E4D" w:rsidRDefault="00325E4D" w:rsidP="00575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Times">
    <w:panose1 w:val="020005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swiss"/>
    <w:pitch w:val="variable"/>
    <w:sig w:usb0="E00002FF" w:usb1="5000785B" w:usb2="00000000" w:usb3="00000000" w:csb0="0000019F" w:csb1="00000000"/>
  </w:font>
  <w:font w:name="Xingkai SC Light">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63A8C" w14:textId="77777777" w:rsidR="00DF23DA" w:rsidRDefault="00DF23DA" w:rsidP="00FC087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927BBA3" w14:textId="77777777" w:rsidR="00DF23DA" w:rsidRDefault="00DF23DA" w:rsidP="005759F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4060B" w14:textId="77777777" w:rsidR="00DF23DA" w:rsidRDefault="00DF23DA" w:rsidP="00FC087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22603">
      <w:rPr>
        <w:rStyle w:val="PageNumber"/>
        <w:noProof/>
      </w:rPr>
      <w:t>34</w:t>
    </w:r>
    <w:r>
      <w:rPr>
        <w:rStyle w:val="PageNumber"/>
      </w:rPr>
      <w:fldChar w:fldCharType="end"/>
    </w:r>
  </w:p>
  <w:p w14:paraId="3660254F" w14:textId="77777777" w:rsidR="00DF23DA" w:rsidRDefault="00DF23DA" w:rsidP="005759F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74CC5C" w14:textId="77777777" w:rsidR="00325E4D" w:rsidRDefault="00325E4D" w:rsidP="005759F3">
      <w:r>
        <w:separator/>
      </w:r>
    </w:p>
  </w:footnote>
  <w:footnote w:type="continuationSeparator" w:id="0">
    <w:p w14:paraId="2B27A57F" w14:textId="77777777" w:rsidR="00325E4D" w:rsidRDefault="00325E4D" w:rsidP="005759F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39"/>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C53A9B"/>
    <w:multiLevelType w:val="hybridMultilevel"/>
    <w:tmpl w:val="F8488B34"/>
    <w:lvl w:ilvl="0" w:tplc="09DE05EC">
      <w:start w:val="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95566"/>
    <w:multiLevelType w:val="hybridMultilevel"/>
    <w:tmpl w:val="0876D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056BBC"/>
    <w:multiLevelType w:val="hybridMultilevel"/>
    <w:tmpl w:val="A23C52DC"/>
    <w:lvl w:ilvl="0" w:tplc="258A941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421F6D"/>
    <w:multiLevelType w:val="hybridMultilevel"/>
    <w:tmpl w:val="CA8E530C"/>
    <w:lvl w:ilvl="0" w:tplc="75166360">
      <w:start w:val="3"/>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892021"/>
    <w:multiLevelType w:val="multilevel"/>
    <w:tmpl w:val="B8F8A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0654B9"/>
    <w:multiLevelType w:val="hybridMultilevel"/>
    <w:tmpl w:val="2ACE7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F02231"/>
    <w:multiLevelType w:val="hybridMultilevel"/>
    <w:tmpl w:val="47DC318C"/>
    <w:lvl w:ilvl="0" w:tplc="84E49FF0">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3267A8"/>
    <w:multiLevelType w:val="hybridMultilevel"/>
    <w:tmpl w:val="0C903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A53ABE"/>
    <w:multiLevelType w:val="hybridMultilevel"/>
    <w:tmpl w:val="819E1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79177F"/>
    <w:multiLevelType w:val="hybridMultilevel"/>
    <w:tmpl w:val="1892E214"/>
    <w:lvl w:ilvl="0" w:tplc="09DE05E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7D670C"/>
    <w:multiLevelType w:val="multilevel"/>
    <w:tmpl w:val="F56E3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8D866F1"/>
    <w:multiLevelType w:val="multilevel"/>
    <w:tmpl w:val="03263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A737F5D"/>
    <w:multiLevelType w:val="hybridMultilevel"/>
    <w:tmpl w:val="8504618E"/>
    <w:lvl w:ilvl="0" w:tplc="E98A1B10">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ED57AF"/>
    <w:multiLevelType w:val="multilevel"/>
    <w:tmpl w:val="50E24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E174353"/>
    <w:multiLevelType w:val="hybridMultilevel"/>
    <w:tmpl w:val="DF182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C30478"/>
    <w:multiLevelType w:val="hybridMultilevel"/>
    <w:tmpl w:val="71AA0D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707A388E"/>
    <w:multiLevelType w:val="hybridMultilevel"/>
    <w:tmpl w:val="89C6E63C"/>
    <w:lvl w:ilvl="0" w:tplc="CA0EF87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A887CBA"/>
    <w:multiLevelType w:val="hybridMultilevel"/>
    <w:tmpl w:val="1E529136"/>
    <w:lvl w:ilvl="0" w:tplc="33A47F9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F3A1D78"/>
    <w:multiLevelType w:val="hybridMultilevel"/>
    <w:tmpl w:val="5B7AB95C"/>
    <w:lvl w:ilvl="0" w:tplc="58F8B17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2"/>
  </w:num>
  <w:num w:numId="4">
    <w:abstractNumId w:val="0"/>
  </w:num>
  <w:num w:numId="5">
    <w:abstractNumId w:val="16"/>
  </w:num>
  <w:num w:numId="6">
    <w:abstractNumId w:val="9"/>
  </w:num>
  <w:num w:numId="7">
    <w:abstractNumId w:val="6"/>
  </w:num>
  <w:num w:numId="8">
    <w:abstractNumId w:val="17"/>
  </w:num>
  <w:num w:numId="9">
    <w:abstractNumId w:val="10"/>
  </w:num>
  <w:num w:numId="10">
    <w:abstractNumId w:val="18"/>
  </w:num>
  <w:num w:numId="11">
    <w:abstractNumId w:val="3"/>
  </w:num>
  <w:num w:numId="12">
    <w:abstractNumId w:val="1"/>
  </w:num>
  <w:num w:numId="13">
    <w:abstractNumId w:val="8"/>
  </w:num>
  <w:num w:numId="14">
    <w:abstractNumId w:val="19"/>
  </w:num>
  <w:num w:numId="15">
    <w:abstractNumId w:val="14"/>
  </w:num>
  <w:num w:numId="16">
    <w:abstractNumId w:val="15"/>
  </w:num>
  <w:num w:numId="17">
    <w:abstractNumId w:val="13"/>
  </w:num>
  <w:num w:numId="18">
    <w:abstractNumId w:val="7"/>
  </w:num>
  <w:num w:numId="19">
    <w:abstractNumId w:val="4"/>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doNotDisplayPageBoundaries/>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6D8"/>
    <w:rsid w:val="00000428"/>
    <w:rsid w:val="00000E0F"/>
    <w:rsid w:val="00001694"/>
    <w:rsid w:val="00001C28"/>
    <w:rsid w:val="00002BBB"/>
    <w:rsid w:val="00004BFE"/>
    <w:rsid w:val="00004D81"/>
    <w:rsid w:val="000068B5"/>
    <w:rsid w:val="00006C78"/>
    <w:rsid w:val="000105D3"/>
    <w:rsid w:val="0001069E"/>
    <w:rsid w:val="00011254"/>
    <w:rsid w:val="0001244F"/>
    <w:rsid w:val="00012A61"/>
    <w:rsid w:val="00012F8A"/>
    <w:rsid w:val="000132BE"/>
    <w:rsid w:val="00015131"/>
    <w:rsid w:val="00015F38"/>
    <w:rsid w:val="0001647F"/>
    <w:rsid w:val="000174CF"/>
    <w:rsid w:val="000200FE"/>
    <w:rsid w:val="00020884"/>
    <w:rsid w:val="00021673"/>
    <w:rsid w:val="00021D2B"/>
    <w:rsid w:val="00022779"/>
    <w:rsid w:val="000228F5"/>
    <w:rsid w:val="00023477"/>
    <w:rsid w:val="00023BFA"/>
    <w:rsid w:val="000241B6"/>
    <w:rsid w:val="0002459E"/>
    <w:rsid w:val="00026C6A"/>
    <w:rsid w:val="00030058"/>
    <w:rsid w:val="0003143B"/>
    <w:rsid w:val="000343AB"/>
    <w:rsid w:val="00034B1D"/>
    <w:rsid w:val="00034DB3"/>
    <w:rsid w:val="00034E74"/>
    <w:rsid w:val="00035408"/>
    <w:rsid w:val="00036706"/>
    <w:rsid w:val="00036ED4"/>
    <w:rsid w:val="0003718B"/>
    <w:rsid w:val="00041009"/>
    <w:rsid w:val="0004145F"/>
    <w:rsid w:val="000428EA"/>
    <w:rsid w:val="00042BEB"/>
    <w:rsid w:val="00043BD9"/>
    <w:rsid w:val="00044733"/>
    <w:rsid w:val="00044F0A"/>
    <w:rsid w:val="00044FDC"/>
    <w:rsid w:val="0004521A"/>
    <w:rsid w:val="000453C3"/>
    <w:rsid w:val="0004556E"/>
    <w:rsid w:val="00045AAF"/>
    <w:rsid w:val="00046218"/>
    <w:rsid w:val="000466E9"/>
    <w:rsid w:val="00047737"/>
    <w:rsid w:val="00047E4F"/>
    <w:rsid w:val="00050521"/>
    <w:rsid w:val="00050BDD"/>
    <w:rsid w:val="00051365"/>
    <w:rsid w:val="000522B4"/>
    <w:rsid w:val="00052A61"/>
    <w:rsid w:val="00055AB7"/>
    <w:rsid w:val="00055E99"/>
    <w:rsid w:val="00056E1E"/>
    <w:rsid w:val="00057355"/>
    <w:rsid w:val="00057C2F"/>
    <w:rsid w:val="000610A0"/>
    <w:rsid w:val="00061444"/>
    <w:rsid w:val="00062225"/>
    <w:rsid w:val="00062385"/>
    <w:rsid w:val="0006272F"/>
    <w:rsid w:val="00063499"/>
    <w:rsid w:val="00063C14"/>
    <w:rsid w:val="00063E56"/>
    <w:rsid w:val="00063EB5"/>
    <w:rsid w:val="00064BE5"/>
    <w:rsid w:val="00065702"/>
    <w:rsid w:val="00065F9D"/>
    <w:rsid w:val="00067D5A"/>
    <w:rsid w:val="000702D0"/>
    <w:rsid w:val="00070514"/>
    <w:rsid w:val="0007081C"/>
    <w:rsid w:val="00071463"/>
    <w:rsid w:val="00071EAC"/>
    <w:rsid w:val="00072969"/>
    <w:rsid w:val="00072EAE"/>
    <w:rsid w:val="00073444"/>
    <w:rsid w:val="00074536"/>
    <w:rsid w:val="000747CA"/>
    <w:rsid w:val="00074FC2"/>
    <w:rsid w:val="00076512"/>
    <w:rsid w:val="0007668A"/>
    <w:rsid w:val="00076EBD"/>
    <w:rsid w:val="00080FE8"/>
    <w:rsid w:val="00081B65"/>
    <w:rsid w:val="000843AE"/>
    <w:rsid w:val="00085084"/>
    <w:rsid w:val="00086CA5"/>
    <w:rsid w:val="0008706F"/>
    <w:rsid w:val="000874C0"/>
    <w:rsid w:val="000879DF"/>
    <w:rsid w:val="000916B3"/>
    <w:rsid w:val="00093449"/>
    <w:rsid w:val="000936C1"/>
    <w:rsid w:val="00093B0A"/>
    <w:rsid w:val="00093BD2"/>
    <w:rsid w:val="00094359"/>
    <w:rsid w:val="0009454E"/>
    <w:rsid w:val="0009594F"/>
    <w:rsid w:val="00095EE7"/>
    <w:rsid w:val="00097360"/>
    <w:rsid w:val="00097878"/>
    <w:rsid w:val="000A0105"/>
    <w:rsid w:val="000A0712"/>
    <w:rsid w:val="000A0BD6"/>
    <w:rsid w:val="000A17B6"/>
    <w:rsid w:val="000A359E"/>
    <w:rsid w:val="000A4204"/>
    <w:rsid w:val="000A4360"/>
    <w:rsid w:val="000A4B7A"/>
    <w:rsid w:val="000A4EEB"/>
    <w:rsid w:val="000A63F4"/>
    <w:rsid w:val="000A6D1A"/>
    <w:rsid w:val="000A74A0"/>
    <w:rsid w:val="000B3A31"/>
    <w:rsid w:val="000B3E6A"/>
    <w:rsid w:val="000B3F67"/>
    <w:rsid w:val="000B5153"/>
    <w:rsid w:val="000B590D"/>
    <w:rsid w:val="000B751F"/>
    <w:rsid w:val="000C067E"/>
    <w:rsid w:val="000C22A8"/>
    <w:rsid w:val="000C3278"/>
    <w:rsid w:val="000C3DB1"/>
    <w:rsid w:val="000C5F45"/>
    <w:rsid w:val="000C7C56"/>
    <w:rsid w:val="000D1EB9"/>
    <w:rsid w:val="000D2D08"/>
    <w:rsid w:val="000D3416"/>
    <w:rsid w:val="000D4168"/>
    <w:rsid w:val="000D5D31"/>
    <w:rsid w:val="000D61B6"/>
    <w:rsid w:val="000D641B"/>
    <w:rsid w:val="000E0045"/>
    <w:rsid w:val="000E032A"/>
    <w:rsid w:val="000E110F"/>
    <w:rsid w:val="000E1A79"/>
    <w:rsid w:val="000E1C5F"/>
    <w:rsid w:val="000E2394"/>
    <w:rsid w:val="000E2C9A"/>
    <w:rsid w:val="000E41BF"/>
    <w:rsid w:val="000E4855"/>
    <w:rsid w:val="000E50CB"/>
    <w:rsid w:val="000E618D"/>
    <w:rsid w:val="000E61FD"/>
    <w:rsid w:val="000E62E4"/>
    <w:rsid w:val="000E68A4"/>
    <w:rsid w:val="000E6968"/>
    <w:rsid w:val="000F0337"/>
    <w:rsid w:val="000F0BD1"/>
    <w:rsid w:val="000F18A6"/>
    <w:rsid w:val="000F356A"/>
    <w:rsid w:val="000F3A96"/>
    <w:rsid w:val="000F3B26"/>
    <w:rsid w:val="000F3D65"/>
    <w:rsid w:val="000F44F8"/>
    <w:rsid w:val="000F497E"/>
    <w:rsid w:val="000F74DB"/>
    <w:rsid w:val="000F7553"/>
    <w:rsid w:val="00101A95"/>
    <w:rsid w:val="00101E38"/>
    <w:rsid w:val="00102F92"/>
    <w:rsid w:val="0010326B"/>
    <w:rsid w:val="001036F9"/>
    <w:rsid w:val="00103B56"/>
    <w:rsid w:val="0010453E"/>
    <w:rsid w:val="00104550"/>
    <w:rsid w:val="00105DB3"/>
    <w:rsid w:val="001063AA"/>
    <w:rsid w:val="00110BEA"/>
    <w:rsid w:val="00111339"/>
    <w:rsid w:val="0011221F"/>
    <w:rsid w:val="0011271B"/>
    <w:rsid w:val="00113D33"/>
    <w:rsid w:val="00113E49"/>
    <w:rsid w:val="00114982"/>
    <w:rsid w:val="00115732"/>
    <w:rsid w:val="00116025"/>
    <w:rsid w:val="001160C2"/>
    <w:rsid w:val="0011761B"/>
    <w:rsid w:val="0012139C"/>
    <w:rsid w:val="00121855"/>
    <w:rsid w:val="0012333A"/>
    <w:rsid w:val="0012687F"/>
    <w:rsid w:val="00127FFD"/>
    <w:rsid w:val="001305A8"/>
    <w:rsid w:val="0013082E"/>
    <w:rsid w:val="00130885"/>
    <w:rsid w:val="00132AB9"/>
    <w:rsid w:val="00134E3D"/>
    <w:rsid w:val="001363A0"/>
    <w:rsid w:val="00136F4E"/>
    <w:rsid w:val="0013715E"/>
    <w:rsid w:val="00137988"/>
    <w:rsid w:val="00140AA9"/>
    <w:rsid w:val="00141414"/>
    <w:rsid w:val="00141E73"/>
    <w:rsid w:val="00142F86"/>
    <w:rsid w:val="0014316E"/>
    <w:rsid w:val="00143516"/>
    <w:rsid w:val="001436A5"/>
    <w:rsid w:val="00143DEC"/>
    <w:rsid w:val="00144255"/>
    <w:rsid w:val="00144BC4"/>
    <w:rsid w:val="00144F6A"/>
    <w:rsid w:val="001456A3"/>
    <w:rsid w:val="00146281"/>
    <w:rsid w:val="00147CF0"/>
    <w:rsid w:val="001500F9"/>
    <w:rsid w:val="00151C01"/>
    <w:rsid w:val="00152F01"/>
    <w:rsid w:val="001530DA"/>
    <w:rsid w:val="001536E1"/>
    <w:rsid w:val="001538D1"/>
    <w:rsid w:val="0015390B"/>
    <w:rsid w:val="00154425"/>
    <w:rsid w:val="0015488E"/>
    <w:rsid w:val="00154E55"/>
    <w:rsid w:val="00154FE9"/>
    <w:rsid w:val="00160603"/>
    <w:rsid w:val="00160611"/>
    <w:rsid w:val="00160A79"/>
    <w:rsid w:val="00160A86"/>
    <w:rsid w:val="0016159E"/>
    <w:rsid w:val="001617AA"/>
    <w:rsid w:val="00161AED"/>
    <w:rsid w:val="00163148"/>
    <w:rsid w:val="0016392A"/>
    <w:rsid w:val="00163D56"/>
    <w:rsid w:val="00165824"/>
    <w:rsid w:val="00166688"/>
    <w:rsid w:val="001668BD"/>
    <w:rsid w:val="00167190"/>
    <w:rsid w:val="00167316"/>
    <w:rsid w:val="0017040E"/>
    <w:rsid w:val="0017220D"/>
    <w:rsid w:val="00172CF8"/>
    <w:rsid w:val="00174F6A"/>
    <w:rsid w:val="00175162"/>
    <w:rsid w:val="00175494"/>
    <w:rsid w:val="00177CC4"/>
    <w:rsid w:val="00177E13"/>
    <w:rsid w:val="00180052"/>
    <w:rsid w:val="0018028E"/>
    <w:rsid w:val="00180A24"/>
    <w:rsid w:val="0018216F"/>
    <w:rsid w:val="001822BD"/>
    <w:rsid w:val="00183293"/>
    <w:rsid w:val="00183E33"/>
    <w:rsid w:val="001846FE"/>
    <w:rsid w:val="00185C1E"/>
    <w:rsid w:val="00185D65"/>
    <w:rsid w:val="00186B70"/>
    <w:rsid w:val="00187406"/>
    <w:rsid w:val="00187707"/>
    <w:rsid w:val="00190A43"/>
    <w:rsid w:val="001926CE"/>
    <w:rsid w:val="00192C4E"/>
    <w:rsid w:val="00193636"/>
    <w:rsid w:val="00193E1A"/>
    <w:rsid w:val="00193FA9"/>
    <w:rsid w:val="0019704D"/>
    <w:rsid w:val="00197AE2"/>
    <w:rsid w:val="001A03B2"/>
    <w:rsid w:val="001A09B7"/>
    <w:rsid w:val="001A4497"/>
    <w:rsid w:val="001A651E"/>
    <w:rsid w:val="001A66FA"/>
    <w:rsid w:val="001A7280"/>
    <w:rsid w:val="001B0D05"/>
    <w:rsid w:val="001B1087"/>
    <w:rsid w:val="001B14EC"/>
    <w:rsid w:val="001B160A"/>
    <w:rsid w:val="001B1E4A"/>
    <w:rsid w:val="001B26D8"/>
    <w:rsid w:val="001B3241"/>
    <w:rsid w:val="001B3276"/>
    <w:rsid w:val="001B3CA4"/>
    <w:rsid w:val="001B46F3"/>
    <w:rsid w:val="001B4AAA"/>
    <w:rsid w:val="001B711A"/>
    <w:rsid w:val="001C0248"/>
    <w:rsid w:val="001C1FC7"/>
    <w:rsid w:val="001C5377"/>
    <w:rsid w:val="001C5883"/>
    <w:rsid w:val="001C59E4"/>
    <w:rsid w:val="001C649E"/>
    <w:rsid w:val="001C69FC"/>
    <w:rsid w:val="001C7185"/>
    <w:rsid w:val="001D0C29"/>
    <w:rsid w:val="001D2E51"/>
    <w:rsid w:val="001D354A"/>
    <w:rsid w:val="001D3CC7"/>
    <w:rsid w:val="001D4D88"/>
    <w:rsid w:val="001D5051"/>
    <w:rsid w:val="001D7529"/>
    <w:rsid w:val="001E0F81"/>
    <w:rsid w:val="001E1EFC"/>
    <w:rsid w:val="001E240D"/>
    <w:rsid w:val="001E2451"/>
    <w:rsid w:val="001E2EC2"/>
    <w:rsid w:val="001E354A"/>
    <w:rsid w:val="001E3F65"/>
    <w:rsid w:val="001E6398"/>
    <w:rsid w:val="001E68A9"/>
    <w:rsid w:val="001E69AB"/>
    <w:rsid w:val="001E769A"/>
    <w:rsid w:val="001F034A"/>
    <w:rsid w:val="001F1644"/>
    <w:rsid w:val="001F3036"/>
    <w:rsid w:val="001F3579"/>
    <w:rsid w:val="001F42EB"/>
    <w:rsid w:val="001F569F"/>
    <w:rsid w:val="001F5B8F"/>
    <w:rsid w:val="001F6DFD"/>
    <w:rsid w:val="001F715B"/>
    <w:rsid w:val="001F7D27"/>
    <w:rsid w:val="00201483"/>
    <w:rsid w:val="00201D8B"/>
    <w:rsid w:val="002024D5"/>
    <w:rsid w:val="00202CB2"/>
    <w:rsid w:val="00203E9E"/>
    <w:rsid w:val="0020587C"/>
    <w:rsid w:val="00207830"/>
    <w:rsid w:val="00207A96"/>
    <w:rsid w:val="00211285"/>
    <w:rsid w:val="002116A5"/>
    <w:rsid w:val="002119AC"/>
    <w:rsid w:val="00213894"/>
    <w:rsid w:val="00213B52"/>
    <w:rsid w:val="00214B3F"/>
    <w:rsid w:val="00214EB8"/>
    <w:rsid w:val="00215403"/>
    <w:rsid w:val="00215F2A"/>
    <w:rsid w:val="002163F4"/>
    <w:rsid w:val="00217121"/>
    <w:rsid w:val="00221CA1"/>
    <w:rsid w:val="002229DB"/>
    <w:rsid w:val="00223184"/>
    <w:rsid w:val="00224F65"/>
    <w:rsid w:val="002257E6"/>
    <w:rsid w:val="002258AF"/>
    <w:rsid w:val="00226B7D"/>
    <w:rsid w:val="00226FEF"/>
    <w:rsid w:val="002272FC"/>
    <w:rsid w:val="00227EB9"/>
    <w:rsid w:val="002309D9"/>
    <w:rsid w:val="00231251"/>
    <w:rsid w:val="00232B91"/>
    <w:rsid w:val="00235157"/>
    <w:rsid w:val="002367F5"/>
    <w:rsid w:val="00236CDD"/>
    <w:rsid w:val="002376C0"/>
    <w:rsid w:val="00237E18"/>
    <w:rsid w:val="00237FDA"/>
    <w:rsid w:val="002400EB"/>
    <w:rsid w:val="00241CB2"/>
    <w:rsid w:val="00242250"/>
    <w:rsid w:val="002513C9"/>
    <w:rsid w:val="0025263A"/>
    <w:rsid w:val="00254AAB"/>
    <w:rsid w:val="00255629"/>
    <w:rsid w:val="00256BD7"/>
    <w:rsid w:val="00256FE5"/>
    <w:rsid w:val="00260617"/>
    <w:rsid w:val="00260BA0"/>
    <w:rsid w:val="002615AA"/>
    <w:rsid w:val="002618BD"/>
    <w:rsid w:val="002629DF"/>
    <w:rsid w:val="002638B9"/>
    <w:rsid w:val="00263C87"/>
    <w:rsid w:val="00263D38"/>
    <w:rsid w:val="002644C2"/>
    <w:rsid w:val="00264934"/>
    <w:rsid w:val="0026495A"/>
    <w:rsid w:val="0026507B"/>
    <w:rsid w:val="00265B5B"/>
    <w:rsid w:val="002662CB"/>
    <w:rsid w:val="002671CF"/>
    <w:rsid w:val="00267775"/>
    <w:rsid w:val="00270BC0"/>
    <w:rsid w:val="00272CB5"/>
    <w:rsid w:val="0027312C"/>
    <w:rsid w:val="00280A8B"/>
    <w:rsid w:val="00280B02"/>
    <w:rsid w:val="00282301"/>
    <w:rsid w:val="00282380"/>
    <w:rsid w:val="0028285D"/>
    <w:rsid w:val="00282C1F"/>
    <w:rsid w:val="00283249"/>
    <w:rsid w:val="0028444D"/>
    <w:rsid w:val="0028542A"/>
    <w:rsid w:val="00285FBD"/>
    <w:rsid w:val="00286B6C"/>
    <w:rsid w:val="00287AB9"/>
    <w:rsid w:val="002908DA"/>
    <w:rsid w:val="00291255"/>
    <w:rsid w:val="00292437"/>
    <w:rsid w:val="002936D8"/>
    <w:rsid w:val="00293834"/>
    <w:rsid w:val="00294444"/>
    <w:rsid w:val="0029479D"/>
    <w:rsid w:val="002950FF"/>
    <w:rsid w:val="00295491"/>
    <w:rsid w:val="002968AC"/>
    <w:rsid w:val="002977C4"/>
    <w:rsid w:val="00297C0B"/>
    <w:rsid w:val="002A1D67"/>
    <w:rsid w:val="002A2834"/>
    <w:rsid w:val="002A2D4F"/>
    <w:rsid w:val="002A2F36"/>
    <w:rsid w:val="002A34A4"/>
    <w:rsid w:val="002A4A26"/>
    <w:rsid w:val="002A647B"/>
    <w:rsid w:val="002A6AC1"/>
    <w:rsid w:val="002A785F"/>
    <w:rsid w:val="002A7F6C"/>
    <w:rsid w:val="002B02EC"/>
    <w:rsid w:val="002B112A"/>
    <w:rsid w:val="002B15A0"/>
    <w:rsid w:val="002B2BF7"/>
    <w:rsid w:val="002B2E22"/>
    <w:rsid w:val="002B3996"/>
    <w:rsid w:val="002B4C35"/>
    <w:rsid w:val="002B501E"/>
    <w:rsid w:val="002B5C40"/>
    <w:rsid w:val="002B5C4E"/>
    <w:rsid w:val="002B6118"/>
    <w:rsid w:val="002B7560"/>
    <w:rsid w:val="002C049A"/>
    <w:rsid w:val="002C16D2"/>
    <w:rsid w:val="002C2DF7"/>
    <w:rsid w:val="002C47BD"/>
    <w:rsid w:val="002C47FF"/>
    <w:rsid w:val="002C63BF"/>
    <w:rsid w:val="002C6B15"/>
    <w:rsid w:val="002C6C03"/>
    <w:rsid w:val="002D1711"/>
    <w:rsid w:val="002D1B91"/>
    <w:rsid w:val="002D1BC9"/>
    <w:rsid w:val="002D3967"/>
    <w:rsid w:val="002D3968"/>
    <w:rsid w:val="002D4817"/>
    <w:rsid w:val="002D4C0C"/>
    <w:rsid w:val="002D50EF"/>
    <w:rsid w:val="002D7401"/>
    <w:rsid w:val="002D79A7"/>
    <w:rsid w:val="002D7AB8"/>
    <w:rsid w:val="002D7C64"/>
    <w:rsid w:val="002E1134"/>
    <w:rsid w:val="002E1FD4"/>
    <w:rsid w:val="002E4FD7"/>
    <w:rsid w:val="002E5838"/>
    <w:rsid w:val="002E6B14"/>
    <w:rsid w:val="002F0299"/>
    <w:rsid w:val="002F1090"/>
    <w:rsid w:val="002F1C00"/>
    <w:rsid w:val="002F1D1F"/>
    <w:rsid w:val="002F1EB8"/>
    <w:rsid w:val="002F285E"/>
    <w:rsid w:val="002F34CD"/>
    <w:rsid w:val="002F3673"/>
    <w:rsid w:val="002F4AD3"/>
    <w:rsid w:val="002F59E8"/>
    <w:rsid w:val="002F5F23"/>
    <w:rsid w:val="002F69D6"/>
    <w:rsid w:val="002F7858"/>
    <w:rsid w:val="002F7F8B"/>
    <w:rsid w:val="00301CA8"/>
    <w:rsid w:val="0030261D"/>
    <w:rsid w:val="00303ED2"/>
    <w:rsid w:val="0030459F"/>
    <w:rsid w:val="0030516A"/>
    <w:rsid w:val="00306472"/>
    <w:rsid w:val="003076E3"/>
    <w:rsid w:val="00307EA6"/>
    <w:rsid w:val="003105CF"/>
    <w:rsid w:val="0031061B"/>
    <w:rsid w:val="00310D60"/>
    <w:rsid w:val="00310EEA"/>
    <w:rsid w:val="00311CEE"/>
    <w:rsid w:val="0031216E"/>
    <w:rsid w:val="003124BE"/>
    <w:rsid w:val="00312694"/>
    <w:rsid w:val="0031339F"/>
    <w:rsid w:val="0031363F"/>
    <w:rsid w:val="003154CF"/>
    <w:rsid w:val="00316453"/>
    <w:rsid w:val="00317024"/>
    <w:rsid w:val="003173C3"/>
    <w:rsid w:val="00317402"/>
    <w:rsid w:val="00321B9A"/>
    <w:rsid w:val="00322500"/>
    <w:rsid w:val="003233A5"/>
    <w:rsid w:val="003236B6"/>
    <w:rsid w:val="003244B3"/>
    <w:rsid w:val="00325E4D"/>
    <w:rsid w:val="00325F92"/>
    <w:rsid w:val="00326155"/>
    <w:rsid w:val="0032690A"/>
    <w:rsid w:val="00326C49"/>
    <w:rsid w:val="003270CA"/>
    <w:rsid w:val="00330F75"/>
    <w:rsid w:val="0033385D"/>
    <w:rsid w:val="00333B79"/>
    <w:rsid w:val="00336B14"/>
    <w:rsid w:val="00336FA1"/>
    <w:rsid w:val="003375A4"/>
    <w:rsid w:val="00341AF0"/>
    <w:rsid w:val="003424DC"/>
    <w:rsid w:val="00342BB3"/>
    <w:rsid w:val="00342F3C"/>
    <w:rsid w:val="003433E2"/>
    <w:rsid w:val="00343442"/>
    <w:rsid w:val="00343E92"/>
    <w:rsid w:val="003449A5"/>
    <w:rsid w:val="00346C2B"/>
    <w:rsid w:val="0034708A"/>
    <w:rsid w:val="00347A81"/>
    <w:rsid w:val="00347CF1"/>
    <w:rsid w:val="003511FE"/>
    <w:rsid w:val="00351F5F"/>
    <w:rsid w:val="00353728"/>
    <w:rsid w:val="00353EC4"/>
    <w:rsid w:val="00353F61"/>
    <w:rsid w:val="00354D55"/>
    <w:rsid w:val="00355384"/>
    <w:rsid w:val="00357457"/>
    <w:rsid w:val="0035753E"/>
    <w:rsid w:val="0036209D"/>
    <w:rsid w:val="003621E5"/>
    <w:rsid w:val="003649B2"/>
    <w:rsid w:val="00365429"/>
    <w:rsid w:val="00365E0F"/>
    <w:rsid w:val="00366CEE"/>
    <w:rsid w:val="003677E0"/>
    <w:rsid w:val="00370BB8"/>
    <w:rsid w:val="00371A0A"/>
    <w:rsid w:val="00373482"/>
    <w:rsid w:val="00373A78"/>
    <w:rsid w:val="0037512A"/>
    <w:rsid w:val="00375545"/>
    <w:rsid w:val="0037666C"/>
    <w:rsid w:val="003766D3"/>
    <w:rsid w:val="0037749F"/>
    <w:rsid w:val="003774F8"/>
    <w:rsid w:val="003776FD"/>
    <w:rsid w:val="00380182"/>
    <w:rsid w:val="00381F7C"/>
    <w:rsid w:val="00382E39"/>
    <w:rsid w:val="003837DA"/>
    <w:rsid w:val="00384393"/>
    <w:rsid w:val="00384C75"/>
    <w:rsid w:val="003852C4"/>
    <w:rsid w:val="0038537E"/>
    <w:rsid w:val="003859B8"/>
    <w:rsid w:val="00385B53"/>
    <w:rsid w:val="00386111"/>
    <w:rsid w:val="00386F2D"/>
    <w:rsid w:val="00387443"/>
    <w:rsid w:val="0038764E"/>
    <w:rsid w:val="00391E30"/>
    <w:rsid w:val="00392146"/>
    <w:rsid w:val="003935A8"/>
    <w:rsid w:val="00394A03"/>
    <w:rsid w:val="0039518A"/>
    <w:rsid w:val="0039576A"/>
    <w:rsid w:val="0039582C"/>
    <w:rsid w:val="0039643C"/>
    <w:rsid w:val="0039665B"/>
    <w:rsid w:val="00396797"/>
    <w:rsid w:val="003A0D2D"/>
    <w:rsid w:val="003A1F9C"/>
    <w:rsid w:val="003A2F78"/>
    <w:rsid w:val="003A4EEB"/>
    <w:rsid w:val="003A621C"/>
    <w:rsid w:val="003A7B31"/>
    <w:rsid w:val="003B0C63"/>
    <w:rsid w:val="003B2806"/>
    <w:rsid w:val="003B3015"/>
    <w:rsid w:val="003B3BB7"/>
    <w:rsid w:val="003B47C8"/>
    <w:rsid w:val="003B57AF"/>
    <w:rsid w:val="003B6482"/>
    <w:rsid w:val="003B6C24"/>
    <w:rsid w:val="003B70B9"/>
    <w:rsid w:val="003B78C4"/>
    <w:rsid w:val="003C0CA9"/>
    <w:rsid w:val="003C3A14"/>
    <w:rsid w:val="003C3EDA"/>
    <w:rsid w:val="003C4098"/>
    <w:rsid w:val="003C4F29"/>
    <w:rsid w:val="003C50F7"/>
    <w:rsid w:val="003C5377"/>
    <w:rsid w:val="003C55D4"/>
    <w:rsid w:val="003C5660"/>
    <w:rsid w:val="003C5C31"/>
    <w:rsid w:val="003C739B"/>
    <w:rsid w:val="003C7D36"/>
    <w:rsid w:val="003D067C"/>
    <w:rsid w:val="003D08F3"/>
    <w:rsid w:val="003D2C96"/>
    <w:rsid w:val="003D3237"/>
    <w:rsid w:val="003D389B"/>
    <w:rsid w:val="003D4174"/>
    <w:rsid w:val="003D557D"/>
    <w:rsid w:val="003D5C8D"/>
    <w:rsid w:val="003D63A0"/>
    <w:rsid w:val="003E031B"/>
    <w:rsid w:val="003E0328"/>
    <w:rsid w:val="003E0779"/>
    <w:rsid w:val="003E166D"/>
    <w:rsid w:val="003E1CCE"/>
    <w:rsid w:val="003E2447"/>
    <w:rsid w:val="003E28DE"/>
    <w:rsid w:val="003E2B9A"/>
    <w:rsid w:val="003E34AA"/>
    <w:rsid w:val="003E3CD6"/>
    <w:rsid w:val="003E41C6"/>
    <w:rsid w:val="003E49EC"/>
    <w:rsid w:val="003E4DCF"/>
    <w:rsid w:val="003E5127"/>
    <w:rsid w:val="003E5BAB"/>
    <w:rsid w:val="003E732C"/>
    <w:rsid w:val="003E734C"/>
    <w:rsid w:val="003F01B7"/>
    <w:rsid w:val="003F1E3C"/>
    <w:rsid w:val="003F25A9"/>
    <w:rsid w:val="003F3BE7"/>
    <w:rsid w:val="003F44E9"/>
    <w:rsid w:val="003F4C75"/>
    <w:rsid w:val="003F5367"/>
    <w:rsid w:val="003F59FC"/>
    <w:rsid w:val="003F5A91"/>
    <w:rsid w:val="003F5EEF"/>
    <w:rsid w:val="003F60BC"/>
    <w:rsid w:val="003F63D1"/>
    <w:rsid w:val="00400B90"/>
    <w:rsid w:val="00401306"/>
    <w:rsid w:val="004013AB"/>
    <w:rsid w:val="00401B9A"/>
    <w:rsid w:val="00402155"/>
    <w:rsid w:val="00403639"/>
    <w:rsid w:val="00406AE8"/>
    <w:rsid w:val="00406C57"/>
    <w:rsid w:val="00411531"/>
    <w:rsid w:val="00411D36"/>
    <w:rsid w:val="00412841"/>
    <w:rsid w:val="00414DB8"/>
    <w:rsid w:val="00415754"/>
    <w:rsid w:val="004201F8"/>
    <w:rsid w:val="00420676"/>
    <w:rsid w:val="00421718"/>
    <w:rsid w:val="00424430"/>
    <w:rsid w:val="00424EFB"/>
    <w:rsid w:val="00427367"/>
    <w:rsid w:val="004274B2"/>
    <w:rsid w:val="00430A9D"/>
    <w:rsid w:val="00431010"/>
    <w:rsid w:val="00431A7A"/>
    <w:rsid w:val="00431E09"/>
    <w:rsid w:val="00433C8C"/>
    <w:rsid w:val="00433FEC"/>
    <w:rsid w:val="0043446D"/>
    <w:rsid w:val="004366FF"/>
    <w:rsid w:val="0043796B"/>
    <w:rsid w:val="00437E0A"/>
    <w:rsid w:val="0044244E"/>
    <w:rsid w:val="00442485"/>
    <w:rsid w:val="00442FB4"/>
    <w:rsid w:val="00443FAC"/>
    <w:rsid w:val="00444024"/>
    <w:rsid w:val="00445047"/>
    <w:rsid w:val="004467AB"/>
    <w:rsid w:val="00447651"/>
    <w:rsid w:val="00447AB2"/>
    <w:rsid w:val="00447AEE"/>
    <w:rsid w:val="00450316"/>
    <w:rsid w:val="00450415"/>
    <w:rsid w:val="004509B4"/>
    <w:rsid w:val="00451373"/>
    <w:rsid w:val="00451857"/>
    <w:rsid w:val="00451C59"/>
    <w:rsid w:val="00452C89"/>
    <w:rsid w:val="00452E5B"/>
    <w:rsid w:val="00453852"/>
    <w:rsid w:val="00453D7B"/>
    <w:rsid w:val="00454930"/>
    <w:rsid w:val="004551B0"/>
    <w:rsid w:val="0045647E"/>
    <w:rsid w:val="0046052B"/>
    <w:rsid w:val="004609DE"/>
    <w:rsid w:val="0046113A"/>
    <w:rsid w:val="0046142C"/>
    <w:rsid w:val="004617C9"/>
    <w:rsid w:val="00461C80"/>
    <w:rsid w:val="004627EB"/>
    <w:rsid w:val="00462DAF"/>
    <w:rsid w:val="00463498"/>
    <w:rsid w:val="00464251"/>
    <w:rsid w:val="0046443C"/>
    <w:rsid w:val="004644DD"/>
    <w:rsid w:val="0046497F"/>
    <w:rsid w:val="004650E2"/>
    <w:rsid w:val="00466F69"/>
    <w:rsid w:val="0047011C"/>
    <w:rsid w:val="00470384"/>
    <w:rsid w:val="00470C34"/>
    <w:rsid w:val="0047113E"/>
    <w:rsid w:val="004711C8"/>
    <w:rsid w:val="004717B3"/>
    <w:rsid w:val="004723D0"/>
    <w:rsid w:val="00473B3C"/>
    <w:rsid w:val="0047483F"/>
    <w:rsid w:val="00476C4A"/>
    <w:rsid w:val="00477A46"/>
    <w:rsid w:val="004800E0"/>
    <w:rsid w:val="004808AC"/>
    <w:rsid w:val="00482E01"/>
    <w:rsid w:val="0048323F"/>
    <w:rsid w:val="004855E0"/>
    <w:rsid w:val="00485F89"/>
    <w:rsid w:val="0048670F"/>
    <w:rsid w:val="00486DBF"/>
    <w:rsid w:val="004875F2"/>
    <w:rsid w:val="00490518"/>
    <w:rsid w:val="00490D64"/>
    <w:rsid w:val="00491D3A"/>
    <w:rsid w:val="00492009"/>
    <w:rsid w:val="00492A66"/>
    <w:rsid w:val="00492FB8"/>
    <w:rsid w:val="004937EA"/>
    <w:rsid w:val="00494CA6"/>
    <w:rsid w:val="00494E19"/>
    <w:rsid w:val="0049563B"/>
    <w:rsid w:val="0049613F"/>
    <w:rsid w:val="00496D1F"/>
    <w:rsid w:val="00496DA8"/>
    <w:rsid w:val="004973B0"/>
    <w:rsid w:val="00497A11"/>
    <w:rsid w:val="00497A3E"/>
    <w:rsid w:val="004A07F6"/>
    <w:rsid w:val="004A17AC"/>
    <w:rsid w:val="004A198B"/>
    <w:rsid w:val="004A23AA"/>
    <w:rsid w:val="004A3337"/>
    <w:rsid w:val="004A4015"/>
    <w:rsid w:val="004A4121"/>
    <w:rsid w:val="004A4986"/>
    <w:rsid w:val="004A5185"/>
    <w:rsid w:val="004A5C1C"/>
    <w:rsid w:val="004A5FE2"/>
    <w:rsid w:val="004A5FF2"/>
    <w:rsid w:val="004A6B35"/>
    <w:rsid w:val="004A6CC1"/>
    <w:rsid w:val="004A7956"/>
    <w:rsid w:val="004A7D94"/>
    <w:rsid w:val="004B0A34"/>
    <w:rsid w:val="004B37B4"/>
    <w:rsid w:val="004B3951"/>
    <w:rsid w:val="004B3BCB"/>
    <w:rsid w:val="004B46D1"/>
    <w:rsid w:val="004B6A79"/>
    <w:rsid w:val="004C0766"/>
    <w:rsid w:val="004C0DAF"/>
    <w:rsid w:val="004C0EF9"/>
    <w:rsid w:val="004C2A82"/>
    <w:rsid w:val="004C2BF0"/>
    <w:rsid w:val="004C2BF4"/>
    <w:rsid w:val="004C2E43"/>
    <w:rsid w:val="004C36CC"/>
    <w:rsid w:val="004C791F"/>
    <w:rsid w:val="004D048D"/>
    <w:rsid w:val="004D10CC"/>
    <w:rsid w:val="004D1EFE"/>
    <w:rsid w:val="004D2111"/>
    <w:rsid w:val="004D2703"/>
    <w:rsid w:val="004D310E"/>
    <w:rsid w:val="004D318B"/>
    <w:rsid w:val="004D31B2"/>
    <w:rsid w:val="004D3474"/>
    <w:rsid w:val="004D3CC3"/>
    <w:rsid w:val="004D4364"/>
    <w:rsid w:val="004D78F7"/>
    <w:rsid w:val="004E08FC"/>
    <w:rsid w:val="004E6C81"/>
    <w:rsid w:val="004E7316"/>
    <w:rsid w:val="004E7638"/>
    <w:rsid w:val="004E797F"/>
    <w:rsid w:val="004E7CC4"/>
    <w:rsid w:val="004E7D80"/>
    <w:rsid w:val="004E7ED8"/>
    <w:rsid w:val="004F00B2"/>
    <w:rsid w:val="004F1719"/>
    <w:rsid w:val="004F1901"/>
    <w:rsid w:val="004F28BC"/>
    <w:rsid w:val="004F3807"/>
    <w:rsid w:val="004F3C77"/>
    <w:rsid w:val="004F3F7A"/>
    <w:rsid w:val="004F453F"/>
    <w:rsid w:val="004F484A"/>
    <w:rsid w:val="004F48A8"/>
    <w:rsid w:val="004F50C3"/>
    <w:rsid w:val="004F5676"/>
    <w:rsid w:val="004F57B5"/>
    <w:rsid w:val="004F776E"/>
    <w:rsid w:val="00500F7A"/>
    <w:rsid w:val="00501044"/>
    <w:rsid w:val="00502B5C"/>
    <w:rsid w:val="00502EE9"/>
    <w:rsid w:val="005032B4"/>
    <w:rsid w:val="00503DD7"/>
    <w:rsid w:val="00504893"/>
    <w:rsid w:val="0050518D"/>
    <w:rsid w:val="0050602B"/>
    <w:rsid w:val="0050623E"/>
    <w:rsid w:val="005075CB"/>
    <w:rsid w:val="00511D54"/>
    <w:rsid w:val="00511F76"/>
    <w:rsid w:val="0051232E"/>
    <w:rsid w:val="005130DD"/>
    <w:rsid w:val="00513321"/>
    <w:rsid w:val="00513478"/>
    <w:rsid w:val="0051414D"/>
    <w:rsid w:val="00514CA2"/>
    <w:rsid w:val="0051643E"/>
    <w:rsid w:val="00517D64"/>
    <w:rsid w:val="00521F37"/>
    <w:rsid w:val="00522582"/>
    <w:rsid w:val="00522D55"/>
    <w:rsid w:val="00523342"/>
    <w:rsid w:val="00523A40"/>
    <w:rsid w:val="0052463B"/>
    <w:rsid w:val="00524AB5"/>
    <w:rsid w:val="00525377"/>
    <w:rsid w:val="005253F4"/>
    <w:rsid w:val="00530A43"/>
    <w:rsid w:val="00531519"/>
    <w:rsid w:val="0053228C"/>
    <w:rsid w:val="00532304"/>
    <w:rsid w:val="00532941"/>
    <w:rsid w:val="005352E1"/>
    <w:rsid w:val="00537993"/>
    <w:rsid w:val="00537EEC"/>
    <w:rsid w:val="0054144C"/>
    <w:rsid w:val="00542A60"/>
    <w:rsid w:val="00543FB8"/>
    <w:rsid w:val="005452E3"/>
    <w:rsid w:val="00545BF0"/>
    <w:rsid w:val="00545CF4"/>
    <w:rsid w:val="00550F9C"/>
    <w:rsid w:val="0055177C"/>
    <w:rsid w:val="00553BCD"/>
    <w:rsid w:val="00554D1B"/>
    <w:rsid w:val="005566A3"/>
    <w:rsid w:val="00556F55"/>
    <w:rsid w:val="005577E7"/>
    <w:rsid w:val="00557AF9"/>
    <w:rsid w:val="00557D18"/>
    <w:rsid w:val="00557EF4"/>
    <w:rsid w:val="005600D8"/>
    <w:rsid w:val="00560BC0"/>
    <w:rsid w:val="00560CB5"/>
    <w:rsid w:val="00561354"/>
    <w:rsid w:val="0056163C"/>
    <w:rsid w:val="005629F2"/>
    <w:rsid w:val="00564518"/>
    <w:rsid w:val="00565753"/>
    <w:rsid w:val="00565927"/>
    <w:rsid w:val="00565A7C"/>
    <w:rsid w:val="00566511"/>
    <w:rsid w:val="00566A76"/>
    <w:rsid w:val="00567A22"/>
    <w:rsid w:val="00567ECA"/>
    <w:rsid w:val="005702CC"/>
    <w:rsid w:val="00570AD3"/>
    <w:rsid w:val="0057135C"/>
    <w:rsid w:val="00572071"/>
    <w:rsid w:val="005725BD"/>
    <w:rsid w:val="005729C2"/>
    <w:rsid w:val="00572FED"/>
    <w:rsid w:val="005734C2"/>
    <w:rsid w:val="00573577"/>
    <w:rsid w:val="00573CA4"/>
    <w:rsid w:val="00575606"/>
    <w:rsid w:val="005757AC"/>
    <w:rsid w:val="005759F3"/>
    <w:rsid w:val="0057606B"/>
    <w:rsid w:val="005760D4"/>
    <w:rsid w:val="00577171"/>
    <w:rsid w:val="00580B67"/>
    <w:rsid w:val="00580B6F"/>
    <w:rsid w:val="00581FC1"/>
    <w:rsid w:val="00582067"/>
    <w:rsid w:val="00582CFE"/>
    <w:rsid w:val="005856BD"/>
    <w:rsid w:val="0058650A"/>
    <w:rsid w:val="00586A65"/>
    <w:rsid w:val="00587571"/>
    <w:rsid w:val="005877D2"/>
    <w:rsid w:val="00591566"/>
    <w:rsid w:val="00592B03"/>
    <w:rsid w:val="005940F2"/>
    <w:rsid w:val="0059592C"/>
    <w:rsid w:val="0059610C"/>
    <w:rsid w:val="00596736"/>
    <w:rsid w:val="00596987"/>
    <w:rsid w:val="00596ED8"/>
    <w:rsid w:val="00597439"/>
    <w:rsid w:val="005A045D"/>
    <w:rsid w:val="005A07EB"/>
    <w:rsid w:val="005A0F7D"/>
    <w:rsid w:val="005A10C8"/>
    <w:rsid w:val="005A1EAD"/>
    <w:rsid w:val="005A3C61"/>
    <w:rsid w:val="005A440A"/>
    <w:rsid w:val="005A660E"/>
    <w:rsid w:val="005A6C1C"/>
    <w:rsid w:val="005A7EAA"/>
    <w:rsid w:val="005B0281"/>
    <w:rsid w:val="005B0D13"/>
    <w:rsid w:val="005B1652"/>
    <w:rsid w:val="005B1C6A"/>
    <w:rsid w:val="005B2B60"/>
    <w:rsid w:val="005B2F02"/>
    <w:rsid w:val="005B3690"/>
    <w:rsid w:val="005B3EA8"/>
    <w:rsid w:val="005B41CF"/>
    <w:rsid w:val="005B4FF3"/>
    <w:rsid w:val="005B55F5"/>
    <w:rsid w:val="005B7155"/>
    <w:rsid w:val="005C04DD"/>
    <w:rsid w:val="005C09F4"/>
    <w:rsid w:val="005C140B"/>
    <w:rsid w:val="005C146C"/>
    <w:rsid w:val="005C21B6"/>
    <w:rsid w:val="005C2A98"/>
    <w:rsid w:val="005C34C8"/>
    <w:rsid w:val="005C40F3"/>
    <w:rsid w:val="005C461F"/>
    <w:rsid w:val="005C5014"/>
    <w:rsid w:val="005C54D6"/>
    <w:rsid w:val="005C5EB2"/>
    <w:rsid w:val="005C704B"/>
    <w:rsid w:val="005C784C"/>
    <w:rsid w:val="005C7BC5"/>
    <w:rsid w:val="005C7D33"/>
    <w:rsid w:val="005D0D9A"/>
    <w:rsid w:val="005D110F"/>
    <w:rsid w:val="005D1258"/>
    <w:rsid w:val="005D2947"/>
    <w:rsid w:val="005D2BAE"/>
    <w:rsid w:val="005D2BFB"/>
    <w:rsid w:val="005D2EDD"/>
    <w:rsid w:val="005D332D"/>
    <w:rsid w:val="005D34F3"/>
    <w:rsid w:val="005D380B"/>
    <w:rsid w:val="005D58D7"/>
    <w:rsid w:val="005D60F6"/>
    <w:rsid w:val="005D61CE"/>
    <w:rsid w:val="005D63E2"/>
    <w:rsid w:val="005E0CF3"/>
    <w:rsid w:val="005E0F9B"/>
    <w:rsid w:val="005E166F"/>
    <w:rsid w:val="005E3020"/>
    <w:rsid w:val="005E3217"/>
    <w:rsid w:val="005E404F"/>
    <w:rsid w:val="005E4AFC"/>
    <w:rsid w:val="005E4C74"/>
    <w:rsid w:val="005E5056"/>
    <w:rsid w:val="005E7A83"/>
    <w:rsid w:val="005E7A8B"/>
    <w:rsid w:val="005E7CFE"/>
    <w:rsid w:val="005F0261"/>
    <w:rsid w:val="005F06EA"/>
    <w:rsid w:val="005F1F2B"/>
    <w:rsid w:val="005F2030"/>
    <w:rsid w:val="005F2ED8"/>
    <w:rsid w:val="005F32A1"/>
    <w:rsid w:val="005F35F5"/>
    <w:rsid w:val="005F3823"/>
    <w:rsid w:val="005F4943"/>
    <w:rsid w:val="00600D73"/>
    <w:rsid w:val="0060113C"/>
    <w:rsid w:val="00601864"/>
    <w:rsid w:val="00601BB6"/>
    <w:rsid w:val="00601C7B"/>
    <w:rsid w:val="006027D3"/>
    <w:rsid w:val="006032AA"/>
    <w:rsid w:val="00606A5D"/>
    <w:rsid w:val="0061078F"/>
    <w:rsid w:val="00611F29"/>
    <w:rsid w:val="006122A3"/>
    <w:rsid w:val="00612E1D"/>
    <w:rsid w:val="00612E81"/>
    <w:rsid w:val="00613A61"/>
    <w:rsid w:val="00613F92"/>
    <w:rsid w:val="006143D3"/>
    <w:rsid w:val="00615C14"/>
    <w:rsid w:val="00615F8F"/>
    <w:rsid w:val="0061724F"/>
    <w:rsid w:val="006174FC"/>
    <w:rsid w:val="00617ED2"/>
    <w:rsid w:val="00620645"/>
    <w:rsid w:val="00621224"/>
    <w:rsid w:val="00621611"/>
    <w:rsid w:val="00621ED3"/>
    <w:rsid w:val="00621FDA"/>
    <w:rsid w:val="00622940"/>
    <w:rsid w:val="0062324C"/>
    <w:rsid w:val="006236A2"/>
    <w:rsid w:val="0062374A"/>
    <w:rsid w:val="0062488E"/>
    <w:rsid w:val="00624CA5"/>
    <w:rsid w:val="00625A3E"/>
    <w:rsid w:val="00627014"/>
    <w:rsid w:val="006271B8"/>
    <w:rsid w:val="00630A77"/>
    <w:rsid w:val="006320F2"/>
    <w:rsid w:val="00632184"/>
    <w:rsid w:val="00632E8A"/>
    <w:rsid w:val="00633697"/>
    <w:rsid w:val="00633C24"/>
    <w:rsid w:val="006340E1"/>
    <w:rsid w:val="006344AB"/>
    <w:rsid w:val="00634B93"/>
    <w:rsid w:val="00634C11"/>
    <w:rsid w:val="00635455"/>
    <w:rsid w:val="00635B95"/>
    <w:rsid w:val="0063708A"/>
    <w:rsid w:val="006374B4"/>
    <w:rsid w:val="0064107F"/>
    <w:rsid w:val="00641E28"/>
    <w:rsid w:val="00642302"/>
    <w:rsid w:val="00642AC5"/>
    <w:rsid w:val="0064424A"/>
    <w:rsid w:val="0064580F"/>
    <w:rsid w:val="00645825"/>
    <w:rsid w:val="00646130"/>
    <w:rsid w:val="00650113"/>
    <w:rsid w:val="00650412"/>
    <w:rsid w:val="006511FE"/>
    <w:rsid w:val="006517E2"/>
    <w:rsid w:val="00651C53"/>
    <w:rsid w:val="00653076"/>
    <w:rsid w:val="00653468"/>
    <w:rsid w:val="00653E2B"/>
    <w:rsid w:val="00653FCD"/>
    <w:rsid w:val="006546AB"/>
    <w:rsid w:val="00656227"/>
    <w:rsid w:val="00660354"/>
    <w:rsid w:val="00660962"/>
    <w:rsid w:val="006636C5"/>
    <w:rsid w:val="0066408D"/>
    <w:rsid w:val="00664B0F"/>
    <w:rsid w:val="0066565B"/>
    <w:rsid w:val="00666678"/>
    <w:rsid w:val="0066698A"/>
    <w:rsid w:val="00667441"/>
    <w:rsid w:val="006679C3"/>
    <w:rsid w:val="00670A4B"/>
    <w:rsid w:val="00670C54"/>
    <w:rsid w:val="006717E2"/>
    <w:rsid w:val="00672206"/>
    <w:rsid w:val="006736AA"/>
    <w:rsid w:val="006743F7"/>
    <w:rsid w:val="006745DF"/>
    <w:rsid w:val="006746A9"/>
    <w:rsid w:val="00674736"/>
    <w:rsid w:val="00675883"/>
    <w:rsid w:val="00675E1F"/>
    <w:rsid w:val="006767CC"/>
    <w:rsid w:val="0067792E"/>
    <w:rsid w:val="00677EC1"/>
    <w:rsid w:val="00680676"/>
    <w:rsid w:val="00680A5A"/>
    <w:rsid w:val="00681DEB"/>
    <w:rsid w:val="0068350C"/>
    <w:rsid w:val="0068410D"/>
    <w:rsid w:val="00684412"/>
    <w:rsid w:val="00684605"/>
    <w:rsid w:val="00685F9B"/>
    <w:rsid w:val="00686087"/>
    <w:rsid w:val="006866D7"/>
    <w:rsid w:val="00687657"/>
    <w:rsid w:val="00687A03"/>
    <w:rsid w:val="0069001E"/>
    <w:rsid w:val="00691499"/>
    <w:rsid w:val="00691935"/>
    <w:rsid w:val="00692176"/>
    <w:rsid w:val="006926DC"/>
    <w:rsid w:val="00692C40"/>
    <w:rsid w:val="00694E2E"/>
    <w:rsid w:val="00695E04"/>
    <w:rsid w:val="00696D7F"/>
    <w:rsid w:val="006972AC"/>
    <w:rsid w:val="0069736B"/>
    <w:rsid w:val="00697378"/>
    <w:rsid w:val="006A00C4"/>
    <w:rsid w:val="006A049C"/>
    <w:rsid w:val="006A04F0"/>
    <w:rsid w:val="006A076E"/>
    <w:rsid w:val="006A1559"/>
    <w:rsid w:val="006A46AE"/>
    <w:rsid w:val="006A4914"/>
    <w:rsid w:val="006A68FC"/>
    <w:rsid w:val="006A755F"/>
    <w:rsid w:val="006B0334"/>
    <w:rsid w:val="006B40A8"/>
    <w:rsid w:val="006B49EA"/>
    <w:rsid w:val="006B4CED"/>
    <w:rsid w:val="006B686E"/>
    <w:rsid w:val="006B6D19"/>
    <w:rsid w:val="006B7EB6"/>
    <w:rsid w:val="006C0C7A"/>
    <w:rsid w:val="006C0F02"/>
    <w:rsid w:val="006C44A7"/>
    <w:rsid w:val="006C4F29"/>
    <w:rsid w:val="006C4F6A"/>
    <w:rsid w:val="006C5253"/>
    <w:rsid w:val="006C5796"/>
    <w:rsid w:val="006C68A6"/>
    <w:rsid w:val="006C6DE4"/>
    <w:rsid w:val="006C7037"/>
    <w:rsid w:val="006C7678"/>
    <w:rsid w:val="006C77AC"/>
    <w:rsid w:val="006C7B97"/>
    <w:rsid w:val="006D02E3"/>
    <w:rsid w:val="006D06B6"/>
    <w:rsid w:val="006D2A53"/>
    <w:rsid w:val="006D3433"/>
    <w:rsid w:val="006D4587"/>
    <w:rsid w:val="006D49DC"/>
    <w:rsid w:val="006D4FB1"/>
    <w:rsid w:val="006D6281"/>
    <w:rsid w:val="006D6437"/>
    <w:rsid w:val="006D77CE"/>
    <w:rsid w:val="006E12DE"/>
    <w:rsid w:val="006E14E4"/>
    <w:rsid w:val="006E1FEB"/>
    <w:rsid w:val="006E235C"/>
    <w:rsid w:val="006E3223"/>
    <w:rsid w:val="006E3E61"/>
    <w:rsid w:val="006E491B"/>
    <w:rsid w:val="006E570C"/>
    <w:rsid w:val="006E5ED0"/>
    <w:rsid w:val="006E65F8"/>
    <w:rsid w:val="006E6688"/>
    <w:rsid w:val="006E7A40"/>
    <w:rsid w:val="006F0059"/>
    <w:rsid w:val="006F0195"/>
    <w:rsid w:val="006F0407"/>
    <w:rsid w:val="006F06BB"/>
    <w:rsid w:val="006F13B3"/>
    <w:rsid w:val="006F1620"/>
    <w:rsid w:val="006F20B8"/>
    <w:rsid w:val="006F22F0"/>
    <w:rsid w:val="006F3792"/>
    <w:rsid w:val="006F4048"/>
    <w:rsid w:val="006F5586"/>
    <w:rsid w:val="006F693C"/>
    <w:rsid w:val="006F69AB"/>
    <w:rsid w:val="006F706C"/>
    <w:rsid w:val="006F7243"/>
    <w:rsid w:val="007008E8"/>
    <w:rsid w:val="00700A07"/>
    <w:rsid w:val="00700E20"/>
    <w:rsid w:val="00702D54"/>
    <w:rsid w:val="007039EB"/>
    <w:rsid w:val="00703AB1"/>
    <w:rsid w:val="00703F13"/>
    <w:rsid w:val="00705593"/>
    <w:rsid w:val="007059B7"/>
    <w:rsid w:val="00706018"/>
    <w:rsid w:val="00706170"/>
    <w:rsid w:val="007064AB"/>
    <w:rsid w:val="00707F0B"/>
    <w:rsid w:val="0071152D"/>
    <w:rsid w:val="00712253"/>
    <w:rsid w:val="00712458"/>
    <w:rsid w:val="00712485"/>
    <w:rsid w:val="00712708"/>
    <w:rsid w:val="007137CD"/>
    <w:rsid w:val="00713D10"/>
    <w:rsid w:val="007147FF"/>
    <w:rsid w:val="007149A9"/>
    <w:rsid w:val="00715061"/>
    <w:rsid w:val="00715693"/>
    <w:rsid w:val="007157C4"/>
    <w:rsid w:val="0071623A"/>
    <w:rsid w:val="00716630"/>
    <w:rsid w:val="007175FA"/>
    <w:rsid w:val="007176C5"/>
    <w:rsid w:val="00717FDF"/>
    <w:rsid w:val="0072082E"/>
    <w:rsid w:val="00722233"/>
    <w:rsid w:val="00722F5C"/>
    <w:rsid w:val="007246F7"/>
    <w:rsid w:val="007248E1"/>
    <w:rsid w:val="00725F16"/>
    <w:rsid w:val="00726814"/>
    <w:rsid w:val="00726B04"/>
    <w:rsid w:val="00727E30"/>
    <w:rsid w:val="00730033"/>
    <w:rsid w:val="007306FB"/>
    <w:rsid w:val="0073099B"/>
    <w:rsid w:val="00730F75"/>
    <w:rsid w:val="007311D7"/>
    <w:rsid w:val="00731536"/>
    <w:rsid w:val="00731BEC"/>
    <w:rsid w:val="00732138"/>
    <w:rsid w:val="00733326"/>
    <w:rsid w:val="00733DC7"/>
    <w:rsid w:val="0073430F"/>
    <w:rsid w:val="00734366"/>
    <w:rsid w:val="00734757"/>
    <w:rsid w:val="00734807"/>
    <w:rsid w:val="00734C30"/>
    <w:rsid w:val="00735960"/>
    <w:rsid w:val="00737859"/>
    <w:rsid w:val="00740B96"/>
    <w:rsid w:val="007418C3"/>
    <w:rsid w:val="00741A08"/>
    <w:rsid w:val="00741B8A"/>
    <w:rsid w:val="00741FFD"/>
    <w:rsid w:val="007428FF"/>
    <w:rsid w:val="0074323F"/>
    <w:rsid w:val="00743BED"/>
    <w:rsid w:val="007457D7"/>
    <w:rsid w:val="007465F5"/>
    <w:rsid w:val="00746EF9"/>
    <w:rsid w:val="00750D28"/>
    <w:rsid w:val="00751F20"/>
    <w:rsid w:val="007528F4"/>
    <w:rsid w:val="0075318A"/>
    <w:rsid w:val="0075403B"/>
    <w:rsid w:val="00754C94"/>
    <w:rsid w:val="007557C1"/>
    <w:rsid w:val="00755F6A"/>
    <w:rsid w:val="00760AE6"/>
    <w:rsid w:val="00760CE5"/>
    <w:rsid w:val="00761065"/>
    <w:rsid w:val="00761FAC"/>
    <w:rsid w:val="0076282D"/>
    <w:rsid w:val="00762BF4"/>
    <w:rsid w:val="007647C8"/>
    <w:rsid w:val="00764E28"/>
    <w:rsid w:val="0076542A"/>
    <w:rsid w:val="00765750"/>
    <w:rsid w:val="007662F1"/>
    <w:rsid w:val="00766919"/>
    <w:rsid w:val="00766D3C"/>
    <w:rsid w:val="00767BF8"/>
    <w:rsid w:val="00770501"/>
    <w:rsid w:val="007728FA"/>
    <w:rsid w:val="007729C6"/>
    <w:rsid w:val="007738C1"/>
    <w:rsid w:val="00773FC9"/>
    <w:rsid w:val="00774600"/>
    <w:rsid w:val="00775657"/>
    <w:rsid w:val="007759D6"/>
    <w:rsid w:val="007762DE"/>
    <w:rsid w:val="007767ED"/>
    <w:rsid w:val="00776B07"/>
    <w:rsid w:val="00781FE4"/>
    <w:rsid w:val="007820F1"/>
    <w:rsid w:val="00782E9E"/>
    <w:rsid w:val="00783629"/>
    <w:rsid w:val="00784E97"/>
    <w:rsid w:val="00785AE4"/>
    <w:rsid w:val="00785B72"/>
    <w:rsid w:val="00786532"/>
    <w:rsid w:val="00787035"/>
    <w:rsid w:val="00790D65"/>
    <w:rsid w:val="00791116"/>
    <w:rsid w:val="007929E3"/>
    <w:rsid w:val="007951C3"/>
    <w:rsid w:val="007966E5"/>
    <w:rsid w:val="0079673D"/>
    <w:rsid w:val="00796F27"/>
    <w:rsid w:val="007A0247"/>
    <w:rsid w:val="007A03D8"/>
    <w:rsid w:val="007A1A27"/>
    <w:rsid w:val="007A34A1"/>
    <w:rsid w:val="007A3517"/>
    <w:rsid w:val="007A35DB"/>
    <w:rsid w:val="007A3D63"/>
    <w:rsid w:val="007A4763"/>
    <w:rsid w:val="007A5539"/>
    <w:rsid w:val="007A570D"/>
    <w:rsid w:val="007A6538"/>
    <w:rsid w:val="007A7768"/>
    <w:rsid w:val="007A7D33"/>
    <w:rsid w:val="007B0DA8"/>
    <w:rsid w:val="007B2730"/>
    <w:rsid w:val="007B2A5A"/>
    <w:rsid w:val="007B3EA4"/>
    <w:rsid w:val="007B53B7"/>
    <w:rsid w:val="007B67B6"/>
    <w:rsid w:val="007C023E"/>
    <w:rsid w:val="007C0F13"/>
    <w:rsid w:val="007C149B"/>
    <w:rsid w:val="007C173C"/>
    <w:rsid w:val="007C1AE0"/>
    <w:rsid w:val="007C1ECA"/>
    <w:rsid w:val="007C1F08"/>
    <w:rsid w:val="007C2573"/>
    <w:rsid w:val="007C3640"/>
    <w:rsid w:val="007C4B35"/>
    <w:rsid w:val="007C5DB5"/>
    <w:rsid w:val="007C7C85"/>
    <w:rsid w:val="007D01C7"/>
    <w:rsid w:val="007D0745"/>
    <w:rsid w:val="007D0A87"/>
    <w:rsid w:val="007D118F"/>
    <w:rsid w:val="007D3AF9"/>
    <w:rsid w:val="007D493C"/>
    <w:rsid w:val="007D6BF3"/>
    <w:rsid w:val="007D7569"/>
    <w:rsid w:val="007D7676"/>
    <w:rsid w:val="007E139A"/>
    <w:rsid w:val="007E2516"/>
    <w:rsid w:val="007E2892"/>
    <w:rsid w:val="007E289D"/>
    <w:rsid w:val="007E31B3"/>
    <w:rsid w:val="007E347E"/>
    <w:rsid w:val="007E3A1F"/>
    <w:rsid w:val="007E3BCF"/>
    <w:rsid w:val="007E4167"/>
    <w:rsid w:val="007E59C9"/>
    <w:rsid w:val="007E59D1"/>
    <w:rsid w:val="007E603E"/>
    <w:rsid w:val="007E6530"/>
    <w:rsid w:val="007E7525"/>
    <w:rsid w:val="007F1A24"/>
    <w:rsid w:val="007F218B"/>
    <w:rsid w:val="007F298F"/>
    <w:rsid w:val="007F355D"/>
    <w:rsid w:val="007F5592"/>
    <w:rsid w:val="007F5827"/>
    <w:rsid w:val="007F6DB4"/>
    <w:rsid w:val="007F6E6E"/>
    <w:rsid w:val="007F7760"/>
    <w:rsid w:val="00800994"/>
    <w:rsid w:val="00801AEE"/>
    <w:rsid w:val="008036C6"/>
    <w:rsid w:val="00803EDD"/>
    <w:rsid w:val="008044E5"/>
    <w:rsid w:val="0080460C"/>
    <w:rsid w:val="008048E8"/>
    <w:rsid w:val="008048F3"/>
    <w:rsid w:val="00804C70"/>
    <w:rsid w:val="00805E21"/>
    <w:rsid w:val="0080728B"/>
    <w:rsid w:val="00807B69"/>
    <w:rsid w:val="00810D57"/>
    <w:rsid w:val="008111C9"/>
    <w:rsid w:val="00812D4A"/>
    <w:rsid w:val="00814512"/>
    <w:rsid w:val="008146A8"/>
    <w:rsid w:val="00814A60"/>
    <w:rsid w:val="0081753B"/>
    <w:rsid w:val="008179F8"/>
    <w:rsid w:val="00817BE3"/>
    <w:rsid w:val="00817D5C"/>
    <w:rsid w:val="00820224"/>
    <w:rsid w:val="00821C97"/>
    <w:rsid w:val="00822ADE"/>
    <w:rsid w:val="00822D0F"/>
    <w:rsid w:val="008234EC"/>
    <w:rsid w:val="00823D4A"/>
    <w:rsid w:val="00824C25"/>
    <w:rsid w:val="008252E5"/>
    <w:rsid w:val="008255E0"/>
    <w:rsid w:val="00831CAB"/>
    <w:rsid w:val="008326C5"/>
    <w:rsid w:val="00834123"/>
    <w:rsid w:val="00834D0E"/>
    <w:rsid w:val="008362C2"/>
    <w:rsid w:val="008408D7"/>
    <w:rsid w:val="00841CFC"/>
    <w:rsid w:val="00843D5D"/>
    <w:rsid w:val="00844075"/>
    <w:rsid w:val="00844E79"/>
    <w:rsid w:val="00845A6D"/>
    <w:rsid w:val="00847D1A"/>
    <w:rsid w:val="00850385"/>
    <w:rsid w:val="0085071C"/>
    <w:rsid w:val="008511FC"/>
    <w:rsid w:val="0085226A"/>
    <w:rsid w:val="0085272A"/>
    <w:rsid w:val="00852FCF"/>
    <w:rsid w:val="0085336A"/>
    <w:rsid w:val="008541DF"/>
    <w:rsid w:val="00854CBE"/>
    <w:rsid w:val="00855AF4"/>
    <w:rsid w:val="00855B53"/>
    <w:rsid w:val="00855C85"/>
    <w:rsid w:val="00856CAF"/>
    <w:rsid w:val="0085793E"/>
    <w:rsid w:val="00860D5B"/>
    <w:rsid w:val="00860DB3"/>
    <w:rsid w:val="00861DB3"/>
    <w:rsid w:val="0086290B"/>
    <w:rsid w:val="0086311B"/>
    <w:rsid w:val="00863579"/>
    <w:rsid w:val="008647E2"/>
    <w:rsid w:val="00864C6C"/>
    <w:rsid w:val="00864E7A"/>
    <w:rsid w:val="00865054"/>
    <w:rsid w:val="008657D0"/>
    <w:rsid w:val="00865DA6"/>
    <w:rsid w:val="008666DF"/>
    <w:rsid w:val="008671F9"/>
    <w:rsid w:val="00867AA3"/>
    <w:rsid w:val="00867F87"/>
    <w:rsid w:val="00871505"/>
    <w:rsid w:val="00871DCD"/>
    <w:rsid w:val="00872081"/>
    <w:rsid w:val="008729B4"/>
    <w:rsid w:val="0087575F"/>
    <w:rsid w:val="00875816"/>
    <w:rsid w:val="00875B6C"/>
    <w:rsid w:val="00875E51"/>
    <w:rsid w:val="008763F7"/>
    <w:rsid w:val="00876815"/>
    <w:rsid w:val="0087694F"/>
    <w:rsid w:val="00876F38"/>
    <w:rsid w:val="00877A65"/>
    <w:rsid w:val="00880090"/>
    <w:rsid w:val="00880231"/>
    <w:rsid w:val="00880D2D"/>
    <w:rsid w:val="00882124"/>
    <w:rsid w:val="008826A4"/>
    <w:rsid w:val="00882D2F"/>
    <w:rsid w:val="00883285"/>
    <w:rsid w:val="00885540"/>
    <w:rsid w:val="00885BAE"/>
    <w:rsid w:val="00885CD3"/>
    <w:rsid w:val="0088661D"/>
    <w:rsid w:val="008878A0"/>
    <w:rsid w:val="00887AFC"/>
    <w:rsid w:val="00887C7A"/>
    <w:rsid w:val="00890A12"/>
    <w:rsid w:val="00890EEC"/>
    <w:rsid w:val="008916CA"/>
    <w:rsid w:val="0089171B"/>
    <w:rsid w:val="00891D83"/>
    <w:rsid w:val="008924D8"/>
    <w:rsid w:val="00892505"/>
    <w:rsid w:val="00892962"/>
    <w:rsid w:val="00893170"/>
    <w:rsid w:val="00893CBA"/>
    <w:rsid w:val="00894146"/>
    <w:rsid w:val="008967CF"/>
    <w:rsid w:val="008A0210"/>
    <w:rsid w:val="008A024A"/>
    <w:rsid w:val="008A0A78"/>
    <w:rsid w:val="008A307F"/>
    <w:rsid w:val="008A4DFA"/>
    <w:rsid w:val="008A57DE"/>
    <w:rsid w:val="008A5926"/>
    <w:rsid w:val="008A6915"/>
    <w:rsid w:val="008A728B"/>
    <w:rsid w:val="008A7F56"/>
    <w:rsid w:val="008B05F4"/>
    <w:rsid w:val="008B0708"/>
    <w:rsid w:val="008B0F65"/>
    <w:rsid w:val="008B3DC1"/>
    <w:rsid w:val="008B43FB"/>
    <w:rsid w:val="008B50B0"/>
    <w:rsid w:val="008B520E"/>
    <w:rsid w:val="008B605C"/>
    <w:rsid w:val="008C0970"/>
    <w:rsid w:val="008C173A"/>
    <w:rsid w:val="008C2E6E"/>
    <w:rsid w:val="008C5157"/>
    <w:rsid w:val="008C5A3A"/>
    <w:rsid w:val="008C5D97"/>
    <w:rsid w:val="008C6D0D"/>
    <w:rsid w:val="008D0544"/>
    <w:rsid w:val="008D0998"/>
    <w:rsid w:val="008D0EAF"/>
    <w:rsid w:val="008D2682"/>
    <w:rsid w:val="008D3FD6"/>
    <w:rsid w:val="008D4A85"/>
    <w:rsid w:val="008D5332"/>
    <w:rsid w:val="008D6935"/>
    <w:rsid w:val="008D7E71"/>
    <w:rsid w:val="008E01AD"/>
    <w:rsid w:val="008E0259"/>
    <w:rsid w:val="008E0331"/>
    <w:rsid w:val="008E23B4"/>
    <w:rsid w:val="008E339E"/>
    <w:rsid w:val="008E3DCF"/>
    <w:rsid w:val="008E470B"/>
    <w:rsid w:val="008E6CB2"/>
    <w:rsid w:val="008E7759"/>
    <w:rsid w:val="008E7E2C"/>
    <w:rsid w:val="008F0131"/>
    <w:rsid w:val="008F0CB1"/>
    <w:rsid w:val="008F11E6"/>
    <w:rsid w:val="008F1870"/>
    <w:rsid w:val="008F191A"/>
    <w:rsid w:val="008F28D8"/>
    <w:rsid w:val="008F3122"/>
    <w:rsid w:val="008F42DA"/>
    <w:rsid w:val="008F47A4"/>
    <w:rsid w:val="008F55FE"/>
    <w:rsid w:val="008F6B56"/>
    <w:rsid w:val="008F6C4E"/>
    <w:rsid w:val="008F7761"/>
    <w:rsid w:val="008F7A90"/>
    <w:rsid w:val="008F7C1E"/>
    <w:rsid w:val="00900316"/>
    <w:rsid w:val="00900407"/>
    <w:rsid w:val="009006C4"/>
    <w:rsid w:val="00900EDF"/>
    <w:rsid w:val="009010D7"/>
    <w:rsid w:val="009013CC"/>
    <w:rsid w:val="009013E9"/>
    <w:rsid w:val="00902E3B"/>
    <w:rsid w:val="009034BD"/>
    <w:rsid w:val="00903FA0"/>
    <w:rsid w:val="009046A9"/>
    <w:rsid w:val="00904DBE"/>
    <w:rsid w:val="0090531A"/>
    <w:rsid w:val="00906CD1"/>
    <w:rsid w:val="00907436"/>
    <w:rsid w:val="00911C42"/>
    <w:rsid w:val="0091214A"/>
    <w:rsid w:val="00913263"/>
    <w:rsid w:val="00913D5A"/>
    <w:rsid w:val="009146AF"/>
    <w:rsid w:val="00914E58"/>
    <w:rsid w:val="00915881"/>
    <w:rsid w:val="00915E32"/>
    <w:rsid w:val="00916C60"/>
    <w:rsid w:val="00916C77"/>
    <w:rsid w:val="00916D53"/>
    <w:rsid w:val="00916E03"/>
    <w:rsid w:val="00917125"/>
    <w:rsid w:val="00917697"/>
    <w:rsid w:val="009177A4"/>
    <w:rsid w:val="00917A32"/>
    <w:rsid w:val="009236D5"/>
    <w:rsid w:val="00924CB9"/>
    <w:rsid w:val="009250C5"/>
    <w:rsid w:val="00925EEC"/>
    <w:rsid w:val="00930914"/>
    <w:rsid w:val="00930ACC"/>
    <w:rsid w:val="00930D45"/>
    <w:rsid w:val="0093126B"/>
    <w:rsid w:val="0093319A"/>
    <w:rsid w:val="00933A9E"/>
    <w:rsid w:val="00933B78"/>
    <w:rsid w:val="00933CF7"/>
    <w:rsid w:val="00934175"/>
    <w:rsid w:val="009345E8"/>
    <w:rsid w:val="00934AA9"/>
    <w:rsid w:val="00934ADF"/>
    <w:rsid w:val="00935420"/>
    <w:rsid w:val="009365C6"/>
    <w:rsid w:val="0093674D"/>
    <w:rsid w:val="00936C78"/>
    <w:rsid w:val="009377C0"/>
    <w:rsid w:val="00937BFC"/>
    <w:rsid w:val="00937F22"/>
    <w:rsid w:val="0094027F"/>
    <w:rsid w:val="00940285"/>
    <w:rsid w:val="00941151"/>
    <w:rsid w:val="00941155"/>
    <w:rsid w:val="00943563"/>
    <w:rsid w:val="00944148"/>
    <w:rsid w:val="009445EE"/>
    <w:rsid w:val="00945A47"/>
    <w:rsid w:val="00946927"/>
    <w:rsid w:val="009501BE"/>
    <w:rsid w:val="0095092A"/>
    <w:rsid w:val="00951D5D"/>
    <w:rsid w:val="00954131"/>
    <w:rsid w:val="00954E6B"/>
    <w:rsid w:val="009561CE"/>
    <w:rsid w:val="00956F6C"/>
    <w:rsid w:val="00957C7C"/>
    <w:rsid w:val="0096071C"/>
    <w:rsid w:val="00960D44"/>
    <w:rsid w:val="00961927"/>
    <w:rsid w:val="00962455"/>
    <w:rsid w:val="0096281E"/>
    <w:rsid w:val="00962C5F"/>
    <w:rsid w:val="00964224"/>
    <w:rsid w:val="009645B6"/>
    <w:rsid w:val="00965D5C"/>
    <w:rsid w:val="00965FE3"/>
    <w:rsid w:val="009678AE"/>
    <w:rsid w:val="009678C1"/>
    <w:rsid w:val="00971279"/>
    <w:rsid w:val="009728D6"/>
    <w:rsid w:val="00972AB1"/>
    <w:rsid w:val="00972DC8"/>
    <w:rsid w:val="00973904"/>
    <w:rsid w:val="00974227"/>
    <w:rsid w:val="009743F0"/>
    <w:rsid w:val="009757F1"/>
    <w:rsid w:val="0097691D"/>
    <w:rsid w:val="009779FE"/>
    <w:rsid w:val="009814A2"/>
    <w:rsid w:val="00981CFE"/>
    <w:rsid w:val="00983B9E"/>
    <w:rsid w:val="00984163"/>
    <w:rsid w:val="00984E9C"/>
    <w:rsid w:val="00986C1E"/>
    <w:rsid w:val="00986EC3"/>
    <w:rsid w:val="009870AE"/>
    <w:rsid w:val="0098754F"/>
    <w:rsid w:val="009904B2"/>
    <w:rsid w:val="009905D4"/>
    <w:rsid w:val="00990761"/>
    <w:rsid w:val="00991E36"/>
    <w:rsid w:val="0099374E"/>
    <w:rsid w:val="009942A1"/>
    <w:rsid w:val="00996EAE"/>
    <w:rsid w:val="009979F4"/>
    <w:rsid w:val="009A0551"/>
    <w:rsid w:val="009A2569"/>
    <w:rsid w:val="009A305A"/>
    <w:rsid w:val="009A49C3"/>
    <w:rsid w:val="009A56EC"/>
    <w:rsid w:val="009A5783"/>
    <w:rsid w:val="009A57BE"/>
    <w:rsid w:val="009A5A7A"/>
    <w:rsid w:val="009A6191"/>
    <w:rsid w:val="009A79F4"/>
    <w:rsid w:val="009A7C7F"/>
    <w:rsid w:val="009A7F99"/>
    <w:rsid w:val="009B10B2"/>
    <w:rsid w:val="009B1F2D"/>
    <w:rsid w:val="009B20E5"/>
    <w:rsid w:val="009B36E9"/>
    <w:rsid w:val="009B4539"/>
    <w:rsid w:val="009B50D0"/>
    <w:rsid w:val="009B540B"/>
    <w:rsid w:val="009B5B78"/>
    <w:rsid w:val="009B604F"/>
    <w:rsid w:val="009B6D16"/>
    <w:rsid w:val="009B722D"/>
    <w:rsid w:val="009C0720"/>
    <w:rsid w:val="009C0817"/>
    <w:rsid w:val="009C0FEA"/>
    <w:rsid w:val="009C1658"/>
    <w:rsid w:val="009C25CD"/>
    <w:rsid w:val="009C36DF"/>
    <w:rsid w:val="009C463D"/>
    <w:rsid w:val="009C53CF"/>
    <w:rsid w:val="009C58FD"/>
    <w:rsid w:val="009C5CC5"/>
    <w:rsid w:val="009C685A"/>
    <w:rsid w:val="009C708F"/>
    <w:rsid w:val="009D008D"/>
    <w:rsid w:val="009D3AFE"/>
    <w:rsid w:val="009D482A"/>
    <w:rsid w:val="009D52E1"/>
    <w:rsid w:val="009D5BBE"/>
    <w:rsid w:val="009D5CFB"/>
    <w:rsid w:val="009D62CC"/>
    <w:rsid w:val="009D6519"/>
    <w:rsid w:val="009D6BAD"/>
    <w:rsid w:val="009D7582"/>
    <w:rsid w:val="009E04AA"/>
    <w:rsid w:val="009E13F3"/>
    <w:rsid w:val="009E239A"/>
    <w:rsid w:val="009E26DF"/>
    <w:rsid w:val="009E7CF8"/>
    <w:rsid w:val="009E7F35"/>
    <w:rsid w:val="009F0F12"/>
    <w:rsid w:val="009F1326"/>
    <w:rsid w:val="009F24A1"/>
    <w:rsid w:val="009F29DB"/>
    <w:rsid w:val="009F354A"/>
    <w:rsid w:val="009F471F"/>
    <w:rsid w:val="009F4F06"/>
    <w:rsid w:val="009F5DC0"/>
    <w:rsid w:val="009F66D5"/>
    <w:rsid w:val="00A01A46"/>
    <w:rsid w:val="00A02356"/>
    <w:rsid w:val="00A02BF9"/>
    <w:rsid w:val="00A02DEF"/>
    <w:rsid w:val="00A032DA"/>
    <w:rsid w:val="00A035F0"/>
    <w:rsid w:val="00A03B8A"/>
    <w:rsid w:val="00A0409D"/>
    <w:rsid w:val="00A04469"/>
    <w:rsid w:val="00A05EC7"/>
    <w:rsid w:val="00A06C4A"/>
    <w:rsid w:val="00A06DE9"/>
    <w:rsid w:val="00A072CF"/>
    <w:rsid w:val="00A07308"/>
    <w:rsid w:val="00A07C86"/>
    <w:rsid w:val="00A07F24"/>
    <w:rsid w:val="00A117C4"/>
    <w:rsid w:val="00A12B83"/>
    <w:rsid w:val="00A12C31"/>
    <w:rsid w:val="00A12C74"/>
    <w:rsid w:val="00A14841"/>
    <w:rsid w:val="00A14F4F"/>
    <w:rsid w:val="00A15A8D"/>
    <w:rsid w:val="00A17C32"/>
    <w:rsid w:val="00A17EA2"/>
    <w:rsid w:val="00A20D46"/>
    <w:rsid w:val="00A21176"/>
    <w:rsid w:val="00A21CA7"/>
    <w:rsid w:val="00A22447"/>
    <w:rsid w:val="00A225F3"/>
    <w:rsid w:val="00A2289B"/>
    <w:rsid w:val="00A22A04"/>
    <w:rsid w:val="00A22E10"/>
    <w:rsid w:val="00A231A2"/>
    <w:rsid w:val="00A23538"/>
    <w:rsid w:val="00A24CAC"/>
    <w:rsid w:val="00A2568E"/>
    <w:rsid w:val="00A257B4"/>
    <w:rsid w:val="00A26807"/>
    <w:rsid w:val="00A26E02"/>
    <w:rsid w:val="00A2779E"/>
    <w:rsid w:val="00A30A4E"/>
    <w:rsid w:val="00A31406"/>
    <w:rsid w:val="00A320D6"/>
    <w:rsid w:val="00A32DB6"/>
    <w:rsid w:val="00A34723"/>
    <w:rsid w:val="00A349D3"/>
    <w:rsid w:val="00A36224"/>
    <w:rsid w:val="00A40A9F"/>
    <w:rsid w:val="00A40C54"/>
    <w:rsid w:val="00A40C63"/>
    <w:rsid w:val="00A40DD0"/>
    <w:rsid w:val="00A4125A"/>
    <w:rsid w:val="00A42CCB"/>
    <w:rsid w:val="00A4338E"/>
    <w:rsid w:val="00A4436E"/>
    <w:rsid w:val="00A44428"/>
    <w:rsid w:val="00A46BAE"/>
    <w:rsid w:val="00A4765F"/>
    <w:rsid w:val="00A500D4"/>
    <w:rsid w:val="00A50910"/>
    <w:rsid w:val="00A50CB5"/>
    <w:rsid w:val="00A51773"/>
    <w:rsid w:val="00A524A5"/>
    <w:rsid w:val="00A5290E"/>
    <w:rsid w:val="00A52A03"/>
    <w:rsid w:val="00A52CE7"/>
    <w:rsid w:val="00A53269"/>
    <w:rsid w:val="00A5550C"/>
    <w:rsid w:val="00A569E9"/>
    <w:rsid w:val="00A5743F"/>
    <w:rsid w:val="00A57B6A"/>
    <w:rsid w:val="00A57BD4"/>
    <w:rsid w:val="00A60054"/>
    <w:rsid w:val="00A61B46"/>
    <w:rsid w:val="00A61D22"/>
    <w:rsid w:val="00A622D0"/>
    <w:rsid w:val="00A627A1"/>
    <w:rsid w:val="00A6297D"/>
    <w:rsid w:val="00A645DB"/>
    <w:rsid w:val="00A657EA"/>
    <w:rsid w:val="00A66967"/>
    <w:rsid w:val="00A66A74"/>
    <w:rsid w:val="00A67C0B"/>
    <w:rsid w:val="00A67E1E"/>
    <w:rsid w:val="00A71BBE"/>
    <w:rsid w:val="00A72B8C"/>
    <w:rsid w:val="00A72D97"/>
    <w:rsid w:val="00A73BB9"/>
    <w:rsid w:val="00A74FD0"/>
    <w:rsid w:val="00A755E7"/>
    <w:rsid w:val="00A75B2E"/>
    <w:rsid w:val="00A75E21"/>
    <w:rsid w:val="00A75F08"/>
    <w:rsid w:val="00A76173"/>
    <w:rsid w:val="00A764FA"/>
    <w:rsid w:val="00A80C7D"/>
    <w:rsid w:val="00A81827"/>
    <w:rsid w:val="00A81C7A"/>
    <w:rsid w:val="00A8213E"/>
    <w:rsid w:val="00A82D46"/>
    <w:rsid w:val="00A82F66"/>
    <w:rsid w:val="00A837A8"/>
    <w:rsid w:val="00A83904"/>
    <w:rsid w:val="00A83D10"/>
    <w:rsid w:val="00A844B2"/>
    <w:rsid w:val="00A84979"/>
    <w:rsid w:val="00A855CE"/>
    <w:rsid w:val="00A85EDD"/>
    <w:rsid w:val="00A86832"/>
    <w:rsid w:val="00A877DF"/>
    <w:rsid w:val="00A902F2"/>
    <w:rsid w:val="00A928F5"/>
    <w:rsid w:val="00A9344B"/>
    <w:rsid w:val="00A9393A"/>
    <w:rsid w:val="00A95A48"/>
    <w:rsid w:val="00AA022B"/>
    <w:rsid w:val="00AA0563"/>
    <w:rsid w:val="00AA05E1"/>
    <w:rsid w:val="00AA25CA"/>
    <w:rsid w:val="00AA3163"/>
    <w:rsid w:val="00AA44E9"/>
    <w:rsid w:val="00AA489D"/>
    <w:rsid w:val="00AA663B"/>
    <w:rsid w:val="00AA683E"/>
    <w:rsid w:val="00AA7824"/>
    <w:rsid w:val="00AB10B3"/>
    <w:rsid w:val="00AB139F"/>
    <w:rsid w:val="00AB1EEE"/>
    <w:rsid w:val="00AB289C"/>
    <w:rsid w:val="00AB3675"/>
    <w:rsid w:val="00AB3F00"/>
    <w:rsid w:val="00AB4044"/>
    <w:rsid w:val="00AB4962"/>
    <w:rsid w:val="00AB4DED"/>
    <w:rsid w:val="00AB5CA8"/>
    <w:rsid w:val="00AB5E4E"/>
    <w:rsid w:val="00AB7B7D"/>
    <w:rsid w:val="00AC056B"/>
    <w:rsid w:val="00AC0FB0"/>
    <w:rsid w:val="00AC1553"/>
    <w:rsid w:val="00AC1811"/>
    <w:rsid w:val="00AC1B0A"/>
    <w:rsid w:val="00AC2EC2"/>
    <w:rsid w:val="00AC338F"/>
    <w:rsid w:val="00AC404E"/>
    <w:rsid w:val="00AC450E"/>
    <w:rsid w:val="00AC4948"/>
    <w:rsid w:val="00AD0387"/>
    <w:rsid w:val="00AD08B3"/>
    <w:rsid w:val="00AD130F"/>
    <w:rsid w:val="00AD1E8D"/>
    <w:rsid w:val="00AD1EC3"/>
    <w:rsid w:val="00AD20BF"/>
    <w:rsid w:val="00AD34A1"/>
    <w:rsid w:val="00AD3687"/>
    <w:rsid w:val="00AD3847"/>
    <w:rsid w:val="00AD496E"/>
    <w:rsid w:val="00AD53E9"/>
    <w:rsid w:val="00AD589A"/>
    <w:rsid w:val="00AD6182"/>
    <w:rsid w:val="00AD64AA"/>
    <w:rsid w:val="00AD67E0"/>
    <w:rsid w:val="00AD6B16"/>
    <w:rsid w:val="00AD70E7"/>
    <w:rsid w:val="00AD710F"/>
    <w:rsid w:val="00AD767D"/>
    <w:rsid w:val="00AE0B55"/>
    <w:rsid w:val="00AE0D94"/>
    <w:rsid w:val="00AE0DAF"/>
    <w:rsid w:val="00AE10CD"/>
    <w:rsid w:val="00AE1AEC"/>
    <w:rsid w:val="00AE2782"/>
    <w:rsid w:val="00AE32D4"/>
    <w:rsid w:val="00AE5688"/>
    <w:rsid w:val="00AE6053"/>
    <w:rsid w:val="00AF005F"/>
    <w:rsid w:val="00AF33E4"/>
    <w:rsid w:val="00AF3967"/>
    <w:rsid w:val="00AF3ECD"/>
    <w:rsid w:val="00AF4422"/>
    <w:rsid w:val="00AF501D"/>
    <w:rsid w:val="00AF5883"/>
    <w:rsid w:val="00AF70E2"/>
    <w:rsid w:val="00AF7FC3"/>
    <w:rsid w:val="00B00F4C"/>
    <w:rsid w:val="00B03DCD"/>
    <w:rsid w:val="00B0449C"/>
    <w:rsid w:val="00B04E1F"/>
    <w:rsid w:val="00B072A9"/>
    <w:rsid w:val="00B07B12"/>
    <w:rsid w:val="00B110A9"/>
    <w:rsid w:val="00B123B0"/>
    <w:rsid w:val="00B127DB"/>
    <w:rsid w:val="00B12C5F"/>
    <w:rsid w:val="00B13127"/>
    <w:rsid w:val="00B143CA"/>
    <w:rsid w:val="00B1449D"/>
    <w:rsid w:val="00B14F44"/>
    <w:rsid w:val="00B15025"/>
    <w:rsid w:val="00B15B42"/>
    <w:rsid w:val="00B171F4"/>
    <w:rsid w:val="00B175C2"/>
    <w:rsid w:val="00B17C21"/>
    <w:rsid w:val="00B17C62"/>
    <w:rsid w:val="00B17EC2"/>
    <w:rsid w:val="00B205BB"/>
    <w:rsid w:val="00B250B7"/>
    <w:rsid w:val="00B25EF5"/>
    <w:rsid w:val="00B25FFD"/>
    <w:rsid w:val="00B26025"/>
    <w:rsid w:val="00B26114"/>
    <w:rsid w:val="00B273D0"/>
    <w:rsid w:val="00B32071"/>
    <w:rsid w:val="00B3286A"/>
    <w:rsid w:val="00B33696"/>
    <w:rsid w:val="00B3486B"/>
    <w:rsid w:val="00B35279"/>
    <w:rsid w:val="00B35862"/>
    <w:rsid w:val="00B35C48"/>
    <w:rsid w:val="00B35E0C"/>
    <w:rsid w:val="00B364B7"/>
    <w:rsid w:val="00B407EB"/>
    <w:rsid w:val="00B40BA6"/>
    <w:rsid w:val="00B41485"/>
    <w:rsid w:val="00B423AF"/>
    <w:rsid w:val="00B427E9"/>
    <w:rsid w:val="00B432CD"/>
    <w:rsid w:val="00B44CB5"/>
    <w:rsid w:val="00B44E60"/>
    <w:rsid w:val="00B465AE"/>
    <w:rsid w:val="00B51EE4"/>
    <w:rsid w:val="00B52BC1"/>
    <w:rsid w:val="00B52BF5"/>
    <w:rsid w:val="00B540A5"/>
    <w:rsid w:val="00B55DE1"/>
    <w:rsid w:val="00B56B4A"/>
    <w:rsid w:val="00B56FF5"/>
    <w:rsid w:val="00B57348"/>
    <w:rsid w:val="00B57621"/>
    <w:rsid w:val="00B57D82"/>
    <w:rsid w:val="00B57F46"/>
    <w:rsid w:val="00B60BE3"/>
    <w:rsid w:val="00B62007"/>
    <w:rsid w:val="00B63E24"/>
    <w:rsid w:val="00B6410C"/>
    <w:rsid w:val="00B6413E"/>
    <w:rsid w:val="00B65E6B"/>
    <w:rsid w:val="00B66218"/>
    <w:rsid w:val="00B6685E"/>
    <w:rsid w:val="00B67742"/>
    <w:rsid w:val="00B70EE8"/>
    <w:rsid w:val="00B71AF1"/>
    <w:rsid w:val="00B71C3F"/>
    <w:rsid w:val="00B72716"/>
    <w:rsid w:val="00B72DCD"/>
    <w:rsid w:val="00B73D59"/>
    <w:rsid w:val="00B73E71"/>
    <w:rsid w:val="00B74AE6"/>
    <w:rsid w:val="00B751AC"/>
    <w:rsid w:val="00B75A72"/>
    <w:rsid w:val="00B75C0C"/>
    <w:rsid w:val="00B76B6C"/>
    <w:rsid w:val="00B80613"/>
    <w:rsid w:val="00B807DF"/>
    <w:rsid w:val="00B80A61"/>
    <w:rsid w:val="00B8105A"/>
    <w:rsid w:val="00B814DA"/>
    <w:rsid w:val="00B817D6"/>
    <w:rsid w:val="00B8288A"/>
    <w:rsid w:val="00B82918"/>
    <w:rsid w:val="00B83C27"/>
    <w:rsid w:val="00B84A64"/>
    <w:rsid w:val="00B850B0"/>
    <w:rsid w:val="00B85257"/>
    <w:rsid w:val="00B867AD"/>
    <w:rsid w:val="00B87130"/>
    <w:rsid w:val="00B87C59"/>
    <w:rsid w:val="00B87E86"/>
    <w:rsid w:val="00B87FCB"/>
    <w:rsid w:val="00B90642"/>
    <w:rsid w:val="00B9193E"/>
    <w:rsid w:val="00B91BFA"/>
    <w:rsid w:val="00B91D7E"/>
    <w:rsid w:val="00B9400D"/>
    <w:rsid w:val="00B94C7B"/>
    <w:rsid w:val="00B95B3B"/>
    <w:rsid w:val="00B95EE2"/>
    <w:rsid w:val="00B96999"/>
    <w:rsid w:val="00BA15BA"/>
    <w:rsid w:val="00BB228F"/>
    <w:rsid w:val="00BB3C5E"/>
    <w:rsid w:val="00BB4EC6"/>
    <w:rsid w:val="00BB5C2B"/>
    <w:rsid w:val="00BB65D4"/>
    <w:rsid w:val="00BB6916"/>
    <w:rsid w:val="00BC061E"/>
    <w:rsid w:val="00BC1B6E"/>
    <w:rsid w:val="00BC2BC3"/>
    <w:rsid w:val="00BC471A"/>
    <w:rsid w:val="00BC4810"/>
    <w:rsid w:val="00BC6B80"/>
    <w:rsid w:val="00BC7035"/>
    <w:rsid w:val="00BC70E3"/>
    <w:rsid w:val="00BC76F9"/>
    <w:rsid w:val="00BC7759"/>
    <w:rsid w:val="00BD0754"/>
    <w:rsid w:val="00BD0848"/>
    <w:rsid w:val="00BD0870"/>
    <w:rsid w:val="00BD0988"/>
    <w:rsid w:val="00BD0CAA"/>
    <w:rsid w:val="00BD36A4"/>
    <w:rsid w:val="00BD4A9E"/>
    <w:rsid w:val="00BD6801"/>
    <w:rsid w:val="00BD6936"/>
    <w:rsid w:val="00BE0A92"/>
    <w:rsid w:val="00BE16D9"/>
    <w:rsid w:val="00BE219C"/>
    <w:rsid w:val="00BE2790"/>
    <w:rsid w:val="00BE2ECD"/>
    <w:rsid w:val="00BE407A"/>
    <w:rsid w:val="00BE4A4D"/>
    <w:rsid w:val="00BE7571"/>
    <w:rsid w:val="00BE785D"/>
    <w:rsid w:val="00BF00D5"/>
    <w:rsid w:val="00BF26BA"/>
    <w:rsid w:val="00BF2BFA"/>
    <w:rsid w:val="00BF2C91"/>
    <w:rsid w:val="00BF31FD"/>
    <w:rsid w:val="00BF39F8"/>
    <w:rsid w:val="00BF3A28"/>
    <w:rsid w:val="00BF42F0"/>
    <w:rsid w:val="00BF6C42"/>
    <w:rsid w:val="00BF6EBD"/>
    <w:rsid w:val="00BF7BB1"/>
    <w:rsid w:val="00C00D07"/>
    <w:rsid w:val="00C019DA"/>
    <w:rsid w:val="00C01EBE"/>
    <w:rsid w:val="00C02B08"/>
    <w:rsid w:val="00C03507"/>
    <w:rsid w:val="00C04C13"/>
    <w:rsid w:val="00C05509"/>
    <w:rsid w:val="00C06FE8"/>
    <w:rsid w:val="00C0765D"/>
    <w:rsid w:val="00C106B7"/>
    <w:rsid w:val="00C107CD"/>
    <w:rsid w:val="00C11F3F"/>
    <w:rsid w:val="00C125A7"/>
    <w:rsid w:val="00C130A2"/>
    <w:rsid w:val="00C132BE"/>
    <w:rsid w:val="00C14577"/>
    <w:rsid w:val="00C14E1A"/>
    <w:rsid w:val="00C15910"/>
    <w:rsid w:val="00C20621"/>
    <w:rsid w:val="00C22932"/>
    <w:rsid w:val="00C22A9A"/>
    <w:rsid w:val="00C22F10"/>
    <w:rsid w:val="00C23BA5"/>
    <w:rsid w:val="00C24411"/>
    <w:rsid w:val="00C25070"/>
    <w:rsid w:val="00C25776"/>
    <w:rsid w:val="00C25A5D"/>
    <w:rsid w:val="00C30C52"/>
    <w:rsid w:val="00C30D93"/>
    <w:rsid w:val="00C310B4"/>
    <w:rsid w:val="00C31E57"/>
    <w:rsid w:val="00C31E6A"/>
    <w:rsid w:val="00C322C2"/>
    <w:rsid w:val="00C329DC"/>
    <w:rsid w:val="00C3312E"/>
    <w:rsid w:val="00C34A97"/>
    <w:rsid w:val="00C34B2C"/>
    <w:rsid w:val="00C34E60"/>
    <w:rsid w:val="00C36016"/>
    <w:rsid w:val="00C36369"/>
    <w:rsid w:val="00C36B34"/>
    <w:rsid w:val="00C37B09"/>
    <w:rsid w:val="00C40617"/>
    <w:rsid w:val="00C41215"/>
    <w:rsid w:val="00C41963"/>
    <w:rsid w:val="00C426C2"/>
    <w:rsid w:val="00C42F9C"/>
    <w:rsid w:val="00C431E9"/>
    <w:rsid w:val="00C43B80"/>
    <w:rsid w:val="00C43C8C"/>
    <w:rsid w:val="00C44030"/>
    <w:rsid w:val="00C443AF"/>
    <w:rsid w:val="00C458A4"/>
    <w:rsid w:val="00C45C56"/>
    <w:rsid w:val="00C461C6"/>
    <w:rsid w:val="00C4642D"/>
    <w:rsid w:val="00C471DC"/>
    <w:rsid w:val="00C50725"/>
    <w:rsid w:val="00C51D7F"/>
    <w:rsid w:val="00C52F84"/>
    <w:rsid w:val="00C53B3A"/>
    <w:rsid w:val="00C552E0"/>
    <w:rsid w:val="00C559DC"/>
    <w:rsid w:val="00C55FF2"/>
    <w:rsid w:val="00C5646C"/>
    <w:rsid w:val="00C567FF"/>
    <w:rsid w:val="00C56C86"/>
    <w:rsid w:val="00C5735C"/>
    <w:rsid w:val="00C57649"/>
    <w:rsid w:val="00C6052E"/>
    <w:rsid w:val="00C60B15"/>
    <w:rsid w:val="00C615E7"/>
    <w:rsid w:val="00C61885"/>
    <w:rsid w:val="00C629AC"/>
    <w:rsid w:val="00C62E0C"/>
    <w:rsid w:val="00C6310B"/>
    <w:rsid w:val="00C637A5"/>
    <w:rsid w:val="00C645CC"/>
    <w:rsid w:val="00C647F5"/>
    <w:rsid w:val="00C65987"/>
    <w:rsid w:val="00C66CCA"/>
    <w:rsid w:val="00C6724A"/>
    <w:rsid w:val="00C67845"/>
    <w:rsid w:val="00C67F90"/>
    <w:rsid w:val="00C7138D"/>
    <w:rsid w:val="00C72E1B"/>
    <w:rsid w:val="00C733C6"/>
    <w:rsid w:val="00C74726"/>
    <w:rsid w:val="00C7509F"/>
    <w:rsid w:val="00C75446"/>
    <w:rsid w:val="00C77422"/>
    <w:rsid w:val="00C77DAC"/>
    <w:rsid w:val="00C81559"/>
    <w:rsid w:val="00C815A7"/>
    <w:rsid w:val="00C81794"/>
    <w:rsid w:val="00C82B88"/>
    <w:rsid w:val="00C841B2"/>
    <w:rsid w:val="00C847F8"/>
    <w:rsid w:val="00C85319"/>
    <w:rsid w:val="00C8549B"/>
    <w:rsid w:val="00C879E7"/>
    <w:rsid w:val="00C87EA9"/>
    <w:rsid w:val="00C9049A"/>
    <w:rsid w:val="00C90F78"/>
    <w:rsid w:val="00C928FE"/>
    <w:rsid w:val="00C92ADA"/>
    <w:rsid w:val="00C93F9A"/>
    <w:rsid w:val="00C947D7"/>
    <w:rsid w:val="00C9531F"/>
    <w:rsid w:val="00C97642"/>
    <w:rsid w:val="00CA0793"/>
    <w:rsid w:val="00CA1703"/>
    <w:rsid w:val="00CA24A7"/>
    <w:rsid w:val="00CA2558"/>
    <w:rsid w:val="00CA39FC"/>
    <w:rsid w:val="00CA4A22"/>
    <w:rsid w:val="00CA5181"/>
    <w:rsid w:val="00CA54D7"/>
    <w:rsid w:val="00CA5E85"/>
    <w:rsid w:val="00CA6089"/>
    <w:rsid w:val="00CA6AB9"/>
    <w:rsid w:val="00CA6BE2"/>
    <w:rsid w:val="00CA6D41"/>
    <w:rsid w:val="00CA7089"/>
    <w:rsid w:val="00CA73FA"/>
    <w:rsid w:val="00CA7CD4"/>
    <w:rsid w:val="00CA7EC5"/>
    <w:rsid w:val="00CB10F6"/>
    <w:rsid w:val="00CB1205"/>
    <w:rsid w:val="00CB12DB"/>
    <w:rsid w:val="00CB26B8"/>
    <w:rsid w:val="00CB290F"/>
    <w:rsid w:val="00CB364B"/>
    <w:rsid w:val="00CB3B53"/>
    <w:rsid w:val="00CB3D92"/>
    <w:rsid w:val="00CB3EF4"/>
    <w:rsid w:val="00CB7EEC"/>
    <w:rsid w:val="00CC0368"/>
    <w:rsid w:val="00CC049E"/>
    <w:rsid w:val="00CC2551"/>
    <w:rsid w:val="00CC2A4F"/>
    <w:rsid w:val="00CC3C42"/>
    <w:rsid w:val="00CC3CB8"/>
    <w:rsid w:val="00CC4208"/>
    <w:rsid w:val="00CC4441"/>
    <w:rsid w:val="00CC45A5"/>
    <w:rsid w:val="00CC461C"/>
    <w:rsid w:val="00CC4D8B"/>
    <w:rsid w:val="00CC52B1"/>
    <w:rsid w:val="00CC5A7B"/>
    <w:rsid w:val="00CC64F5"/>
    <w:rsid w:val="00CC69BB"/>
    <w:rsid w:val="00CC6D79"/>
    <w:rsid w:val="00CC70DD"/>
    <w:rsid w:val="00CC735A"/>
    <w:rsid w:val="00CC7CB8"/>
    <w:rsid w:val="00CC7D2A"/>
    <w:rsid w:val="00CD2161"/>
    <w:rsid w:val="00CD3119"/>
    <w:rsid w:val="00CD3BB6"/>
    <w:rsid w:val="00CD5632"/>
    <w:rsid w:val="00CD60D2"/>
    <w:rsid w:val="00CD638E"/>
    <w:rsid w:val="00CD6475"/>
    <w:rsid w:val="00CD6541"/>
    <w:rsid w:val="00CD65CE"/>
    <w:rsid w:val="00CD7E11"/>
    <w:rsid w:val="00CE0E30"/>
    <w:rsid w:val="00CE3F9B"/>
    <w:rsid w:val="00CE60E8"/>
    <w:rsid w:val="00CF16B6"/>
    <w:rsid w:val="00CF1ECB"/>
    <w:rsid w:val="00CF2009"/>
    <w:rsid w:val="00CF2326"/>
    <w:rsid w:val="00CF24F9"/>
    <w:rsid w:val="00CF385D"/>
    <w:rsid w:val="00CF3AC2"/>
    <w:rsid w:val="00CF3E2D"/>
    <w:rsid w:val="00CF3EFE"/>
    <w:rsid w:val="00CF6812"/>
    <w:rsid w:val="00CF7B5B"/>
    <w:rsid w:val="00D015C8"/>
    <w:rsid w:val="00D016C7"/>
    <w:rsid w:val="00D038AB"/>
    <w:rsid w:val="00D0485B"/>
    <w:rsid w:val="00D049BD"/>
    <w:rsid w:val="00D04B4E"/>
    <w:rsid w:val="00D051C6"/>
    <w:rsid w:val="00D05A12"/>
    <w:rsid w:val="00D05E9C"/>
    <w:rsid w:val="00D06533"/>
    <w:rsid w:val="00D0667A"/>
    <w:rsid w:val="00D07E0B"/>
    <w:rsid w:val="00D105B1"/>
    <w:rsid w:val="00D107E4"/>
    <w:rsid w:val="00D11310"/>
    <w:rsid w:val="00D13790"/>
    <w:rsid w:val="00D13E3C"/>
    <w:rsid w:val="00D1525F"/>
    <w:rsid w:val="00D1788E"/>
    <w:rsid w:val="00D2204E"/>
    <w:rsid w:val="00D22603"/>
    <w:rsid w:val="00D22AA2"/>
    <w:rsid w:val="00D22C96"/>
    <w:rsid w:val="00D23800"/>
    <w:rsid w:val="00D23FB7"/>
    <w:rsid w:val="00D2479C"/>
    <w:rsid w:val="00D2499A"/>
    <w:rsid w:val="00D24E78"/>
    <w:rsid w:val="00D250C9"/>
    <w:rsid w:val="00D26906"/>
    <w:rsid w:val="00D31D42"/>
    <w:rsid w:val="00D3256D"/>
    <w:rsid w:val="00D32C99"/>
    <w:rsid w:val="00D33729"/>
    <w:rsid w:val="00D3660B"/>
    <w:rsid w:val="00D36F30"/>
    <w:rsid w:val="00D3738F"/>
    <w:rsid w:val="00D376E8"/>
    <w:rsid w:val="00D379F6"/>
    <w:rsid w:val="00D400AF"/>
    <w:rsid w:val="00D405B9"/>
    <w:rsid w:val="00D406A1"/>
    <w:rsid w:val="00D41BF5"/>
    <w:rsid w:val="00D440BC"/>
    <w:rsid w:val="00D44230"/>
    <w:rsid w:val="00D44A3F"/>
    <w:rsid w:val="00D44B7B"/>
    <w:rsid w:val="00D44DB4"/>
    <w:rsid w:val="00D451CA"/>
    <w:rsid w:val="00D457B6"/>
    <w:rsid w:val="00D469BE"/>
    <w:rsid w:val="00D46FD9"/>
    <w:rsid w:val="00D50519"/>
    <w:rsid w:val="00D509FA"/>
    <w:rsid w:val="00D51A92"/>
    <w:rsid w:val="00D55656"/>
    <w:rsid w:val="00D55CCB"/>
    <w:rsid w:val="00D55E51"/>
    <w:rsid w:val="00D56BBE"/>
    <w:rsid w:val="00D572A1"/>
    <w:rsid w:val="00D60225"/>
    <w:rsid w:val="00D61F18"/>
    <w:rsid w:val="00D629D2"/>
    <w:rsid w:val="00D63457"/>
    <w:rsid w:val="00D639F7"/>
    <w:rsid w:val="00D63F8C"/>
    <w:rsid w:val="00D65123"/>
    <w:rsid w:val="00D652F6"/>
    <w:rsid w:val="00D65BEC"/>
    <w:rsid w:val="00D66191"/>
    <w:rsid w:val="00D663B2"/>
    <w:rsid w:val="00D66935"/>
    <w:rsid w:val="00D67426"/>
    <w:rsid w:val="00D67A8C"/>
    <w:rsid w:val="00D67B87"/>
    <w:rsid w:val="00D67E89"/>
    <w:rsid w:val="00D7045B"/>
    <w:rsid w:val="00D705DD"/>
    <w:rsid w:val="00D722BA"/>
    <w:rsid w:val="00D743DC"/>
    <w:rsid w:val="00D74E23"/>
    <w:rsid w:val="00D76A34"/>
    <w:rsid w:val="00D76DA5"/>
    <w:rsid w:val="00D8063D"/>
    <w:rsid w:val="00D808E3"/>
    <w:rsid w:val="00D80E3F"/>
    <w:rsid w:val="00D81FDA"/>
    <w:rsid w:val="00D82F1F"/>
    <w:rsid w:val="00D84F2B"/>
    <w:rsid w:val="00D857CA"/>
    <w:rsid w:val="00D85A0A"/>
    <w:rsid w:val="00D85D4B"/>
    <w:rsid w:val="00D869AE"/>
    <w:rsid w:val="00D870B1"/>
    <w:rsid w:val="00D870C7"/>
    <w:rsid w:val="00D872C9"/>
    <w:rsid w:val="00D87C8C"/>
    <w:rsid w:val="00D90771"/>
    <w:rsid w:val="00D91265"/>
    <w:rsid w:val="00D93164"/>
    <w:rsid w:val="00D93505"/>
    <w:rsid w:val="00D93E47"/>
    <w:rsid w:val="00D94163"/>
    <w:rsid w:val="00D94744"/>
    <w:rsid w:val="00D94777"/>
    <w:rsid w:val="00D95078"/>
    <w:rsid w:val="00D9516A"/>
    <w:rsid w:val="00D95A48"/>
    <w:rsid w:val="00D96F66"/>
    <w:rsid w:val="00D97094"/>
    <w:rsid w:val="00D97CBB"/>
    <w:rsid w:val="00DA0BD7"/>
    <w:rsid w:val="00DA132E"/>
    <w:rsid w:val="00DA134C"/>
    <w:rsid w:val="00DA14B0"/>
    <w:rsid w:val="00DA344B"/>
    <w:rsid w:val="00DA37BA"/>
    <w:rsid w:val="00DA3EBC"/>
    <w:rsid w:val="00DA404D"/>
    <w:rsid w:val="00DA5125"/>
    <w:rsid w:val="00DA55F9"/>
    <w:rsid w:val="00DA626E"/>
    <w:rsid w:val="00DA62E3"/>
    <w:rsid w:val="00DA7734"/>
    <w:rsid w:val="00DB000E"/>
    <w:rsid w:val="00DB0449"/>
    <w:rsid w:val="00DB0D61"/>
    <w:rsid w:val="00DB12BB"/>
    <w:rsid w:val="00DB2A67"/>
    <w:rsid w:val="00DB2B42"/>
    <w:rsid w:val="00DB3F11"/>
    <w:rsid w:val="00DB5AE1"/>
    <w:rsid w:val="00DB606F"/>
    <w:rsid w:val="00DB7297"/>
    <w:rsid w:val="00DB7692"/>
    <w:rsid w:val="00DB7AE4"/>
    <w:rsid w:val="00DB7BEA"/>
    <w:rsid w:val="00DC1A64"/>
    <w:rsid w:val="00DC1CE2"/>
    <w:rsid w:val="00DC3A4F"/>
    <w:rsid w:val="00DC6946"/>
    <w:rsid w:val="00DC7399"/>
    <w:rsid w:val="00DD1876"/>
    <w:rsid w:val="00DD341A"/>
    <w:rsid w:val="00DD3D95"/>
    <w:rsid w:val="00DD58D3"/>
    <w:rsid w:val="00DD7AA6"/>
    <w:rsid w:val="00DD7D9C"/>
    <w:rsid w:val="00DD7ECC"/>
    <w:rsid w:val="00DE04A8"/>
    <w:rsid w:val="00DE08FD"/>
    <w:rsid w:val="00DE1898"/>
    <w:rsid w:val="00DE2611"/>
    <w:rsid w:val="00DE42E3"/>
    <w:rsid w:val="00DE5F8F"/>
    <w:rsid w:val="00DE6067"/>
    <w:rsid w:val="00DE6227"/>
    <w:rsid w:val="00DE6C0A"/>
    <w:rsid w:val="00DE7844"/>
    <w:rsid w:val="00DF01C7"/>
    <w:rsid w:val="00DF038C"/>
    <w:rsid w:val="00DF1B06"/>
    <w:rsid w:val="00DF23DA"/>
    <w:rsid w:val="00DF2FC7"/>
    <w:rsid w:val="00DF4F5F"/>
    <w:rsid w:val="00DF6B9B"/>
    <w:rsid w:val="00DF7212"/>
    <w:rsid w:val="00DF7BC3"/>
    <w:rsid w:val="00E019F7"/>
    <w:rsid w:val="00E01DDC"/>
    <w:rsid w:val="00E04016"/>
    <w:rsid w:val="00E06337"/>
    <w:rsid w:val="00E06E09"/>
    <w:rsid w:val="00E10B22"/>
    <w:rsid w:val="00E11409"/>
    <w:rsid w:val="00E12A83"/>
    <w:rsid w:val="00E134D5"/>
    <w:rsid w:val="00E13569"/>
    <w:rsid w:val="00E13BD4"/>
    <w:rsid w:val="00E13BDF"/>
    <w:rsid w:val="00E141C3"/>
    <w:rsid w:val="00E148C1"/>
    <w:rsid w:val="00E14E10"/>
    <w:rsid w:val="00E14EDD"/>
    <w:rsid w:val="00E15BA9"/>
    <w:rsid w:val="00E15DDB"/>
    <w:rsid w:val="00E162A0"/>
    <w:rsid w:val="00E168E8"/>
    <w:rsid w:val="00E16F08"/>
    <w:rsid w:val="00E17038"/>
    <w:rsid w:val="00E22639"/>
    <w:rsid w:val="00E2343A"/>
    <w:rsid w:val="00E2395C"/>
    <w:rsid w:val="00E23B91"/>
    <w:rsid w:val="00E23E9E"/>
    <w:rsid w:val="00E2505C"/>
    <w:rsid w:val="00E257FB"/>
    <w:rsid w:val="00E259F5"/>
    <w:rsid w:val="00E25CD1"/>
    <w:rsid w:val="00E25DA5"/>
    <w:rsid w:val="00E26AA9"/>
    <w:rsid w:val="00E27B21"/>
    <w:rsid w:val="00E30D6F"/>
    <w:rsid w:val="00E30E21"/>
    <w:rsid w:val="00E311A6"/>
    <w:rsid w:val="00E317EA"/>
    <w:rsid w:val="00E337A0"/>
    <w:rsid w:val="00E33B32"/>
    <w:rsid w:val="00E33D1B"/>
    <w:rsid w:val="00E33D36"/>
    <w:rsid w:val="00E3608B"/>
    <w:rsid w:val="00E36448"/>
    <w:rsid w:val="00E3719D"/>
    <w:rsid w:val="00E37B9E"/>
    <w:rsid w:val="00E37E27"/>
    <w:rsid w:val="00E40487"/>
    <w:rsid w:val="00E4090B"/>
    <w:rsid w:val="00E421E8"/>
    <w:rsid w:val="00E44582"/>
    <w:rsid w:val="00E45227"/>
    <w:rsid w:val="00E452A0"/>
    <w:rsid w:val="00E45334"/>
    <w:rsid w:val="00E456C7"/>
    <w:rsid w:val="00E45B97"/>
    <w:rsid w:val="00E45C1D"/>
    <w:rsid w:val="00E45E1A"/>
    <w:rsid w:val="00E45F81"/>
    <w:rsid w:val="00E46BBC"/>
    <w:rsid w:val="00E477B3"/>
    <w:rsid w:val="00E511DA"/>
    <w:rsid w:val="00E51611"/>
    <w:rsid w:val="00E51878"/>
    <w:rsid w:val="00E51CB1"/>
    <w:rsid w:val="00E51E58"/>
    <w:rsid w:val="00E51E70"/>
    <w:rsid w:val="00E543B1"/>
    <w:rsid w:val="00E55997"/>
    <w:rsid w:val="00E55CCD"/>
    <w:rsid w:val="00E57116"/>
    <w:rsid w:val="00E57C37"/>
    <w:rsid w:val="00E606B8"/>
    <w:rsid w:val="00E61189"/>
    <w:rsid w:val="00E6154E"/>
    <w:rsid w:val="00E62F6F"/>
    <w:rsid w:val="00E63407"/>
    <w:rsid w:val="00E639B7"/>
    <w:rsid w:val="00E65437"/>
    <w:rsid w:val="00E66F5D"/>
    <w:rsid w:val="00E67391"/>
    <w:rsid w:val="00E67A13"/>
    <w:rsid w:val="00E67BC3"/>
    <w:rsid w:val="00E70498"/>
    <w:rsid w:val="00E712A0"/>
    <w:rsid w:val="00E71DDE"/>
    <w:rsid w:val="00E720A0"/>
    <w:rsid w:val="00E72867"/>
    <w:rsid w:val="00E7351B"/>
    <w:rsid w:val="00E746FB"/>
    <w:rsid w:val="00E75B4C"/>
    <w:rsid w:val="00E768C5"/>
    <w:rsid w:val="00E7698A"/>
    <w:rsid w:val="00E769B1"/>
    <w:rsid w:val="00E76DF2"/>
    <w:rsid w:val="00E771DB"/>
    <w:rsid w:val="00E80881"/>
    <w:rsid w:val="00E81020"/>
    <w:rsid w:val="00E812C9"/>
    <w:rsid w:val="00E837D4"/>
    <w:rsid w:val="00E839F1"/>
    <w:rsid w:val="00E86584"/>
    <w:rsid w:val="00E870A9"/>
    <w:rsid w:val="00E876C8"/>
    <w:rsid w:val="00E9033E"/>
    <w:rsid w:val="00E90943"/>
    <w:rsid w:val="00E90C68"/>
    <w:rsid w:val="00E918F6"/>
    <w:rsid w:val="00E91D52"/>
    <w:rsid w:val="00E92F8B"/>
    <w:rsid w:val="00E93798"/>
    <w:rsid w:val="00E93923"/>
    <w:rsid w:val="00E939F6"/>
    <w:rsid w:val="00E94A24"/>
    <w:rsid w:val="00E950FB"/>
    <w:rsid w:val="00E95248"/>
    <w:rsid w:val="00E95428"/>
    <w:rsid w:val="00E95795"/>
    <w:rsid w:val="00E96448"/>
    <w:rsid w:val="00E9688E"/>
    <w:rsid w:val="00E9729F"/>
    <w:rsid w:val="00E97868"/>
    <w:rsid w:val="00E97F37"/>
    <w:rsid w:val="00EA012D"/>
    <w:rsid w:val="00EA1D5E"/>
    <w:rsid w:val="00EA2703"/>
    <w:rsid w:val="00EA3957"/>
    <w:rsid w:val="00EA39A7"/>
    <w:rsid w:val="00EA439F"/>
    <w:rsid w:val="00EA4D44"/>
    <w:rsid w:val="00EA682F"/>
    <w:rsid w:val="00EA7D47"/>
    <w:rsid w:val="00EB00D3"/>
    <w:rsid w:val="00EB0B0F"/>
    <w:rsid w:val="00EB1643"/>
    <w:rsid w:val="00EB2213"/>
    <w:rsid w:val="00EB2FC5"/>
    <w:rsid w:val="00EB4A2C"/>
    <w:rsid w:val="00EB5704"/>
    <w:rsid w:val="00EB72CE"/>
    <w:rsid w:val="00EC1588"/>
    <w:rsid w:val="00EC18AD"/>
    <w:rsid w:val="00EC2F76"/>
    <w:rsid w:val="00EC3760"/>
    <w:rsid w:val="00EC4C57"/>
    <w:rsid w:val="00EC4C85"/>
    <w:rsid w:val="00EC4DAE"/>
    <w:rsid w:val="00EC5270"/>
    <w:rsid w:val="00EC562C"/>
    <w:rsid w:val="00EC756F"/>
    <w:rsid w:val="00EC7680"/>
    <w:rsid w:val="00EC7AE0"/>
    <w:rsid w:val="00EC7CD5"/>
    <w:rsid w:val="00ED1468"/>
    <w:rsid w:val="00ED2966"/>
    <w:rsid w:val="00ED4ED4"/>
    <w:rsid w:val="00ED52B4"/>
    <w:rsid w:val="00ED65A7"/>
    <w:rsid w:val="00ED71F1"/>
    <w:rsid w:val="00ED7B20"/>
    <w:rsid w:val="00ED7B2F"/>
    <w:rsid w:val="00EE0ED2"/>
    <w:rsid w:val="00EE2815"/>
    <w:rsid w:val="00EE2E50"/>
    <w:rsid w:val="00EE30F6"/>
    <w:rsid w:val="00EE3AF4"/>
    <w:rsid w:val="00EE400E"/>
    <w:rsid w:val="00EE40F3"/>
    <w:rsid w:val="00EE4FD5"/>
    <w:rsid w:val="00EE5420"/>
    <w:rsid w:val="00EE59C9"/>
    <w:rsid w:val="00EE611A"/>
    <w:rsid w:val="00EE62C3"/>
    <w:rsid w:val="00EE647F"/>
    <w:rsid w:val="00EE76BE"/>
    <w:rsid w:val="00EF0555"/>
    <w:rsid w:val="00EF1975"/>
    <w:rsid w:val="00EF3385"/>
    <w:rsid w:val="00EF3637"/>
    <w:rsid w:val="00EF5002"/>
    <w:rsid w:val="00EF7854"/>
    <w:rsid w:val="00F005F5"/>
    <w:rsid w:val="00F02E20"/>
    <w:rsid w:val="00F04BC3"/>
    <w:rsid w:val="00F06955"/>
    <w:rsid w:val="00F115C9"/>
    <w:rsid w:val="00F117B0"/>
    <w:rsid w:val="00F11DEE"/>
    <w:rsid w:val="00F1251A"/>
    <w:rsid w:val="00F12FCF"/>
    <w:rsid w:val="00F13334"/>
    <w:rsid w:val="00F14047"/>
    <w:rsid w:val="00F14AE2"/>
    <w:rsid w:val="00F14C5C"/>
    <w:rsid w:val="00F1503A"/>
    <w:rsid w:val="00F1718D"/>
    <w:rsid w:val="00F17312"/>
    <w:rsid w:val="00F175B3"/>
    <w:rsid w:val="00F17F4C"/>
    <w:rsid w:val="00F2067D"/>
    <w:rsid w:val="00F21B8F"/>
    <w:rsid w:val="00F21EB9"/>
    <w:rsid w:val="00F22ECA"/>
    <w:rsid w:val="00F23791"/>
    <w:rsid w:val="00F239EC"/>
    <w:rsid w:val="00F23D3E"/>
    <w:rsid w:val="00F245B2"/>
    <w:rsid w:val="00F24ED8"/>
    <w:rsid w:val="00F2593B"/>
    <w:rsid w:val="00F2685F"/>
    <w:rsid w:val="00F27659"/>
    <w:rsid w:val="00F2781A"/>
    <w:rsid w:val="00F3077D"/>
    <w:rsid w:val="00F31004"/>
    <w:rsid w:val="00F31F02"/>
    <w:rsid w:val="00F31FF2"/>
    <w:rsid w:val="00F32265"/>
    <w:rsid w:val="00F32744"/>
    <w:rsid w:val="00F336D7"/>
    <w:rsid w:val="00F33A70"/>
    <w:rsid w:val="00F33FA8"/>
    <w:rsid w:val="00F343E7"/>
    <w:rsid w:val="00F34435"/>
    <w:rsid w:val="00F34B34"/>
    <w:rsid w:val="00F34D67"/>
    <w:rsid w:val="00F364B0"/>
    <w:rsid w:val="00F373EF"/>
    <w:rsid w:val="00F373FD"/>
    <w:rsid w:val="00F375E1"/>
    <w:rsid w:val="00F376F8"/>
    <w:rsid w:val="00F418B6"/>
    <w:rsid w:val="00F44201"/>
    <w:rsid w:val="00F4498E"/>
    <w:rsid w:val="00F44EB2"/>
    <w:rsid w:val="00F45F9D"/>
    <w:rsid w:val="00F47F83"/>
    <w:rsid w:val="00F501C8"/>
    <w:rsid w:val="00F51DF9"/>
    <w:rsid w:val="00F52190"/>
    <w:rsid w:val="00F528F5"/>
    <w:rsid w:val="00F52D0D"/>
    <w:rsid w:val="00F53B4D"/>
    <w:rsid w:val="00F53CB9"/>
    <w:rsid w:val="00F5510C"/>
    <w:rsid w:val="00F56AB3"/>
    <w:rsid w:val="00F6039A"/>
    <w:rsid w:val="00F6083F"/>
    <w:rsid w:val="00F62520"/>
    <w:rsid w:val="00F62AB7"/>
    <w:rsid w:val="00F6345C"/>
    <w:rsid w:val="00F64AEF"/>
    <w:rsid w:val="00F64E35"/>
    <w:rsid w:val="00F64F9A"/>
    <w:rsid w:val="00F65587"/>
    <w:rsid w:val="00F657E1"/>
    <w:rsid w:val="00F65D93"/>
    <w:rsid w:val="00F662B2"/>
    <w:rsid w:val="00F6650C"/>
    <w:rsid w:val="00F66AB8"/>
    <w:rsid w:val="00F66EDD"/>
    <w:rsid w:val="00F674F9"/>
    <w:rsid w:val="00F70316"/>
    <w:rsid w:val="00F70F76"/>
    <w:rsid w:val="00F712CF"/>
    <w:rsid w:val="00F727D7"/>
    <w:rsid w:val="00F72F55"/>
    <w:rsid w:val="00F76BA8"/>
    <w:rsid w:val="00F77D6B"/>
    <w:rsid w:val="00F77F9F"/>
    <w:rsid w:val="00F8073B"/>
    <w:rsid w:val="00F82BAD"/>
    <w:rsid w:val="00F83EA5"/>
    <w:rsid w:val="00F87330"/>
    <w:rsid w:val="00F8780D"/>
    <w:rsid w:val="00F87E6D"/>
    <w:rsid w:val="00F87F9F"/>
    <w:rsid w:val="00F9088A"/>
    <w:rsid w:val="00F91AC3"/>
    <w:rsid w:val="00F93C35"/>
    <w:rsid w:val="00F94303"/>
    <w:rsid w:val="00F94917"/>
    <w:rsid w:val="00FA002A"/>
    <w:rsid w:val="00FA0A0F"/>
    <w:rsid w:val="00FA0B92"/>
    <w:rsid w:val="00FA0C2A"/>
    <w:rsid w:val="00FA23FC"/>
    <w:rsid w:val="00FA507D"/>
    <w:rsid w:val="00FA5430"/>
    <w:rsid w:val="00FA6674"/>
    <w:rsid w:val="00FA6B53"/>
    <w:rsid w:val="00FA6DE6"/>
    <w:rsid w:val="00FA6F90"/>
    <w:rsid w:val="00FA6FA2"/>
    <w:rsid w:val="00FA74DE"/>
    <w:rsid w:val="00FA772A"/>
    <w:rsid w:val="00FA7916"/>
    <w:rsid w:val="00FB02A9"/>
    <w:rsid w:val="00FB0D25"/>
    <w:rsid w:val="00FB12B5"/>
    <w:rsid w:val="00FB200F"/>
    <w:rsid w:val="00FB2DAD"/>
    <w:rsid w:val="00FB3706"/>
    <w:rsid w:val="00FB370E"/>
    <w:rsid w:val="00FB383B"/>
    <w:rsid w:val="00FB4CDB"/>
    <w:rsid w:val="00FB5DA9"/>
    <w:rsid w:val="00FB6B63"/>
    <w:rsid w:val="00FB79B5"/>
    <w:rsid w:val="00FB7FD0"/>
    <w:rsid w:val="00FC0874"/>
    <w:rsid w:val="00FC1346"/>
    <w:rsid w:val="00FC187A"/>
    <w:rsid w:val="00FC2A82"/>
    <w:rsid w:val="00FC38A6"/>
    <w:rsid w:val="00FC4F68"/>
    <w:rsid w:val="00FC5022"/>
    <w:rsid w:val="00FC57D2"/>
    <w:rsid w:val="00FC5BF3"/>
    <w:rsid w:val="00FC76D1"/>
    <w:rsid w:val="00FC775C"/>
    <w:rsid w:val="00FC7CFB"/>
    <w:rsid w:val="00FD0E79"/>
    <w:rsid w:val="00FD2D2E"/>
    <w:rsid w:val="00FD322D"/>
    <w:rsid w:val="00FD3C3E"/>
    <w:rsid w:val="00FD5856"/>
    <w:rsid w:val="00FD6112"/>
    <w:rsid w:val="00FD6380"/>
    <w:rsid w:val="00FD70A7"/>
    <w:rsid w:val="00FD72CF"/>
    <w:rsid w:val="00FD7550"/>
    <w:rsid w:val="00FD7769"/>
    <w:rsid w:val="00FE0FFF"/>
    <w:rsid w:val="00FE1602"/>
    <w:rsid w:val="00FE2759"/>
    <w:rsid w:val="00FE2F55"/>
    <w:rsid w:val="00FE320A"/>
    <w:rsid w:val="00FE3312"/>
    <w:rsid w:val="00FE48F9"/>
    <w:rsid w:val="00FE5589"/>
    <w:rsid w:val="00FE5B94"/>
    <w:rsid w:val="00FE5DCC"/>
    <w:rsid w:val="00FE5FC5"/>
    <w:rsid w:val="00FE61D1"/>
    <w:rsid w:val="00FE6CD2"/>
    <w:rsid w:val="00FE76A6"/>
    <w:rsid w:val="00FE7798"/>
    <w:rsid w:val="00FE795B"/>
    <w:rsid w:val="00FF0A65"/>
    <w:rsid w:val="00FF0ABF"/>
    <w:rsid w:val="00FF0B0D"/>
    <w:rsid w:val="00FF1075"/>
    <w:rsid w:val="00FF3485"/>
    <w:rsid w:val="00FF365F"/>
    <w:rsid w:val="00FF3C90"/>
    <w:rsid w:val="00FF4CEA"/>
    <w:rsid w:val="00FF4DA4"/>
    <w:rsid w:val="00FF5AC6"/>
    <w:rsid w:val="00FF5F11"/>
    <w:rsid w:val="00FF62B4"/>
    <w:rsid w:val="00FF754C"/>
    <w:rsid w:val="00FF7BBB"/>
    <w:rsid w:val="0AE317AC"/>
    <w:rsid w:val="1C691607"/>
    <w:rsid w:val="22FA6892"/>
    <w:rsid w:val="27CC2FF3"/>
    <w:rsid w:val="2B97F6F0"/>
    <w:rsid w:val="2CE8F8BB"/>
    <w:rsid w:val="2E60E715"/>
    <w:rsid w:val="30F1CA1C"/>
    <w:rsid w:val="3150D9F4"/>
    <w:rsid w:val="316CA737"/>
    <w:rsid w:val="38A71FF5"/>
    <w:rsid w:val="3F4D8228"/>
    <w:rsid w:val="45D91DCF"/>
    <w:rsid w:val="48F7645E"/>
    <w:rsid w:val="5423F930"/>
    <w:rsid w:val="5CBA27E3"/>
    <w:rsid w:val="5D07D5A6"/>
    <w:rsid w:val="602E8A0D"/>
    <w:rsid w:val="6051D49C"/>
    <w:rsid w:val="677E82AD"/>
    <w:rsid w:val="6917204D"/>
    <w:rsid w:val="6D4229F3"/>
    <w:rsid w:val="6D8528A4"/>
    <w:rsid w:val="6DD3830F"/>
    <w:rsid w:val="71D7CB3E"/>
    <w:rsid w:val="79A86A2E"/>
    <w:rsid w:val="7EA63E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C00AD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173C3"/>
    <w:rPr>
      <w:rFonts w:ascii="Times New Roman" w:hAnsi="Times New Roman" w:cs="Times New Roman"/>
    </w:rPr>
  </w:style>
  <w:style w:type="paragraph" w:styleId="Heading2">
    <w:name w:val="heading 2"/>
    <w:basedOn w:val="Normal"/>
    <w:next w:val="Normal"/>
    <w:link w:val="Heading2Char"/>
    <w:uiPriority w:val="9"/>
    <w:semiHidden/>
    <w:unhideWhenUsed/>
    <w:qFormat/>
    <w:rsid w:val="00F9430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94303"/>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936D8"/>
  </w:style>
  <w:style w:type="paragraph" w:customStyle="1" w:styleId="correspondence">
    <w:name w:val="correspondence"/>
    <w:basedOn w:val="Normal"/>
    <w:rsid w:val="002936D8"/>
    <w:pPr>
      <w:spacing w:before="100" w:beforeAutospacing="1" w:after="100" w:afterAutospacing="1"/>
    </w:pPr>
    <w:rPr>
      <w:rFonts w:ascii="Times" w:eastAsiaTheme="minorEastAsia" w:hAnsi="Times" w:cstheme="minorBidi"/>
      <w:sz w:val="20"/>
      <w:szCs w:val="20"/>
      <w:lang w:val="en-CA"/>
    </w:rPr>
  </w:style>
  <w:style w:type="paragraph" w:styleId="NormalWeb">
    <w:name w:val="Normal (Web)"/>
    <w:basedOn w:val="Normal"/>
    <w:uiPriority w:val="99"/>
    <w:unhideWhenUsed/>
    <w:rsid w:val="00F94303"/>
    <w:pPr>
      <w:spacing w:before="100" w:beforeAutospacing="1" w:after="100" w:afterAutospacing="1"/>
    </w:pPr>
  </w:style>
  <w:style w:type="character" w:customStyle="1" w:styleId="Heading3Char">
    <w:name w:val="Heading 3 Char"/>
    <w:basedOn w:val="DefaultParagraphFont"/>
    <w:link w:val="Heading3"/>
    <w:uiPriority w:val="1"/>
    <w:rsid w:val="00F94303"/>
    <w:rPr>
      <w:rFonts w:ascii="Times New Roman" w:hAnsi="Times New Roman" w:cs="Times New Roman"/>
      <w:b/>
      <w:bCs/>
      <w:sz w:val="27"/>
      <w:szCs w:val="27"/>
    </w:rPr>
  </w:style>
  <w:style w:type="character" w:customStyle="1" w:styleId="Heading2Char">
    <w:name w:val="Heading 2 Char"/>
    <w:basedOn w:val="DefaultParagraphFont"/>
    <w:link w:val="Heading2"/>
    <w:uiPriority w:val="9"/>
    <w:semiHidden/>
    <w:rsid w:val="00F94303"/>
    <w:rPr>
      <w:rFonts w:asciiTheme="majorHAnsi" w:eastAsiaTheme="majorEastAsia" w:hAnsiTheme="majorHAnsi" w:cstheme="majorBidi"/>
      <w:color w:val="2E74B5" w:themeColor="accent1" w:themeShade="BF"/>
      <w:sz w:val="26"/>
      <w:szCs w:val="26"/>
    </w:rPr>
  </w:style>
  <w:style w:type="paragraph" w:styleId="Bibliography">
    <w:name w:val="Bibliography"/>
    <w:basedOn w:val="Normal"/>
    <w:next w:val="Normal"/>
    <w:uiPriority w:val="37"/>
    <w:unhideWhenUsed/>
    <w:rsid w:val="00114982"/>
    <w:pPr>
      <w:spacing w:after="240"/>
    </w:pPr>
    <w:rPr>
      <w:rFonts w:asciiTheme="minorHAnsi" w:eastAsiaTheme="minorEastAsia" w:hAnsiTheme="minorHAnsi" w:cstheme="minorBidi"/>
    </w:rPr>
  </w:style>
  <w:style w:type="table" w:styleId="TableGrid">
    <w:name w:val="Table Grid"/>
    <w:basedOn w:val="TableNormal"/>
    <w:uiPriority w:val="39"/>
    <w:rsid w:val="00B871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1Light-Accent51">
    <w:name w:val="List Table 1 Light - Accent 51"/>
    <w:basedOn w:val="TableNormal"/>
    <w:uiPriority w:val="46"/>
    <w:rsid w:val="00FF62B4"/>
    <w:rPr>
      <w:rFonts w:eastAsiaTheme="minorEastAsia"/>
      <w:lang w:val="en-CA"/>
    </w:r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aption">
    <w:name w:val="caption"/>
    <w:basedOn w:val="Normal"/>
    <w:next w:val="Normal"/>
    <w:uiPriority w:val="2"/>
    <w:qFormat/>
    <w:rsid w:val="004E7CC4"/>
    <w:pPr>
      <w:spacing w:line="480" w:lineRule="auto"/>
    </w:pPr>
    <w:rPr>
      <w:rFonts w:eastAsia="Cambria"/>
      <w:b/>
      <w:bCs/>
      <w:sz w:val="20"/>
      <w:szCs w:val="18"/>
    </w:rPr>
  </w:style>
  <w:style w:type="paragraph" w:styleId="BalloonText">
    <w:name w:val="Balloon Text"/>
    <w:basedOn w:val="Normal"/>
    <w:link w:val="BalloonTextChar"/>
    <w:uiPriority w:val="99"/>
    <w:semiHidden/>
    <w:unhideWhenUsed/>
    <w:rsid w:val="009354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5420"/>
    <w:rPr>
      <w:rFonts w:ascii="Lucida Grande" w:eastAsiaTheme="minorEastAsia" w:hAnsi="Lucida Grande" w:cs="Lucida Grande"/>
      <w:sz w:val="18"/>
      <w:szCs w:val="18"/>
    </w:rPr>
  </w:style>
  <w:style w:type="character" w:styleId="CommentReference">
    <w:name w:val="annotation reference"/>
    <w:basedOn w:val="DefaultParagraphFont"/>
    <w:uiPriority w:val="99"/>
    <w:semiHidden/>
    <w:unhideWhenUsed/>
    <w:rsid w:val="00935420"/>
    <w:rPr>
      <w:sz w:val="18"/>
      <w:szCs w:val="18"/>
    </w:rPr>
  </w:style>
  <w:style w:type="paragraph" w:styleId="CommentText">
    <w:name w:val="annotation text"/>
    <w:basedOn w:val="Normal"/>
    <w:link w:val="CommentTextChar"/>
    <w:uiPriority w:val="99"/>
    <w:unhideWhenUsed/>
    <w:rsid w:val="00935420"/>
    <w:rPr>
      <w:rFonts w:asciiTheme="minorHAnsi" w:eastAsiaTheme="minorEastAsia" w:hAnsiTheme="minorHAnsi" w:cstheme="minorBidi"/>
    </w:rPr>
  </w:style>
  <w:style w:type="character" w:customStyle="1" w:styleId="CommentTextChar">
    <w:name w:val="Comment Text Char"/>
    <w:basedOn w:val="DefaultParagraphFont"/>
    <w:link w:val="CommentText"/>
    <w:uiPriority w:val="99"/>
    <w:rsid w:val="00935420"/>
    <w:rPr>
      <w:rFonts w:eastAsiaTheme="minorEastAsia"/>
    </w:rPr>
  </w:style>
  <w:style w:type="paragraph" w:styleId="CommentSubject">
    <w:name w:val="annotation subject"/>
    <w:basedOn w:val="CommentText"/>
    <w:next w:val="CommentText"/>
    <w:link w:val="CommentSubjectChar"/>
    <w:uiPriority w:val="99"/>
    <w:semiHidden/>
    <w:unhideWhenUsed/>
    <w:rsid w:val="00935420"/>
    <w:rPr>
      <w:b/>
      <w:bCs/>
      <w:sz w:val="20"/>
      <w:szCs w:val="20"/>
    </w:rPr>
  </w:style>
  <w:style w:type="character" w:customStyle="1" w:styleId="CommentSubjectChar">
    <w:name w:val="Comment Subject Char"/>
    <w:basedOn w:val="CommentTextChar"/>
    <w:link w:val="CommentSubject"/>
    <w:uiPriority w:val="99"/>
    <w:semiHidden/>
    <w:rsid w:val="00935420"/>
    <w:rPr>
      <w:rFonts w:eastAsiaTheme="minorEastAsia"/>
      <w:b/>
      <w:bCs/>
      <w:sz w:val="20"/>
      <w:szCs w:val="20"/>
    </w:rPr>
  </w:style>
  <w:style w:type="paragraph" w:styleId="ListParagraph">
    <w:name w:val="List Paragraph"/>
    <w:basedOn w:val="Normal"/>
    <w:uiPriority w:val="34"/>
    <w:qFormat/>
    <w:rsid w:val="00D74E23"/>
    <w:pPr>
      <w:ind w:left="720"/>
      <w:contextualSpacing/>
    </w:pPr>
    <w:rPr>
      <w:rFonts w:asciiTheme="minorHAnsi" w:eastAsiaTheme="minorEastAsia" w:hAnsiTheme="minorHAnsi" w:cstheme="minorBidi"/>
    </w:rPr>
  </w:style>
  <w:style w:type="paragraph" w:customStyle="1" w:styleId="EndNoteBibliography">
    <w:name w:val="EndNote Bibliography"/>
    <w:basedOn w:val="Normal"/>
    <w:rsid w:val="00165824"/>
    <w:pPr>
      <w:jc w:val="both"/>
    </w:pPr>
    <w:rPr>
      <w:rFonts w:ascii="Times" w:eastAsiaTheme="minorEastAsia" w:hAnsi="Times" w:cstheme="minorBidi"/>
    </w:rPr>
  </w:style>
  <w:style w:type="paragraph" w:styleId="Revision">
    <w:name w:val="Revision"/>
    <w:hidden/>
    <w:uiPriority w:val="99"/>
    <w:semiHidden/>
    <w:rsid w:val="00CD6475"/>
    <w:rPr>
      <w:rFonts w:eastAsiaTheme="minorEastAsia"/>
    </w:rPr>
  </w:style>
  <w:style w:type="character" w:styleId="Hyperlink">
    <w:name w:val="Hyperlink"/>
    <w:basedOn w:val="DefaultParagraphFont"/>
    <w:uiPriority w:val="99"/>
    <w:unhideWhenUsed/>
    <w:rsid w:val="00C471DC"/>
    <w:rPr>
      <w:color w:val="0563C1" w:themeColor="hyperlink"/>
      <w:u w:val="single"/>
    </w:rPr>
  </w:style>
  <w:style w:type="character" w:styleId="LineNumber">
    <w:name w:val="line number"/>
    <w:basedOn w:val="DefaultParagraphFont"/>
    <w:uiPriority w:val="99"/>
    <w:semiHidden/>
    <w:unhideWhenUsed/>
    <w:rsid w:val="005759F3"/>
  </w:style>
  <w:style w:type="paragraph" w:styleId="Footer">
    <w:name w:val="footer"/>
    <w:basedOn w:val="Normal"/>
    <w:link w:val="FooterChar"/>
    <w:uiPriority w:val="99"/>
    <w:unhideWhenUsed/>
    <w:rsid w:val="005759F3"/>
    <w:pPr>
      <w:tabs>
        <w:tab w:val="center" w:pos="4680"/>
        <w:tab w:val="right" w:pos="936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5759F3"/>
    <w:rPr>
      <w:rFonts w:eastAsiaTheme="minorEastAsia"/>
    </w:rPr>
  </w:style>
  <w:style w:type="character" w:styleId="PageNumber">
    <w:name w:val="page number"/>
    <w:basedOn w:val="DefaultParagraphFont"/>
    <w:uiPriority w:val="99"/>
    <w:semiHidden/>
    <w:unhideWhenUsed/>
    <w:rsid w:val="005759F3"/>
  </w:style>
  <w:style w:type="character" w:styleId="FollowedHyperlink">
    <w:name w:val="FollowedHyperlink"/>
    <w:basedOn w:val="DefaultParagraphFont"/>
    <w:uiPriority w:val="99"/>
    <w:semiHidden/>
    <w:unhideWhenUsed/>
    <w:rsid w:val="00B1449D"/>
    <w:rPr>
      <w:color w:val="954F72" w:themeColor="followedHyperlink"/>
      <w:u w:val="single"/>
    </w:rPr>
  </w:style>
  <w:style w:type="paragraph" w:customStyle="1" w:styleId="p1">
    <w:name w:val="p1"/>
    <w:basedOn w:val="Normal"/>
    <w:rsid w:val="002257E6"/>
    <w:rPr>
      <w:rFonts w:ascii="Helvetica" w:hAnsi="Helvetica"/>
      <w:sz w:val="16"/>
      <w:szCs w:val="16"/>
    </w:rPr>
  </w:style>
  <w:style w:type="paragraph" w:styleId="DocumentMap">
    <w:name w:val="Document Map"/>
    <w:basedOn w:val="Normal"/>
    <w:link w:val="DocumentMapChar"/>
    <w:uiPriority w:val="99"/>
    <w:semiHidden/>
    <w:unhideWhenUsed/>
    <w:rsid w:val="00B57621"/>
  </w:style>
  <w:style w:type="character" w:customStyle="1" w:styleId="DocumentMapChar">
    <w:name w:val="Document Map Char"/>
    <w:basedOn w:val="DefaultParagraphFont"/>
    <w:link w:val="DocumentMap"/>
    <w:uiPriority w:val="99"/>
    <w:semiHidden/>
    <w:rsid w:val="00B57621"/>
    <w:rPr>
      <w:rFonts w:ascii="Times New Roman" w:hAnsi="Times New Roman" w:cs="Times New Roman"/>
    </w:rPr>
  </w:style>
  <w:style w:type="character" w:styleId="PlaceholderText">
    <w:name w:val="Placeholder Text"/>
    <w:basedOn w:val="DefaultParagraphFont"/>
    <w:uiPriority w:val="99"/>
    <w:semiHidden/>
    <w:rsid w:val="00326C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74999">
      <w:bodyDiv w:val="1"/>
      <w:marLeft w:val="0"/>
      <w:marRight w:val="0"/>
      <w:marTop w:val="0"/>
      <w:marBottom w:val="0"/>
      <w:divBdr>
        <w:top w:val="none" w:sz="0" w:space="0" w:color="auto"/>
        <w:left w:val="none" w:sz="0" w:space="0" w:color="auto"/>
        <w:bottom w:val="none" w:sz="0" w:space="0" w:color="auto"/>
        <w:right w:val="none" w:sz="0" w:space="0" w:color="auto"/>
      </w:divBdr>
    </w:div>
    <w:div w:id="26757847">
      <w:bodyDiv w:val="1"/>
      <w:marLeft w:val="0"/>
      <w:marRight w:val="0"/>
      <w:marTop w:val="0"/>
      <w:marBottom w:val="0"/>
      <w:divBdr>
        <w:top w:val="none" w:sz="0" w:space="0" w:color="auto"/>
        <w:left w:val="none" w:sz="0" w:space="0" w:color="auto"/>
        <w:bottom w:val="none" w:sz="0" w:space="0" w:color="auto"/>
        <w:right w:val="none" w:sz="0" w:space="0" w:color="auto"/>
      </w:divBdr>
    </w:div>
    <w:div w:id="60911870">
      <w:bodyDiv w:val="1"/>
      <w:marLeft w:val="0"/>
      <w:marRight w:val="0"/>
      <w:marTop w:val="0"/>
      <w:marBottom w:val="0"/>
      <w:divBdr>
        <w:top w:val="none" w:sz="0" w:space="0" w:color="auto"/>
        <w:left w:val="none" w:sz="0" w:space="0" w:color="auto"/>
        <w:bottom w:val="none" w:sz="0" w:space="0" w:color="auto"/>
        <w:right w:val="none" w:sz="0" w:space="0" w:color="auto"/>
      </w:divBdr>
    </w:div>
    <w:div w:id="66928876">
      <w:bodyDiv w:val="1"/>
      <w:marLeft w:val="0"/>
      <w:marRight w:val="0"/>
      <w:marTop w:val="0"/>
      <w:marBottom w:val="0"/>
      <w:divBdr>
        <w:top w:val="none" w:sz="0" w:space="0" w:color="auto"/>
        <w:left w:val="none" w:sz="0" w:space="0" w:color="auto"/>
        <w:bottom w:val="none" w:sz="0" w:space="0" w:color="auto"/>
        <w:right w:val="none" w:sz="0" w:space="0" w:color="auto"/>
      </w:divBdr>
    </w:div>
    <w:div w:id="214243107">
      <w:bodyDiv w:val="1"/>
      <w:marLeft w:val="0"/>
      <w:marRight w:val="0"/>
      <w:marTop w:val="0"/>
      <w:marBottom w:val="0"/>
      <w:divBdr>
        <w:top w:val="none" w:sz="0" w:space="0" w:color="auto"/>
        <w:left w:val="none" w:sz="0" w:space="0" w:color="auto"/>
        <w:bottom w:val="none" w:sz="0" w:space="0" w:color="auto"/>
        <w:right w:val="none" w:sz="0" w:space="0" w:color="auto"/>
      </w:divBdr>
    </w:div>
    <w:div w:id="408963943">
      <w:bodyDiv w:val="1"/>
      <w:marLeft w:val="0"/>
      <w:marRight w:val="0"/>
      <w:marTop w:val="0"/>
      <w:marBottom w:val="0"/>
      <w:divBdr>
        <w:top w:val="none" w:sz="0" w:space="0" w:color="auto"/>
        <w:left w:val="none" w:sz="0" w:space="0" w:color="auto"/>
        <w:bottom w:val="none" w:sz="0" w:space="0" w:color="auto"/>
        <w:right w:val="none" w:sz="0" w:space="0" w:color="auto"/>
      </w:divBdr>
    </w:div>
    <w:div w:id="541787939">
      <w:bodyDiv w:val="1"/>
      <w:marLeft w:val="0"/>
      <w:marRight w:val="0"/>
      <w:marTop w:val="0"/>
      <w:marBottom w:val="0"/>
      <w:divBdr>
        <w:top w:val="none" w:sz="0" w:space="0" w:color="auto"/>
        <w:left w:val="none" w:sz="0" w:space="0" w:color="auto"/>
        <w:bottom w:val="none" w:sz="0" w:space="0" w:color="auto"/>
        <w:right w:val="none" w:sz="0" w:space="0" w:color="auto"/>
      </w:divBdr>
    </w:div>
    <w:div w:id="574322420">
      <w:bodyDiv w:val="1"/>
      <w:marLeft w:val="0"/>
      <w:marRight w:val="0"/>
      <w:marTop w:val="0"/>
      <w:marBottom w:val="0"/>
      <w:divBdr>
        <w:top w:val="none" w:sz="0" w:space="0" w:color="auto"/>
        <w:left w:val="none" w:sz="0" w:space="0" w:color="auto"/>
        <w:bottom w:val="none" w:sz="0" w:space="0" w:color="auto"/>
        <w:right w:val="none" w:sz="0" w:space="0" w:color="auto"/>
      </w:divBdr>
    </w:div>
    <w:div w:id="607664838">
      <w:bodyDiv w:val="1"/>
      <w:marLeft w:val="0"/>
      <w:marRight w:val="0"/>
      <w:marTop w:val="0"/>
      <w:marBottom w:val="0"/>
      <w:divBdr>
        <w:top w:val="none" w:sz="0" w:space="0" w:color="auto"/>
        <w:left w:val="none" w:sz="0" w:space="0" w:color="auto"/>
        <w:bottom w:val="none" w:sz="0" w:space="0" w:color="auto"/>
        <w:right w:val="none" w:sz="0" w:space="0" w:color="auto"/>
      </w:divBdr>
    </w:div>
    <w:div w:id="688675776">
      <w:bodyDiv w:val="1"/>
      <w:marLeft w:val="0"/>
      <w:marRight w:val="0"/>
      <w:marTop w:val="0"/>
      <w:marBottom w:val="0"/>
      <w:divBdr>
        <w:top w:val="none" w:sz="0" w:space="0" w:color="auto"/>
        <w:left w:val="none" w:sz="0" w:space="0" w:color="auto"/>
        <w:bottom w:val="none" w:sz="0" w:space="0" w:color="auto"/>
        <w:right w:val="none" w:sz="0" w:space="0" w:color="auto"/>
      </w:divBdr>
    </w:div>
    <w:div w:id="836309341">
      <w:bodyDiv w:val="1"/>
      <w:marLeft w:val="0"/>
      <w:marRight w:val="0"/>
      <w:marTop w:val="0"/>
      <w:marBottom w:val="0"/>
      <w:divBdr>
        <w:top w:val="none" w:sz="0" w:space="0" w:color="auto"/>
        <w:left w:val="none" w:sz="0" w:space="0" w:color="auto"/>
        <w:bottom w:val="none" w:sz="0" w:space="0" w:color="auto"/>
        <w:right w:val="none" w:sz="0" w:space="0" w:color="auto"/>
      </w:divBdr>
    </w:div>
    <w:div w:id="839276809">
      <w:bodyDiv w:val="1"/>
      <w:marLeft w:val="0"/>
      <w:marRight w:val="0"/>
      <w:marTop w:val="0"/>
      <w:marBottom w:val="0"/>
      <w:divBdr>
        <w:top w:val="none" w:sz="0" w:space="0" w:color="auto"/>
        <w:left w:val="none" w:sz="0" w:space="0" w:color="auto"/>
        <w:bottom w:val="none" w:sz="0" w:space="0" w:color="auto"/>
        <w:right w:val="none" w:sz="0" w:space="0" w:color="auto"/>
      </w:divBdr>
    </w:div>
    <w:div w:id="1232540799">
      <w:bodyDiv w:val="1"/>
      <w:marLeft w:val="0"/>
      <w:marRight w:val="0"/>
      <w:marTop w:val="0"/>
      <w:marBottom w:val="0"/>
      <w:divBdr>
        <w:top w:val="none" w:sz="0" w:space="0" w:color="auto"/>
        <w:left w:val="none" w:sz="0" w:space="0" w:color="auto"/>
        <w:bottom w:val="none" w:sz="0" w:space="0" w:color="auto"/>
        <w:right w:val="none" w:sz="0" w:space="0" w:color="auto"/>
      </w:divBdr>
    </w:div>
    <w:div w:id="1263875816">
      <w:bodyDiv w:val="1"/>
      <w:marLeft w:val="0"/>
      <w:marRight w:val="0"/>
      <w:marTop w:val="0"/>
      <w:marBottom w:val="0"/>
      <w:divBdr>
        <w:top w:val="none" w:sz="0" w:space="0" w:color="auto"/>
        <w:left w:val="none" w:sz="0" w:space="0" w:color="auto"/>
        <w:bottom w:val="none" w:sz="0" w:space="0" w:color="auto"/>
        <w:right w:val="none" w:sz="0" w:space="0" w:color="auto"/>
      </w:divBdr>
    </w:div>
    <w:div w:id="1438601001">
      <w:bodyDiv w:val="1"/>
      <w:marLeft w:val="0"/>
      <w:marRight w:val="0"/>
      <w:marTop w:val="0"/>
      <w:marBottom w:val="0"/>
      <w:divBdr>
        <w:top w:val="none" w:sz="0" w:space="0" w:color="auto"/>
        <w:left w:val="none" w:sz="0" w:space="0" w:color="auto"/>
        <w:bottom w:val="none" w:sz="0" w:space="0" w:color="auto"/>
        <w:right w:val="none" w:sz="0" w:space="0" w:color="auto"/>
      </w:divBdr>
    </w:div>
    <w:div w:id="1584073049">
      <w:bodyDiv w:val="1"/>
      <w:marLeft w:val="0"/>
      <w:marRight w:val="0"/>
      <w:marTop w:val="0"/>
      <w:marBottom w:val="0"/>
      <w:divBdr>
        <w:top w:val="none" w:sz="0" w:space="0" w:color="auto"/>
        <w:left w:val="none" w:sz="0" w:space="0" w:color="auto"/>
        <w:bottom w:val="none" w:sz="0" w:space="0" w:color="auto"/>
        <w:right w:val="none" w:sz="0" w:space="0" w:color="auto"/>
      </w:divBdr>
    </w:div>
    <w:div w:id="1768692712">
      <w:bodyDiv w:val="1"/>
      <w:marLeft w:val="0"/>
      <w:marRight w:val="0"/>
      <w:marTop w:val="0"/>
      <w:marBottom w:val="0"/>
      <w:divBdr>
        <w:top w:val="none" w:sz="0" w:space="0" w:color="auto"/>
        <w:left w:val="none" w:sz="0" w:space="0" w:color="auto"/>
        <w:bottom w:val="none" w:sz="0" w:space="0" w:color="auto"/>
        <w:right w:val="none" w:sz="0" w:space="0" w:color="auto"/>
      </w:divBdr>
    </w:div>
    <w:div w:id="1781532694">
      <w:bodyDiv w:val="1"/>
      <w:marLeft w:val="0"/>
      <w:marRight w:val="0"/>
      <w:marTop w:val="0"/>
      <w:marBottom w:val="0"/>
      <w:divBdr>
        <w:top w:val="none" w:sz="0" w:space="0" w:color="auto"/>
        <w:left w:val="none" w:sz="0" w:space="0" w:color="auto"/>
        <w:bottom w:val="none" w:sz="0" w:space="0" w:color="auto"/>
        <w:right w:val="none" w:sz="0" w:space="0" w:color="auto"/>
      </w:divBdr>
    </w:div>
    <w:div w:id="1798572383">
      <w:bodyDiv w:val="1"/>
      <w:marLeft w:val="0"/>
      <w:marRight w:val="0"/>
      <w:marTop w:val="0"/>
      <w:marBottom w:val="0"/>
      <w:divBdr>
        <w:top w:val="none" w:sz="0" w:space="0" w:color="auto"/>
        <w:left w:val="none" w:sz="0" w:space="0" w:color="auto"/>
        <w:bottom w:val="none" w:sz="0" w:space="0" w:color="auto"/>
        <w:right w:val="none" w:sz="0" w:space="0" w:color="auto"/>
      </w:divBdr>
    </w:div>
    <w:div w:id="1800686211">
      <w:bodyDiv w:val="1"/>
      <w:marLeft w:val="0"/>
      <w:marRight w:val="0"/>
      <w:marTop w:val="0"/>
      <w:marBottom w:val="0"/>
      <w:divBdr>
        <w:top w:val="none" w:sz="0" w:space="0" w:color="auto"/>
        <w:left w:val="none" w:sz="0" w:space="0" w:color="auto"/>
        <w:bottom w:val="none" w:sz="0" w:space="0" w:color="auto"/>
        <w:right w:val="none" w:sz="0" w:space="0" w:color="auto"/>
      </w:divBdr>
    </w:div>
    <w:div w:id="2001038176">
      <w:bodyDiv w:val="1"/>
      <w:marLeft w:val="0"/>
      <w:marRight w:val="0"/>
      <w:marTop w:val="0"/>
      <w:marBottom w:val="0"/>
      <w:divBdr>
        <w:top w:val="none" w:sz="0" w:space="0" w:color="auto"/>
        <w:left w:val="none" w:sz="0" w:space="0" w:color="auto"/>
        <w:bottom w:val="none" w:sz="0" w:space="0" w:color="auto"/>
        <w:right w:val="none" w:sz="0" w:space="0" w:color="auto"/>
      </w:divBdr>
      <w:divsChild>
        <w:div w:id="44572532">
          <w:marLeft w:val="0"/>
          <w:marRight w:val="0"/>
          <w:marTop w:val="0"/>
          <w:marBottom w:val="0"/>
          <w:divBdr>
            <w:top w:val="none" w:sz="0" w:space="0" w:color="auto"/>
            <w:left w:val="none" w:sz="0" w:space="0" w:color="auto"/>
            <w:bottom w:val="none" w:sz="0" w:space="0" w:color="auto"/>
            <w:right w:val="none" w:sz="0" w:space="0" w:color="auto"/>
          </w:divBdr>
        </w:div>
        <w:div w:id="619648548">
          <w:marLeft w:val="0"/>
          <w:marRight w:val="0"/>
          <w:marTop w:val="0"/>
          <w:marBottom w:val="0"/>
          <w:divBdr>
            <w:top w:val="none" w:sz="0" w:space="0" w:color="auto"/>
            <w:left w:val="none" w:sz="0" w:space="0" w:color="auto"/>
            <w:bottom w:val="none" w:sz="0" w:space="0" w:color="auto"/>
            <w:right w:val="none" w:sz="0" w:space="0" w:color="auto"/>
          </w:divBdr>
        </w:div>
      </w:divsChild>
    </w:div>
    <w:div w:id="2046058172">
      <w:bodyDiv w:val="1"/>
      <w:marLeft w:val="0"/>
      <w:marRight w:val="0"/>
      <w:marTop w:val="0"/>
      <w:marBottom w:val="0"/>
      <w:divBdr>
        <w:top w:val="none" w:sz="0" w:space="0" w:color="auto"/>
        <w:left w:val="none" w:sz="0" w:space="0" w:color="auto"/>
        <w:bottom w:val="none" w:sz="0" w:space="0" w:color="auto"/>
        <w:right w:val="none" w:sz="0" w:space="0" w:color="auto"/>
      </w:divBdr>
    </w:div>
    <w:div w:id="2106068200">
      <w:bodyDiv w:val="1"/>
      <w:marLeft w:val="0"/>
      <w:marRight w:val="0"/>
      <w:marTop w:val="0"/>
      <w:marBottom w:val="0"/>
      <w:divBdr>
        <w:top w:val="none" w:sz="0" w:space="0" w:color="auto"/>
        <w:left w:val="none" w:sz="0" w:space="0" w:color="auto"/>
        <w:bottom w:val="none" w:sz="0" w:space="0" w:color="auto"/>
        <w:right w:val="none" w:sz="0" w:space="0" w:color="auto"/>
      </w:divBdr>
    </w:div>
    <w:div w:id="21140902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mixomics.org" TargetMode="External"/><Relationship Id="rId9" Type="http://schemas.openxmlformats.org/officeDocument/2006/relationships/image" Target="media/image1.tiff"/><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1B6888D-5C1D-9747-9DCB-5956F5F38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34</Pages>
  <Words>21115</Words>
  <Characters>120359</Characters>
  <Application>Microsoft Macintosh Word</Application>
  <DocSecurity>0</DocSecurity>
  <Lines>1002</Lines>
  <Paragraphs>282</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141192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Amritpal Singh</dc:creator>
  <cp:keywords/>
  <dc:description/>
  <cp:lastModifiedBy>Amrit</cp:lastModifiedBy>
  <cp:revision>99</cp:revision>
  <dcterms:created xsi:type="dcterms:W3CDTF">2018-03-13T01:03:00Z</dcterms:created>
  <dcterms:modified xsi:type="dcterms:W3CDTF">2018-03-20T19:35:00Z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zotero-version="5.0.35.1"&gt;&lt;session id="bAw6afFM"/&gt;&lt;style id="http://www.zotero.org/styles/genome-biology" hasBibliography="1" bibliographyStyleHasBeenSet="1"/&gt;&lt;prefs&gt;&lt;pref name="fieldType" value="Field"/&gt;&lt;pref name="storeReferences"</vt:lpwstr>
  </property>
  <property fmtid="{D5CDD505-2E9C-101B-9397-08002B2CF9AE}" pid="3" name="ZOTERO_PREF_2">
    <vt:lpwstr> value="true"/&gt;&lt;pref name="automaticJournalAbbreviations" value="true"/&gt;&lt;pref name="noteType" value="0"/&gt;&lt;/prefs&gt;&lt;/data&gt;</vt:lpwstr>
  </property>
</Properties>
</file>