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both"/>
        <w:rPr>
          <w:highlight w:val="cyan"/>
        </w:rPr>
      </w:pPr>
      <w:bookmarkStart w:colFirst="0" w:colLast="0" w:name="_pppcsqljv2ah" w:id="0"/>
      <w:bookmarkEnd w:id="0"/>
      <w:r w:rsidDel="00000000" w:rsidR="00000000" w:rsidRPr="00000000">
        <w:rPr>
          <w:b w:val="1"/>
          <w:color w:val="0b5394"/>
          <w:highlight w:val="cyan"/>
          <w:rtl w:val="0"/>
        </w:rPr>
        <w:t xml:space="preserve">Project Name:</w:t>
      </w:r>
      <w:r w:rsidDel="00000000" w:rsidR="00000000" w:rsidRPr="00000000">
        <w:rPr>
          <w:b w:val="1"/>
          <w:highlight w:val="cyan"/>
          <w:rtl w:val="0"/>
        </w:rPr>
        <w:t xml:space="preserve"> Future Sales Prediction</w:t>
      </w:r>
      <w:r w:rsidDel="00000000" w:rsidR="00000000" w:rsidRPr="00000000">
        <w:rPr>
          <w:highlight w:val="cyan"/>
          <w:rtl w:val="0"/>
        </w:rPr>
        <w:t xml:space="preserve">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color w:val="0b5394"/>
          <w:rtl w:val="0"/>
        </w:rPr>
        <w:t xml:space="preserve">Phase 2:</w:t>
      </w:r>
      <w:r w:rsidDel="00000000" w:rsidR="00000000" w:rsidRPr="00000000">
        <w:rPr>
          <w:b w:val="1"/>
          <w:rtl w:val="0"/>
        </w:rPr>
        <w:t xml:space="preserve"> Innovation</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color w:val="0b5394"/>
          <w:rtl w:val="0"/>
        </w:rPr>
        <w:t xml:space="preserve">Description:</w:t>
      </w:r>
      <w:r w:rsidDel="00000000" w:rsidR="00000000" w:rsidRPr="00000000">
        <w:rPr>
          <w:b w:val="1"/>
          <w:rtl w:val="0"/>
        </w:rPr>
        <w:t xml:space="preserve"> </w:t>
      </w:r>
      <w:r w:rsidDel="00000000" w:rsidR="00000000" w:rsidRPr="00000000">
        <w:rPr>
          <w:rtl w:val="0"/>
        </w:rPr>
        <w:t xml:space="preserve">Consider</w:t>
      </w:r>
      <w:r w:rsidDel="00000000" w:rsidR="00000000" w:rsidRPr="00000000">
        <w:rPr>
          <w:color w:val="313131"/>
          <w:sz w:val="24"/>
          <w:szCs w:val="24"/>
          <w:highlight w:val="white"/>
          <w:rtl w:val="0"/>
        </w:rPr>
        <w:t xml:space="preserve"> exploring more advanced time series forecasting techniques like Prophet or LSTM networks for improved accuracy in predicting future sales.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Implementing advanced time series forecasting techniques like Prophet or LSTM networks can indeed improve the accuracy of predicting future sales.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Here's a brief overview of each approach:</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color w:val="0b5394"/>
        </w:rPr>
      </w:pPr>
      <w:r w:rsidDel="00000000" w:rsidR="00000000" w:rsidRPr="00000000">
        <w:rPr>
          <w:b w:val="1"/>
          <w:color w:val="0b5394"/>
          <w:rtl w:val="0"/>
        </w:rPr>
        <w:t xml:space="preserve">Prophet:</w:t>
      </w:r>
    </w:p>
    <w:p w:rsidR="00000000" w:rsidDel="00000000" w:rsidP="00000000" w:rsidRDefault="00000000" w:rsidRPr="00000000" w14:paraId="0000000C">
      <w:pPr>
        <w:jc w:val="both"/>
        <w:rPr/>
      </w:pPr>
      <w:r w:rsidDel="00000000" w:rsidR="00000000" w:rsidRPr="00000000">
        <w:rPr>
          <w:rtl w:val="0"/>
        </w:rPr>
        <w:t xml:space="preserve">Prophet is an open-source forecasting tool developed by Facebook that is specifically designed to handle time series data with strong seasonal effects and missing data. It can handle daily observations with seasonal patterns, holidays, and special events. Utilizing Prophet's capabilities can provide more accurate forecasts for your sales data, especially if there are distinct patterns or seasonal variations.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color w:val="0b5394"/>
        </w:rPr>
      </w:pPr>
      <w:r w:rsidDel="00000000" w:rsidR="00000000" w:rsidRPr="00000000">
        <w:rPr>
          <w:b w:val="1"/>
          <w:color w:val="0b5394"/>
          <w:rtl w:val="0"/>
        </w:rPr>
        <w:t xml:space="preserve">LSTM Networks:</w:t>
      </w:r>
    </w:p>
    <w:p w:rsidR="00000000" w:rsidDel="00000000" w:rsidP="00000000" w:rsidRDefault="00000000" w:rsidRPr="00000000" w14:paraId="0000000F">
      <w:pPr>
        <w:jc w:val="both"/>
        <w:rPr/>
      </w:pPr>
      <w:r w:rsidDel="00000000" w:rsidR="00000000" w:rsidRPr="00000000">
        <w:rPr>
          <w:rtl w:val="0"/>
        </w:rPr>
        <w:t xml:space="preserve">Long Short-Term Memory (LSTM) networks are a type of recurrent neural network (RNN) that can model long-term dependencies in time series data. LSTMs are powerful for time series forecasting due to their ability to capture complex patterns and relationships in sequential data. They can be trained to understand the sales data's historical patterns and make predictions for future sales.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To implement these approaches for sales prediction, you would typically follow these steps:</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b w:val="1"/>
          <w:color w:val="0b5394"/>
        </w:rPr>
      </w:pPr>
      <w:r w:rsidDel="00000000" w:rsidR="00000000" w:rsidRPr="00000000">
        <w:rPr>
          <w:rtl w:val="0"/>
        </w:rPr>
        <w:t xml:space="preserve">       </w:t>
      </w:r>
      <w:r w:rsidDel="00000000" w:rsidR="00000000" w:rsidRPr="00000000">
        <w:rPr>
          <w:b w:val="1"/>
          <w:color w:val="0b5394"/>
          <w:rtl w:val="0"/>
        </w:rPr>
        <w:t xml:space="preserve">1.   Data Preprocessing:</w:t>
      </w:r>
    </w:p>
    <w:p w:rsidR="00000000" w:rsidDel="00000000" w:rsidP="00000000" w:rsidRDefault="00000000" w:rsidRPr="00000000" w14:paraId="00000014">
      <w:pPr>
        <w:jc w:val="both"/>
        <w:rPr/>
      </w:pPr>
      <w:r w:rsidDel="00000000" w:rsidR="00000000" w:rsidRPr="00000000">
        <w:rPr>
          <w:rtl w:val="0"/>
        </w:rPr>
        <w:t xml:space="preserve">Prepare your sales data for modeling by cleaning, transforming, and organizing it into a suitable format for the chosen technique.</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b w:val="1"/>
          <w:color w:val="0b5394"/>
        </w:rPr>
      </w:pPr>
      <w:r w:rsidDel="00000000" w:rsidR="00000000" w:rsidRPr="00000000">
        <w:rPr>
          <w:b w:val="1"/>
          <w:color w:val="3d85c6"/>
          <w:rtl w:val="0"/>
        </w:rPr>
        <w:t xml:space="preserve">       </w:t>
      </w:r>
      <w:r w:rsidDel="00000000" w:rsidR="00000000" w:rsidRPr="00000000">
        <w:rPr>
          <w:b w:val="1"/>
          <w:color w:val="0b5394"/>
          <w:rtl w:val="0"/>
        </w:rPr>
        <w:t xml:space="preserve">2.   Model Selection and Training:</w:t>
      </w:r>
    </w:p>
    <w:p w:rsidR="00000000" w:rsidDel="00000000" w:rsidP="00000000" w:rsidRDefault="00000000" w:rsidRPr="00000000" w14:paraId="00000017">
      <w:pPr>
        <w:jc w:val="both"/>
        <w:rPr/>
      </w:pPr>
      <w:r w:rsidDel="00000000" w:rsidR="00000000" w:rsidRPr="00000000">
        <w:rPr>
          <w:rtl w:val="0"/>
        </w:rPr>
        <w:t xml:space="preserve">Select either Prophet or LSTM based on the nature of your data and problem. Train the chosen model using historical sales data, tuning the hyperparameters for optimal performance.</w:t>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b w:val="1"/>
          <w:color w:val="0b5394"/>
        </w:rPr>
      </w:pPr>
      <w:r w:rsidDel="00000000" w:rsidR="00000000" w:rsidRPr="00000000">
        <w:rPr>
          <w:rtl w:val="0"/>
        </w:rPr>
        <w:t xml:space="preserve">      </w:t>
      </w:r>
      <w:r w:rsidDel="00000000" w:rsidR="00000000" w:rsidRPr="00000000">
        <w:rPr>
          <w:b w:val="1"/>
          <w:color w:val="0b5394"/>
          <w:rtl w:val="0"/>
        </w:rPr>
        <w:t xml:space="preserve">3. Validation and Testing:</w:t>
      </w:r>
    </w:p>
    <w:p w:rsidR="00000000" w:rsidDel="00000000" w:rsidP="00000000" w:rsidRDefault="00000000" w:rsidRPr="00000000" w14:paraId="0000001A">
      <w:pPr>
        <w:jc w:val="both"/>
        <w:rPr/>
      </w:pPr>
      <w:r w:rsidDel="00000000" w:rsidR="00000000" w:rsidRPr="00000000">
        <w:rPr>
          <w:rtl w:val="0"/>
        </w:rPr>
        <w:t xml:space="preserve">Split your dataset into training and testing sets to validate the model's performance. Adjust the model and fine-tune parameters as needed to improve accuracy.</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color w:val="0b5394"/>
        </w:rPr>
      </w:pPr>
      <w:r w:rsidDel="00000000" w:rsidR="00000000" w:rsidRPr="00000000">
        <w:rPr>
          <w:rtl w:val="0"/>
        </w:rPr>
        <w:t xml:space="preserve">      </w:t>
      </w:r>
      <w:r w:rsidDel="00000000" w:rsidR="00000000" w:rsidRPr="00000000">
        <w:rPr>
          <w:b w:val="1"/>
          <w:color w:val="0b5394"/>
          <w:rtl w:val="0"/>
        </w:rPr>
        <w:t xml:space="preserve">4. Forecasting:</w:t>
      </w:r>
    </w:p>
    <w:p w:rsidR="00000000" w:rsidDel="00000000" w:rsidP="00000000" w:rsidRDefault="00000000" w:rsidRPr="00000000" w14:paraId="0000001D">
      <w:pPr>
        <w:jc w:val="both"/>
        <w:rPr/>
      </w:pPr>
      <w:r w:rsidDel="00000000" w:rsidR="00000000" w:rsidRPr="00000000">
        <w:rPr>
          <w:rtl w:val="0"/>
        </w:rPr>
        <w:t xml:space="preserve">Use the trained model to make predictions for future sales based on the patterns learned from the historical data.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Remember, choosing the most suitable technique depends on the specific characteristics of your sales data and the complexity of patterns you're trying to capture. It's often beneficial to experiment with both approaches and evaluate their performance to determine which one works best for your specific forecasting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