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377C" w14:textId="77777777" w:rsidR="00E96F2D" w:rsidRPr="00E96F2D" w:rsidRDefault="00E96F2D" w:rsidP="00E96F2D">
      <w:r w:rsidRPr="00E96F2D">
        <w:t xml:space="preserve">Thanks for the detailed update — you’ve already made several strong architectural moves (SERIAL as a stable household key, and the Raw/Clean separation). Below is concrete guidance on the </w:t>
      </w:r>
      <w:r w:rsidRPr="00E96F2D">
        <w:rPr>
          <w:b/>
          <w:bCs/>
        </w:rPr>
        <w:t>design dilemma</w:t>
      </w:r>
      <w:r w:rsidRPr="00E96F2D">
        <w:t xml:space="preserve">, </w:t>
      </w:r>
      <w:r w:rsidRPr="00E96F2D">
        <w:rPr>
          <w:b/>
          <w:bCs/>
        </w:rPr>
        <w:t>performance/memory</w:t>
      </w:r>
      <w:r w:rsidRPr="00E96F2D">
        <w:t xml:space="preserve">, and </w:t>
      </w:r>
      <w:r w:rsidRPr="00E96F2D">
        <w:rPr>
          <w:b/>
          <w:bCs/>
        </w:rPr>
        <w:t>concurrency</w:t>
      </w:r>
      <w:r w:rsidRPr="00E96F2D">
        <w:t xml:space="preserve"> questions, with an implementation approach that fits your current state (DB Browser/SQLite-style workflow) while keeping the door open to scaling.</w:t>
      </w:r>
    </w:p>
    <w:p w14:paraId="57F456B4" w14:textId="77777777" w:rsidR="00E96F2D" w:rsidRPr="00E96F2D" w:rsidRDefault="00E96F2D" w:rsidP="00E96F2D">
      <w:r w:rsidRPr="00E96F2D">
        <w:rPr>
          <w:b/>
          <w:bCs/>
        </w:rPr>
        <w:t>Note:</w:t>
      </w:r>
      <w:r w:rsidRPr="00E96F2D">
        <w:t xml:space="preserve"> I </w:t>
      </w:r>
      <w:proofErr w:type="gramStart"/>
      <w:r w:rsidRPr="00E96F2D">
        <w:t>searched</w:t>
      </w:r>
      <w:proofErr w:type="gramEnd"/>
      <w:r w:rsidRPr="00E96F2D">
        <w:t xml:space="preserve"> your M365 file repository for internal docs/code related to </w:t>
      </w:r>
      <w:r w:rsidRPr="00E96F2D">
        <w:rPr>
          <w:i/>
          <w:iCs/>
        </w:rPr>
        <w:t xml:space="preserve">IPUMS / GEDCOM / entity resolution / Origin ID / two-tier </w:t>
      </w:r>
      <w:proofErr w:type="gramStart"/>
      <w:r w:rsidRPr="00E96F2D">
        <w:rPr>
          <w:i/>
          <w:iCs/>
        </w:rPr>
        <w:t>DB</w:t>
      </w:r>
      <w:r w:rsidRPr="00E96F2D">
        <w:t>, but</w:t>
      </w:r>
      <w:proofErr w:type="gramEnd"/>
      <w:r w:rsidRPr="00E96F2D">
        <w:t xml:space="preserve"> didn’t find any matching files to ground this in your org’s existing materials. </w:t>
      </w:r>
      <w:proofErr w:type="gramStart"/>
      <w:r w:rsidRPr="00E96F2D">
        <w:t>So</w:t>
      </w:r>
      <w:proofErr w:type="gramEnd"/>
      <w:r w:rsidRPr="00E96F2D">
        <w:t xml:space="preserve"> the recommendations below are </w:t>
      </w:r>
      <w:r w:rsidRPr="00E96F2D">
        <w:rPr>
          <w:b/>
          <w:bCs/>
        </w:rPr>
        <w:t>general engineering best practices</w:t>
      </w:r>
      <w:r w:rsidRPr="00E96F2D">
        <w:t xml:space="preserve"> tailored to the pipeline you described.</w:t>
      </w:r>
    </w:p>
    <w:p w14:paraId="53AF1C3E" w14:textId="77777777" w:rsidR="00E96F2D" w:rsidRPr="00E96F2D" w:rsidRDefault="00E96F2D" w:rsidP="00E96F2D">
      <w:r w:rsidRPr="00E96F2D">
        <w:pict w14:anchorId="1C5C5EB0">
          <v:rect id="_x0000_i1079" style="width:0;height:1.5pt" o:hralign="center" o:hrstd="t" o:hr="t" fillcolor="#a0a0a0" stroked="f"/>
        </w:pict>
      </w:r>
    </w:p>
    <w:p w14:paraId="7FDB6317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1) Where should the family-link processing run? (Option A vs Option B)</w:t>
      </w:r>
    </w:p>
    <w:p w14:paraId="1E757121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Short answer: Option B (Post</w:t>
      </w:r>
      <w:r w:rsidRPr="00E96F2D">
        <w:rPr>
          <w:b/>
          <w:bCs/>
        </w:rPr>
        <w:noBreakHyphen/>
        <w:t>Ingest) is the better default</w:t>
      </w:r>
    </w:p>
    <w:p w14:paraId="1A81B790" w14:textId="77777777" w:rsidR="00E96F2D" w:rsidRPr="00E96F2D" w:rsidRDefault="00E96F2D" w:rsidP="00E96F2D">
      <w:r w:rsidRPr="00E96F2D">
        <w:t xml:space="preserve">Because your matching requires </w:t>
      </w:r>
      <w:r w:rsidRPr="00E96F2D">
        <w:rPr>
          <w:b/>
          <w:bCs/>
        </w:rPr>
        <w:t>cross-record + cross-census context</w:t>
      </w:r>
      <w:r w:rsidRPr="00E96F2D">
        <w:t>, it naturally benefits from:</w:t>
      </w:r>
    </w:p>
    <w:p w14:paraId="7D6BC81B" w14:textId="77777777" w:rsidR="00E96F2D" w:rsidRPr="00E96F2D" w:rsidRDefault="00E96F2D" w:rsidP="00E96F2D">
      <w:pPr>
        <w:numPr>
          <w:ilvl w:val="0"/>
          <w:numId w:val="1"/>
        </w:numPr>
      </w:pPr>
      <w:r w:rsidRPr="00E96F2D">
        <w:t>indexing,</w:t>
      </w:r>
    </w:p>
    <w:p w14:paraId="2AE8A7E0" w14:textId="77777777" w:rsidR="00E96F2D" w:rsidRPr="00E96F2D" w:rsidRDefault="00E96F2D" w:rsidP="00E96F2D">
      <w:pPr>
        <w:numPr>
          <w:ilvl w:val="0"/>
          <w:numId w:val="1"/>
        </w:numPr>
      </w:pPr>
      <w:r w:rsidRPr="00E96F2D">
        <w:t>repeatable reruns,</w:t>
      </w:r>
    </w:p>
    <w:p w14:paraId="3A7CFDCA" w14:textId="77777777" w:rsidR="00E96F2D" w:rsidRPr="00E96F2D" w:rsidRDefault="00E96F2D" w:rsidP="00E96F2D">
      <w:pPr>
        <w:numPr>
          <w:ilvl w:val="0"/>
          <w:numId w:val="1"/>
        </w:numPr>
      </w:pPr>
      <w:r w:rsidRPr="00E96F2D">
        <w:t>easier debugging and auditability,</w:t>
      </w:r>
    </w:p>
    <w:p w14:paraId="6820F7CF" w14:textId="77777777" w:rsidR="00E96F2D" w:rsidRPr="00E96F2D" w:rsidRDefault="00E96F2D" w:rsidP="00E96F2D">
      <w:pPr>
        <w:numPr>
          <w:ilvl w:val="0"/>
          <w:numId w:val="1"/>
        </w:numPr>
      </w:pPr>
      <w:r w:rsidRPr="00E96F2D">
        <w:t>and “idempotent” processing (recompute clean results without re-ingesting raw).</w:t>
      </w:r>
    </w:p>
    <w:p w14:paraId="53CFC0B3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Why Option A (During Ingest) is risky here</w:t>
      </w:r>
    </w:p>
    <w:p w14:paraId="64208092" w14:textId="77777777" w:rsidR="00E96F2D" w:rsidRPr="00E96F2D" w:rsidRDefault="00E96F2D" w:rsidP="00E96F2D">
      <w:r w:rsidRPr="00E96F2D">
        <w:t xml:space="preserve">Running entity resolution while streaming CSV sounds attractive, but in your </w:t>
      </w:r>
      <w:proofErr w:type="gramStart"/>
      <w:r w:rsidRPr="00E96F2D">
        <w:t>case</w:t>
      </w:r>
      <w:proofErr w:type="gramEnd"/>
      <w:r w:rsidRPr="00E96F2D">
        <w:t xml:space="preserve"> it creates real friction:</w:t>
      </w:r>
    </w:p>
    <w:p w14:paraId="4DF1504F" w14:textId="77777777" w:rsidR="00E96F2D" w:rsidRPr="00E96F2D" w:rsidRDefault="00E96F2D" w:rsidP="00E96F2D">
      <w:pPr>
        <w:numPr>
          <w:ilvl w:val="0"/>
          <w:numId w:val="2"/>
        </w:numPr>
      </w:pPr>
      <w:r w:rsidRPr="00E96F2D">
        <w:rPr>
          <w:b/>
          <w:bCs/>
        </w:rPr>
        <w:t>You rarely have full context in a single pass.</w:t>
      </w:r>
      <w:r w:rsidRPr="00E96F2D">
        <w:t xml:space="preserve"> Linking unnamed individuals across decades requires looking backward/forward in time and across households.</w:t>
      </w:r>
    </w:p>
    <w:p w14:paraId="3DA2B66C" w14:textId="77777777" w:rsidR="00E96F2D" w:rsidRPr="00E96F2D" w:rsidRDefault="00E96F2D" w:rsidP="00E96F2D">
      <w:pPr>
        <w:numPr>
          <w:ilvl w:val="0"/>
          <w:numId w:val="2"/>
        </w:numPr>
      </w:pPr>
      <w:r w:rsidRPr="00E96F2D">
        <w:rPr>
          <w:b/>
          <w:bCs/>
        </w:rPr>
        <w:t>Harder to debug and reproduce.</w:t>
      </w:r>
      <w:r w:rsidRPr="00E96F2D">
        <w:t xml:space="preserve"> If a match is wrong, you’re chasing streaming state, not a stable dataset.</w:t>
      </w:r>
    </w:p>
    <w:p w14:paraId="263D3144" w14:textId="77777777" w:rsidR="00E96F2D" w:rsidRPr="00E96F2D" w:rsidRDefault="00E96F2D" w:rsidP="00E96F2D">
      <w:pPr>
        <w:numPr>
          <w:ilvl w:val="0"/>
          <w:numId w:val="2"/>
        </w:numPr>
      </w:pPr>
      <w:r w:rsidRPr="00E96F2D">
        <w:rPr>
          <w:b/>
          <w:bCs/>
        </w:rPr>
        <w:t>Harder to tune scoring.</w:t>
      </w:r>
      <w:r w:rsidRPr="00E96F2D">
        <w:t xml:space="preserve"> Entity resolution almost always needs iteration; you want reruns without re-ingest.</w:t>
      </w:r>
    </w:p>
    <w:p w14:paraId="1497C3FD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Recommended compromise (best of both): B + “light” preprocessing during ingest</w:t>
      </w:r>
    </w:p>
    <w:p w14:paraId="1D4682ED" w14:textId="77777777" w:rsidR="00E96F2D" w:rsidRPr="00E96F2D" w:rsidRDefault="00E96F2D" w:rsidP="00E96F2D">
      <w:r w:rsidRPr="00E96F2D">
        <w:t xml:space="preserve">Do </w:t>
      </w:r>
      <w:r w:rsidRPr="00E96F2D">
        <w:rPr>
          <w:b/>
          <w:bCs/>
        </w:rPr>
        <w:t>minimal</w:t>
      </w:r>
      <w:r w:rsidRPr="00E96F2D">
        <w:t xml:space="preserve"> transformations during ingest to make post-processing fast:</w:t>
      </w:r>
    </w:p>
    <w:p w14:paraId="3519728C" w14:textId="77777777" w:rsidR="00E96F2D" w:rsidRPr="00E96F2D" w:rsidRDefault="00E96F2D" w:rsidP="00E96F2D">
      <w:pPr>
        <w:numPr>
          <w:ilvl w:val="0"/>
          <w:numId w:val="3"/>
        </w:numPr>
      </w:pPr>
      <w:r w:rsidRPr="00E96F2D">
        <w:t>Normalize fields (age to int, birth year estimate, location codes, gender codes)</w:t>
      </w:r>
    </w:p>
    <w:p w14:paraId="2C4C4465" w14:textId="77777777" w:rsidR="00E96F2D" w:rsidRPr="00E96F2D" w:rsidRDefault="00E96F2D" w:rsidP="00E96F2D">
      <w:pPr>
        <w:numPr>
          <w:ilvl w:val="0"/>
          <w:numId w:val="3"/>
        </w:numPr>
      </w:pPr>
      <w:r w:rsidRPr="00E96F2D">
        <w:lastRenderedPageBreak/>
        <w:t xml:space="preserve">Generate </w:t>
      </w:r>
      <w:r w:rsidRPr="00E96F2D">
        <w:rPr>
          <w:b/>
          <w:bCs/>
        </w:rPr>
        <w:t>blocking keys</w:t>
      </w:r>
      <w:r w:rsidRPr="00E96F2D">
        <w:t xml:space="preserve"> (more on that below)</w:t>
      </w:r>
    </w:p>
    <w:p w14:paraId="04E8A0E0" w14:textId="77777777" w:rsidR="00E96F2D" w:rsidRPr="00E96F2D" w:rsidRDefault="00E96F2D" w:rsidP="00E96F2D">
      <w:pPr>
        <w:numPr>
          <w:ilvl w:val="0"/>
          <w:numId w:val="3"/>
        </w:numPr>
      </w:pPr>
      <w:r w:rsidRPr="00E96F2D">
        <w:t>Store all raw rows intact + derived columns in the raw DB</w:t>
      </w:r>
    </w:p>
    <w:p w14:paraId="6B705E1B" w14:textId="77777777" w:rsidR="00E96F2D" w:rsidRPr="00E96F2D" w:rsidRDefault="00E96F2D" w:rsidP="00E96F2D">
      <w:r w:rsidRPr="00E96F2D">
        <w:t>Then do the heavy matching post-ingest.</w:t>
      </w:r>
    </w:p>
    <w:p w14:paraId="50D71C81" w14:textId="77777777" w:rsidR="00E96F2D" w:rsidRPr="00E96F2D" w:rsidRDefault="00E96F2D" w:rsidP="00E96F2D">
      <w:r w:rsidRPr="00E96F2D">
        <w:pict w14:anchorId="1EA939B7">
          <v:rect id="_x0000_i1080" style="width:0;height:1.5pt" o:hralign="center" o:hrstd="t" o:hr="t" fillcolor="#a0a0a0" stroked="f"/>
        </w:pict>
      </w:r>
    </w:p>
    <w:p w14:paraId="676D73E0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2) Two-tier database: you’re on the right track — add an audit layer</w:t>
      </w:r>
    </w:p>
    <w:p w14:paraId="6D03519B" w14:textId="77777777" w:rsidR="00E96F2D" w:rsidRPr="00E96F2D" w:rsidRDefault="00E96F2D" w:rsidP="00E96F2D">
      <w:r w:rsidRPr="00E96F2D">
        <w:t>Your proposed architecture is strong:</w:t>
      </w:r>
    </w:p>
    <w:p w14:paraId="335EA377" w14:textId="77777777" w:rsidR="00E96F2D" w:rsidRPr="00E96F2D" w:rsidRDefault="00E96F2D" w:rsidP="00E96F2D">
      <w:r w:rsidRPr="00E96F2D">
        <w:rPr>
          <w:b/>
          <w:bCs/>
        </w:rPr>
        <w:t>Raw DB</w:t>
      </w:r>
    </w:p>
    <w:p w14:paraId="50B1E552" w14:textId="77777777" w:rsidR="00E96F2D" w:rsidRPr="00E96F2D" w:rsidRDefault="00E96F2D" w:rsidP="00E96F2D">
      <w:pPr>
        <w:numPr>
          <w:ilvl w:val="0"/>
          <w:numId w:val="4"/>
        </w:numPr>
      </w:pPr>
      <w:r w:rsidRPr="00E96F2D">
        <w:t>immutable import of IPUMS rows</w:t>
      </w:r>
    </w:p>
    <w:p w14:paraId="53B75381" w14:textId="77777777" w:rsidR="00E96F2D" w:rsidRPr="00E96F2D" w:rsidRDefault="00E96F2D" w:rsidP="00E96F2D">
      <w:pPr>
        <w:numPr>
          <w:ilvl w:val="0"/>
          <w:numId w:val="4"/>
        </w:numPr>
      </w:pPr>
      <w:r w:rsidRPr="00E96F2D">
        <w:t>derived columns ok (</w:t>
      </w:r>
      <w:proofErr w:type="gramStart"/>
      <w:r w:rsidRPr="00E96F2D">
        <w:t>as long as</w:t>
      </w:r>
      <w:proofErr w:type="gramEnd"/>
      <w:r w:rsidRPr="00E96F2D">
        <w:t xml:space="preserve"> you can recompute them)</w:t>
      </w:r>
    </w:p>
    <w:p w14:paraId="3B0B581A" w14:textId="77777777" w:rsidR="00E96F2D" w:rsidRPr="00E96F2D" w:rsidRDefault="00E96F2D" w:rsidP="00E96F2D">
      <w:r w:rsidRPr="00E96F2D">
        <w:rPr>
          <w:b/>
          <w:bCs/>
        </w:rPr>
        <w:t>Clean DB</w:t>
      </w:r>
    </w:p>
    <w:p w14:paraId="3D3FA7ED" w14:textId="77777777" w:rsidR="00E96F2D" w:rsidRPr="00E96F2D" w:rsidRDefault="00E96F2D" w:rsidP="00E96F2D">
      <w:pPr>
        <w:numPr>
          <w:ilvl w:val="0"/>
          <w:numId w:val="5"/>
        </w:numPr>
      </w:pPr>
      <w:r w:rsidRPr="00E96F2D">
        <w:t>resolved identities (Origin IDs)</w:t>
      </w:r>
    </w:p>
    <w:p w14:paraId="4E19F7B4" w14:textId="77777777" w:rsidR="00E96F2D" w:rsidRPr="00E96F2D" w:rsidRDefault="00E96F2D" w:rsidP="00E96F2D">
      <w:pPr>
        <w:numPr>
          <w:ilvl w:val="0"/>
          <w:numId w:val="5"/>
        </w:numPr>
      </w:pPr>
      <w:r w:rsidRPr="00E96F2D">
        <w:t>relationship edges (parent/child/spouse)</w:t>
      </w:r>
    </w:p>
    <w:p w14:paraId="55408E9A" w14:textId="77777777" w:rsidR="00E96F2D" w:rsidRPr="00E96F2D" w:rsidRDefault="00E96F2D" w:rsidP="00E96F2D">
      <w:pPr>
        <w:numPr>
          <w:ilvl w:val="0"/>
          <w:numId w:val="5"/>
        </w:numPr>
      </w:pPr>
      <w:r w:rsidRPr="00E96F2D">
        <w:t>confidence scores + match evidence</w:t>
      </w:r>
    </w:p>
    <w:p w14:paraId="28AB9E76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Add one more concept: Match Evidence / Provenance</w:t>
      </w:r>
    </w:p>
    <w:p w14:paraId="5AEAD9A6" w14:textId="77777777" w:rsidR="00E96F2D" w:rsidRPr="00E96F2D" w:rsidRDefault="00E96F2D" w:rsidP="00E96F2D">
      <w:r w:rsidRPr="00E96F2D">
        <w:t>Entity resolution is never perfect; you’ll want to explain “why” later.</w:t>
      </w:r>
    </w:p>
    <w:p w14:paraId="7EACABC3" w14:textId="77777777" w:rsidR="00E96F2D" w:rsidRPr="00E96F2D" w:rsidRDefault="00E96F2D" w:rsidP="00E96F2D">
      <w:r w:rsidRPr="00E96F2D">
        <w:t>Create a table like:</w:t>
      </w:r>
    </w:p>
    <w:p w14:paraId="41465EB6" w14:textId="77777777" w:rsidR="00E96F2D" w:rsidRPr="00E96F2D" w:rsidRDefault="00E96F2D" w:rsidP="00E96F2D">
      <w:pPr>
        <w:numPr>
          <w:ilvl w:val="0"/>
          <w:numId w:val="6"/>
        </w:numPr>
      </w:pPr>
      <w:proofErr w:type="spellStart"/>
      <w:r w:rsidRPr="00E96F2D">
        <w:t>link_candidates</w:t>
      </w:r>
      <w:proofErr w:type="spellEnd"/>
      <w:r w:rsidRPr="00E96F2D">
        <w:t xml:space="preserve"> (optional staging): </w:t>
      </w:r>
    </w:p>
    <w:p w14:paraId="43AC4428" w14:textId="77777777" w:rsidR="00E96F2D" w:rsidRPr="00E96F2D" w:rsidRDefault="00E96F2D" w:rsidP="00E96F2D">
      <w:pPr>
        <w:numPr>
          <w:ilvl w:val="1"/>
          <w:numId w:val="6"/>
        </w:numPr>
      </w:pPr>
      <w:proofErr w:type="spellStart"/>
      <w:r w:rsidRPr="00E96F2D">
        <w:t>from_record_id</w:t>
      </w:r>
      <w:proofErr w:type="spellEnd"/>
      <w:r w:rsidRPr="00E96F2D">
        <w:t xml:space="preserve">, </w:t>
      </w:r>
      <w:proofErr w:type="spellStart"/>
      <w:r w:rsidRPr="00E96F2D">
        <w:t>to_record_id</w:t>
      </w:r>
      <w:proofErr w:type="spellEnd"/>
      <w:r w:rsidRPr="00E96F2D">
        <w:t xml:space="preserve">, score, </w:t>
      </w:r>
      <w:proofErr w:type="spellStart"/>
      <w:r w:rsidRPr="00E96F2D">
        <w:t>reasons_json</w:t>
      </w:r>
      <w:proofErr w:type="spellEnd"/>
      <w:r w:rsidRPr="00E96F2D">
        <w:t xml:space="preserve">, </w:t>
      </w:r>
      <w:proofErr w:type="spellStart"/>
      <w:r w:rsidRPr="00E96F2D">
        <w:t>run_id</w:t>
      </w:r>
      <w:proofErr w:type="spellEnd"/>
    </w:p>
    <w:p w14:paraId="42BF9CC8" w14:textId="77777777" w:rsidR="00E96F2D" w:rsidRPr="00E96F2D" w:rsidRDefault="00E96F2D" w:rsidP="00E96F2D">
      <w:pPr>
        <w:numPr>
          <w:ilvl w:val="0"/>
          <w:numId w:val="6"/>
        </w:numPr>
      </w:pPr>
      <w:proofErr w:type="spellStart"/>
      <w:r w:rsidRPr="00E96F2D">
        <w:t>resolved_links</w:t>
      </w:r>
      <w:proofErr w:type="spellEnd"/>
      <w:r w:rsidRPr="00E96F2D">
        <w:t xml:space="preserve">: </w:t>
      </w:r>
    </w:p>
    <w:p w14:paraId="4BEE6DDC" w14:textId="77777777" w:rsidR="00E96F2D" w:rsidRPr="00E96F2D" w:rsidRDefault="00E96F2D" w:rsidP="00E96F2D">
      <w:pPr>
        <w:numPr>
          <w:ilvl w:val="1"/>
          <w:numId w:val="6"/>
        </w:numPr>
      </w:pPr>
      <w:proofErr w:type="spellStart"/>
      <w:r w:rsidRPr="00E96F2D">
        <w:t>origin_id</w:t>
      </w:r>
      <w:proofErr w:type="spellEnd"/>
      <w:r w:rsidRPr="00E96F2D">
        <w:t xml:space="preserve">, </w:t>
      </w:r>
      <w:proofErr w:type="spellStart"/>
      <w:r w:rsidRPr="00E96F2D">
        <w:t>record_id</w:t>
      </w:r>
      <w:proofErr w:type="spellEnd"/>
      <w:r w:rsidRPr="00E96F2D">
        <w:t xml:space="preserve">, confidence, method, </w:t>
      </w:r>
      <w:proofErr w:type="spellStart"/>
      <w:r w:rsidRPr="00E96F2D">
        <w:t>run_id</w:t>
      </w:r>
      <w:proofErr w:type="spellEnd"/>
    </w:p>
    <w:p w14:paraId="14F97C86" w14:textId="77777777" w:rsidR="00E96F2D" w:rsidRPr="00E96F2D" w:rsidRDefault="00E96F2D" w:rsidP="00E96F2D">
      <w:pPr>
        <w:numPr>
          <w:ilvl w:val="0"/>
          <w:numId w:val="6"/>
        </w:numPr>
      </w:pPr>
      <w:proofErr w:type="spellStart"/>
      <w:r w:rsidRPr="00E96F2D">
        <w:t>run_metadata</w:t>
      </w:r>
      <w:proofErr w:type="spellEnd"/>
      <w:r w:rsidRPr="00E96F2D">
        <w:t xml:space="preserve">: </w:t>
      </w:r>
    </w:p>
    <w:p w14:paraId="422ACDDD" w14:textId="77777777" w:rsidR="00E96F2D" w:rsidRPr="00E96F2D" w:rsidRDefault="00E96F2D" w:rsidP="00E96F2D">
      <w:pPr>
        <w:numPr>
          <w:ilvl w:val="1"/>
          <w:numId w:val="6"/>
        </w:numPr>
      </w:pPr>
      <w:r w:rsidRPr="00E96F2D">
        <w:t>scoring weights used, date, code version hash, census-year scope</w:t>
      </w:r>
    </w:p>
    <w:p w14:paraId="7F285F10" w14:textId="77777777" w:rsidR="00E96F2D" w:rsidRPr="00E96F2D" w:rsidRDefault="00E96F2D" w:rsidP="00E96F2D">
      <w:r w:rsidRPr="00E96F2D">
        <w:t>This gives you:</w:t>
      </w:r>
    </w:p>
    <w:p w14:paraId="4AD3E977" w14:textId="77777777" w:rsidR="00E96F2D" w:rsidRPr="00E96F2D" w:rsidRDefault="00E96F2D" w:rsidP="00E96F2D">
      <w:pPr>
        <w:numPr>
          <w:ilvl w:val="0"/>
          <w:numId w:val="7"/>
        </w:numPr>
      </w:pPr>
      <w:r w:rsidRPr="00E96F2D">
        <w:t>repeatability,</w:t>
      </w:r>
    </w:p>
    <w:p w14:paraId="3EB04F6D" w14:textId="77777777" w:rsidR="00E96F2D" w:rsidRPr="00E96F2D" w:rsidRDefault="00E96F2D" w:rsidP="00E96F2D">
      <w:pPr>
        <w:numPr>
          <w:ilvl w:val="0"/>
          <w:numId w:val="7"/>
        </w:numPr>
      </w:pPr>
      <w:r w:rsidRPr="00E96F2D">
        <w:t xml:space="preserve">“undo” by </w:t>
      </w:r>
      <w:proofErr w:type="spellStart"/>
      <w:r w:rsidRPr="00E96F2D">
        <w:t>run_id</w:t>
      </w:r>
      <w:proofErr w:type="spellEnd"/>
      <w:r w:rsidRPr="00E96F2D">
        <w:t>,</w:t>
      </w:r>
    </w:p>
    <w:p w14:paraId="0CE3D03C" w14:textId="77777777" w:rsidR="00E96F2D" w:rsidRPr="00E96F2D" w:rsidRDefault="00E96F2D" w:rsidP="00E96F2D">
      <w:pPr>
        <w:numPr>
          <w:ilvl w:val="0"/>
          <w:numId w:val="7"/>
        </w:numPr>
      </w:pPr>
      <w:r w:rsidRPr="00E96F2D">
        <w:t>and an audit trail (very helpful for genealogy outputs like GEDCOM).</w:t>
      </w:r>
    </w:p>
    <w:p w14:paraId="1AB833CA" w14:textId="77777777" w:rsidR="00E96F2D" w:rsidRPr="00E96F2D" w:rsidRDefault="00E96F2D" w:rsidP="00E96F2D">
      <w:r w:rsidRPr="00E96F2D">
        <w:lastRenderedPageBreak/>
        <w:pict w14:anchorId="5D17E8A9">
          <v:rect id="_x0000_i1081" style="width:0;height:1.5pt" o:hralign="center" o:hrstd="t" o:hr="t" fillcolor="#a0a0a0" stroked="f"/>
        </w:pict>
      </w:r>
    </w:p>
    <w:p w14:paraId="27A78362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3) Performance: how to finish within a 24</w:t>
      </w:r>
      <w:r w:rsidRPr="00E96F2D">
        <w:rPr>
          <w:b/>
          <w:bCs/>
        </w:rPr>
        <w:noBreakHyphen/>
        <w:t>hour window</w:t>
      </w:r>
    </w:p>
    <w:p w14:paraId="60680684" w14:textId="77777777" w:rsidR="00E96F2D" w:rsidRPr="00E96F2D" w:rsidRDefault="00E96F2D" w:rsidP="00E96F2D">
      <w:r w:rsidRPr="00E96F2D">
        <w:t xml:space="preserve">You already have ~8 hours ingestion. The matching phase needs to be engineered around </w:t>
      </w:r>
      <w:r w:rsidRPr="00E96F2D">
        <w:rPr>
          <w:b/>
          <w:bCs/>
        </w:rPr>
        <w:t>reducing comparisons</w:t>
      </w:r>
      <w:r w:rsidRPr="00E96F2D">
        <w:t xml:space="preserve"> (the #1 killer in entity resolution).</w:t>
      </w:r>
    </w:p>
    <w:p w14:paraId="11CECD79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Key idea: Blocking first, scoring second</w:t>
      </w:r>
    </w:p>
    <w:p w14:paraId="45AD546D" w14:textId="77777777" w:rsidR="00E96F2D" w:rsidRPr="00E96F2D" w:rsidRDefault="00E96F2D" w:rsidP="00E96F2D">
      <w:r w:rsidRPr="00E96F2D">
        <w:t>Never compare “everyone to everyone.” Create candidate sets using blocking keys like:</w:t>
      </w:r>
    </w:p>
    <w:p w14:paraId="258CBFA7" w14:textId="77777777" w:rsidR="00E96F2D" w:rsidRPr="00E96F2D" w:rsidRDefault="00E96F2D" w:rsidP="00E96F2D">
      <w:pPr>
        <w:numPr>
          <w:ilvl w:val="0"/>
          <w:numId w:val="8"/>
        </w:numPr>
      </w:pPr>
      <w:r w:rsidRPr="00E96F2D">
        <w:t xml:space="preserve">state + county + </w:t>
      </w:r>
      <w:proofErr w:type="spellStart"/>
      <w:r w:rsidRPr="00E96F2D">
        <w:t>census_year_pair</w:t>
      </w:r>
      <w:proofErr w:type="spellEnd"/>
    </w:p>
    <w:p w14:paraId="23A12C48" w14:textId="77777777" w:rsidR="00E96F2D" w:rsidRPr="00E96F2D" w:rsidRDefault="00E96F2D" w:rsidP="00E96F2D">
      <w:pPr>
        <w:numPr>
          <w:ilvl w:val="0"/>
          <w:numId w:val="8"/>
        </w:numPr>
      </w:pPr>
      <w:proofErr w:type="spellStart"/>
      <w:r w:rsidRPr="00E96F2D">
        <w:t>birth_year_bucket</w:t>
      </w:r>
      <w:proofErr w:type="spellEnd"/>
      <w:r w:rsidRPr="00E96F2D">
        <w:t xml:space="preserve"> (e.g., 1880–1882)</w:t>
      </w:r>
    </w:p>
    <w:p w14:paraId="792C8BFC" w14:textId="77777777" w:rsidR="00E96F2D" w:rsidRPr="00E96F2D" w:rsidRDefault="00E96F2D" w:rsidP="00E96F2D">
      <w:pPr>
        <w:numPr>
          <w:ilvl w:val="0"/>
          <w:numId w:val="8"/>
        </w:numPr>
      </w:pPr>
      <w:r w:rsidRPr="00E96F2D">
        <w:t>household composition signature (counts of children in age bands)</w:t>
      </w:r>
    </w:p>
    <w:p w14:paraId="3D034DD7" w14:textId="77777777" w:rsidR="00E96F2D" w:rsidRPr="00E96F2D" w:rsidRDefault="00E96F2D" w:rsidP="00E96F2D">
      <w:pPr>
        <w:numPr>
          <w:ilvl w:val="0"/>
          <w:numId w:val="8"/>
        </w:numPr>
      </w:pPr>
      <w:r w:rsidRPr="00E96F2D">
        <w:t>SERIAL for within-household linking (strongest block)</w:t>
      </w:r>
    </w:p>
    <w:p w14:paraId="42CDFE5B" w14:textId="77777777" w:rsidR="00E96F2D" w:rsidRPr="00E96F2D" w:rsidRDefault="00E96F2D" w:rsidP="00E96F2D">
      <w:r w:rsidRPr="00E96F2D">
        <w:t>Then score only inside those blocks.</w:t>
      </w:r>
    </w:p>
    <w:p w14:paraId="73A3CD4F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Practical indexing (huge impact)</w:t>
      </w:r>
    </w:p>
    <w:p w14:paraId="6E08513F" w14:textId="77777777" w:rsidR="00E96F2D" w:rsidRPr="00E96F2D" w:rsidRDefault="00E96F2D" w:rsidP="00E96F2D">
      <w:r w:rsidRPr="00E96F2D">
        <w:t>Whatever DB you use, index the columns you block on. Examples:</w:t>
      </w:r>
    </w:p>
    <w:p w14:paraId="5021E056" w14:textId="77777777" w:rsidR="00E96F2D" w:rsidRPr="00E96F2D" w:rsidRDefault="00E96F2D" w:rsidP="00E96F2D">
      <w:pPr>
        <w:numPr>
          <w:ilvl w:val="0"/>
          <w:numId w:val="9"/>
        </w:numPr>
      </w:pPr>
      <w:proofErr w:type="spellStart"/>
      <w:r w:rsidRPr="00E96F2D">
        <w:t>census_year</w:t>
      </w:r>
      <w:proofErr w:type="spellEnd"/>
    </w:p>
    <w:p w14:paraId="3EA82639" w14:textId="77777777" w:rsidR="00E96F2D" w:rsidRPr="00E96F2D" w:rsidRDefault="00E96F2D" w:rsidP="00E96F2D">
      <w:pPr>
        <w:numPr>
          <w:ilvl w:val="0"/>
          <w:numId w:val="9"/>
        </w:numPr>
      </w:pPr>
      <w:r w:rsidRPr="00E96F2D">
        <w:t>state, county</w:t>
      </w:r>
    </w:p>
    <w:p w14:paraId="53CF3086" w14:textId="77777777" w:rsidR="00E96F2D" w:rsidRPr="00E96F2D" w:rsidRDefault="00E96F2D" w:rsidP="00E96F2D">
      <w:pPr>
        <w:numPr>
          <w:ilvl w:val="0"/>
          <w:numId w:val="9"/>
        </w:numPr>
      </w:pPr>
      <w:r w:rsidRPr="00E96F2D">
        <w:t>serial</w:t>
      </w:r>
    </w:p>
    <w:p w14:paraId="4E855A06" w14:textId="77777777" w:rsidR="00E96F2D" w:rsidRPr="00E96F2D" w:rsidRDefault="00E96F2D" w:rsidP="00E96F2D">
      <w:pPr>
        <w:numPr>
          <w:ilvl w:val="0"/>
          <w:numId w:val="9"/>
        </w:numPr>
      </w:pPr>
      <w:proofErr w:type="spellStart"/>
      <w:r w:rsidRPr="00E96F2D">
        <w:t>birth_year_est</w:t>
      </w:r>
      <w:proofErr w:type="spellEnd"/>
    </w:p>
    <w:p w14:paraId="6CDB6DBF" w14:textId="77777777" w:rsidR="00E96F2D" w:rsidRPr="00E96F2D" w:rsidRDefault="00E96F2D" w:rsidP="00E96F2D">
      <w:pPr>
        <w:numPr>
          <w:ilvl w:val="0"/>
          <w:numId w:val="9"/>
        </w:numPr>
      </w:pPr>
      <w:r w:rsidRPr="00E96F2D">
        <w:t>sex</w:t>
      </w:r>
    </w:p>
    <w:p w14:paraId="390E22DC" w14:textId="77777777" w:rsidR="00E96F2D" w:rsidRPr="00E96F2D" w:rsidRDefault="00E96F2D" w:rsidP="00E96F2D">
      <w:pPr>
        <w:numPr>
          <w:ilvl w:val="0"/>
          <w:numId w:val="9"/>
        </w:numPr>
      </w:pPr>
      <w:r w:rsidRPr="00E96F2D">
        <w:t>surname (when present)</w:t>
      </w:r>
    </w:p>
    <w:p w14:paraId="6E5C301B" w14:textId="77777777" w:rsidR="00E96F2D" w:rsidRPr="00E96F2D" w:rsidRDefault="00E96F2D" w:rsidP="00E96F2D">
      <w:r w:rsidRPr="00E96F2D">
        <w:t>If you stick with SQLite, indexes are often the difference between “hours” and “days”.</w:t>
      </w:r>
    </w:p>
    <w:p w14:paraId="61AE6202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Batch strategy</w:t>
      </w:r>
    </w:p>
    <w:p w14:paraId="79F2DDA2" w14:textId="77777777" w:rsidR="00E96F2D" w:rsidRPr="00E96F2D" w:rsidRDefault="00E96F2D" w:rsidP="00E96F2D">
      <w:r w:rsidRPr="00E96F2D">
        <w:t xml:space="preserve">Process census links in </w:t>
      </w:r>
      <w:r w:rsidRPr="00E96F2D">
        <w:rPr>
          <w:b/>
          <w:bCs/>
        </w:rPr>
        <w:t>year-pairs</w:t>
      </w:r>
      <w:r w:rsidRPr="00E96F2D">
        <w:t>:</w:t>
      </w:r>
    </w:p>
    <w:p w14:paraId="752D9A2B" w14:textId="77777777" w:rsidR="00E96F2D" w:rsidRPr="00E96F2D" w:rsidRDefault="00E96F2D" w:rsidP="00E96F2D">
      <w:pPr>
        <w:numPr>
          <w:ilvl w:val="0"/>
          <w:numId w:val="10"/>
        </w:numPr>
      </w:pPr>
      <w:r w:rsidRPr="00E96F2D">
        <w:t>within-year household structure first (parents/children inference in that year)</w:t>
      </w:r>
    </w:p>
    <w:p w14:paraId="71804972" w14:textId="77777777" w:rsidR="00E96F2D" w:rsidRPr="00E96F2D" w:rsidRDefault="00E96F2D" w:rsidP="00E96F2D">
      <w:pPr>
        <w:numPr>
          <w:ilvl w:val="0"/>
          <w:numId w:val="10"/>
        </w:numPr>
      </w:pPr>
      <w:r w:rsidRPr="00E96F2D">
        <w:t>then cross-year linking: 1850↔1860, 1860↔1870, … 1940↔1950</w:t>
      </w:r>
    </w:p>
    <w:p w14:paraId="618E94EC" w14:textId="77777777" w:rsidR="00E96F2D" w:rsidRPr="00E96F2D" w:rsidRDefault="00E96F2D" w:rsidP="00E96F2D">
      <w:r w:rsidRPr="00E96F2D">
        <w:t>This keeps the workload partitioned and parallelizable.</w:t>
      </w:r>
    </w:p>
    <w:p w14:paraId="35F3FAFA" w14:textId="77777777" w:rsidR="00E96F2D" w:rsidRPr="00E96F2D" w:rsidRDefault="00E96F2D" w:rsidP="00E96F2D">
      <w:r w:rsidRPr="00E96F2D">
        <w:pict w14:anchorId="79458AA9">
          <v:rect id="_x0000_i1082" style="width:0;height:1.5pt" o:hralign="center" o:hrstd="t" o:hr="t" fillcolor="#a0a0a0" stroked="f"/>
        </w:pict>
      </w:r>
    </w:p>
    <w:p w14:paraId="6BF0091B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lastRenderedPageBreak/>
        <w:t>4) Memory Management: “Load all CSV into memory?” (usually no)</w:t>
      </w:r>
    </w:p>
    <w:p w14:paraId="729A4B2A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Can you read the entire CSV into memory and do one pass?</w:t>
      </w:r>
    </w:p>
    <w:p w14:paraId="24427BED" w14:textId="77777777" w:rsidR="00E96F2D" w:rsidRPr="00E96F2D" w:rsidRDefault="00E96F2D" w:rsidP="00E96F2D">
      <w:r w:rsidRPr="00E96F2D">
        <w:t xml:space="preserve">Technically yes </w:t>
      </w:r>
      <w:r w:rsidRPr="00E96F2D">
        <w:rPr>
          <w:b/>
          <w:bCs/>
        </w:rPr>
        <w:t>if it fits</w:t>
      </w:r>
      <w:r w:rsidRPr="00E96F2D">
        <w:t>, but it’s rarely the best idea for IPUMS-scale data.</w:t>
      </w:r>
    </w:p>
    <w:p w14:paraId="2598FBB5" w14:textId="77777777" w:rsidR="00E96F2D" w:rsidRPr="00E96F2D" w:rsidRDefault="00E96F2D" w:rsidP="00E96F2D">
      <w:r w:rsidRPr="00E96F2D">
        <w:t>A good rule of thumb:</w:t>
      </w:r>
    </w:p>
    <w:p w14:paraId="78FD029A" w14:textId="77777777" w:rsidR="00E96F2D" w:rsidRPr="00E96F2D" w:rsidRDefault="00E96F2D" w:rsidP="00E96F2D">
      <w:pPr>
        <w:numPr>
          <w:ilvl w:val="0"/>
          <w:numId w:val="11"/>
        </w:numPr>
      </w:pPr>
      <w:r w:rsidRPr="00E96F2D">
        <w:rPr>
          <w:b/>
          <w:bCs/>
        </w:rPr>
        <w:t>memory needed ≈ rows × average bytes per parsed row × overhead</w:t>
      </w:r>
    </w:p>
    <w:p w14:paraId="1D59C276" w14:textId="77777777" w:rsidR="00E96F2D" w:rsidRPr="00E96F2D" w:rsidRDefault="00E96F2D" w:rsidP="00E96F2D">
      <w:pPr>
        <w:numPr>
          <w:ilvl w:val="0"/>
          <w:numId w:val="11"/>
        </w:numPr>
      </w:pPr>
      <w:proofErr w:type="gramStart"/>
      <w:r w:rsidRPr="00E96F2D">
        <w:t>parsing</w:t>
      </w:r>
      <w:proofErr w:type="gramEnd"/>
      <w:r w:rsidRPr="00E96F2D">
        <w:t xml:space="preserve"> overhead in Python objects can be </w:t>
      </w:r>
      <w:r w:rsidRPr="00E96F2D">
        <w:rPr>
          <w:b/>
          <w:bCs/>
        </w:rPr>
        <w:t>multiple times</w:t>
      </w:r>
      <w:r w:rsidRPr="00E96F2D">
        <w:t xml:space="preserve"> the raw CSV size</w:t>
      </w:r>
    </w:p>
    <w:p w14:paraId="1785EDBB" w14:textId="77777777" w:rsidR="00E96F2D" w:rsidRPr="00E96F2D" w:rsidRDefault="00E96F2D" w:rsidP="00E96F2D">
      <w:r w:rsidRPr="00E96F2D">
        <w:t>So even a “moderate” CSV can explode in RAM once parsed.</w:t>
      </w:r>
    </w:p>
    <w:p w14:paraId="07FDCFA4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Better pattern: chunk + block</w:t>
      </w:r>
    </w:p>
    <w:p w14:paraId="2F137C9A" w14:textId="77777777" w:rsidR="00E96F2D" w:rsidRPr="00E96F2D" w:rsidRDefault="00E96F2D" w:rsidP="00E96F2D">
      <w:pPr>
        <w:numPr>
          <w:ilvl w:val="0"/>
          <w:numId w:val="12"/>
        </w:numPr>
      </w:pPr>
      <w:r w:rsidRPr="00E96F2D">
        <w:t xml:space="preserve">Stream </w:t>
      </w:r>
      <w:proofErr w:type="gramStart"/>
      <w:r w:rsidRPr="00E96F2D">
        <w:t>ingest</w:t>
      </w:r>
      <w:proofErr w:type="gramEnd"/>
      <w:r w:rsidRPr="00E96F2D">
        <w:t xml:space="preserve"> to raw DB (what you do now)</w:t>
      </w:r>
    </w:p>
    <w:p w14:paraId="199FF85D" w14:textId="77777777" w:rsidR="00E96F2D" w:rsidRPr="00E96F2D" w:rsidRDefault="00E96F2D" w:rsidP="00E96F2D">
      <w:pPr>
        <w:numPr>
          <w:ilvl w:val="0"/>
          <w:numId w:val="12"/>
        </w:numPr>
      </w:pPr>
      <w:r w:rsidRPr="00E96F2D">
        <w:t xml:space="preserve">For matching: </w:t>
      </w:r>
    </w:p>
    <w:p w14:paraId="2907C826" w14:textId="77777777" w:rsidR="00E96F2D" w:rsidRPr="00E96F2D" w:rsidRDefault="00E96F2D" w:rsidP="00E96F2D">
      <w:pPr>
        <w:numPr>
          <w:ilvl w:val="1"/>
          <w:numId w:val="12"/>
        </w:numPr>
      </w:pPr>
      <w:r w:rsidRPr="00E96F2D">
        <w:t xml:space="preserve">pull </w:t>
      </w:r>
      <w:r w:rsidRPr="00E96F2D">
        <w:rPr>
          <w:i/>
          <w:iCs/>
        </w:rPr>
        <w:t>one block at a time</w:t>
      </w:r>
      <w:r w:rsidRPr="00E96F2D">
        <w:t xml:space="preserve"> (e.g., one county, one year-pair)</w:t>
      </w:r>
    </w:p>
    <w:p w14:paraId="2A9634C5" w14:textId="77777777" w:rsidR="00E96F2D" w:rsidRPr="00E96F2D" w:rsidRDefault="00E96F2D" w:rsidP="00E96F2D">
      <w:pPr>
        <w:numPr>
          <w:ilvl w:val="1"/>
          <w:numId w:val="12"/>
        </w:numPr>
      </w:pPr>
      <w:r w:rsidRPr="00E96F2D">
        <w:t>load only those rows into memory</w:t>
      </w:r>
    </w:p>
    <w:p w14:paraId="5F7330AC" w14:textId="77777777" w:rsidR="00E96F2D" w:rsidRPr="00E96F2D" w:rsidRDefault="00E96F2D" w:rsidP="00E96F2D">
      <w:pPr>
        <w:numPr>
          <w:ilvl w:val="1"/>
          <w:numId w:val="12"/>
        </w:numPr>
      </w:pPr>
      <w:r w:rsidRPr="00E96F2D">
        <w:t>compute links</w:t>
      </w:r>
    </w:p>
    <w:p w14:paraId="611F1EC8" w14:textId="77777777" w:rsidR="00E96F2D" w:rsidRPr="00E96F2D" w:rsidRDefault="00E96F2D" w:rsidP="00E96F2D">
      <w:pPr>
        <w:numPr>
          <w:ilvl w:val="1"/>
          <w:numId w:val="12"/>
        </w:numPr>
      </w:pPr>
      <w:proofErr w:type="gramStart"/>
      <w:r w:rsidRPr="00E96F2D">
        <w:t>write</w:t>
      </w:r>
      <w:proofErr w:type="gramEnd"/>
      <w:r w:rsidRPr="00E96F2D">
        <w:t xml:space="preserve"> results</w:t>
      </w:r>
    </w:p>
    <w:p w14:paraId="01ECD8DE" w14:textId="77777777" w:rsidR="00E96F2D" w:rsidRPr="00E96F2D" w:rsidRDefault="00E96F2D" w:rsidP="00E96F2D">
      <w:r w:rsidRPr="00E96F2D">
        <w:t>This gives you predictable memory usage and makes concurrency far easier.</w:t>
      </w:r>
    </w:p>
    <w:p w14:paraId="764879F0" w14:textId="77777777" w:rsidR="00E96F2D" w:rsidRPr="00E96F2D" w:rsidRDefault="00E96F2D" w:rsidP="00E96F2D">
      <w:r w:rsidRPr="00E96F2D">
        <w:pict w14:anchorId="7BE56B7A">
          <v:rect id="_x0000_i1083" style="width:0;height:1.5pt" o:hralign="center" o:hrstd="t" o:hr="t" fillcolor="#a0a0a0" stroked="f"/>
        </w:pict>
      </w:r>
    </w:p>
    <w:p w14:paraId="557ADC5B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 xml:space="preserve">5) Concurrency: “If we identify a </w:t>
      </w:r>
      <w:proofErr w:type="gramStart"/>
      <w:r w:rsidRPr="00E96F2D">
        <w:rPr>
          <w:b/>
          <w:bCs/>
        </w:rPr>
        <w:t>Father</w:t>
      </w:r>
      <w:proofErr w:type="gramEnd"/>
      <w:r w:rsidRPr="00E96F2D">
        <w:rPr>
          <w:b/>
          <w:bCs/>
        </w:rPr>
        <w:t xml:space="preserve"> record, can we resolve Children in parallel?”</w:t>
      </w:r>
    </w:p>
    <w:p w14:paraId="65647CAD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 xml:space="preserve">Yes — but be careful about database </w:t>
      </w:r>
      <w:proofErr w:type="gramStart"/>
      <w:r w:rsidRPr="00E96F2D">
        <w:rPr>
          <w:b/>
          <w:bCs/>
        </w:rPr>
        <w:t>write</w:t>
      </w:r>
      <w:proofErr w:type="gramEnd"/>
      <w:r w:rsidRPr="00E96F2D">
        <w:rPr>
          <w:b/>
          <w:bCs/>
        </w:rPr>
        <w:t xml:space="preserve"> contention</w:t>
      </w:r>
    </w:p>
    <w:p w14:paraId="5B0FEF15" w14:textId="77777777" w:rsidR="00E96F2D" w:rsidRPr="00E96F2D" w:rsidRDefault="00E96F2D" w:rsidP="00E96F2D">
      <w:r w:rsidRPr="00E96F2D">
        <w:t>There are two concurrency dimensions:</w:t>
      </w:r>
    </w:p>
    <w:p w14:paraId="0D53EA99" w14:textId="77777777" w:rsidR="00E96F2D" w:rsidRPr="00E96F2D" w:rsidRDefault="00E96F2D" w:rsidP="00E96F2D">
      <w:r w:rsidRPr="00E96F2D">
        <w:rPr>
          <w:b/>
          <w:bCs/>
        </w:rPr>
        <w:t>A) Parallel scoring</w:t>
      </w:r>
      <w:r w:rsidRPr="00E96F2D">
        <w:t xml:space="preserve"> (easy to parallelize)</w:t>
      </w:r>
      <w:r w:rsidRPr="00E96F2D">
        <w:br/>
        <w:t>Compute candidate scores for independent partitions (blocks).</w:t>
      </w:r>
    </w:p>
    <w:p w14:paraId="675BAD9F" w14:textId="77777777" w:rsidR="00E96F2D" w:rsidRPr="00E96F2D" w:rsidRDefault="00E96F2D" w:rsidP="00E96F2D">
      <w:r w:rsidRPr="00E96F2D">
        <w:rPr>
          <w:b/>
          <w:bCs/>
        </w:rPr>
        <w:t>B) Writing results</w:t>
      </w:r>
      <w:r w:rsidRPr="00E96F2D">
        <w:t xml:space="preserve"> (harder with SQLite)</w:t>
      </w:r>
      <w:r w:rsidRPr="00E96F2D">
        <w:br/>
        <w:t>SQLite is great for single-user analysis but has limitations:</w:t>
      </w:r>
    </w:p>
    <w:p w14:paraId="432095E3" w14:textId="77777777" w:rsidR="00E96F2D" w:rsidRPr="00E96F2D" w:rsidRDefault="00E96F2D" w:rsidP="00E96F2D">
      <w:pPr>
        <w:numPr>
          <w:ilvl w:val="0"/>
          <w:numId w:val="13"/>
        </w:numPr>
      </w:pPr>
      <w:r w:rsidRPr="00E96F2D">
        <w:t>Many readers: OK</w:t>
      </w:r>
    </w:p>
    <w:p w14:paraId="5422F93C" w14:textId="77777777" w:rsidR="00E96F2D" w:rsidRPr="00E96F2D" w:rsidRDefault="00E96F2D" w:rsidP="00E96F2D">
      <w:pPr>
        <w:numPr>
          <w:ilvl w:val="0"/>
          <w:numId w:val="13"/>
        </w:numPr>
      </w:pPr>
      <w:r w:rsidRPr="00E96F2D">
        <w:t>Many writers: contention</w:t>
      </w:r>
    </w:p>
    <w:p w14:paraId="5CC04F7B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If you’re on SQLite today: use a “single writer” pattern</w:t>
      </w:r>
    </w:p>
    <w:p w14:paraId="58B615F9" w14:textId="77777777" w:rsidR="00E96F2D" w:rsidRPr="00E96F2D" w:rsidRDefault="00E96F2D" w:rsidP="00E96F2D">
      <w:r w:rsidRPr="00E96F2D">
        <w:t>Best practice:</w:t>
      </w:r>
    </w:p>
    <w:p w14:paraId="5C75C7B3" w14:textId="77777777" w:rsidR="00E96F2D" w:rsidRPr="00E96F2D" w:rsidRDefault="00E96F2D" w:rsidP="00E96F2D">
      <w:pPr>
        <w:numPr>
          <w:ilvl w:val="0"/>
          <w:numId w:val="14"/>
        </w:numPr>
      </w:pPr>
      <w:r w:rsidRPr="00E96F2D">
        <w:lastRenderedPageBreak/>
        <w:t xml:space="preserve">Each worker process: </w:t>
      </w:r>
    </w:p>
    <w:p w14:paraId="2D7AFA7E" w14:textId="77777777" w:rsidR="00E96F2D" w:rsidRPr="00E96F2D" w:rsidRDefault="00E96F2D" w:rsidP="00E96F2D">
      <w:pPr>
        <w:numPr>
          <w:ilvl w:val="1"/>
          <w:numId w:val="14"/>
        </w:numPr>
      </w:pPr>
      <w:r w:rsidRPr="00E96F2D">
        <w:t>reads its partition</w:t>
      </w:r>
    </w:p>
    <w:p w14:paraId="61E86CCB" w14:textId="77777777" w:rsidR="00E96F2D" w:rsidRPr="00E96F2D" w:rsidRDefault="00E96F2D" w:rsidP="00E96F2D">
      <w:pPr>
        <w:numPr>
          <w:ilvl w:val="1"/>
          <w:numId w:val="14"/>
        </w:numPr>
      </w:pPr>
      <w:r w:rsidRPr="00E96F2D">
        <w:t xml:space="preserve">computes </w:t>
      </w:r>
      <w:proofErr w:type="gramStart"/>
      <w:r w:rsidRPr="00E96F2D">
        <w:t>results</w:t>
      </w:r>
      <w:proofErr w:type="gramEnd"/>
    </w:p>
    <w:p w14:paraId="2CA28A5A" w14:textId="77777777" w:rsidR="00E96F2D" w:rsidRPr="00E96F2D" w:rsidRDefault="00E96F2D" w:rsidP="00E96F2D">
      <w:pPr>
        <w:numPr>
          <w:ilvl w:val="1"/>
          <w:numId w:val="14"/>
        </w:numPr>
      </w:pPr>
      <w:r w:rsidRPr="00E96F2D">
        <w:t>writes to its own output (CSV / temp table / temp DB)</w:t>
      </w:r>
    </w:p>
    <w:p w14:paraId="72A27A08" w14:textId="77777777" w:rsidR="00E96F2D" w:rsidRPr="00E96F2D" w:rsidRDefault="00E96F2D" w:rsidP="00E96F2D">
      <w:pPr>
        <w:numPr>
          <w:ilvl w:val="0"/>
          <w:numId w:val="14"/>
        </w:numPr>
      </w:pPr>
      <w:r w:rsidRPr="00E96F2D">
        <w:t>A final merge step inserts results into the Clean DB with one writer</w:t>
      </w:r>
    </w:p>
    <w:p w14:paraId="5E306EDA" w14:textId="77777777" w:rsidR="00E96F2D" w:rsidRPr="00E96F2D" w:rsidRDefault="00E96F2D" w:rsidP="00E96F2D">
      <w:r w:rsidRPr="00E96F2D">
        <w:t>This avoids “database is locked” pain.</w:t>
      </w:r>
    </w:p>
    <w:p w14:paraId="03199B68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 xml:space="preserve">Parallelizing </w:t>
      </w:r>
      <w:proofErr w:type="spellStart"/>
      <w:r w:rsidRPr="00E96F2D">
        <w:rPr>
          <w:b/>
          <w:bCs/>
        </w:rPr>
        <w:t>father→children</w:t>
      </w:r>
      <w:proofErr w:type="spellEnd"/>
      <w:r w:rsidRPr="00E96F2D">
        <w:rPr>
          <w:b/>
          <w:bCs/>
        </w:rPr>
        <w:t xml:space="preserve"> resolution</w:t>
      </w:r>
    </w:p>
    <w:p w14:paraId="086BA214" w14:textId="77777777" w:rsidR="00E96F2D" w:rsidRPr="00E96F2D" w:rsidRDefault="00E96F2D" w:rsidP="00E96F2D">
      <w:r w:rsidRPr="00E96F2D">
        <w:t>A clean concurrency approach is to define a unit of work that doesn’t overlap:</w:t>
      </w:r>
    </w:p>
    <w:p w14:paraId="24357CB6" w14:textId="77777777" w:rsidR="00E96F2D" w:rsidRPr="00E96F2D" w:rsidRDefault="00E96F2D" w:rsidP="00E96F2D">
      <w:r w:rsidRPr="00E96F2D">
        <w:rPr>
          <w:b/>
          <w:bCs/>
        </w:rPr>
        <w:t>Good work units</w:t>
      </w:r>
    </w:p>
    <w:p w14:paraId="32FE195E" w14:textId="77777777" w:rsidR="00E96F2D" w:rsidRPr="00E96F2D" w:rsidRDefault="00E96F2D" w:rsidP="00E96F2D">
      <w:pPr>
        <w:numPr>
          <w:ilvl w:val="0"/>
          <w:numId w:val="15"/>
        </w:numPr>
      </w:pPr>
      <w:r w:rsidRPr="00E96F2D">
        <w:t>(</w:t>
      </w:r>
      <w:proofErr w:type="spellStart"/>
      <w:r w:rsidRPr="00E96F2D">
        <w:t>census_year</w:t>
      </w:r>
      <w:proofErr w:type="spellEnd"/>
      <w:r w:rsidRPr="00E96F2D">
        <w:t>, state, county)</w:t>
      </w:r>
    </w:p>
    <w:p w14:paraId="591FEBC6" w14:textId="77777777" w:rsidR="00E96F2D" w:rsidRPr="00E96F2D" w:rsidRDefault="00E96F2D" w:rsidP="00E96F2D">
      <w:pPr>
        <w:numPr>
          <w:ilvl w:val="0"/>
          <w:numId w:val="15"/>
        </w:numPr>
      </w:pPr>
      <w:r w:rsidRPr="00E96F2D">
        <w:t>(</w:t>
      </w:r>
      <w:proofErr w:type="spellStart"/>
      <w:r w:rsidRPr="00E96F2D">
        <w:t>census_year_pair</w:t>
      </w:r>
      <w:proofErr w:type="spellEnd"/>
      <w:r w:rsidRPr="00E96F2D">
        <w:t>, state, county)</w:t>
      </w:r>
    </w:p>
    <w:p w14:paraId="38A4EB1A" w14:textId="77777777" w:rsidR="00E96F2D" w:rsidRPr="00E96F2D" w:rsidRDefault="00E96F2D" w:rsidP="00E96F2D">
      <w:pPr>
        <w:numPr>
          <w:ilvl w:val="0"/>
          <w:numId w:val="15"/>
        </w:numPr>
      </w:pPr>
      <w:r w:rsidRPr="00E96F2D">
        <w:t>or even (</w:t>
      </w:r>
      <w:proofErr w:type="spellStart"/>
      <w:r w:rsidRPr="00E96F2D">
        <w:t>census_year</w:t>
      </w:r>
      <w:proofErr w:type="spellEnd"/>
      <w:r w:rsidRPr="00E96F2D">
        <w:t>, serial) for within-household inference</w:t>
      </w:r>
    </w:p>
    <w:p w14:paraId="29DC1046" w14:textId="77777777" w:rsidR="00E96F2D" w:rsidRPr="00E96F2D" w:rsidRDefault="00E96F2D" w:rsidP="00E96F2D">
      <w:r w:rsidRPr="00E96F2D">
        <w:t>Then each worker can:</w:t>
      </w:r>
    </w:p>
    <w:p w14:paraId="7A69205F" w14:textId="77777777" w:rsidR="00E96F2D" w:rsidRPr="00E96F2D" w:rsidRDefault="00E96F2D" w:rsidP="00E96F2D">
      <w:pPr>
        <w:numPr>
          <w:ilvl w:val="0"/>
          <w:numId w:val="16"/>
        </w:numPr>
      </w:pPr>
      <w:r w:rsidRPr="00E96F2D">
        <w:t>find candidate father/mother in that unit</w:t>
      </w:r>
    </w:p>
    <w:p w14:paraId="2E0BDFA3" w14:textId="77777777" w:rsidR="00E96F2D" w:rsidRPr="00E96F2D" w:rsidRDefault="00E96F2D" w:rsidP="00E96F2D">
      <w:pPr>
        <w:numPr>
          <w:ilvl w:val="0"/>
          <w:numId w:val="16"/>
        </w:numPr>
      </w:pPr>
      <w:r w:rsidRPr="00E96F2D">
        <w:t>link children within the same unit</w:t>
      </w:r>
    </w:p>
    <w:p w14:paraId="188F4543" w14:textId="77777777" w:rsidR="00E96F2D" w:rsidRPr="00E96F2D" w:rsidRDefault="00E96F2D" w:rsidP="00E96F2D">
      <w:pPr>
        <w:numPr>
          <w:ilvl w:val="0"/>
          <w:numId w:val="16"/>
        </w:numPr>
      </w:pPr>
      <w:r w:rsidRPr="00E96F2D">
        <w:t>produce edges + evidence</w:t>
      </w:r>
    </w:p>
    <w:p w14:paraId="4B60D509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Global Origin IDs in parallel</w:t>
      </w:r>
    </w:p>
    <w:p w14:paraId="5CD98EDD" w14:textId="77777777" w:rsidR="00E96F2D" w:rsidRPr="00E96F2D" w:rsidRDefault="00E96F2D" w:rsidP="00E96F2D">
      <w:r w:rsidRPr="00E96F2D">
        <w:t>If multiple workers assign Origin IDs, you must avoid collisions:</w:t>
      </w:r>
    </w:p>
    <w:p w14:paraId="214A90E6" w14:textId="77777777" w:rsidR="00E96F2D" w:rsidRPr="00E96F2D" w:rsidRDefault="00E96F2D" w:rsidP="00E96F2D">
      <w:pPr>
        <w:numPr>
          <w:ilvl w:val="0"/>
          <w:numId w:val="17"/>
        </w:numPr>
      </w:pPr>
      <w:r w:rsidRPr="00E96F2D">
        <w:t xml:space="preserve">Use a GUID/UUID </w:t>
      </w:r>
      <w:proofErr w:type="spellStart"/>
      <w:r w:rsidRPr="00E96F2D">
        <w:t>origin_id</w:t>
      </w:r>
      <w:proofErr w:type="spellEnd"/>
      <w:r w:rsidRPr="00E96F2D">
        <w:t>, or</w:t>
      </w:r>
    </w:p>
    <w:p w14:paraId="44A58E83" w14:textId="77777777" w:rsidR="00E96F2D" w:rsidRPr="00E96F2D" w:rsidRDefault="00E96F2D" w:rsidP="00E96F2D">
      <w:pPr>
        <w:numPr>
          <w:ilvl w:val="0"/>
          <w:numId w:val="17"/>
        </w:numPr>
      </w:pPr>
      <w:r w:rsidRPr="00E96F2D">
        <w:t>allocate ID ranges per worker, or</w:t>
      </w:r>
    </w:p>
    <w:p w14:paraId="1E5911F5" w14:textId="77777777" w:rsidR="00E96F2D" w:rsidRPr="00E96F2D" w:rsidRDefault="00E96F2D" w:rsidP="00E96F2D">
      <w:pPr>
        <w:numPr>
          <w:ilvl w:val="0"/>
          <w:numId w:val="17"/>
        </w:numPr>
      </w:pPr>
      <w:r w:rsidRPr="00E96F2D">
        <w:t>let the DB assign IDs centrally (but then you’re back to contention)</w:t>
      </w:r>
    </w:p>
    <w:p w14:paraId="5A1299BA" w14:textId="77777777" w:rsidR="00E96F2D" w:rsidRPr="00E96F2D" w:rsidRDefault="00E96F2D" w:rsidP="00E96F2D">
      <w:r w:rsidRPr="00E96F2D">
        <w:rPr>
          <w:b/>
          <w:bCs/>
        </w:rPr>
        <w:t>Simplest:</w:t>
      </w:r>
      <w:r w:rsidRPr="00E96F2D">
        <w:t xml:space="preserve"> UUID-based Origin IDs.</w:t>
      </w:r>
    </w:p>
    <w:p w14:paraId="16A0577A" w14:textId="77777777" w:rsidR="00E96F2D" w:rsidRPr="00E96F2D" w:rsidRDefault="00E96F2D" w:rsidP="00E96F2D">
      <w:r w:rsidRPr="00E96F2D">
        <w:pict w14:anchorId="2B5931B7">
          <v:rect id="_x0000_i1084" style="width:0;height:1.5pt" o:hralign="center" o:hrstd="t" o:hr="t" fillcolor="#a0a0a0" stroked="f"/>
        </w:pict>
      </w:r>
    </w:p>
    <w:p w14:paraId="2048B42C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6) A concrete pipeline I’d recommend (fits your slides)</w:t>
      </w:r>
    </w:p>
    <w:p w14:paraId="2034AF16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Phase 0 — Ingest (Raw DB)</w:t>
      </w:r>
    </w:p>
    <w:p w14:paraId="202DB430" w14:textId="77777777" w:rsidR="00E96F2D" w:rsidRPr="00E96F2D" w:rsidRDefault="00E96F2D" w:rsidP="00E96F2D">
      <w:pPr>
        <w:numPr>
          <w:ilvl w:val="0"/>
          <w:numId w:val="18"/>
        </w:numPr>
      </w:pPr>
      <w:r w:rsidRPr="00E96F2D">
        <w:t>Import CSV rows (immutable)</w:t>
      </w:r>
    </w:p>
    <w:p w14:paraId="14665D12" w14:textId="77777777" w:rsidR="00E96F2D" w:rsidRPr="00E96F2D" w:rsidRDefault="00E96F2D" w:rsidP="00E96F2D">
      <w:pPr>
        <w:numPr>
          <w:ilvl w:val="0"/>
          <w:numId w:val="18"/>
        </w:numPr>
      </w:pPr>
      <w:r w:rsidRPr="00E96F2D">
        <w:lastRenderedPageBreak/>
        <w:t xml:space="preserve">Compute derived fields: </w:t>
      </w:r>
    </w:p>
    <w:p w14:paraId="360D47E4" w14:textId="77777777" w:rsidR="00E96F2D" w:rsidRPr="00E96F2D" w:rsidRDefault="00E96F2D" w:rsidP="00E96F2D">
      <w:pPr>
        <w:numPr>
          <w:ilvl w:val="1"/>
          <w:numId w:val="18"/>
        </w:numPr>
      </w:pPr>
      <w:proofErr w:type="spellStart"/>
      <w:r w:rsidRPr="00E96F2D">
        <w:t>birth_year_est</w:t>
      </w:r>
      <w:proofErr w:type="spellEnd"/>
      <w:r w:rsidRPr="00E96F2D">
        <w:t xml:space="preserve"> = </w:t>
      </w:r>
      <w:proofErr w:type="spellStart"/>
      <w:r w:rsidRPr="00E96F2D">
        <w:t>census_year</w:t>
      </w:r>
      <w:proofErr w:type="spellEnd"/>
      <w:r w:rsidRPr="00E96F2D">
        <w:t xml:space="preserve"> - age (store as estimate)</w:t>
      </w:r>
    </w:p>
    <w:p w14:paraId="368BD331" w14:textId="77777777" w:rsidR="00E96F2D" w:rsidRPr="00E96F2D" w:rsidRDefault="00E96F2D" w:rsidP="00E96F2D">
      <w:pPr>
        <w:numPr>
          <w:ilvl w:val="1"/>
          <w:numId w:val="18"/>
        </w:numPr>
      </w:pPr>
      <w:proofErr w:type="spellStart"/>
      <w:r w:rsidRPr="00E96F2D">
        <w:t>geo_key</w:t>
      </w:r>
      <w:proofErr w:type="spellEnd"/>
      <w:r w:rsidRPr="00E96F2D">
        <w:t xml:space="preserve"> = </w:t>
      </w:r>
      <w:proofErr w:type="spellStart"/>
      <w:r w:rsidRPr="00E96F2D">
        <w:t>state|county</w:t>
      </w:r>
      <w:proofErr w:type="spellEnd"/>
    </w:p>
    <w:p w14:paraId="2D31BEB7" w14:textId="77777777" w:rsidR="00E96F2D" w:rsidRPr="00E96F2D" w:rsidRDefault="00E96F2D" w:rsidP="00E96F2D">
      <w:pPr>
        <w:numPr>
          <w:ilvl w:val="1"/>
          <w:numId w:val="18"/>
        </w:numPr>
      </w:pPr>
      <w:proofErr w:type="spellStart"/>
      <w:r w:rsidRPr="00E96F2D">
        <w:t>name_present_flag</w:t>
      </w:r>
      <w:proofErr w:type="spellEnd"/>
    </w:p>
    <w:p w14:paraId="686E49FF" w14:textId="77777777" w:rsidR="00E96F2D" w:rsidRPr="00E96F2D" w:rsidRDefault="00E96F2D" w:rsidP="00E96F2D">
      <w:pPr>
        <w:numPr>
          <w:ilvl w:val="1"/>
          <w:numId w:val="18"/>
        </w:numPr>
      </w:pPr>
      <w:r w:rsidRPr="00E96F2D">
        <w:t>basic household signatures (counts by age bands)</w:t>
      </w:r>
    </w:p>
    <w:p w14:paraId="6A199B78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Phase 1 — Within-census household structure</w:t>
      </w:r>
    </w:p>
    <w:p w14:paraId="736E30A5" w14:textId="77777777" w:rsidR="00E96F2D" w:rsidRPr="00E96F2D" w:rsidRDefault="00E96F2D" w:rsidP="00E96F2D">
      <w:r w:rsidRPr="00E96F2D">
        <w:t>For each (</w:t>
      </w:r>
      <w:proofErr w:type="spellStart"/>
      <w:r w:rsidRPr="00E96F2D">
        <w:t>census_year</w:t>
      </w:r>
      <w:proofErr w:type="spellEnd"/>
      <w:r w:rsidRPr="00E96F2D">
        <w:t>, serial):</w:t>
      </w:r>
    </w:p>
    <w:p w14:paraId="654D12EA" w14:textId="77777777" w:rsidR="00E96F2D" w:rsidRPr="00E96F2D" w:rsidRDefault="00E96F2D" w:rsidP="00E96F2D">
      <w:pPr>
        <w:numPr>
          <w:ilvl w:val="0"/>
          <w:numId w:val="19"/>
        </w:numPr>
      </w:pPr>
      <w:r w:rsidRPr="00E96F2D">
        <w:t>infer parent candidates (age thresholds, relationship codes if present)</w:t>
      </w:r>
    </w:p>
    <w:p w14:paraId="58DB8747" w14:textId="77777777" w:rsidR="00E96F2D" w:rsidRPr="00E96F2D" w:rsidRDefault="00E96F2D" w:rsidP="00E96F2D">
      <w:pPr>
        <w:numPr>
          <w:ilvl w:val="0"/>
          <w:numId w:val="19"/>
        </w:numPr>
      </w:pPr>
      <w:r w:rsidRPr="00E96F2D">
        <w:t xml:space="preserve">attach </w:t>
      </w:r>
      <w:proofErr w:type="gramStart"/>
      <w:r w:rsidRPr="00E96F2D">
        <w:t>children</w:t>
      </w:r>
      <w:proofErr w:type="gramEnd"/>
      <w:r w:rsidRPr="00E96F2D">
        <w:t xml:space="preserve"> edges with confidence</w:t>
      </w:r>
    </w:p>
    <w:p w14:paraId="78E19AB0" w14:textId="77777777" w:rsidR="00E96F2D" w:rsidRPr="00E96F2D" w:rsidRDefault="00E96F2D" w:rsidP="00E96F2D">
      <w:r w:rsidRPr="00E96F2D">
        <w:t>Store:</w:t>
      </w:r>
    </w:p>
    <w:p w14:paraId="01F8415C" w14:textId="77777777" w:rsidR="00E96F2D" w:rsidRPr="00E96F2D" w:rsidRDefault="00E96F2D" w:rsidP="00E96F2D">
      <w:pPr>
        <w:numPr>
          <w:ilvl w:val="0"/>
          <w:numId w:val="20"/>
        </w:numPr>
      </w:pPr>
      <w:proofErr w:type="spellStart"/>
      <w:r w:rsidRPr="00E96F2D">
        <w:t>person_record_id</w:t>
      </w:r>
      <w:proofErr w:type="spellEnd"/>
    </w:p>
    <w:p w14:paraId="2BF01DCC" w14:textId="77777777" w:rsidR="00E96F2D" w:rsidRPr="00E96F2D" w:rsidRDefault="00E96F2D" w:rsidP="00E96F2D">
      <w:pPr>
        <w:numPr>
          <w:ilvl w:val="0"/>
          <w:numId w:val="20"/>
        </w:numPr>
      </w:pPr>
      <w:r w:rsidRPr="00E96F2D">
        <w:t>edges like (</w:t>
      </w:r>
      <w:proofErr w:type="spellStart"/>
      <w:r w:rsidRPr="00E96F2D">
        <w:t>parent_record_id</w:t>
      </w:r>
      <w:proofErr w:type="spellEnd"/>
      <w:r w:rsidRPr="00E96F2D">
        <w:t xml:space="preserve"> -&gt; </w:t>
      </w:r>
      <w:proofErr w:type="spellStart"/>
      <w:r w:rsidRPr="00E96F2D">
        <w:t>child_record_id</w:t>
      </w:r>
      <w:proofErr w:type="spellEnd"/>
      <w:r w:rsidRPr="00E96F2D">
        <w:t>)</w:t>
      </w:r>
    </w:p>
    <w:p w14:paraId="35B3D781" w14:textId="77777777" w:rsidR="00E96F2D" w:rsidRPr="00E96F2D" w:rsidRDefault="00E96F2D" w:rsidP="00E96F2D">
      <w:pPr>
        <w:numPr>
          <w:ilvl w:val="0"/>
          <w:numId w:val="20"/>
        </w:numPr>
      </w:pPr>
      <w:r w:rsidRPr="00E96F2D">
        <w:t>confidence + reasons</w:t>
      </w:r>
    </w:p>
    <w:p w14:paraId="4F5F49C7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Phase 2 — Cross-census linking (Origin ID resolution)</w:t>
      </w:r>
    </w:p>
    <w:p w14:paraId="159E2FF0" w14:textId="77777777" w:rsidR="00E96F2D" w:rsidRPr="00E96F2D" w:rsidRDefault="00E96F2D" w:rsidP="00E96F2D">
      <w:r w:rsidRPr="00E96F2D">
        <w:t>For each year-pair (Y, Y+10) and each geo partition:</w:t>
      </w:r>
    </w:p>
    <w:p w14:paraId="70A1B917" w14:textId="77777777" w:rsidR="00E96F2D" w:rsidRPr="00E96F2D" w:rsidRDefault="00E96F2D" w:rsidP="00E96F2D">
      <w:pPr>
        <w:numPr>
          <w:ilvl w:val="0"/>
          <w:numId w:val="21"/>
        </w:numPr>
      </w:pPr>
      <w:r w:rsidRPr="00E96F2D">
        <w:t>build candidate sets using blocking keys</w:t>
      </w:r>
    </w:p>
    <w:p w14:paraId="07469C53" w14:textId="77777777" w:rsidR="00E96F2D" w:rsidRPr="00E96F2D" w:rsidRDefault="00E96F2D" w:rsidP="00E96F2D">
      <w:pPr>
        <w:numPr>
          <w:ilvl w:val="0"/>
          <w:numId w:val="21"/>
        </w:numPr>
      </w:pPr>
      <w:r w:rsidRPr="00E96F2D">
        <w:t>compute sibling/age/geo similarity scores</w:t>
      </w:r>
    </w:p>
    <w:p w14:paraId="3AE7BE18" w14:textId="77777777" w:rsidR="00E96F2D" w:rsidRPr="00E96F2D" w:rsidRDefault="00E96F2D" w:rsidP="00E96F2D">
      <w:pPr>
        <w:numPr>
          <w:ilvl w:val="0"/>
          <w:numId w:val="21"/>
        </w:numPr>
      </w:pPr>
      <w:r w:rsidRPr="00E96F2D">
        <w:t>assign/merge Origin IDs using a clustering approach (often union-find works well)</w:t>
      </w:r>
    </w:p>
    <w:p w14:paraId="6774836C" w14:textId="77777777" w:rsidR="00E96F2D" w:rsidRPr="00E96F2D" w:rsidRDefault="00E96F2D" w:rsidP="00E96F2D">
      <w:r w:rsidRPr="00E96F2D">
        <w:t>Store:</w:t>
      </w:r>
    </w:p>
    <w:p w14:paraId="7BE2A4DE" w14:textId="77777777" w:rsidR="00E96F2D" w:rsidRPr="00E96F2D" w:rsidRDefault="00E96F2D" w:rsidP="00E96F2D">
      <w:pPr>
        <w:numPr>
          <w:ilvl w:val="0"/>
          <w:numId w:val="22"/>
        </w:numPr>
      </w:pPr>
      <w:proofErr w:type="spellStart"/>
      <w:r w:rsidRPr="00E96F2D">
        <w:t>origin_id</w:t>
      </w:r>
      <w:proofErr w:type="spellEnd"/>
    </w:p>
    <w:p w14:paraId="40DBC24C" w14:textId="77777777" w:rsidR="00E96F2D" w:rsidRPr="00E96F2D" w:rsidRDefault="00E96F2D" w:rsidP="00E96F2D">
      <w:pPr>
        <w:numPr>
          <w:ilvl w:val="0"/>
          <w:numId w:val="22"/>
        </w:numPr>
      </w:pPr>
      <w:proofErr w:type="spellStart"/>
      <w:r w:rsidRPr="00E96F2D">
        <w:t>record_id</w:t>
      </w:r>
      <w:proofErr w:type="spellEnd"/>
    </w:p>
    <w:p w14:paraId="49B9BBF2" w14:textId="77777777" w:rsidR="00E96F2D" w:rsidRPr="00E96F2D" w:rsidRDefault="00E96F2D" w:rsidP="00E96F2D">
      <w:pPr>
        <w:numPr>
          <w:ilvl w:val="0"/>
          <w:numId w:val="22"/>
        </w:numPr>
      </w:pPr>
      <w:r w:rsidRPr="00E96F2D">
        <w:t>link confidence + evidence</w:t>
      </w:r>
    </w:p>
    <w:p w14:paraId="756C00B0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Phase 3 — Build GEDCOM</w:t>
      </w:r>
    </w:p>
    <w:p w14:paraId="4B634E9B" w14:textId="77777777" w:rsidR="00E96F2D" w:rsidRPr="00E96F2D" w:rsidRDefault="00E96F2D" w:rsidP="00E96F2D">
      <w:pPr>
        <w:numPr>
          <w:ilvl w:val="0"/>
          <w:numId w:val="23"/>
        </w:numPr>
      </w:pPr>
      <w:r w:rsidRPr="00E96F2D">
        <w:t xml:space="preserve">Each </w:t>
      </w:r>
      <w:proofErr w:type="spellStart"/>
      <w:r w:rsidRPr="00E96F2D">
        <w:t>origin_id</w:t>
      </w:r>
      <w:proofErr w:type="spellEnd"/>
      <w:r w:rsidRPr="00E96F2D">
        <w:t xml:space="preserve"> becomes an INDI (individual)</w:t>
      </w:r>
    </w:p>
    <w:p w14:paraId="3BCB7516" w14:textId="77777777" w:rsidR="00E96F2D" w:rsidRPr="00E96F2D" w:rsidRDefault="00E96F2D" w:rsidP="00E96F2D">
      <w:pPr>
        <w:numPr>
          <w:ilvl w:val="0"/>
          <w:numId w:val="23"/>
        </w:numPr>
      </w:pPr>
      <w:r w:rsidRPr="00E96F2D">
        <w:t>Parent/child edges become FAM structures</w:t>
      </w:r>
    </w:p>
    <w:p w14:paraId="0757B299" w14:textId="77777777" w:rsidR="00E96F2D" w:rsidRPr="00E96F2D" w:rsidRDefault="00E96F2D" w:rsidP="00E96F2D">
      <w:pPr>
        <w:numPr>
          <w:ilvl w:val="0"/>
          <w:numId w:val="23"/>
        </w:numPr>
      </w:pPr>
      <w:r w:rsidRPr="00E96F2D">
        <w:t>Include confidence as notes or custom tags so provenance isn’t lost</w:t>
      </w:r>
    </w:p>
    <w:p w14:paraId="4A6B56BF" w14:textId="77777777" w:rsidR="00E96F2D" w:rsidRPr="00E96F2D" w:rsidRDefault="00E96F2D" w:rsidP="00E96F2D">
      <w:r w:rsidRPr="00E96F2D">
        <w:lastRenderedPageBreak/>
        <w:pict w14:anchorId="17D4FFD7">
          <v:rect id="_x0000_i1085" style="width:0;height:1.5pt" o:hralign="center" o:hrstd="t" o:hr="t" fillcolor="#a0a0a0" stroked="f"/>
        </w:pict>
      </w:r>
    </w:p>
    <w:p w14:paraId="12EBBBF3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7) Answers to your “Key Technical Considerations” directly</w:t>
      </w:r>
    </w:p>
    <w:p w14:paraId="78961597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Performance</w:t>
      </w:r>
    </w:p>
    <w:p w14:paraId="30C74A87" w14:textId="77777777" w:rsidR="00E96F2D" w:rsidRPr="00E96F2D" w:rsidRDefault="00E96F2D" w:rsidP="00E96F2D">
      <w:pPr>
        <w:numPr>
          <w:ilvl w:val="0"/>
          <w:numId w:val="24"/>
        </w:numPr>
      </w:pPr>
      <w:r w:rsidRPr="00E96F2D">
        <w:t xml:space="preserve">Prefer </w:t>
      </w:r>
      <w:r w:rsidRPr="00E96F2D">
        <w:rPr>
          <w:b/>
          <w:bCs/>
        </w:rPr>
        <w:t>post-ingest</w:t>
      </w:r>
      <w:r w:rsidRPr="00E96F2D">
        <w:t xml:space="preserve"> with indexed blocking + partitioned processing.</w:t>
      </w:r>
    </w:p>
    <w:p w14:paraId="6882DC81" w14:textId="77777777" w:rsidR="00E96F2D" w:rsidRPr="00E96F2D" w:rsidRDefault="00E96F2D" w:rsidP="00E96F2D">
      <w:pPr>
        <w:numPr>
          <w:ilvl w:val="0"/>
          <w:numId w:val="24"/>
        </w:numPr>
      </w:pPr>
      <w:r w:rsidRPr="00E96F2D">
        <w:t xml:space="preserve">Use multiprocessing across </w:t>
      </w:r>
      <w:r w:rsidRPr="00E96F2D">
        <w:rPr>
          <w:b/>
          <w:bCs/>
        </w:rPr>
        <w:t>non-overlapping partitions</w:t>
      </w:r>
      <w:r w:rsidRPr="00E96F2D">
        <w:t>.</w:t>
      </w:r>
    </w:p>
    <w:p w14:paraId="7F523B4B" w14:textId="77777777" w:rsidR="00E96F2D" w:rsidRPr="00E96F2D" w:rsidRDefault="00E96F2D" w:rsidP="00E96F2D">
      <w:pPr>
        <w:numPr>
          <w:ilvl w:val="0"/>
          <w:numId w:val="24"/>
        </w:numPr>
      </w:pPr>
      <w:r w:rsidRPr="00E96F2D">
        <w:t>Avoid N² comparisons by blocking early.</w:t>
      </w:r>
    </w:p>
    <w:p w14:paraId="10B9A4CF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Memory</w:t>
      </w:r>
    </w:p>
    <w:p w14:paraId="3CF456B7" w14:textId="77777777" w:rsidR="00E96F2D" w:rsidRPr="00E96F2D" w:rsidRDefault="00E96F2D" w:rsidP="00E96F2D">
      <w:pPr>
        <w:numPr>
          <w:ilvl w:val="0"/>
          <w:numId w:val="25"/>
        </w:numPr>
      </w:pPr>
      <w:r w:rsidRPr="00E96F2D">
        <w:t>Don’t aim to load the entire CSV unless it’s small and you’ve proven it fits.</w:t>
      </w:r>
    </w:p>
    <w:p w14:paraId="04AF8932" w14:textId="77777777" w:rsidR="00E96F2D" w:rsidRPr="00E96F2D" w:rsidRDefault="00E96F2D" w:rsidP="00E96F2D">
      <w:pPr>
        <w:numPr>
          <w:ilvl w:val="0"/>
          <w:numId w:val="25"/>
        </w:numPr>
      </w:pPr>
      <w:r w:rsidRPr="00E96F2D">
        <w:t>Prefer “block-wise in-memory” loading from DB.</w:t>
      </w:r>
    </w:p>
    <w:p w14:paraId="5D2EE70E" w14:textId="77777777" w:rsidR="00E96F2D" w:rsidRPr="00E96F2D" w:rsidRDefault="00E96F2D" w:rsidP="00E96F2D">
      <w:pPr>
        <w:numPr>
          <w:ilvl w:val="0"/>
          <w:numId w:val="25"/>
        </w:numPr>
      </w:pPr>
      <w:r w:rsidRPr="00E96F2D">
        <w:t>Keep memory stable by processing one partition at a time.</w:t>
      </w:r>
    </w:p>
    <w:p w14:paraId="6B62DE26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Concurrency</w:t>
      </w:r>
    </w:p>
    <w:p w14:paraId="4AF13E62" w14:textId="77777777" w:rsidR="00E96F2D" w:rsidRPr="00E96F2D" w:rsidRDefault="00E96F2D" w:rsidP="00E96F2D">
      <w:pPr>
        <w:numPr>
          <w:ilvl w:val="0"/>
          <w:numId w:val="26"/>
        </w:numPr>
      </w:pPr>
      <w:r w:rsidRPr="00E96F2D">
        <w:t xml:space="preserve">Yes, you can trigger parallel child resolution after identifying a father — </w:t>
      </w:r>
      <w:r w:rsidRPr="00E96F2D">
        <w:rPr>
          <w:b/>
          <w:bCs/>
        </w:rPr>
        <w:t>but define the unit of work</w:t>
      </w:r>
      <w:r w:rsidRPr="00E96F2D">
        <w:t xml:space="preserve"> (e.g., household/serial or county partition) to avoid </w:t>
      </w:r>
      <w:proofErr w:type="gramStart"/>
      <w:r w:rsidRPr="00E96F2D">
        <w:t>overlap</w:t>
      </w:r>
      <w:proofErr w:type="gramEnd"/>
      <w:r w:rsidRPr="00E96F2D">
        <w:t>.</w:t>
      </w:r>
    </w:p>
    <w:p w14:paraId="23F302B4" w14:textId="77777777" w:rsidR="00E96F2D" w:rsidRPr="00E96F2D" w:rsidRDefault="00E96F2D" w:rsidP="00E96F2D">
      <w:pPr>
        <w:numPr>
          <w:ilvl w:val="0"/>
          <w:numId w:val="26"/>
        </w:numPr>
      </w:pPr>
      <w:r w:rsidRPr="00E96F2D">
        <w:t>If SQLite: parallel reads are fine; parallel writes are not. Use “</w:t>
      </w:r>
      <w:proofErr w:type="gramStart"/>
      <w:r w:rsidRPr="00E96F2D">
        <w:t>single-writer</w:t>
      </w:r>
      <w:proofErr w:type="gramEnd"/>
      <w:r w:rsidRPr="00E96F2D">
        <w:t>” merge.</w:t>
      </w:r>
    </w:p>
    <w:p w14:paraId="3CBB89B5" w14:textId="77777777" w:rsidR="00E96F2D" w:rsidRPr="00E96F2D" w:rsidRDefault="00E96F2D" w:rsidP="00E96F2D">
      <w:r w:rsidRPr="00E96F2D">
        <w:pict w14:anchorId="6167A415">
          <v:rect id="_x0000_i1086" style="width:0;height:1.5pt" o:hralign="center" o:hrstd="t" o:hr="t" fillcolor="#a0a0a0" stroked="f"/>
        </w:pict>
      </w:r>
    </w:p>
    <w:p w14:paraId="019EC830" w14:textId="77777777" w:rsidR="00E96F2D" w:rsidRPr="00E96F2D" w:rsidRDefault="00E96F2D" w:rsidP="00E96F2D">
      <w:pPr>
        <w:rPr>
          <w:b/>
          <w:bCs/>
        </w:rPr>
      </w:pPr>
      <w:r w:rsidRPr="00E96F2D">
        <w:rPr>
          <w:b/>
          <w:bCs/>
        </w:rPr>
        <w:t>A small “next step” that will pay off immediately</w:t>
      </w:r>
    </w:p>
    <w:p w14:paraId="43728E56" w14:textId="77777777" w:rsidR="00E96F2D" w:rsidRPr="00E96F2D" w:rsidRDefault="00E96F2D" w:rsidP="00E96F2D">
      <w:r w:rsidRPr="00E96F2D">
        <w:t>Even without changing any tools, you can do this now:</w:t>
      </w:r>
    </w:p>
    <w:p w14:paraId="1CCB5C3A" w14:textId="77777777" w:rsidR="00E96F2D" w:rsidRPr="00E96F2D" w:rsidRDefault="00E96F2D" w:rsidP="00E96F2D">
      <w:pPr>
        <w:numPr>
          <w:ilvl w:val="0"/>
          <w:numId w:val="27"/>
        </w:numPr>
      </w:pPr>
      <w:r w:rsidRPr="00E96F2D">
        <w:t xml:space="preserve">Decide your </w:t>
      </w:r>
      <w:r w:rsidRPr="00E96F2D">
        <w:rPr>
          <w:b/>
          <w:bCs/>
        </w:rPr>
        <w:t>partition key</w:t>
      </w:r>
      <w:r w:rsidRPr="00E96F2D">
        <w:t xml:space="preserve"> (e.g., </w:t>
      </w:r>
      <w:proofErr w:type="spellStart"/>
      <w:r w:rsidRPr="00E96F2D">
        <w:t>state+county+year_pair</w:t>
      </w:r>
      <w:proofErr w:type="spellEnd"/>
      <w:r w:rsidRPr="00E96F2D">
        <w:t>)</w:t>
      </w:r>
    </w:p>
    <w:p w14:paraId="409DD9FD" w14:textId="77777777" w:rsidR="00E96F2D" w:rsidRPr="00E96F2D" w:rsidRDefault="00E96F2D" w:rsidP="00E96F2D">
      <w:pPr>
        <w:numPr>
          <w:ilvl w:val="0"/>
          <w:numId w:val="27"/>
        </w:numPr>
      </w:pPr>
      <w:r w:rsidRPr="00E96F2D">
        <w:t>Add indexes in the raw DB for those keys</w:t>
      </w:r>
    </w:p>
    <w:p w14:paraId="02C08C3D" w14:textId="77777777" w:rsidR="00E96F2D" w:rsidRPr="00E96F2D" w:rsidRDefault="00E96F2D" w:rsidP="00E96F2D">
      <w:pPr>
        <w:numPr>
          <w:ilvl w:val="0"/>
          <w:numId w:val="27"/>
        </w:numPr>
      </w:pPr>
      <w:r w:rsidRPr="00E96F2D">
        <w:t xml:space="preserve">Implement matching as: </w:t>
      </w:r>
    </w:p>
    <w:p w14:paraId="2FD0C505" w14:textId="77777777" w:rsidR="00E96F2D" w:rsidRPr="00E96F2D" w:rsidRDefault="00E96F2D" w:rsidP="00E96F2D">
      <w:pPr>
        <w:numPr>
          <w:ilvl w:val="1"/>
          <w:numId w:val="27"/>
        </w:numPr>
      </w:pPr>
      <w:r w:rsidRPr="00E96F2D">
        <w:t>fetch partition → compute → emit results → merge</w:t>
      </w:r>
    </w:p>
    <w:p w14:paraId="772327E2" w14:textId="77777777" w:rsidR="00E96F2D" w:rsidRPr="00E96F2D" w:rsidRDefault="00E96F2D" w:rsidP="00E96F2D">
      <w:r w:rsidRPr="00E96F2D">
        <w:t xml:space="preserve">That structure will make the 24-hour target achievable </w:t>
      </w:r>
      <w:r w:rsidRPr="00E96F2D">
        <w:rPr>
          <w:i/>
          <w:iCs/>
        </w:rPr>
        <w:t>far more reliably</w:t>
      </w:r>
      <w:r w:rsidRPr="00E96F2D">
        <w:t xml:space="preserve"> than threading inside a single streaming ingest.</w:t>
      </w:r>
    </w:p>
    <w:p w14:paraId="1ABDFC7E" w14:textId="77777777" w:rsidR="00E96F2D" w:rsidRPr="00E96F2D" w:rsidRDefault="00E96F2D" w:rsidP="00E96F2D">
      <w:r w:rsidRPr="00E96F2D">
        <w:pict w14:anchorId="600EB6AF">
          <v:rect id="_x0000_i1087" style="width:0;height:1.5pt" o:hralign="center" o:hrstd="t" o:hr="t" fillcolor="#a0a0a0" stroked="f"/>
        </w:pict>
      </w:r>
    </w:p>
    <w:p w14:paraId="058C3D20" w14:textId="77777777" w:rsidR="00E96F2D" w:rsidRPr="00E96F2D" w:rsidRDefault="00E96F2D" w:rsidP="00E96F2D">
      <w:r w:rsidRPr="00E96F2D">
        <w:t>If you want, paste a tiny sample of:</w:t>
      </w:r>
    </w:p>
    <w:p w14:paraId="7011B5CF" w14:textId="77777777" w:rsidR="00E96F2D" w:rsidRPr="00E96F2D" w:rsidRDefault="00E96F2D" w:rsidP="00E96F2D">
      <w:pPr>
        <w:numPr>
          <w:ilvl w:val="0"/>
          <w:numId w:val="28"/>
        </w:numPr>
      </w:pPr>
      <w:r w:rsidRPr="00E96F2D">
        <w:t>your raw table schema (column names you’re ingesting), and</w:t>
      </w:r>
    </w:p>
    <w:p w14:paraId="7278C773" w14:textId="77777777" w:rsidR="00E96F2D" w:rsidRPr="00E96F2D" w:rsidRDefault="00E96F2D" w:rsidP="00E96F2D">
      <w:pPr>
        <w:numPr>
          <w:ilvl w:val="0"/>
          <w:numId w:val="28"/>
        </w:numPr>
      </w:pPr>
      <w:r w:rsidRPr="00E96F2D">
        <w:t>what you currently consider a “father/child” record in the IPUMS fields you have</w:t>
      </w:r>
    </w:p>
    <w:p w14:paraId="1E886D5B" w14:textId="77777777" w:rsidR="00E96F2D" w:rsidRPr="00E96F2D" w:rsidRDefault="00E96F2D" w:rsidP="00E96F2D">
      <w:r w:rsidRPr="00E96F2D">
        <w:lastRenderedPageBreak/>
        <w:t xml:space="preserve">…and I’ll sketch a </w:t>
      </w:r>
      <w:r w:rsidRPr="00E96F2D">
        <w:rPr>
          <w:b/>
          <w:bCs/>
        </w:rPr>
        <w:t>scoring function + blocking keys</w:t>
      </w:r>
      <w:r w:rsidRPr="00E96F2D">
        <w:t xml:space="preserve"> that align to your exact columns and the 1850–1950 quirks (e.g., missing surnames, age drift, migration).</w:t>
      </w:r>
    </w:p>
    <w:p w14:paraId="0D0A3B7B" w14:textId="77777777" w:rsidR="006C0C9D" w:rsidRDefault="006C0C9D"/>
    <w:sectPr w:rsidR="006C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009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34B1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B514F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1819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199B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43E6D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86351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E49AB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87BEF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76F88"/>
    <w:multiLevelType w:val="multilevel"/>
    <w:tmpl w:val="0A10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6D97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87304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A45C9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0D32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E2D3B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47BA0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47F4E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07E20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24803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13AFC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80367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06598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71AF2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F7E89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D6638"/>
    <w:multiLevelType w:val="multilevel"/>
    <w:tmpl w:val="83A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74AFD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A588A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A4BAB"/>
    <w:multiLevelType w:val="multilevel"/>
    <w:tmpl w:val="C7A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18376">
    <w:abstractNumId w:val="11"/>
  </w:num>
  <w:num w:numId="2" w16cid:durableId="1931160251">
    <w:abstractNumId w:val="4"/>
  </w:num>
  <w:num w:numId="3" w16cid:durableId="187572264">
    <w:abstractNumId w:val="0"/>
  </w:num>
  <w:num w:numId="4" w16cid:durableId="1484542016">
    <w:abstractNumId w:val="18"/>
  </w:num>
  <w:num w:numId="5" w16cid:durableId="1945990961">
    <w:abstractNumId w:val="26"/>
  </w:num>
  <w:num w:numId="6" w16cid:durableId="523206335">
    <w:abstractNumId w:val="19"/>
  </w:num>
  <w:num w:numId="7" w16cid:durableId="463235398">
    <w:abstractNumId w:val="3"/>
  </w:num>
  <w:num w:numId="8" w16cid:durableId="768307251">
    <w:abstractNumId w:val="23"/>
  </w:num>
  <w:num w:numId="9" w16cid:durableId="1781148750">
    <w:abstractNumId w:val="7"/>
  </w:num>
  <w:num w:numId="10" w16cid:durableId="624392547">
    <w:abstractNumId w:val="20"/>
  </w:num>
  <w:num w:numId="11" w16cid:durableId="782384674">
    <w:abstractNumId w:val="1"/>
  </w:num>
  <w:num w:numId="12" w16cid:durableId="1989550690">
    <w:abstractNumId w:val="22"/>
  </w:num>
  <w:num w:numId="13" w16cid:durableId="2106223674">
    <w:abstractNumId w:val="10"/>
  </w:num>
  <w:num w:numId="14" w16cid:durableId="129177307">
    <w:abstractNumId w:val="15"/>
  </w:num>
  <w:num w:numId="15" w16cid:durableId="584069545">
    <w:abstractNumId w:val="27"/>
  </w:num>
  <w:num w:numId="16" w16cid:durableId="1099838214">
    <w:abstractNumId w:val="24"/>
  </w:num>
  <w:num w:numId="17" w16cid:durableId="1998069487">
    <w:abstractNumId w:val="13"/>
  </w:num>
  <w:num w:numId="18" w16cid:durableId="375551383">
    <w:abstractNumId w:val="25"/>
  </w:num>
  <w:num w:numId="19" w16cid:durableId="1010990627">
    <w:abstractNumId w:val="21"/>
  </w:num>
  <w:num w:numId="20" w16cid:durableId="1910773875">
    <w:abstractNumId w:val="17"/>
  </w:num>
  <w:num w:numId="21" w16cid:durableId="325518620">
    <w:abstractNumId w:val="5"/>
  </w:num>
  <w:num w:numId="22" w16cid:durableId="1598564261">
    <w:abstractNumId w:val="14"/>
  </w:num>
  <w:num w:numId="23" w16cid:durableId="1976375552">
    <w:abstractNumId w:val="6"/>
  </w:num>
  <w:num w:numId="24" w16cid:durableId="715590319">
    <w:abstractNumId w:val="16"/>
  </w:num>
  <w:num w:numId="25" w16cid:durableId="390546074">
    <w:abstractNumId w:val="2"/>
  </w:num>
  <w:num w:numId="26" w16cid:durableId="2046516738">
    <w:abstractNumId w:val="12"/>
  </w:num>
  <w:num w:numId="27" w16cid:durableId="1175536728">
    <w:abstractNumId w:val="9"/>
  </w:num>
  <w:num w:numId="28" w16cid:durableId="1284195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2D"/>
    <w:rsid w:val="006C0C9D"/>
    <w:rsid w:val="009C748D"/>
    <w:rsid w:val="00CA12FA"/>
    <w:rsid w:val="00E96F2D"/>
    <w:rsid w:val="00F3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C2CA"/>
  <w15:chartTrackingRefBased/>
  <w15:docId w15:val="{06CF6367-D2F8-4C23-8ACD-C22CF44A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1559</Words>
  <Characters>6864</Characters>
  <Application>Microsoft Office Word</Application>
  <DocSecurity>0</DocSecurity>
  <Lines>118</Lines>
  <Paragraphs>38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Askey</dc:creator>
  <cp:keywords/>
  <dc:description/>
  <cp:lastModifiedBy>Andy Askey</cp:lastModifiedBy>
  <cp:revision>1</cp:revision>
  <dcterms:created xsi:type="dcterms:W3CDTF">2026-04-30T02:00:00Z</dcterms:created>
  <dcterms:modified xsi:type="dcterms:W3CDTF">2026-04-30T02:03:00Z</dcterms:modified>
</cp:coreProperties>
</file>