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070"/>
        <w:pBdr/>
        <w:spacing/>
        <w:ind/>
        <w:jc w:val="center"/>
        <w:rPr>
          <w:rFonts w:ascii="Arial" w:hAnsi="Arial" w:cs="Arial"/>
          <w:b/>
          <w:sz w:val="36"/>
          <w:szCs w:val="36"/>
          <w:lang w:val="es-ES"/>
        </w:rPr>
      </w:pPr>
      <w:r>
        <w:rPr>
          <w:rFonts w:ascii="Arial" w:hAnsi="Arial" w:cs="Arial"/>
          <w:b/>
          <w:sz w:val="36"/>
          <w:szCs w:val="36"/>
          <w:lang w:val="es-ES"/>
        </w:rPr>
        <w:t xml:space="preserve">Práctica 9. FTP y FTP</w:t>
      </w:r>
      <w:r>
        <w:rPr>
          <w:rFonts w:ascii="Arial" w:hAnsi="Arial" w:cs="Arial"/>
          <w:b/>
          <w:sz w:val="36"/>
          <w:szCs w:val="36"/>
          <w:lang w:val="es-ES"/>
        </w:rPr>
        <w:t xml:space="preserve">S</w:t>
      </w:r>
      <w:r>
        <w:rPr>
          <w:rFonts w:ascii="Arial" w:hAnsi="Arial" w:cs="Arial"/>
          <w:b/>
          <w:sz w:val="36"/>
          <w:szCs w:val="36"/>
          <w:lang w:val="es-ES"/>
        </w:rPr>
      </w:r>
      <w:r>
        <w:rPr>
          <w:rFonts w:ascii="Arial" w:hAnsi="Arial" w:cs="Arial"/>
          <w:b/>
          <w:sz w:val="36"/>
          <w:szCs w:val="36"/>
          <w:lang w:val="es-ES"/>
        </w:rPr>
      </w:r>
    </w:p>
    <w:p>
      <w:pPr>
        <w:pStyle w:val="1070"/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Style w:val="1070"/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Lee detenidamente cada uno de los puntos antes de realizar las tareas solicitadas. Revisa los recursos incluidos.</w:t>
      </w: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Style w:val="1070"/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95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Instala el servidor vsftpd en la VM y el cliente FileZilla en Windows. (Capturas de sudo apt install vsftpd y ventana de filezilla en maquina host)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jc w:val="center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60133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52707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039" cy="2601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204.8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2074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38924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4207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331.3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95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Accede con tu usuario root de la VM. Verifica que: puede navegar por el árbol de directorios, arrastrar un archivo al directorio pero </w:t>
      </w:r>
      <w:r>
        <w:rPr>
          <w:rFonts w:ascii="Arial" w:hAnsi="Arial" w:cs="Arial"/>
          <w:b/>
          <w:bCs/>
          <w:lang w:val="es-ES"/>
        </w:rPr>
        <w:t xml:space="preserve">no</w:t>
      </w:r>
      <w:r>
        <w:rPr>
          <w:rFonts w:ascii="Arial" w:hAnsi="Arial" w:cs="Arial"/>
          <w:lang w:val="es-ES"/>
        </w:rPr>
        <w:t xml:space="preserve"> puede crear una nueva carpeta (3 capturas de FileZilla).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72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4511" cy="250726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1219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214511" cy="2507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53.11pt;height:197.4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80766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2503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2807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221.0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36675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962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136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107.6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hd w:val="nil" w:color="auto"/>
        <w:spacing/>
        <w:ind/>
        <w:rPr>
          <w:rFonts w:ascii="Arial" w:hAnsi="Arial" w:cs="Arial"/>
          <w:lang w:val="es-ES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rFonts w:ascii="Arial" w:hAnsi="Arial" w:cs="Arial"/>
          <w:lang w:val="es-ES"/>
        </w:rPr>
      </w:r>
    </w:p>
    <w:p>
      <w:pPr>
        <w:pStyle w:val="1095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la maquina virtual, crea un usuario "daw_user" con contraseña "password"(no pongas una contraseña que utilices porque más adelante la capturaremos). Asígnale un directorio en /home/daw_user  para que sea el propietario y que esa c</w:t>
      </w:r>
      <w:r>
        <w:rPr>
          <w:rFonts w:ascii="Arial" w:hAnsi="Arial" w:cs="Arial"/>
          <w:lang w:val="es-ES"/>
        </w:rPr>
        <w:t xml:space="preserve">arpeta sea su home. Verifica que se ha creado el directorio en /home. Utiliza el comando useradd y las opciones -d y -m. (Captura del comando “sudo useradd -d /home/daw_user -m daw_user”, captura de “ls -la” en /home, y captura de “sudo passwd daw_user”) 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93065"/>
                <wp:effectExtent l="0" t="0" r="0" b="0"/>
                <wp:docPr id="10" name="Imagen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40" cy="3930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30.9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33095"/>
                <wp:effectExtent l="0" t="0" r="0" b="0"/>
                <wp:docPr id="11" name="Imagen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40" cy="633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49.8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823595"/>
                <wp:effectExtent l="0" t="0" r="0" b="0"/>
                <wp:docPr id="12" name="Imagen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40" cy="823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5.20pt;height:64.8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95"/>
        <w:numPr>
          <w:ilvl w:val="0"/>
          <w:numId w:val="0"/>
        </w:numPr>
        <w:pBdr/>
        <w:spacing/>
        <w:ind w:firstLine="0" w:left="72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Conéctate con el usuario user_daw al servidor mediante FileZilla. Verifica que este usuario puede navegar por el árbol de directorios pero que </w:t>
      </w:r>
      <w:r>
        <w:rPr>
          <w:rFonts w:ascii="Arial" w:hAnsi="Arial" w:cs="Arial"/>
          <w:b/>
          <w:bCs/>
          <w:lang w:val="es-ES"/>
        </w:rPr>
        <w:t xml:space="preserve">no</w:t>
      </w:r>
      <w:r>
        <w:rPr>
          <w:rFonts w:ascii="Arial" w:hAnsi="Arial" w:cs="Arial"/>
          <w:lang w:val="es-ES"/>
        </w:rPr>
        <w:t xml:space="preserve"> puede arrastrar un archivo al directorio ni crear un una nueva carpeta (Capturas de FileZilla, mostrando el uso del nuevo usuario y navegación).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95"/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95"/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6825" cy="4095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2535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076824" cy="40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99.75pt;height:32.2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1095"/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00020" cy="168273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10554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700019" cy="1682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12.60pt;height:132.5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1095"/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76200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69405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657600" cy="761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88.00pt;height:60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1095"/>
        <w:pBdr/>
        <w:spacing/>
        <w:ind w:left="0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06913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982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039" cy="4069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25.20pt;height:320.4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95"/>
        <w:widowControl w:val="true"/>
        <w:numPr>
          <w:ilvl w:val="0"/>
          <w:numId w:val="0"/>
        </w:numPr>
        <w:pBdr/>
        <w:bidi w:val="false"/>
        <w:spacing w:line="276" w:lineRule="auto"/>
        <w:ind w:firstLine="0" w:left="720"/>
        <w:jc w:val="left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Los pasos 4, 5, 6 puedes hacerlos juntos y reiniciar el servicio una sola vez en el paso 7.</w:t>
      </w:r>
      <w:r>
        <w:rPr>
          <w:rFonts w:ascii="Arial" w:hAnsi="Arial" w:cs="Arial"/>
          <w:b/>
          <w:bCs/>
          <w:lang w:val="es-ES"/>
        </w:rPr>
      </w:r>
      <w:r>
        <w:rPr>
          <w:rFonts w:ascii="Arial" w:hAnsi="Arial" w:cs="Arial"/>
          <w:b/>
          <w:bCs/>
          <w:lang w:val="es-ES"/>
        </w:rPr>
      </w:r>
    </w:p>
    <w:p>
      <w:pPr>
        <w:pStyle w:val="1070"/>
        <w:pBdr/>
        <w:spacing/>
        <w:ind/>
        <w:rPr/>
      </w:pPr>
      <w:r/>
      <w:r/>
    </w:p>
    <w:p>
      <w:pPr>
        <w:pStyle w:val="1070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Modifica el archivo vsftpd.com para que puedan conectarse usuarios anónimos y los usuarios locales puedan subir ficheros. (Capturas de “sudo nano /etc/vsftpd.conf con anonymous_enable=YES y write_enable=YES habilitado).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pBdr/>
        <w:spacing/>
        <w:ind w:firstLine="0" w:left="0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2465" cy="313001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92693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302464" cy="3130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38.78pt;height:246.4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Modifica el archivo vsftpd.com para que los usuarios no puedan navegar por el árbol de directorios, excepto el usuario root. (Capturas de “sudo nano /</w:t>
      </w:r>
      <w:r>
        <w:rPr>
          <w:rFonts w:ascii="Arial" w:hAnsi="Arial" w:cs="Arial"/>
          <w:lang w:val="es-ES"/>
        </w:rPr>
        <w:t xml:space="preserve">etc/vsftpd.conf con chroot_local_user=YES, allow_writeable_chroot=YES, chroot_list_enable=YES y chroot_list_file=/etc/vsftpd.chroot_list activados. Captura de sudo nano /etc/vsftpd.chroot_list donde se ha introducido el usuario root de la maquina virtual).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pBdr/>
        <w:spacing/>
        <w:ind w:firstLine="0" w:left="0"/>
        <w:jc w:val="center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9889" cy="284027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01234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569888" cy="2840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81.09pt;height:223.6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1070"/>
        <w:pBdr/>
        <w:spacing/>
        <w:ind w:firstLine="0" w:left="0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6096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9679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305299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39.00pt;height:48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Modifica el mensaje de bienvenida cuando te c</w:t>
      </w:r>
      <w:r>
        <w:rPr>
          <w:rFonts w:ascii="Arial" w:hAnsi="Arial" w:cs="Arial"/>
          <w:lang w:val="es-ES"/>
        </w:rPr>
        <w:t xml:space="preserve">onectas al servidor a "Bienvenido al servidor FTP de DAW" y para que use los puertos del 4500 al 6000. Guarda los cambios y reinicia el servicio. (Captura de “sudo nano /etc/vsftpd.conf con ftpd_banner modificado y pasv_min_port=4500 y pasv_max_port=6000).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pBdr/>
        <w:spacing/>
        <w:ind/>
        <w:jc w:val="center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2342" cy="274715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08560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512342" cy="2747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76.56pt;height:216.31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hd w:val="nil" w:color="auto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br w:type="page" w:clear="all"/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Reinicia el servicio del servidor (sudo service vsftpd restart) y comprueba: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95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pueden conectar usuarios anónimos. (Captura de FileZilla conectado sin usuario)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95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Los usuarios con credenciales pueden subir ficheros y crear carpetas. (Captura de FileZilla tras crear directorio con usuario root o user_daw)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95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Comprueba que los usuarios no pueden navegar por el árbol de directorios a excepción del usuario root (Captura FileZilla).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jc w:val="center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4765" cy="140869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715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654765" cy="1408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87.78pt;height:110.9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jc w:val="center"/>
        <w:rPr>
          <w:highlight w:val="none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4840" cy="2350427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1209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254840" cy="2350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35.03pt;height:185.07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es-ES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4840" cy="319290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87442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254840" cy="3192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35.03pt;height:251.4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Bdr/>
        <w:spacing/>
        <w:ind w:firstLine="0" w:left="0"/>
        <w:jc w:val="center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8731" cy="226137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139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768731" cy="2261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75.49pt;height:178.0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72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Abre Wireshark y FileZilla. Empieza a capturar datos y conéctate con el usuario “daw_user” al servidor FTP. En el Wireshark identifica: el banner de bienvenida, las credenciales, el directorio home (current directory</w:t>
      </w:r>
      <w:r>
        <w:rPr>
          <w:rFonts w:ascii="Arial" w:hAnsi="Arial" w:cs="Arial"/>
          <w:lang w:val="es-ES"/>
        </w:rPr>
        <w:t xml:space="preserve">) y el puerto de control como la solicitud de puerto pasivo (request: PASV, response: 227 Entering Passive Mode) y verifica que está en el rango 4500-6000 (aparece en el apartado de FTP en los paquetes del protocolo FTP capturados). (Capturas de WireShark)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84912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396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400039" cy="3849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25.20pt;height:303.0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hd w:val="nil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highlight w:val="none"/>
          <w:lang w:val="es-ES"/>
        </w:rPr>
      </w:r>
    </w:p>
    <w:p>
      <w:pPr>
        <w:pStyle w:val="1070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Crea el certificado mediante openssl para utilizar FTPS (sudo openssl req -x</w:t>
      </w:r>
      <w:r>
        <w:rPr>
          <w:rFonts w:ascii="Arial" w:hAnsi="Arial" w:cs="Arial"/>
          <w:lang w:val="es-ES"/>
        </w:rPr>
        <w:t xml:space="preserve">509 -nodes -days 365 -newkey rsa:2048 -keyout /etc/ssl/private/vsftpd.key -out /etc/ssl/certs/vsftpd.crt) y modifica el archivo de configuración para que no permita conectarse a los usuarios anónimos (anonymous_enable=NO) y permita la conexión mediante FTP</w:t>
      </w:r>
      <w:r>
        <w:rPr>
          <w:rFonts w:ascii="Arial" w:hAnsi="Arial" w:cs="Arial"/>
          <w:lang w:val="es-ES"/>
        </w:rPr>
        <w:t xml:space="preserve">S</w:t>
      </w:r>
      <w:r>
        <w:rPr>
          <w:rFonts w:ascii="Arial" w:hAnsi="Arial" w:cs="Arial"/>
          <w:lang w:val="es-ES"/>
        </w:rPr>
        <w:t xml:space="preserve"> (FTP sobre SSL). </w:t>
        <w:br/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numPr>
          <w:ilvl w:val="0"/>
          <w:numId w:val="0"/>
        </w:numPr>
        <w:pBdr/>
        <w:spacing/>
        <w:ind w:firstLine="0" w:left="72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conectar vía TLS/SSL, se debe indicar en /etc/vsftpd.conf: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numPr>
          <w:ilvl w:val="0"/>
          <w:numId w:val="0"/>
        </w:numPr>
        <w:pBdr/>
        <w:spacing/>
        <w:ind w:firstLine="0" w:left="720"/>
        <w:rPr>
          <w:rFonts w:ascii="Arial" w:hAnsi="Arial" w:cs="Arial"/>
          <w:lang w:val="es-ES"/>
        </w:rPr>
      </w:pPr>
      <w:r>
        <w:rPr>
          <w:rStyle w:val="1083"/>
          <w:lang w:val="es-ES"/>
        </w:rPr>
        <w:t xml:space="preserve">rsa_cert_file=/etc/ssl/certs/vsftpd.crt</w:t>
        <w:br/>
        <w:t xml:space="preserve">rsa_private_key_file=/etc/ssl/private/vsftpd.key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numPr>
          <w:ilvl w:val="0"/>
          <w:numId w:val="0"/>
        </w:numPr>
        <w:pBdr/>
        <w:spacing/>
        <w:ind w:firstLine="0" w:left="720"/>
        <w:rPr>
          <w:rFonts w:ascii="Arial" w:hAnsi="Arial" w:cs="Arial"/>
          <w:lang w:val="es-ES"/>
        </w:rPr>
      </w:pPr>
      <w:r>
        <w:rPr>
          <w:rStyle w:val="1083"/>
          <w:lang w:val="es-ES"/>
        </w:rPr>
        <w:t xml:space="preserve">ssl_enable=YES</w:t>
        <w:br/>
        <w:t xml:space="preserve">allow_anon_ssl=NO</w:t>
        <w:br/>
        <w:t xml:space="preserve">force_local_data_ssl=YES</w:t>
        <w:br/>
        <w:t xml:space="preserve">force_local_logins_ssl=YES</w:t>
        <w:br/>
        <w:t xml:space="preserve">#ssl_tlsv1_1=YES</w:t>
        <w:br/>
        <w:t xml:space="preserve">#ssl_tlsv1_2=YES</w:t>
        <w:br/>
        <w:t xml:space="preserve">ssl_tlsv1=YES</w:t>
        <w:br/>
        <w:t xml:space="preserve">ssl_sslv2=NO</w:t>
        <w:br/>
        <w:t xml:space="preserve">ssl_sslv3=NO</w:t>
        <w:br/>
        <w:t xml:space="preserve">require_ssl_reuse=NO</w:t>
        <w:br/>
        <w:t xml:space="preserve">ssl_ciphers=HIGH</w:t>
      </w:r>
      <w:r>
        <w:rPr>
          <w:rFonts w:ascii="Arial" w:hAnsi="Arial" w:cs="Arial"/>
          <w:lang w:val="es-ES"/>
        </w:rPr>
        <w:t xml:space="preserve"> </w:t>
        <w:br/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2293" cy="4489211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198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082293" cy="4489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242.70pt;height:353.48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  <w:r/>
      <w:r>
        <w:rPr>
          <w:rFonts w:ascii="Arial" w:hAnsi="Arial" w:cs="Arial"/>
          <w:lang w:val="es-ES"/>
        </w:rPr>
      </w:r>
    </w:p>
    <w:p>
      <w:pPr>
        <w:pStyle w:val="1070"/>
        <w:pBdr/>
        <w:spacing/>
        <w:ind w:firstLine="0" w:left="0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10775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88681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400039" cy="21077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25.20pt;height:165.9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/>
      <w:r>
        <w:rPr>
          <w:rFonts w:ascii="Arial" w:hAnsi="Arial" w:cs="Arial"/>
          <w:highlight w:val="none"/>
          <w:lang w:val="es-ES"/>
        </w:rPr>
      </w:r>
    </w:p>
    <w:p>
      <w:pPr>
        <w:pStyle w:val="1070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Vuelve a capturar tráfico en Wireshark y verifica que</w:t>
      </w:r>
      <w:r>
        <w:rPr>
          <w:rFonts w:ascii="Arial" w:hAnsi="Arial" w:cs="Arial"/>
          <w:lang w:val="es-ES"/>
        </w:rPr>
        <w:t xml:space="preserve"> los usuarios se logean mediante FTPS (Captura de Request: AUTH TLS y Response: 234 Proceed with negotiation por parte de protocolo FTP, Captura de FileZilla estableciendo conexión con TLS), muestra el tráfico en Wireshark con las credenciales encriptadas.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1070"/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8550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9909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400039" cy="385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25.20pt;height:303.54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Style w:val="1070"/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173151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19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400039" cy="4173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25.20pt;height:328.59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1070"/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173151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0891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400039" cy="4173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25.20pt;height:328.5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</w:p>
    <w:p>
      <w:pPr>
        <w:pStyle w:val="1070"/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1070"/>
        <w:pBdr/>
        <w:spacing/>
        <w:ind/>
        <w:rPr>
          <w:rFonts w:ascii="Arial" w:hAnsi="Arial" w:cs="Arial"/>
        </w:rPr>
      </w:pPr>
      <w:r>
        <w:rPr>
          <w:rFonts w:ascii="Arial" w:hAnsi="Arial" w:cs="Arial"/>
          <w:b/>
          <w:color w:val="ff0000"/>
        </w:rPr>
        <w:t xml:space="preserve">Recursos: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094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/>
      <w:hyperlink r:id="rId38" w:tooltip="https://www.liquidweb.com/kb/configure-vsftpd-ssl/" w:history="1">
        <w:r>
          <w:rPr>
            <w:rStyle w:val="1077"/>
          </w:rPr>
          <w:t xml:space="preserve">https://www.liquidweb.com/kb/configure-vsftpd-ssl/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094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/>
      <w:hyperlink r:id="rId39" w:tooltip="https://docs.rockylinux.org/guides/file_sharing/secure_ftp_server_vsftpd/" w:history="1">
        <w:r>
          <w:rPr>
            <w:rStyle w:val="1077"/>
            <w:rFonts w:ascii="Arial" w:hAnsi="Arial" w:eastAsia="Calibri" w:cs="Arial" w:eastAsiaTheme="minorHAnsi"/>
            <w:color w:val="auto"/>
            <w:sz w:val="22"/>
            <w:szCs w:val="22"/>
            <w:u w:val="none"/>
            <w:lang w:val="es-ES" w:eastAsia="en-US" w:bidi="ar-SA"/>
          </w:rPr>
          <w:t xml:space="preserve">https://docs.rockylinux.org/guides/file_sharing/secure_ftp_server_vsftpd/</w:t>
        </w:r>
      </w:hyperlink>
      <w:r>
        <w:rPr>
          <w:rStyle w:val="1077"/>
          <w:rFonts w:ascii="Arial" w:hAnsi="Arial" w:eastAsia="Calibri" w:cs="Arial" w:eastAsiaTheme="minorHAnsi"/>
          <w:color w:val="auto"/>
          <w:sz w:val="22"/>
          <w:szCs w:val="22"/>
          <w:u w:val="none"/>
          <w:lang w:val="es-ES" w:eastAsia="en-US" w:bidi="ar-SA"/>
        </w:rPr>
        <w:t xml:space="preserve">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094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>
        <w:rPr>
          <w:rStyle w:val="1077"/>
          <w:rFonts w:ascii="Arial" w:hAnsi="Arial" w:eastAsia="Calibri" w:cs="Arial" w:eastAsiaTheme="minorHAnsi"/>
          <w:color w:val="auto"/>
          <w:sz w:val="22"/>
          <w:szCs w:val="22"/>
          <w:u w:val="none"/>
          <w:lang w:val="es-ES" w:eastAsia="en-US" w:bidi="ar-SA"/>
        </w:rPr>
        <w:t xml:space="preserve">(ampliada) </w:t>
      </w:r>
      <w:r>
        <w:fldChar w:fldCharType="begin"/>
      </w:r>
      <w:r>
        <w:rPr>
          <w:rStyle w:val="1077"/>
        </w:rPr>
        <w:instrText xml:space="preserve"> HYPERLINK "https://docs.redhat.com/en/documentation/red_hat_enterprise_linux/6/html/deployment_guide/s2-ftp-servers-vsftpd" \l "s2-ftp-servers-vsftpd"</w:instrText>
      </w:r>
      <w:r>
        <w:rPr>
          <w:rStyle w:val="1077"/>
        </w:rPr>
        <w:fldChar w:fldCharType="separate"/>
      </w:r>
      <w:r>
        <w:rPr>
          <w:rStyle w:val="1077"/>
        </w:rPr>
        <w:t xml:space="preserve">https://docs.redhat.com/en/documentation/red_hat_enterprise_linux/6/html/deployment_guide/s2-ftp-servers-vsftpd#s2-ftp-servers-vsftpd</w:t>
      </w:r>
      <w:r>
        <w:rPr>
          <w:rStyle w:val="1077"/>
        </w:rPr>
        <w:fldChar w:fldCharType="end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094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/>
      <w:hyperlink r:id="rId40" w:tooltip="https://wiki.filezilla-project.org/Documentation" w:history="1">
        <w:r>
          <w:rPr>
            <w:rStyle w:val="1077"/>
          </w:rPr>
          <w:t xml:space="preserve">https://wiki.filezilla-project.org/Documentation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094"/>
        <w:numPr>
          <w:ilvl w:val="0"/>
          <w:numId w:val="0"/>
        </w:numPr>
        <w:pBdr/>
        <w:spacing/>
        <w:ind w:firstLine="0" w:left="720"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094"/>
        <w:pBdr/>
        <w:spacing/>
        <w:ind/>
        <w:rPr>
          <w:rFonts w:ascii="Arial" w:hAnsi="Arial" w:cs="Arial"/>
          <w:lang w:val="en-GB"/>
        </w:rPr>
      </w:pPr>
      <w:r>
        <w:rPr>
          <w:rFonts w:ascii="Arial" w:hAnsi="Arial" w:eastAsia="Calibri" w:cs="Arial"/>
          <w:b/>
          <w:color w:val="ff0000"/>
          <w:sz w:val="22"/>
          <w:szCs w:val="22"/>
          <w:lang w:val="en-GB" w:eastAsia="en-US" w:bidi="ar-SA"/>
        </w:rPr>
        <w:t xml:space="preserve">Recordatorio:</w:t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Style w:val="1094"/>
        <w:numPr>
          <w:ilvl w:val="0"/>
          <w:numId w:val="4"/>
        </w:numPr>
        <w:pBdr/>
        <w:tabs>
          <w:tab w:val="left" w:leader="none" w:pos="0"/>
          <w:tab w:val="clear" w:leader="none" w:pos="708"/>
        </w:tabs>
        <w:spacing/>
        <w:ind w:hanging="283" w:left="709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FTP = File Transfer Protocol.</w:t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Style w:val="1094"/>
        <w:numPr>
          <w:ilvl w:val="0"/>
          <w:numId w:val="4"/>
        </w:numPr>
        <w:pBdr/>
        <w:tabs>
          <w:tab w:val="left" w:leader="none" w:pos="0"/>
          <w:tab w:val="clear" w:leader="none" w:pos="708"/>
        </w:tabs>
        <w:spacing/>
        <w:ind w:hanging="283" w:left="709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FTPS = FTP con cifrado SSL/TLS.</w:t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Style w:val="1094"/>
        <w:numPr>
          <w:ilvl w:val="0"/>
          <w:numId w:val="4"/>
        </w:numPr>
        <w:pBdr/>
        <w:tabs>
          <w:tab w:val="left" w:leader="none" w:pos="0"/>
          <w:tab w:val="clear" w:leader="none" w:pos="708"/>
        </w:tabs>
        <w:spacing/>
        <w:ind w:hanging="283" w:left="709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SFTP = Transferencia de archivos sobre SSH.</w:t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Style w:val="1094"/>
        <w:pBdr/>
        <w:spacing/>
        <w:ind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FTPS y SFTP son seguros, pero son diferentes en implementación y uso.</w:t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Style w:val="1094"/>
        <w:pBdr/>
        <w:spacing/>
        <w:ind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  <w:r>
        <w:rPr>
          <w:rFonts w:ascii="Arial" w:hAnsi="Arial" w:cs="Arial"/>
          <w:lang w:val="en-GB"/>
        </w:rPr>
      </w:r>
    </w:p>
    <w:p>
      <w:pPr>
        <w:pStyle w:val="1070"/>
        <w:pBdr/>
        <w:spacing/>
        <w:ind/>
        <w:rPr>
          <w:rFonts w:ascii="Arial" w:hAnsi="Arial" w:cs="Arial"/>
          <w:b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Condiciones de entrega: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</w:p>
    <w:p>
      <w:pPr>
        <w:pStyle w:val="1095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práctica se </w:t>
      </w:r>
      <w:r>
        <w:rPr>
          <w:rFonts w:ascii="Arial" w:hAnsi="Arial" w:cs="Arial"/>
          <w:b/>
          <w:sz w:val="24"/>
          <w:szCs w:val="24"/>
          <w:lang w:val="es-ES"/>
        </w:rPr>
        <w:t xml:space="preserve">debe</w:t>
      </w:r>
      <w:r>
        <w:rPr>
          <w:rFonts w:ascii="Arial" w:hAnsi="Arial" w:cs="Arial"/>
          <w:sz w:val="24"/>
          <w:szCs w:val="24"/>
          <w:lang w:val="es-ES"/>
        </w:rPr>
        <w:t xml:space="preserve"> entregar de forma 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individual</w:t>
      </w:r>
      <w:r>
        <w:rPr>
          <w:rFonts w:ascii="Arial" w:hAnsi="Arial" w:cs="Arial"/>
          <w:sz w:val="24"/>
          <w:szCs w:val="24"/>
          <w:lang w:val="es-ES"/>
        </w:rPr>
        <w:t xml:space="preserve">, cada uno debe presentar sus propias respuestas. Sin embargo, se puede trabajar en equipo.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95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debe entregar un documento de texto (.pdf, .docx, .odt, etc.) con los ejercicios correctamente ordenados, identificados y </w:t>
      </w:r>
      <w:r>
        <w:rPr>
          <w:rFonts w:ascii="Arial" w:hAnsi="Arial" w:cs="Arial"/>
          <w:b/>
          <w:sz w:val="24"/>
          <w:szCs w:val="24"/>
          <w:lang w:val="es-ES"/>
        </w:rPr>
        <w:t xml:space="preserve">numerados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95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cada página del documento debe aparecer el nombre completo del alumno.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95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nota comprenderá un valor numérico entre 0 y 10.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95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La fecha límite de entrega es la indicada en Google Classroom.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95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Se podrá entregar hasta 72 horas más tarde de la fecha límite pero con una penalización sobre su puntuación (no será posible aspirar al 10).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1095"/>
        <w:pBdr/>
        <w:spacing w:line="360" w:lineRule="auto"/>
        <w:ind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sectPr>
      <w:headerReference w:type="default" r:id="rId9"/>
      <w:headerReference w:type="even" r:id="rId10"/>
      <w:headerReference w:type="first" r:id="rId11"/>
      <w:footnotePr/>
      <w:endnotePr/>
      <w:type w:val="nextPage"/>
      <w:pgSz w:h="16838" w:orient="portrait" w:w="11906"/>
      <w:pgMar w:top="1417" w:right="1701" w:bottom="1417" w:left="1701" w:header="708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Lucida Sans">
    <w:panose1 w:val="020B0602040504020204"/>
  </w:font>
  <w:font w:name="Liberation Sans">
    <w:panose1 w:val="020B0604020202020204"/>
  </w:font>
  <w:font w:name="Microsoft YaHei">
    <w:panose1 w:val="020F0502020204030204"/>
  </w:font>
  <w:font w:name="Times New Roman">
    <w:panose1 w:val="02020603050405020304"/>
  </w:font>
  <w:font w:name="OpenSymbol">
    <w:panose1 w:val="05010000000000000000"/>
  </w:font>
  <w:font w:name="Courier New">
    <w:panose1 w:val="02070409020205020404"/>
  </w:font>
  <w:font w:name="Tahoma">
    <w:panose1 w:val="020B0502040504020204"/>
  </w:font>
  <w:font w:name="Cambria">
    <w:panose1 w:val="02040503050406030204"/>
  </w:font>
  <w:font w:name="Liberation Mono">
    <w:panose1 w:val="02070409020205020404"/>
  </w:font>
  <w:font w:name="Calibri">
    <w:panose1 w:val="020F0502020204030204"/>
  </w:font>
  <w:font w:name="Arial">
    <w:panose1 w:val="020B060402020202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Ind w:w="70" w:type="dxa"/>
      <w:tblBorders/>
      <w:tblLayout w:type="fixed"/>
      <w:tblCellMar>
        <w:left w:w="70" w:type="dxa"/>
        <w:top w:w="0" w:type="dxa"/>
        <w:right w:w="70" w:type="dxa"/>
        <w:bottom w:w="0" w:type="dxa"/>
      </w:tblCellMar>
      <w:tblLook w:val="04A0" w:firstRow="1" w:lastRow="0" w:firstColumn="1" w:lastColumn="0" w:noHBand="0" w:noVBand="1"/>
    </w:tblPr>
    <w:tblGrid>
      <w:gridCol w:w="2452"/>
      <w:gridCol w:w="2732"/>
      <w:gridCol w:w="2819"/>
    </w:tblGrid>
    <w:tr>
      <w:trPr>
        <w:trHeight w:val="886"/>
      </w:trPr>
      <w:tc>
        <w:tcPr>
          <w:tcBorders/>
          <w:tcW w:w="2452" w:type="dxa"/>
          <w:vAlign w:val="center"/>
          <w:textDirection w:val="lrTb"/>
          <w:noWrap w:val="false"/>
        </w:tcPr>
        <w:p>
          <w:pPr>
            <w:pStyle w:val="1070"/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045"/>
                    <wp:effectExtent l="0" t="0" r="0" b="0"/>
                    <wp:docPr id="1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Imagen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2550" cy="48704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106.50pt;height:38.35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W w:w="2732" w:type="dxa"/>
          <w:vAlign w:val="center"/>
          <w:textDirection w:val="lrTb"/>
          <w:noWrap w:val="false"/>
        </w:tcPr>
        <w:p>
          <w:pPr>
            <w:pStyle w:val="1070"/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Style w:val="1070"/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Style w:val="1070"/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Style w:val="1070"/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W w:w="2819" w:type="dxa"/>
          <w:vAlign w:val="center"/>
          <w:textDirection w:val="lrTb"/>
          <w:noWrap w:val="false"/>
        </w:tcPr>
        <w:p>
          <w:pPr>
            <w:pStyle w:val="1070"/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355" cy="561975"/>
                    <wp:effectExtent l="0" t="0" r="0" b="0"/>
                    <wp:docPr id="2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Imagen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355" cy="5619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123.65pt;height:44.25pt;mso-wrap-distance-left:0.00pt;mso-wrap-distance-top:0.00pt;mso-wrap-distance-right:0.00pt;mso-wrap-distance-bottom:0.00pt;z-index:1;" stroked="false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Style w:val="1070"/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1091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91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Ind w:w="70" w:type="dxa"/>
      <w:tblBorders/>
      <w:tblLayout w:type="fixed"/>
      <w:tblCellMar>
        <w:left w:w="70" w:type="dxa"/>
        <w:top w:w="0" w:type="dxa"/>
        <w:right w:w="70" w:type="dxa"/>
        <w:bottom w:w="0" w:type="dxa"/>
      </w:tblCellMar>
      <w:tblLook w:val="04A0" w:firstRow="1" w:lastRow="0" w:firstColumn="1" w:lastColumn="0" w:noHBand="0" w:noVBand="1"/>
    </w:tblPr>
    <w:tblGrid>
      <w:gridCol w:w="2452"/>
      <w:gridCol w:w="2732"/>
      <w:gridCol w:w="2819"/>
    </w:tblGrid>
    <w:tr>
      <w:trPr>
        <w:trHeight w:val="886"/>
      </w:trPr>
      <w:tc>
        <w:tcPr>
          <w:tcBorders/>
          <w:tcW w:w="2452" w:type="dxa"/>
          <w:vAlign w:val="center"/>
          <w:textDirection w:val="lrTb"/>
          <w:noWrap w:val="false"/>
        </w:tcPr>
        <w:p>
          <w:pPr>
            <w:pStyle w:val="1070"/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045"/>
                    <wp:effectExtent l="0" t="0" r="0" b="0"/>
                    <wp:docPr id="3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Imagen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2550" cy="48704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2" o:spid="_x0000_s2" type="#_x0000_t75" style="width:106.50pt;height:38.35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W w:w="2732" w:type="dxa"/>
          <w:vAlign w:val="center"/>
          <w:textDirection w:val="lrTb"/>
          <w:noWrap w:val="false"/>
        </w:tcPr>
        <w:p>
          <w:pPr>
            <w:pStyle w:val="1070"/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Style w:val="1070"/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Style w:val="1070"/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Style w:val="1070"/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W w:w="2819" w:type="dxa"/>
          <w:vAlign w:val="center"/>
          <w:textDirection w:val="lrTb"/>
          <w:noWrap w:val="false"/>
        </w:tcPr>
        <w:p>
          <w:pPr>
            <w:pStyle w:val="1070"/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355" cy="561975"/>
                    <wp:effectExtent l="0" t="0" r="0" b="0"/>
                    <wp:docPr id="4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" name="Imagen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355" cy="5619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3" o:spid="_x0000_s3" type="#_x0000_t75" style="width:123.65pt;height:44.25pt;mso-wrap-distance-left:0.00pt;mso-wrap-distance-top:0.00pt;mso-wrap-distance-right:0.00pt;mso-wrap-distance-bottom:0.00pt;z-index:1;" stroked="false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Style w:val="1070"/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1091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09"/>
        </w:tabs>
        <w:spacing/>
        <w:ind w:hanging="283" w:left="709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18"/>
        </w:tabs>
        <w:spacing/>
        <w:ind w:hanging="283" w:left="1418"/>
      </w:pPr>
      <w:rPr>
        <w:rFonts w:hint="default" w:ascii="Symbol" w:hAnsi="Symbol" w:cs="Symbol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tab"/>
    </w:lvl>
  </w:abstractNum>
  <w:abstractNum w:abstractNumId="4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hyphenationZone w:val="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91">
    <w:name w:val="Table Grid"/>
    <w:basedOn w:val="109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Table Grid Light"/>
    <w:basedOn w:val="10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Plain Table 1"/>
    <w:basedOn w:val="10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Plain Table 2"/>
    <w:basedOn w:val="10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Plain Table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Plain Table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Plain Table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1 Light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1 Light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1 Light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1 Light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1 Light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1 Light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1 Light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2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2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2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2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2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2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3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3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3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3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3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3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4"/>
    <w:basedOn w:val="10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4 - Accent 1"/>
    <w:basedOn w:val="10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4 - Accent 2"/>
    <w:basedOn w:val="10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4 - Accent 3"/>
    <w:basedOn w:val="10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4 - Accent 4"/>
    <w:basedOn w:val="10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4 - Accent 5"/>
    <w:basedOn w:val="10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4 - Accent 6"/>
    <w:basedOn w:val="10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5 Dark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5 Dark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5 Dark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5 Dark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5 Dark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5 Dark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5 Dark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6 Colorful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Grid Table 6 Colorful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6 Colorful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Grid Table 6 Colorful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Grid Table 6 Colorful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Grid Table 6 Colorful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Grid Table 6 Colorful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Grid Table 7 Colorful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Grid Table 7 Colorful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Grid Table 7 Colorful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Grid Table 7 Colorful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Grid Table 7 Colorful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Grid Table 7 Colorful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Grid Table 7 Colorful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1 Light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1 Light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1 Light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1 Light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1 Light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1 Light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1 Light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2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2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2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2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2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2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3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3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3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3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3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3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4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4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4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4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4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4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5 Dark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5 Dark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5 Dark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5 Dark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5 Dark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5 Dark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5 Dark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6 Colorful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st Table 6 Colorful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6 Colorful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st Table 6 Colorful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st Table 6 Colorful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st Table 6 Colorful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st Table 6 Colorful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st Table 7 Colorful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st Table 7 Colorful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st Table 7 Colorful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st Table 7 Colorful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st Table 7 Colorful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st Table 7 Colorful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List Table 7 Colorful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Lined - Accent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Lined - Accent 1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ned - Accent 2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Lined - Accent 3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Lined - Accent 4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Lined - Accent 5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Lined - Accent 6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Bordered &amp; Lined - Accent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Bordered &amp; Lined - Accent 1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Bordered &amp; Lined - Accent 2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Bordered &amp; Lined - Accent 3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Bordered &amp; Lined - Accent 4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Bordered &amp; Lined - Accent 5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Bordered &amp; Lined - Accent 6"/>
    <w:basedOn w:val="10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Bordered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Bordered - Accent 1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Bordered - Accent 2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Bordered - Accent 3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Bordered - Accent 4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Bordered - Accent 5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Bordered - Accent 6"/>
    <w:basedOn w:val="10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17">
    <w:name w:val="Heading 2"/>
    <w:basedOn w:val="1070"/>
    <w:next w:val="1070"/>
    <w:link w:val="102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018">
    <w:name w:val="Heading 3"/>
    <w:basedOn w:val="1070"/>
    <w:next w:val="1070"/>
    <w:link w:val="102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019">
    <w:name w:val="Heading 4"/>
    <w:basedOn w:val="1070"/>
    <w:next w:val="1070"/>
    <w:link w:val="102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020">
    <w:name w:val="Heading 5"/>
    <w:basedOn w:val="1070"/>
    <w:next w:val="1070"/>
    <w:link w:val="103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021">
    <w:name w:val="Heading 6"/>
    <w:basedOn w:val="1070"/>
    <w:next w:val="1070"/>
    <w:link w:val="103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022">
    <w:name w:val="Heading 7"/>
    <w:basedOn w:val="1070"/>
    <w:next w:val="1070"/>
    <w:link w:val="103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023">
    <w:name w:val="Heading 8"/>
    <w:basedOn w:val="1070"/>
    <w:next w:val="1070"/>
    <w:link w:val="103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024">
    <w:name w:val="Heading 9"/>
    <w:basedOn w:val="1070"/>
    <w:next w:val="1070"/>
    <w:link w:val="103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025" w:default="1">
    <w:name w:val="No List"/>
    <w:uiPriority w:val="99"/>
    <w:semiHidden/>
    <w:unhideWhenUsed/>
    <w:pPr>
      <w:pBdr/>
      <w:spacing/>
      <w:ind/>
    </w:pPr>
  </w:style>
  <w:style w:type="character" w:styleId="1026">
    <w:name w:val="Heading 1 Char"/>
    <w:basedOn w:val="1072"/>
    <w:link w:val="107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027">
    <w:name w:val="Heading 2 Char"/>
    <w:basedOn w:val="1072"/>
    <w:link w:val="101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028">
    <w:name w:val="Heading 3 Char"/>
    <w:basedOn w:val="1072"/>
    <w:link w:val="101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029">
    <w:name w:val="Heading 4 Char"/>
    <w:basedOn w:val="1072"/>
    <w:link w:val="101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030">
    <w:name w:val="Heading 5 Char"/>
    <w:basedOn w:val="1072"/>
    <w:link w:val="102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031">
    <w:name w:val="Heading 6 Char"/>
    <w:basedOn w:val="1072"/>
    <w:link w:val="102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32">
    <w:name w:val="Heading 7 Char"/>
    <w:basedOn w:val="1072"/>
    <w:link w:val="102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33">
    <w:name w:val="Heading 8 Char"/>
    <w:basedOn w:val="1072"/>
    <w:link w:val="102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34">
    <w:name w:val="Heading 9 Char"/>
    <w:basedOn w:val="1072"/>
    <w:link w:val="102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35">
    <w:name w:val="Title"/>
    <w:basedOn w:val="1070"/>
    <w:next w:val="1070"/>
    <w:link w:val="103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36">
    <w:name w:val="Title Char"/>
    <w:basedOn w:val="1072"/>
    <w:link w:val="103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37">
    <w:name w:val="Subtitle"/>
    <w:basedOn w:val="1070"/>
    <w:next w:val="1070"/>
    <w:link w:val="103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038">
    <w:name w:val="Subtitle Char"/>
    <w:basedOn w:val="1072"/>
    <w:link w:val="103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39">
    <w:name w:val="Quote"/>
    <w:basedOn w:val="1070"/>
    <w:next w:val="1070"/>
    <w:link w:val="104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40">
    <w:name w:val="Quote Char"/>
    <w:basedOn w:val="1072"/>
    <w:link w:val="103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41">
    <w:name w:val="Intense Emphasis"/>
    <w:basedOn w:val="107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42">
    <w:name w:val="Intense Quote"/>
    <w:basedOn w:val="1070"/>
    <w:next w:val="1070"/>
    <w:link w:val="104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043">
    <w:name w:val="Intense Quote Char"/>
    <w:basedOn w:val="1072"/>
    <w:link w:val="104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044">
    <w:name w:val="Intense Reference"/>
    <w:basedOn w:val="107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045">
    <w:name w:val="No Spacing"/>
    <w:basedOn w:val="1070"/>
    <w:uiPriority w:val="1"/>
    <w:qFormat/>
    <w:pPr>
      <w:pBdr/>
      <w:spacing w:after="0" w:line="240" w:lineRule="auto"/>
      <w:ind/>
    </w:pPr>
  </w:style>
  <w:style w:type="character" w:styleId="1046">
    <w:name w:val="Subtle Emphasis"/>
    <w:basedOn w:val="107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47">
    <w:name w:val="Emphasis"/>
    <w:basedOn w:val="1072"/>
    <w:uiPriority w:val="20"/>
    <w:qFormat/>
    <w:pPr>
      <w:pBdr/>
      <w:spacing/>
      <w:ind/>
    </w:pPr>
    <w:rPr>
      <w:i/>
      <w:iCs/>
    </w:rPr>
  </w:style>
  <w:style w:type="character" w:styleId="1048">
    <w:name w:val="Strong"/>
    <w:basedOn w:val="1072"/>
    <w:uiPriority w:val="22"/>
    <w:qFormat/>
    <w:pPr>
      <w:pBdr/>
      <w:spacing/>
      <w:ind/>
    </w:pPr>
    <w:rPr>
      <w:b/>
      <w:bCs/>
    </w:rPr>
  </w:style>
  <w:style w:type="character" w:styleId="1049">
    <w:name w:val="Subtle Reference"/>
    <w:basedOn w:val="107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50">
    <w:name w:val="Book Title"/>
    <w:basedOn w:val="1072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51">
    <w:name w:val="Header Char"/>
    <w:basedOn w:val="1072"/>
    <w:link w:val="1091"/>
    <w:uiPriority w:val="99"/>
    <w:pPr>
      <w:pBdr/>
      <w:spacing/>
      <w:ind/>
    </w:pPr>
  </w:style>
  <w:style w:type="character" w:styleId="1052">
    <w:name w:val="Footer Char"/>
    <w:basedOn w:val="1072"/>
    <w:link w:val="1092"/>
    <w:uiPriority w:val="99"/>
    <w:pPr>
      <w:pBdr/>
      <w:spacing/>
      <w:ind/>
    </w:pPr>
  </w:style>
  <w:style w:type="paragraph" w:styleId="1053">
    <w:name w:val="footnote text"/>
    <w:basedOn w:val="1070"/>
    <w:link w:val="105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54">
    <w:name w:val="Footnote Text Char"/>
    <w:basedOn w:val="1072"/>
    <w:link w:val="1053"/>
    <w:uiPriority w:val="99"/>
    <w:semiHidden/>
    <w:pPr>
      <w:pBdr/>
      <w:spacing/>
      <w:ind/>
    </w:pPr>
    <w:rPr>
      <w:sz w:val="20"/>
      <w:szCs w:val="20"/>
    </w:rPr>
  </w:style>
  <w:style w:type="character" w:styleId="1055">
    <w:name w:val="footnote reference"/>
    <w:basedOn w:val="1072"/>
    <w:uiPriority w:val="99"/>
    <w:semiHidden/>
    <w:unhideWhenUsed/>
    <w:pPr>
      <w:pBdr/>
      <w:spacing/>
      <w:ind/>
    </w:pPr>
    <w:rPr>
      <w:vertAlign w:val="superscript"/>
    </w:rPr>
  </w:style>
  <w:style w:type="paragraph" w:styleId="1056">
    <w:name w:val="endnote text"/>
    <w:basedOn w:val="1070"/>
    <w:link w:val="105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57">
    <w:name w:val="Endnote Text Char"/>
    <w:basedOn w:val="1072"/>
    <w:link w:val="1056"/>
    <w:uiPriority w:val="99"/>
    <w:semiHidden/>
    <w:pPr>
      <w:pBdr/>
      <w:spacing/>
      <w:ind/>
    </w:pPr>
    <w:rPr>
      <w:sz w:val="20"/>
      <w:szCs w:val="20"/>
    </w:rPr>
  </w:style>
  <w:style w:type="character" w:styleId="1058">
    <w:name w:val="endnote reference"/>
    <w:basedOn w:val="1072"/>
    <w:uiPriority w:val="99"/>
    <w:semiHidden/>
    <w:unhideWhenUsed/>
    <w:pPr>
      <w:pBdr/>
      <w:spacing/>
      <w:ind/>
    </w:pPr>
    <w:rPr>
      <w:vertAlign w:val="superscript"/>
    </w:rPr>
  </w:style>
  <w:style w:type="paragraph" w:styleId="1059">
    <w:name w:val="toc 1"/>
    <w:basedOn w:val="1070"/>
    <w:next w:val="1070"/>
    <w:uiPriority w:val="39"/>
    <w:unhideWhenUsed/>
    <w:pPr>
      <w:pBdr/>
      <w:spacing w:after="100"/>
      <w:ind/>
    </w:pPr>
  </w:style>
  <w:style w:type="paragraph" w:styleId="1060">
    <w:name w:val="toc 2"/>
    <w:basedOn w:val="1070"/>
    <w:next w:val="1070"/>
    <w:uiPriority w:val="39"/>
    <w:unhideWhenUsed/>
    <w:pPr>
      <w:pBdr/>
      <w:spacing w:after="100"/>
      <w:ind w:left="220"/>
    </w:pPr>
  </w:style>
  <w:style w:type="paragraph" w:styleId="1061">
    <w:name w:val="toc 3"/>
    <w:basedOn w:val="1070"/>
    <w:next w:val="1070"/>
    <w:uiPriority w:val="39"/>
    <w:unhideWhenUsed/>
    <w:pPr>
      <w:pBdr/>
      <w:spacing w:after="100"/>
      <w:ind w:left="440"/>
    </w:pPr>
  </w:style>
  <w:style w:type="paragraph" w:styleId="1062">
    <w:name w:val="toc 4"/>
    <w:basedOn w:val="1070"/>
    <w:next w:val="1070"/>
    <w:uiPriority w:val="39"/>
    <w:unhideWhenUsed/>
    <w:pPr>
      <w:pBdr/>
      <w:spacing w:after="100"/>
      <w:ind w:left="660"/>
    </w:pPr>
  </w:style>
  <w:style w:type="paragraph" w:styleId="1063">
    <w:name w:val="toc 5"/>
    <w:basedOn w:val="1070"/>
    <w:next w:val="1070"/>
    <w:uiPriority w:val="39"/>
    <w:unhideWhenUsed/>
    <w:pPr>
      <w:pBdr/>
      <w:spacing w:after="100"/>
      <w:ind w:left="880"/>
    </w:pPr>
  </w:style>
  <w:style w:type="paragraph" w:styleId="1064">
    <w:name w:val="toc 6"/>
    <w:basedOn w:val="1070"/>
    <w:next w:val="1070"/>
    <w:uiPriority w:val="39"/>
    <w:unhideWhenUsed/>
    <w:pPr>
      <w:pBdr/>
      <w:spacing w:after="100"/>
      <w:ind w:left="1100"/>
    </w:pPr>
  </w:style>
  <w:style w:type="paragraph" w:styleId="1065">
    <w:name w:val="toc 7"/>
    <w:basedOn w:val="1070"/>
    <w:next w:val="1070"/>
    <w:uiPriority w:val="39"/>
    <w:unhideWhenUsed/>
    <w:pPr>
      <w:pBdr/>
      <w:spacing w:after="100"/>
      <w:ind w:left="1320"/>
    </w:pPr>
  </w:style>
  <w:style w:type="paragraph" w:styleId="1066">
    <w:name w:val="toc 8"/>
    <w:basedOn w:val="1070"/>
    <w:next w:val="1070"/>
    <w:uiPriority w:val="39"/>
    <w:unhideWhenUsed/>
    <w:pPr>
      <w:pBdr/>
      <w:spacing w:after="100"/>
      <w:ind w:left="1540"/>
    </w:pPr>
  </w:style>
  <w:style w:type="paragraph" w:styleId="1067">
    <w:name w:val="toc 9"/>
    <w:basedOn w:val="1070"/>
    <w:next w:val="1070"/>
    <w:uiPriority w:val="39"/>
    <w:unhideWhenUsed/>
    <w:pPr>
      <w:pBdr/>
      <w:spacing w:after="100"/>
      <w:ind w:left="1760"/>
    </w:pPr>
  </w:style>
  <w:style w:type="paragraph" w:styleId="1068">
    <w:name w:val="TOC Heading"/>
    <w:uiPriority w:val="39"/>
    <w:unhideWhenUsed/>
    <w:pPr>
      <w:pBdr/>
      <w:spacing/>
      <w:ind/>
    </w:pPr>
  </w:style>
  <w:style w:type="paragraph" w:styleId="1069">
    <w:name w:val="table of figures"/>
    <w:basedOn w:val="1070"/>
    <w:next w:val="1070"/>
    <w:uiPriority w:val="99"/>
    <w:unhideWhenUsed/>
    <w:pPr>
      <w:pBdr/>
      <w:spacing w:after="0" w:afterAutospacing="0"/>
      <w:ind/>
    </w:pPr>
  </w:style>
  <w:style w:type="paragraph" w:styleId="1070" w:default="1">
    <w:name w:val="Normal"/>
    <w:qFormat/>
    <w:pPr>
      <w:widowControl w:val="true"/>
      <w:pBdr/>
      <w:bidi w:val="false"/>
      <w:spacing w:after="0" w:before="0" w:line="276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en-GB" w:eastAsia="en-US" w:bidi="ar-SA"/>
    </w:rPr>
  </w:style>
  <w:style w:type="paragraph" w:styleId="1071">
    <w:name w:val="Heading 1"/>
    <w:basedOn w:val="1070"/>
    <w:next w:val="1070"/>
    <w:link w:val="1076"/>
    <w:uiPriority w:val="9"/>
    <w:qFormat/>
    <w:pPr>
      <w:keepNext w:val="true"/>
      <w:keepLines w:val="true"/>
      <w:pBdr/>
      <w:spacing w:after="0" w:before="480"/>
      <w:ind/>
      <w:outlineLvl w:val="0"/>
    </w:pPr>
    <w:rPr>
      <w:rFonts w:ascii="Cambria" w:hAnsi="Cambria"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107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1073" w:customStyle="1">
    <w:name w:val="Encabezado Car"/>
    <w:basedOn w:val="1072"/>
    <w:uiPriority w:val="99"/>
    <w:semiHidden/>
    <w:qFormat/>
    <w:pPr>
      <w:pBdr/>
      <w:spacing/>
      <w:ind/>
    </w:pPr>
    <w:rPr>
      <w:lang w:val="en-GB"/>
    </w:rPr>
  </w:style>
  <w:style w:type="character" w:styleId="1074" w:customStyle="1">
    <w:name w:val="Pie de página Car"/>
    <w:basedOn w:val="1072"/>
    <w:uiPriority w:val="99"/>
    <w:semiHidden/>
    <w:qFormat/>
    <w:pPr>
      <w:pBdr/>
      <w:spacing/>
      <w:ind/>
    </w:pPr>
    <w:rPr>
      <w:lang w:val="en-GB"/>
    </w:rPr>
  </w:style>
  <w:style w:type="character" w:styleId="1075" w:customStyle="1">
    <w:name w:val="Texto de globo Car"/>
    <w:basedOn w:val="1072"/>
    <w:link w:val="1093"/>
    <w:uiPriority w:val="99"/>
    <w:semiHidden/>
    <w:qFormat/>
    <w:pPr>
      <w:pBdr/>
      <w:spacing/>
      <w:ind/>
    </w:pPr>
    <w:rPr>
      <w:rFonts w:ascii="Tahoma" w:hAnsi="Tahoma" w:cs="Tahoma"/>
      <w:sz w:val="16"/>
      <w:szCs w:val="16"/>
      <w:lang w:val="en-GB"/>
    </w:rPr>
  </w:style>
  <w:style w:type="character" w:styleId="1076" w:customStyle="1">
    <w:name w:val="Título 1 Car"/>
    <w:basedOn w:val="1072"/>
    <w:uiPriority w:val="9"/>
    <w:qFormat/>
    <w:pPr>
      <w:pBdr/>
      <w:spacing/>
      <w:ind/>
    </w:pPr>
    <w:rPr>
      <w:rFonts w:ascii="Cambria" w:hAnsi="Cambria" w:asciiTheme="majorHAnsi" w:hAnsiTheme="majorHAnsi" w:eastAsiaTheme="majorEastAsia" w:cstheme="majorBidi"/>
      <w:b/>
      <w:bCs/>
      <w:color w:val="365f91" w:themeColor="accent1" w:themeShade="BF"/>
      <w:sz w:val="28"/>
      <w:szCs w:val="28"/>
      <w:lang w:val="en-GB"/>
    </w:rPr>
  </w:style>
  <w:style w:type="character" w:styleId="1077">
    <w:name w:val="Hyperlink"/>
    <w:basedOn w:val="1072"/>
    <w:uiPriority w:val="99"/>
    <w:unhideWhenUsed/>
    <w:pPr>
      <w:pBdr/>
      <w:spacing/>
      <w:ind/>
    </w:pPr>
    <w:rPr>
      <w:color w:val="0000ff"/>
      <w:u w:val="single"/>
    </w:rPr>
  </w:style>
  <w:style w:type="character" w:styleId="1078" w:customStyle="1">
    <w:name w:val="HTML con formato previo Car"/>
    <w:basedOn w:val="1072"/>
    <w:link w:val="1096"/>
    <w:uiPriority w:val="99"/>
    <w:qFormat/>
    <w:pPr>
      <w:pBdr/>
      <w:spacing/>
      <w:ind/>
    </w:pPr>
    <w:rPr>
      <w:rFonts w:ascii="Courier New" w:hAnsi="Courier New" w:eastAsia="Times New Roman" w:cs="Courier New"/>
      <w:sz w:val="20"/>
      <w:szCs w:val="20"/>
      <w:lang w:eastAsia="es-ES"/>
    </w:rPr>
  </w:style>
  <w:style w:type="character" w:styleId="1079">
    <w:name w:val="HTML Code"/>
    <w:basedOn w:val="1072"/>
    <w:uiPriority w:val="99"/>
    <w:semiHidden/>
    <w:unhideWhenUsed/>
    <w:qFormat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1080" w:customStyle="1">
    <w:name w:val="token"/>
    <w:basedOn w:val="1072"/>
    <w:qFormat/>
    <w:pPr>
      <w:pBdr/>
      <w:spacing/>
      <w:ind/>
    </w:pPr>
  </w:style>
  <w:style w:type="character" w:styleId="1081">
    <w:name w:val="FollowedHyperlink"/>
    <w:basedOn w:val="1072"/>
    <w:uiPriority w:val="99"/>
    <w:semiHidden/>
    <w:unhideWhenUsed/>
    <w:pPr>
      <w:pBdr/>
      <w:spacing/>
      <w:ind/>
    </w:pPr>
    <w:rPr>
      <w:color w:val="800080" w:themeColor="followedHyperlink"/>
      <w:u w:val="single"/>
    </w:rPr>
  </w:style>
  <w:style w:type="character" w:styleId="1082">
    <w:name w:val="Símbolos de numeración"/>
    <w:qFormat/>
    <w:pPr>
      <w:pBdr/>
      <w:spacing/>
      <w:ind/>
    </w:pPr>
  </w:style>
  <w:style w:type="character" w:styleId="1083">
    <w:name w:val="Texto original"/>
    <w:qFormat/>
    <w:pPr>
      <w:pBdr/>
      <w:spacing/>
      <w:ind/>
    </w:pPr>
    <w:rPr>
      <w:rFonts w:ascii="Liberation Mono" w:hAnsi="Liberation Mono" w:eastAsia="Liberation Mono" w:cs="Liberation Mono"/>
    </w:rPr>
  </w:style>
  <w:style w:type="character" w:styleId="1084">
    <w:name w:val="Bolos"/>
    <w:qFormat/>
    <w:pPr>
      <w:pBdr/>
      <w:spacing/>
      <w:ind/>
    </w:pPr>
    <w:rPr>
      <w:rFonts w:ascii="OpenSymbol" w:hAnsi="OpenSymbol" w:eastAsia="OpenSymbol" w:cs="OpenSymbol"/>
    </w:rPr>
  </w:style>
  <w:style w:type="paragraph" w:styleId="1085">
    <w:name w:val="Título"/>
    <w:basedOn w:val="1070"/>
    <w:next w:val="1086"/>
    <w:qFormat/>
    <w:pPr>
      <w:keepNext w:val="true"/>
      <w:pBdr/>
      <w:spacing w:after="120" w:before="240"/>
      <w:ind/>
    </w:pPr>
    <w:rPr>
      <w:rFonts w:ascii="Liberation Sans" w:hAnsi="Liberation Sans" w:eastAsia="Microsoft YaHei" w:cs="Lucida Sans"/>
      <w:sz w:val="28"/>
      <w:szCs w:val="28"/>
    </w:rPr>
  </w:style>
  <w:style w:type="paragraph" w:styleId="1086">
    <w:name w:val="Body Text"/>
    <w:basedOn w:val="1070"/>
    <w:pPr>
      <w:pBdr/>
      <w:spacing w:after="140" w:before="0" w:line="276" w:lineRule="auto"/>
      <w:ind/>
    </w:pPr>
  </w:style>
  <w:style w:type="paragraph" w:styleId="1087">
    <w:name w:val="List"/>
    <w:basedOn w:val="1086"/>
    <w:pPr>
      <w:pBdr/>
      <w:spacing/>
      <w:ind/>
    </w:pPr>
    <w:rPr>
      <w:rFonts w:cs="Lucida Sans"/>
    </w:rPr>
  </w:style>
  <w:style w:type="paragraph" w:styleId="1088">
    <w:name w:val="Caption"/>
    <w:basedOn w:val="1070"/>
    <w:qFormat/>
    <w:pPr>
      <w:suppressLineNumbers w:val="true"/>
      <w:pBdr/>
      <w:spacing w:after="120" w:before="120"/>
      <w:ind/>
    </w:pPr>
    <w:rPr>
      <w:rFonts w:cs="Lucida Sans"/>
      <w:i/>
      <w:iCs/>
      <w:sz w:val="24"/>
      <w:szCs w:val="24"/>
    </w:rPr>
  </w:style>
  <w:style w:type="paragraph" w:styleId="1089">
    <w:name w:val="Índice"/>
    <w:basedOn w:val="1070"/>
    <w:qFormat/>
    <w:pPr>
      <w:suppressLineNumbers w:val="true"/>
      <w:pBdr/>
      <w:spacing/>
      <w:ind/>
    </w:pPr>
    <w:rPr>
      <w:rFonts w:cs="Lucida Sans"/>
    </w:rPr>
  </w:style>
  <w:style w:type="paragraph" w:styleId="1090">
    <w:name w:val="Cabecera y pie"/>
    <w:basedOn w:val="1070"/>
    <w:qFormat/>
    <w:pPr>
      <w:pBdr/>
      <w:spacing/>
      <w:ind/>
    </w:pPr>
  </w:style>
  <w:style w:type="paragraph" w:styleId="1091">
    <w:name w:val="Header"/>
    <w:basedOn w:val="1070"/>
    <w:link w:val="1073"/>
    <w:uiPriority w:val="99"/>
    <w:semiHidden/>
    <w:unhideWhenUsed/>
    <w:pPr>
      <w:pBdr/>
      <w:tabs>
        <w:tab w:val="clear" w:leader="none" w:pos="708"/>
        <w:tab w:val="center" w:leader="none" w:pos="4252"/>
        <w:tab w:val="right" w:leader="none" w:pos="8504"/>
      </w:tabs>
      <w:spacing w:line="240" w:lineRule="auto"/>
      <w:ind/>
    </w:pPr>
  </w:style>
  <w:style w:type="paragraph" w:styleId="1092">
    <w:name w:val="Footer"/>
    <w:basedOn w:val="1070"/>
    <w:link w:val="1074"/>
    <w:uiPriority w:val="99"/>
    <w:semiHidden/>
    <w:unhideWhenUsed/>
    <w:pPr>
      <w:pBdr/>
      <w:tabs>
        <w:tab w:val="clear" w:leader="none" w:pos="708"/>
        <w:tab w:val="center" w:leader="none" w:pos="4252"/>
        <w:tab w:val="right" w:leader="none" w:pos="8504"/>
      </w:tabs>
      <w:spacing w:line="240" w:lineRule="auto"/>
      <w:ind/>
    </w:pPr>
  </w:style>
  <w:style w:type="paragraph" w:styleId="1093">
    <w:name w:val="Balloon Text"/>
    <w:basedOn w:val="1070"/>
    <w:link w:val="1075"/>
    <w:uiPriority w:val="99"/>
    <w:semiHidden/>
    <w:unhideWhenUsed/>
    <w:qFormat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paragraph" w:styleId="1094" w:customStyle="1">
    <w:name w:val="Default"/>
    <w:qFormat/>
    <w:pPr>
      <w:widowControl w:val="true"/>
      <w:pBdr/>
      <w:bidi w:val="false"/>
      <w:spacing w:after="0" w:before="0" w:line="240" w:lineRule="auto"/>
      <w:ind/>
      <w:jc w:val="left"/>
    </w:pPr>
    <w:rPr>
      <w:rFonts w:ascii="Calibri" w:hAnsi="Calibri" w:eastAsia="Calibri" w:cs="Calibri"/>
      <w:color w:val="000000"/>
      <w:sz w:val="24"/>
      <w:szCs w:val="24"/>
      <w:lang w:val="es-ES" w:eastAsia="en-US" w:bidi="ar-SA"/>
    </w:rPr>
  </w:style>
  <w:style w:type="paragraph" w:styleId="1095">
    <w:name w:val="List Paragraph"/>
    <w:basedOn w:val="1070"/>
    <w:uiPriority w:val="34"/>
    <w:qFormat/>
    <w:pPr>
      <w:pBdr/>
      <w:spacing w:after="0" w:before="0"/>
      <w:ind w:left="720"/>
      <w:contextualSpacing w:val="true"/>
    </w:pPr>
  </w:style>
  <w:style w:type="paragraph" w:styleId="1096">
    <w:name w:val="HTML Preformatted"/>
    <w:basedOn w:val="1070"/>
    <w:link w:val="1078"/>
    <w:uiPriority w:val="99"/>
    <w:unhideWhenUsed/>
    <w:qFormat/>
    <w:pPr>
      <w:pBdr/>
      <w:tabs>
        <w:tab w:val="clear" w:leader="none" w:pos="708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eastAsia="Times New Roman" w:cs="Courier New"/>
      <w:sz w:val="20"/>
      <w:szCs w:val="20"/>
      <w:lang w:val="es-ES" w:eastAsia="es-ES"/>
    </w:rPr>
  </w:style>
  <w:style w:type="numbering" w:styleId="1097">
    <w:name w:val="Ninguna lista"/>
    <w:uiPriority w:val="99"/>
    <w:semiHidden/>
    <w:unhideWhenUsed/>
    <w:qFormat/>
    <w:pPr>
      <w:pBdr/>
      <w:spacing/>
      <w:ind/>
    </w:pPr>
  </w:style>
  <w:style w:type="table" w:styleId="1098" w:default="1">
    <w:name w:val="Normal Table"/>
    <w:uiPriority w:val="99"/>
    <w:semiHidden/>
    <w:unhideWhenUsed/>
    <w:qFormat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hyperlink" Target="https://www.liquidweb.com/kb/configure-vsftpd-ssl/" TargetMode="External"/><Relationship Id="rId39" Type="http://schemas.openxmlformats.org/officeDocument/2006/relationships/hyperlink" Target="https://docs.rockylinux.org/guides/file_sharing/secure_ftp_server_vsftpd/" TargetMode="External"/><Relationship Id="rId40" Type="http://schemas.openxmlformats.org/officeDocument/2006/relationships/hyperlink" Target="https://wiki.filezilla-project.org/Documentation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HeadingPairs>
    <vt:vector size="0" baseType="variant"/>
  </HeadingPairs>
  <TitlesOfParts>
    <vt:vector size="0" baseType="lpstr"/>
  </TitlesOfPart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Llado</dc:creator>
  <dc:description/>
  <dc:language>es-ES</dc:language>
  <cp:revision>11</cp:revision>
  <dcterms:created xsi:type="dcterms:W3CDTF">2024-12-04T15:10:00Z</dcterms:created>
  <dcterms:modified xsi:type="dcterms:W3CDTF">2025-02-10T15:54:14Z</dcterms:modified>
</cp:coreProperties>
</file>