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bCs w:val="0"/>
          <w:i w:val="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36"/>
          <w:szCs w:val="36"/>
        </w:rPr>
        <w:t xml:space="preserve">Part 1: Research (Individual)</w:t>
      </w:r>
      <w:r>
        <w:rPr>
          <w:i w:val="0"/>
          <w:iCs w:val="0"/>
          <w:sz w:val="36"/>
          <w:szCs w:val="36"/>
        </w:rPr>
      </w:r>
    </w:p>
    <w:p>
      <w:pPr>
        <w:pStyle w:val="139"/>
        <w:pBdr/>
        <w:spacing/>
        <w:ind/>
        <w:jc w:val="both"/>
        <w:rPr>
          <w:b/>
          <w:bCs w:val="0"/>
          <w:i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1. Initial Reading</w:t>
      </w:r>
      <w:r>
        <w:rPr>
          <w:b/>
          <w:bCs/>
          <w:i w:val="0"/>
          <w:i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r>
    </w:p>
    <w:p>
      <w:pPr>
        <w:pStyle w:val="139"/>
        <w:pBdr/>
        <w:spacing/>
        <w:ind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Read the provided content on web accessibility (section 1 and 2) and take note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of key concepts, such as:</w:t>
      </w:r>
      <w:r>
        <w:rPr>
          <w:b/>
          <w:bCs/>
          <w:i w:val="0"/>
          <w:i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Cs w:val="0"/>
          <w:i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What is Web Accessibility?</w:t>
      </w:r>
      <w:r>
        <w:rPr>
          <w:i w:val="0"/>
          <w:iCs w:val="0"/>
        </w:rPr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Times New Roman" w:hAnsi="Times New Roman" w:eastAsia="Times New Roman" w:cs="Times New Roman"/>
          <w:bCs w:val="0"/>
          <w:i w:val="0"/>
          <w:color w:val="5b9bd5" w:themeColor="accent1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Web accessibility means designing websites and tools so that people with disabilities can use them. This includes people with visual, hearing, motor, or cognitive impairments.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Cs w:val="0"/>
          <w:i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What are WCAG and Their Compliance Levels?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The Web Content Accessibility Guidelines (WCAG) are rules to make web content accessible to everyone. They have three levels: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Level A: Basic requirements for accessibility.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Level AA: Fixes the most common accessibility problems.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2" w:afterAutospacing="0"/>
        <w:ind w:right="0" w:firstLine="0" w:left="709"/>
        <w:jc w:val="both"/>
        <w:rPr>
          <w:rFonts w:ascii="Times New Roman" w:hAnsi="Times New Roman" w:cs="Times New Roman"/>
          <w:bCs w:val="0"/>
          <w:i w:val="0"/>
          <w:color w:val="5b9bd5" w:themeColor="accen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Level AAA: The highest level, which is harder to achieve.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bCs w:val="0"/>
          <w:i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Supportive tools and technologies for people with disabilities.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6" w:left="0"/>
        <w:jc w:val="both"/>
        <w:rPr>
          <w:rFonts w:ascii="Times New Roman" w:hAnsi="Times New Roman" w:cs="Times New Roman"/>
          <w:bCs w:val="0"/>
          <w:i w:val="0"/>
          <w:color w:val="5b9bd5" w:themeColor="accen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Screen readers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6" w:left="0"/>
        <w:jc w:val="both"/>
        <w:rPr>
          <w:rFonts w:ascii="Times New Roman" w:hAnsi="Times New Roman" w:cs="Times New Roman"/>
          <w:bCs w:val="0"/>
          <w:i w:val="0"/>
          <w:color w:val="5b9bd5" w:themeColor="accen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Screen magnifiers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6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Alternative input devices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6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Voice recognition software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6" w:left="0"/>
        <w:jc w:val="both"/>
        <w:rPr>
          <w:rFonts w:ascii="Times New Roman" w:hAnsi="Times New Roman" w:cs="Times New Roman"/>
          <w:bCs w:val="0"/>
          <w:i w:val="0"/>
          <w:color w:val="5b9bd5" w:themeColor="accent1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  <w:t xml:space="preserve">Keyboard navigation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32"/>
          <w:szCs w:val="32"/>
        </w:rPr>
        <w:t xml:space="preserve">2. Analysis Example: </w:t>
      </w:r>
      <w:r>
        <w:rPr>
          <w:rFonts w:ascii="Times New Roman" w:hAnsi="Times New Roman" w:eastAsia="Times New Roman" w:cs="Times New Roman"/>
          <w:i w:val="0"/>
          <w:iCs w:val="0"/>
          <w:sz w:val="32"/>
          <w:szCs w:val="32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Choose a website that you use frequently (for example, a social network or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educational site).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Briefly evaluate its accessibility. Reply:</w:t>
      </w:r>
      <w:r>
        <w:rPr>
          <w:i w:val="0"/>
          <w:iCs w:val="0"/>
        </w:rPr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Is it possible to navigate with just the keyboard?</w:t>
      </w:r>
      <w:r>
        <w:rPr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Times New Roman" w:hAnsi="Times New Roman" w:eastAsia="Times New Roman" w:cs="Times New Roman"/>
          <w:bCs w:val="0"/>
          <w:i w:val="0"/>
          <w:color w:val="5b9bd5" w:themeColor="accen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Yes, YouTube allows navigation using the keyboard. Tab key navigation cycles through links, buttons, and video controls. There are also specific shortcuts for video playback 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Do the colors have good contrast?</w:t>
      </w:r>
      <w:r>
        <w:rPr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Generally, YouTube uses high-contrast designs for text and background. However, there may be instances of low contrast in certain banner ads or thumbnails, which could impact users with visual impairments.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Is the content clear and organized?</w:t>
      </w:r>
      <w:r>
        <w:rPr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Yes, YouTube organizes its content well, with clear sections such as the search bar, recommended videos, and user playlists. However, the abundance of advertisements can sometimes clutter the interface.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Is the design clear?</w:t>
      </w:r>
      <w:r>
        <w:rPr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The design is intuitive, with clear icons, a well-defined menu, and responsive layouts that adapt well to different devices.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Do they include subtitles in the videos?</w:t>
      </w:r>
      <w:r>
        <w:rPr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Yes, YouTube provides closed captioning for most videos. Many videos also include auto-generated captions, although these can sometimes lack accuracy.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Do they include feedback or notifications?</w:t>
      </w:r>
      <w:r>
        <w:rPr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Yes, YouTube provides feedback and notifications, such as when a user uploads a video, subscribes to a channel, or receives comments. These are displayed clearly in the notification bell or within the user’s account dashboard.</w:t>
      </w:r>
      <w:r>
        <w:rPr>
          <w:i w:val="0"/>
          <w:iCs w:val="0"/>
          <w:color w:val="5b9bd5" w:themeColor="accent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3. Result: Accessibility Strengths and Weaknesses of YouTube</w:t>
      </w:r>
      <w:r>
        <w:rPr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Strengths:</w:t>
      </w:r>
      <w:r>
        <w:rPr>
          <w:i w:val="0"/>
          <w:iCs w:val="0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Keyboard navigation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Comprehensive support with dedicated shortcuts.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Closed captioning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Extensive support for captions, including auto-generated ones.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Organized content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Well-structured interface with logical navigation.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High contrast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Most of the interface uses colors with adequate contrast.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Responsive design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Works well across various devices and screen sizes.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Notifications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Clear feedback and notification system for user interactions.</w:t>
      </w:r>
      <w:r>
        <w:rPr>
          <w:i w:val="0"/>
          <w:iCs w:val="0"/>
          <w:color w:val="5b9bd5" w:themeColor="accen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Weaknesses:</w:t>
      </w:r>
      <w:r>
        <w:rPr>
          <w:i w:val="0"/>
          <w:iCs w:val="0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Auto-generated captions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Often inaccurate, especially for videos with complex speech or accents.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Ad clutter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Advertisements can disrupt the clarity and organization of the interface.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Color contrast issues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Some thumbnails or banners may not meet WCAG AA standards.</w:t>
      </w:r>
      <w:r>
        <w:rPr>
          <w:i w:val="0"/>
          <w:iCs w:val="0"/>
          <w:color w:val="5b9bd5" w:themeColor="accent1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Cs w:val="0"/>
          <w:i w:val="0"/>
          <w:color w:val="5b9bd5" w:themeColor="accent1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5b9bd5" w:themeColor="accent1"/>
          <w:sz w:val="24"/>
        </w:rPr>
        <w:t xml:space="preserve">Screen reader optimization</w:t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  <w:t xml:space="preserve">: While accessible, certain elements (e.g., dynamic video thumbnails) could be better optimized for screen readers.</w:t>
      </w:r>
      <w:r>
        <w:rPr>
          <w:i w:val="0"/>
          <w:iCs w:val="0"/>
        </w:rPr>
      </w:r>
      <w:r>
        <w:rPr>
          <w:rFonts w:ascii="Times New Roman" w:hAnsi="Times New Roman" w:eastAsia="Times New Roman" w:cs="Times New Roman"/>
          <w:i w:val="0"/>
          <w:iCs w:val="0"/>
          <w:color w:val="5b9bd5" w:themeColor="accent1"/>
          <w:sz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 w:themeColor="accent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 w:themeColor="accent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2025-01-14T16:34:51Z</dcterms:modified>
</cp:coreProperties>
</file>