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19" w:val="clear"/>
            <w:tcMar>
              <w:top w:type="dxa" w:w="320"/>
              <w:left w:type="dxa" w:w="360"/>
              <w:bottom w:type="dxa" w:w="320"/>
              <w:right w:type="dxa" w:w="360"/>
            </w:tcMar>
          </w:tcPr>
          <w:p>
            <w:pPr>
              <w:spacing w:before="0" w:after="120"/>
              <w:jc w:val="center"/>
            </w:pPr>
            <w:r>
              <w:rPr>
                <w:rFonts w:ascii="Arial" w:cs="Arial" w:eastAsia="Arial" w:hAnsi="Arial"/>
                <w:b/>
                <w:bCs/>
                <w:color w:val="FFD140"/>
                <w:sz w:val="48"/>
                <w:szCs w:val="48"/>
              </w:rPr>
              <w:t xml:space="preserve">🌾 Plot Twist</w:t>
            </w:r>
          </w:p>
          <w:p>
            <w:pPr>
              <w:spacing w:before="0" w:after="80"/>
              <w:jc w:val="center"/>
            </w:pPr>
            <w:r>
              <w:rPr>
                <w:rFonts w:ascii="Arial" w:cs="Arial" w:eastAsia="Arial" w:hAnsi="Arial"/>
                <w:b/>
                <w:bCs/>
                <w:color w:val="E8F5DC"/>
                <w:sz w:val="36"/>
                <w:szCs w:val="36"/>
              </w:rPr>
              <w:t xml:space="preserve">Exotic Seed-Saving Mechanism</w:t>
            </w:r>
          </w:p>
          <w:p>
            <w:pPr>
              <w:spacing w:before="0" w:after="0"/>
              <w:jc w:val="center"/>
            </w:pPr>
            <w:r>
              <w:rPr>
                <w:rFonts w:ascii="Arial" w:cs="Arial" w:eastAsia="Arial" w:hAnsi="Arial"/>
                <w:i/>
                <w:iCs/>
                <w:color w:val="A5D6A7"/>
                <w:sz w:val="22"/>
                <w:szCs w:val="22"/>
              </w:rPr>
              <w:t xml:space="preserve">Feature Design Document — Version 1.0</w:t>
            </w:r>
          </w:p>
        </w:tc>
      </w:tr>
    </w:tbl>
    <w:p>
      <w:pPr>
        <w:spacing w:before="0" w:after="200"/>
      </w:pPr>
    </w:p>
    <w:p>
      <w:pPr>
        <w:pStyle w:val="Heading1"/>
        <w:spacing w:before="320" w:after="160"/>
      </w:pPr>
      <w:r>
        <w:rPr>
          <w:rFonts w:ascii="Arial" w:cs="Arial" w:eastAsia="Arial" w:hAnsi="Arial"/>
          <w:b/>
          <w:bCs/>
          <w:color w:val="1F3819"/>
          <w:sz w:val="32"/>
          <w:szCs w:val="32"/>
        </w:rPr>
        <w:t xml:space="preserve">1. Concept &amp; Philosophy</w:t>
      </w:r>
    </w:p>
    <w:p>
      <w:pPr>
        <w:pBdr>
          <w:bottom w:val="single" w:color="2D6B20" w:sz="4" w:space="1"/>
        </w:pBdr>
        <w:spacing w:before="100" w:after="100"/>
      </w:pPr>
    </w:p>
    <w:p>
      <w:pPr>
        <w:spacing w:before="0" w:after="60"/>
      </w:pPr>
    </w:p>
    <w:p>
      <w:pPr>
        <w:spacing w:before="60" w:after="100"/>
      </w:pPr>
      <w:r>
        <w:rPr>
          <w:rFonts w:ascii="Arial" w:cs="Arial" w:eastAsia="Arial" w:hAnsi="Arial"/>
          <w:color w:val="222222"/>
          <w:sz w:val="22"/>
          <w:szCs w:val="22"/>
        </w:rPr>
        <w:t xml:space="preserve">Exotic crops are rare, non-proprietary seeds obtained only through the Wandering Merchant after 40 accepted deals. Unlike ordinary crops — where spent seeds are simply repurchased — exotic crops offer a second path: seed-saving. At harvest time the farmer can choose to let the plant go to seed rather than harvest it immediately, gambling time and risk against the reward of producing new seeds to plant again or sell on the Vege Stand Marketplace.</w:t>
      </w:r>
    </w:p>
    <w:p>
      <w:pPr>
        <w:spacing w:before="60" w:after="100"/>
      </w:pPr>
      <w:r>
        <w:rPr>
          <w:rFonts w:ascii="Arial" w:cs="Arial" w:eastAsia="Arial" w:hAnsi="Arial"/>
          <w:color w:val="222222"/>
          <w:sz w:val="22"/>
          <w:szCs w:val="22"/>
        </w:rPr>
        <w:t xml:space="preserve">The mechanic is designed to create a meaningful long-game loop for dedicated players: a single exotic seed, tended carefully over multiple seed-saving cycles, can eventually become a small personal supply — or a lucrative marketplace listing for other farmers who have not yet reached the 40-deal milestone.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20" w:sz="6"/>
              <w:left w:val="single" w:color="2D6B20" w:sz="16"/>
              <w:bottom w:val="single" w:color="2D6B20" w:sz="1"/>
              <w:right w:val="single" w:color="2D6B20" w:sz="1"/>
            </w:tcBorders>
            <w:shd w:fill="EBF5E6" w:val="clear"/>
            <w:tcMar>
              <w:top w:type="dxa" w:w="120"/>
              <w:left w:type="dxa" w:w="180"/>
              <w:bottom w:type="dxa" w:w="120"/>
              <w:right w:type="dxa" w:w="180"/>
            </w:tcMar>
          </w:tcPr>
          <w:p>
            <w:pPr>
              <w:spacing w:before="0" w:after="80"/>
            </w:pPr>
            <w:r>
              <w:rPr>
                <w:rFonts w:ascii="Arial" w:cs="Arial" w:eastAsia="Arial" w:hAnsi="Arial"/>
                <w:b/>
                <w:bCs/>
                <w:color w:val="2D6B20"/>
                <w:sz w:val="20"/>
                <w:szCs w:val="20"/>
              </w:rPr>
              <w:t xml:space="preserve">Core Design Principle</w:t>
            </w:r>
          </w:p>
          <w:p>
            <w:pPr>
              <w:spacing w:before="0" w:after="0"/>
            </w:pPr>
            <w:r>
              <w:rPr>
                <w:rFonts w:ascii="Arial" w:cs="Arial" w:eastAsia="Arial" w:hAnsi="Arial"/>
                <w:color w:val="222222"/>
                <w:sz w:val="21"/>
                <w:szCs w:val="21"/>
              </w:rPr>
              <w:t xml:space="preserve">Seed-saving is a gamble, not a guarantee. Staggered planting is organically rewarded by the farm-wide mishap system — farmers who plant all their exotic plots simultaneously are exposed to greater total loss than those who spread their risk.</w:t>
            </w:r>
          </w:p>
        </w:tc>
      </w:tr>
    </w:tbl>
    <w:p>
      <w:pPr>
        <w:spacing w:before="0" w:after="120"/>
      </w:pPr>
    </w:p>
    <w:p>
      <w:pPr>
        <w:pStyle w:val="Heading1"/>
        <w:spacing w:before="320" w:after="160"/>
      </w:pPr>
      <w:r>
        <w:rPr>
          <w:rFonts w:ascii="Arial" w:cs="Arial" w:eastAsia="Arial" w:hAnsi="Arial"/>
          <w:b/>
          <w:bCs/>
          <w:color w:val="1F3819"/>
          <w:sz w:val="32"/>
          <w:szCs w:val="32"/>
        </w:rPr>
        <w:t xml:space="preserve">2. Harvest-Time Decision</w:t>
      </w:r>
    </w:p>
    <w:p>
      <w:pPr>
        <w:pBdr>
          <w:bottom w:val="single" w:color="2D6B20" w:sz="4" w:space="1"/>
        </w:pBdr>
        <w:spacing w:before="100" w:after="100"/>
      </w:pPr>
    </w:p>
    <w:p>
      <w:pPr>
        <w:spacing w:before="0" w:after="60"/>
      </w:pPr>
    </w:p>
    <w:p>
      <w:pPr>
        <w:spacing w:before="60" w:after="100"/>
      </w:pPr>
      <w:r>
        <w:rPr>
          <w:rFonts w:ascii="Arial" w:cs="Arial" w:eastAsia="Arial" w:hAnsi="Arial"/>
          <w:color w:val="222222"/>
          <w:sz w:val="22"/>
          <w:szCs w:val="22"/>
        </w:rPr>
        <w:t xml:space="preserve">When an exotic crop reaches maturity, the plot footer and harvest button present two options side-by-side instead of the usual single harvest action: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2D6B20" w:sz="1"/>
              <w:left w:val="single" w:color="2D6B20" w:sz="1"/>
              <w:bottom w:val="single" w:color="2D6B20" w:sz="1"/>
              <w:right w:val="single" w:color="2D6B20" w:sz="1"/>
            </w:tcBorders>
            <w:shd w:fill="EBF5E6" w:val="clear"/>
            <w:tcMar>
              <w:top w:type="dxa" w:w="120"/>
              <w:left w:type="dxa" w:w="160"/>
              <w:bottom w:type="dxa" w:w="120"/>
              <w:right w:type="dxa" w:w="160"/>
            </w:tcMar>
          </w:tcPr>
          <w:p>
            <w:pPr>
              <w:spacing w:before="0" w:after="80"/>
            </w:pPr>
            <w:r>
              <w:rPr>
                <w:rFonts w:ascii="Arial" w:cs="Arial" w:eastAsia="Arial" w:hAnsi="Arial"/>
                <w:b/>
                <w:bCs/>
                <w:color w:val="2D6B20"/>
                <w:sz w:val="22"/>
                <w:szCs w:val="22"/>
              </w:rPr>
              <w:t xml:space="preserve">🌾  Harvest Now</w:t>
            </w:r>
          </w:p>
          <w:p>
            <w:pPr>
              <w:spacing w:before="0" w:after="60"/>
            </w:pPr>
            <w:r>
              <w:rPr>
                <w:rFonts w:ascii="Arial" w:cs="Arial" w:eastAsia="Arial" w:hAnsi="Arial"/>
                <w:color w:val="333333"/>
                <w:sz w:val="20"/>
                <w:szCs w:val="20"/>
              </w:rPr>
              <w:t xml:space="preserve">Collect sell value immediately.</w:t>
            </w:r>
          </w:p>
          <w:p>
            <w:pPr>
              <w:spacing w:before="0" w:after="60"/>
            </w:pPr>
            <w:r>
              <w:rPr>
                <w:rFonts w:ascii="Arial" w:cs="Arial" w:eastAsia="Arial" w:hAnsi="Arial"/>
                <w:i/>
                <w:iCs/>
                <w:color w:val="555555"/>
                <w:sz w:val="20"/>
                <w:szCs w:val="20"/>
              </w:rPr>
              <w:t xml:space="preserve">Seed is consumed. To grow again you need another merchant offer.</w:t>
            </w:r>
          </w:p>
        </w:tc>
        <w:tc>
          <w:tcPr>
            <w:tcW w:type="dxa" w:w="4740"/>
            <w:tcBorders>
              <w:top w:val="single" w:color="B8860B" w:sz="1"/>
              <w:left w:val="single" w:color="B8860B" w:sz="1"/>
              <w:bottom w:val="single" w:color="B8860B" w:sz="1"/>
              <w:right w:val="single" w:color="B8860B" w:sz="1"/>
            </w:tcBorders>
            <w:shd w:fill="FFF8DC" w:val="clear"/>
            <w:tcMar>
              <w:top w:type="dxa" w:w="120"/>
              <w:left w:type="dxa" w:w="160"/>
              <w:bottom w:type="dxa" w:w="120"/>
              <w:right w:type="dxa" w:w="160"/>
            </w:tcMar>
          </w:tcPr>
          <w:p>
            <w:pPr>
              <w:spacing w:before="0" w:after="80"/>
            </w:pPr>
            <w:r>
              <w:rPr>
                <w:rFonts w:ascii="Arial" w:cs="Arial" w:eastAsia="Arial" w:hAnsi="Arial"/>
                <w:b/>
                <w:bCs/>
                <w:color w:val="B8860B"/>
                <w:sz w:val="22"/>
                <w:szCs w:val="22"/>
              </w:rPr>
              <w:t xml:space="preserve">🌱  Let Go to Seed</w:t>
            </w:r>
          </w:p>
          <w:p>
            <w:pPr>
              <w:spacing w:before="0" w:after="60"/>
            </w:pPr>
            <w:r>
              <w:rPr>
                <w:rFonts w:ascii="Arial" w:cs="Arial" w:eastAsia="Arial" w:hAnsi="Arial"/>
                <w:color w:val="333333"/>
                <w:sz w:val="20"/>
                <w:szCs w:val="20"/>
              </w:rPr>
              <w:t xml:space="preserve">Forfeit the coin harvest. Plot enters seed-saving mode.</w:t>
            </w:r>
          </w:p>
          <w:p>
            <w:pPr>
              <w:spacing w:before="0" w:after="60"/>
            </w:pPr>
            <w:r>
              <w:rPr>
                <w:rFonts w:ascii="Arial" w:cs="Arial" w:eastAsia="Arial" w:hAnsi="Arial"/>
                <w:i/>
                <w:iCs/>
                <w:color w:val="555555"/>
                <w:sz w:val="20"/>
                <w:szCs w:val="20"/>
              </w:rPr>
              <w:t xml:space="preserve">Wait for seeds to form. Subject to mishap risk. May yield 1–3 seeds.</w:t>
            </w:r>
          </w:p>
        </w:tc>
      </w:tr>
    </w:tbl>
    <w:p>
      <w:pPr>
        <w:spacing w:before="0" w:after="120"/>
      </w:pPr>
    </w:p>
    <w:p>
      <w:pPr>
        <w:pStyle w:val="Heading1"/>
        <w:spacing w:before="320" w:after="160"/>
      </w:pPr>
      <w:r>
        <w:rPr>
          <w:rFonts w:ascii="Arial" w:cs="Arial" w:eastAsia="Arial" w:hAnsi="Arial"/>
          <w:b/>
          <w:bCs/>
          <w:color w:val="1F3819"/>
          <w:sz w:val="32"/>
          <w:szCs w:val="32"/>
        </w:rPr>
        <w:t xml:space="preserve">3. Seed Maturation Phase</w:t>
      </w:r>
    </w:p>
    <w:p>
      <w:pPr>
        <w:pBdr>
          <w:bottom w:val="single" w:color="2D6B20" w:sz="4" w:space="1"/>
        </w:pBdr>
        <w:spacing w:before="100" w:after="100"/>
      </w:pPr>
    </w:p>
    <w:p>
      <w:pPr>
        <w:spacing w:before="0" w:after="60"/>
      </w:pPr>
    </w:p>
    <w:p>
      <w:pPr>
        <w:spacing w:before="60" w:after="100"/>
      </w:pPr>
      <w:r>
        <w:rPr>
          <w:rFonts w:ascii="Arial" w:cs="Arial" w:eastAsia="Arial" w:hAnsi="Arial"/>
          <w:color w:val="222222"/>
          <w:sz w:val="22"/>
          <w:szCs w:val="22"/>
        </w:rPr>
        <w:t xml:space="preserve">Once the farmer chooses "Let Go to Seed", the plot enters a distinct seed-saving phase:</w:t>
      </w:r>
    </w:p>
    <w:p>
      <w:pPr>
        <w:spacing w:before="0" w:after="40"/>
      </w:pPr>
    </w:p>
    <w:p>
      <w:pPr>
        <w:pStyle w:val="Heading3"/>
        <w:spacing w:before="200" w:after="80"/>
      </w:pPr>
      <w:r>
        <w:rPr>
          <w:rFonts w:ascii="Arial" w:cs="Arial" w:eastAsia="Arial" w:hAnsi="Arial"/>
          <w:b/>
          <w:bCs/>
          <w:color w:val="555555"/>
          <w:sz w:val="22"/>
          <w:szCs w:val="22"/>
        </w:rPr>
        <w:t xml:space="preserve">Duration</w:t>
      </w:r>
    </w:p>
    <w:p>
      <w:pPr>
        <w:spacing w:before="60" w:after="100"/>
      </w:pPr>
      <w:r>
        <w:rPr>
          <w:rFonts w:ascii="Arial" w:cs="Arial" w:eastAsia="Arial" w:hAnsi="Arial"/>
          <w:color w:val="222222"/>
          <w:sz w:val="22"/>
          <w:szCs w:val="22"/>
        </w:rPr>
        <w:t xml:space="preserve">Seed maturation takes 40–50% of the crop's original grow time. This is long enough to feel meaningful but avoids doubling the total commitment. At SECS_PER_DAY = 3.3:</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32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Grow Time</w:t>
            </w:r>
          </w:p>
        </w:tc>
        <w:tc>
          <w:tcPr>
            <w:tcW w:type="dxa" w:w="232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Seed Phase (45%)</w:t>
            </w:r>
          </w:p>
        </w:tc>
        <w:tc>
          <w:tcPr>
            <w:tcW w:type="dxa" w:w="232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Total Commitment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Dragon Fruit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11m 00s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~5m 00s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~16m 00s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Saffron</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13m 12s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~5m 57s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~19m 09s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Vanilla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15m 24s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~6m 57s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~22m 21s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Truffle</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18m 09s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~8m 10s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~26m 19s</w:t>
            </w:r>
          </w:p>
        </w:tc>
      </w:tr>
    </w:tbl>
    <w:p>
      <w:pPr>
        <w:spacing w:before="0" w:after="60"/>
      </w:pPr>
    </w:p>
    <w:p>
      <w:pPr>
        <w:spacing w:before="60" w:after="100"/>
      </w:pPr>
      <w:r>
        <w:rPr>
          <w:rFonts w:ascii="Arial" w:cs="Arial" w:eastAsia="Arial" w:hAnsi="Arial"/>
          <w:color w:val="222222"/>
          <w:sz w:val="22"/>
          <w:szCs w:val="22"/>
        </w:rPr>
        <w:t xml:space="preserve">Implementation: when the farmer selects "Let Go to Seed", set plot.seedingStartedAt = Date.now() and plot.seedingDuration = Math.round(crop.gameSecs * 0.45 * 1000). The plot is ready to collect when (Date.now() - seedingStartedAt) &gt;= seedingDuration.</w:t>
      </w:r>
    </w:p>
    <w:p>
      <w:pPr>
        <w:spacing w:before="0" w:after="120"/>
      </w:pPr>
    </w:p>
    <w:p>
      <w:pPr>
        <w:pStyle w:val="Heading1"/>
        <w:spacing w:before="320" w:after="160"/>
      </w:pPr>
      <w:r>
        <w:rPr>
          <w:rFonts w:ascii="Arial" w:cs="Arial" w:eastAsia="Arial" w:hAnsi="Arial"/>
          <w:b/>
          <w:bCs/>
          <w:color w:val="1F3819"/>
          <w:sz w:val="32"/>
          <w:szCs w:val="32"/>
        </w:rPr>
        <w:t xml:space="preserve">4. Seed Yield &amp; Quality</w:t>
      </w:r>
    </w:p>
    <w:p>
      <w:pPr>
        <w:pBdr>
          <w:bottom w:val="single" w:color="2D6B20" w:sz="4" w:space="1"/>
        </w:pBdr>
        <w:spacing w:before="100" w:after="100"/>
      </w:pPr>
    </w:p>
    <w:p>
      <w:pPr>
        <w:spacing w:before="0" w:after="60"/>
      </w:pPr>
    </w:p>
    <w:p>
      <w:pPr>
        <w:pStyle w:val="Heading3"/>
        <w:spacing w:before="200" w:after="80"/>
      </w:pPr>
      <w:r>
        <w:rPr>
          <w:rFonts w:ascii="Arial" w:cs="Arial" w:eastAsia="Arial" w:hAnsi="Arial"/>
          <w:b/>
          <w:bCs/>
          <w:color w:val="555555"/>
          <w:sz w:val="22"/>
          <w:szCs w:val="22"/>
        </w:rPr>
        <w:t xml:space="preserve">Standard Yield</w:t>
      </w:r>
    </w:p>
    <w:p>
      <w:pPr>
        <w:spacing w:before="60" w:after="100"/>
      </w:pPr>
      <w:r>
        <w:rPr>
          <w:rFonts w:ascii="Arial" w:cs="Arial" w:eastAsia="Arial" w:hAnsi="Arial"/>
          <w:color w:val="222222"/>
          <w:sz w:val="22"/>
          <w:szCs w:val="22"/>
        </w:rPr>
        <w:t xml:space="preserve">On a successful collection, the base yield is 1–2 seeds, with a small bonus chance: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68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68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Seeds Returned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seed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 seeds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45%</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Bumper crop (3 seeds)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20" w:sz="6"/>
              <w:left w:val="single" w:color="2D6B20" w:sz="16"/>
              <w:bottom w:val="single" w:color="2D6B20" w:sz="1"/>
              <w:right w:val="single" w:color="2D6B20" w:sz="1"/>
            </w:tcBorders>
            <w:shd w:fill="EBF5E6" w:val="clear"/>
            <w:tcMar>
              <w:top w:type="dxa" w:w="120"/>
              <w:left w:type="dxa" w:w="180"/>
              <w:bottom w:type="dxa" w:w="120"/>
              <w:right w:type="dxa" w:w="180"/>
            </w:tcMar>
          </w:tcPr>
          <w:p>
            <w:pPr>
              <w:spacing w:before="0" w:after="0"/>
            </w:pPr>
            <w:r>
              <w:rPr>
                <w:rFonts w:ascii="Arial" w:cs="Arial" w:eastAsia="Arial" w:hAnsi="Arial"/>
                <w:color w:val="222222"/>
                <w:sz w:val="21"/>
                <w:szCs w:val="21"/>
              </w:rPr>
              <w:t xml:space="preserve">The 10% bumper crop chance gives seed-savers an occasional windfall to celebrate and makes the long wait feel potentially rewarding beyond the base odds.</w:t>
            </w:r>
          </w:p>
        </w:tc>
      </w:tr>
    </w:tbl>
    <w:p>
      <w:pPr>
        <w:spacing w:before="0" w:after="80"/>
      </w:pPr>
    </w:p>
    <w:p>
      <w:pPr>
        <w:pStyle w:val="Heading3"/>
        <w:spacing w:before="200" w:after="80"/>
      </w:pPr>
      <w:r>
        <w:rPr>
          <w:rFonts w:ascii="Arial" w:cs="Arial" w:eastAsia="Arial" w:hAnsi="Arial"/>
          <w:b/>
          <w:bCs/>
          <w:color w:val="555555"/>
          <w:sz w:val="22"/>
          <w:szCs w:val="22"/>
        </w:rPr>
        <w:t xml:space="preserve">Seed Quality</w:t>
      </w:r>
    </w:p>
    <w:p>
      <w:pPr>
        <w:spacing w:before="60" w:after="100"/>
      </w:pPr>
      <w:r>
        <w:rPr>
          <w:rFonts w:ascii="Arial" w:cs="Arial" w:eastAsia="Arial" w:hAnsi="Arial"/>
          <w:color w:val="222222"/>
          <w:sz w:val="22"/>
          <w:szCs w:val="22"/>
        </w:rPr>
        <w:t xml:space="preserve">There is a 10% chance that one returned seed is a Heritage variant. A Heritage seed is stored with a quality flag (e.g. { cropId: "truffle", heritage: true }) and when grown and harvested produces +20% sell value on top of all other multipliers (prestige, compost, events).</w:t>
      </w:r>
    </w:p>
    <w:p>
      <w:pPr>
        <w:spacing w:before="0" w:after="40"/>
      </w:pPr>
    </w:p>
    <w:p>
      <w:pPr>
        <w:pStyle w:val="ListParagraph"/>
        <w:numPr>
          <w:ilvl w:val="0"/>
          <w:numId w:val="2"/>
        </w:numPr>
        <w:spacing w:before="40" w:after="60"/>
      </w:pPr>
      <w:r>
        <w:rPr>
          <w:rFonts w:ascii="Arial" w:cs="Arial" w:eastAsia="Arial" w:hAnsi="Arial"/>
          <w:color w:val="222222"/>
          <w:sz w:val="22"/>
          <w:szCs w:val="22"/>
        </w:rPr>
        <w:t xml:space="preserve">Heritage seeds are visually distinguished in Seed Storage with a golden ✨ shimmer on the tile and a small "Heritage" label.</w:t>
      </w:r>
    </w:p>
    <w:p>
      <w:pPr>
        <w:pStyle w:val="ListParagraph"/>
        <w:numPr>
          <w:ilvl w:val="0"/>
          <w:numId w:val="2"/>
        </w:numPr>
        <w:spacing w:before="40" w:after="60"/>
      </w:pPr>
      <w:r>
        <w:rPr>
          <w:rFonts w:ascii="Arial" w:cs="Arial" w:eastAsia="Arial" w:hAnsi="Arial"/>
          <w:color w:val="222222"/>
          <w:sz w:val="22"/>
          <w:szCs w:val="22"/>
        </w:rPr>
        <w:t xml:space="preserve">Heritage seeds are plantable in the same way as standard seeds — the heritage flag travels through the plot state.</w:t>
      </w:r>
    </w:p>
    <w:p>
      <w:pPr>
        <w:pStyle w:val="ListParagraph"/>
        <w:numPr>
          <w:ilvl w:val="0"/>
          <w:numId w:val="2"/>
        </w:numPr>
        <w:spacing w:before="40" w:after="60"/>
      </w:pPr>
      <w:r>
        <w:rPr>
          <w:rFonts w:ascii="Arial" w:cs="Arial" w:eastAsia="Arial" w:hAnsi="Arial"/>
          <w:color w:val="222222"/>
          <w:sz w:val="22"/>
          <w:szCs w:val="22"/>
        </w:rPr>
        <w:t xml:space="preserve">When listed on the Vege Stand Marketplace, Heritage seeds show a gold border and carry a suggested price premium.</w:t>
      </w:r>
    </w:p>
    <w:p>
      <w:pPr>
        <w:pStyle w:val="ListParagraph"/>
        <w:numPr>
          <w:ilvl w:val="0"/>
          <w:numId w:val="2"/>
        </w:numPr>
        <w:spacing w:before="40" w:after="60"/>
      </w:pPr>
      <w:r>
        <w:rPr>
          <w:rFonts w:ascii="Arial" w:cs="Arial" w:eastAsia="Arial" w:hAnsi="Arial"/>
          <w:color w:val="222222"/>
          <w:sz w:val="22"/>
          <w:szCs w:val="22"/>
        </w:rPr>
        <w:t xml:space="preserve">Heritage seeds can themselves produce Heritage offspring (same 10% chance on their seed-saving roll), creating a rare lineage effect.</w:t>
      </w:r>
    </w:p>
    <w:p>
      <w:pPr>
        <w:spacing w:before="0" w:after="120"/>
      </w:pPr>
    </w:p>
    <w:p>
      <w:pPr>
        <w:pStyle w:val="Heading1"/>
        <w:spacing w:before="320" w:after="160"/>
      </w:pPr>
      <w:r>
        <w:rPr>
          <w:rFonts w:ascii="Arial" w:cs="Arial" w:eastAsia="Arial" w:hAnsi="Arial"/>
          <w:b/>
          <w:bCs/>
          <w:color w:val="1F3819"/>
          <w:sz w:val="32"/>
          <w:szCs w:val="32"/>
        </w:rPr>
        <w:t xml:space="preserve">5. Farm-Wide Mishap System</w:t>
      </w:r>
    </w:p>
    <w:p>
      <w:pPr>
        <w:pBdr>
          <w:bottom w:val="single" w:color="8B1A1A" w:sz="4" w:space="1"/>
        </w:pBdr>
        <w:spacing w:before="100" w:after="100"/>
      </w:pPr>
    </w:p>
    <w:p>
      <w:pPr>
        <w:spacing w:before="0" w:after="60"/>
      </w:pPr>
    </w:p>
    <w:p>
      <w:pPr>
        <w:spacing w:before="60" w:after="100"/>
      </w:pPr>
      <w:r>
        <w:rPr>
          <w:rFonts w:ascii="Arial" w:cs="Arial" w:eastAsia="Arial" w:hAnsi="Arial"/>
          <w:color w:val="222222"/>
          <w:sz w:val="22"/>
          <w:szCs w:val="22"/>
        </w:rPr>
        <w:t xml:space="preserve">Mishaps are farm-wide events that only affect plots currently in seed-saving mode. They integrate directly into the existing random event system — no new event infrastructure is required. A new event type "exotic_mishap" is added to the RANDOM_EVENTS array, gated by the canTrigger condition that at least one exotic plot is currently in seed-saving mode.</w:t>
      </w:r>
    </w:p>
    <w:p>
      <w:pPr>
        <w:spacing w:before="0" w:after="80"/>
      </w:pPr>
    </w:p>
    <w:p>
      <w:pPr>
        <w:pStyle w:val="Heading3"/>
        <w:spacing w:before="200" w:after="80"/>
      </w:pPr>
      <w:r>
        <w:rPr>
          <w:rFonts w:ascii="Arial" w:cs="Arial" w:eastAsia="Arial" w:hAnsi="Arial"/>
          <w:b/>
          <w:bCs/>
          <w:color w:val="555555"/>
          <w:sz w:val="22"/>
          <w:szCs w:val="22"/>
        </w:rPr>
        <w:t xml:space="preserve">Mishap Probabilities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Mishap Type</w:t>
            </w:r>
          </w:p>
        </w:tc>
        <w:tc>
          <w:tcPr>
            <w:tcW w:type="dxa" w:w="376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40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 Loss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One plot in seed-saving mode (oldest) loses its seeds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Loss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plots in seed-saving mode lose their seeds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Near Miss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loss — a warning flavour event, no mechanical effect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75%</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16"/>
              <w:bottom w:val="single" w:color="8B1A1A" w:sz="1"/>
              <w:right w:val="single" w:color="8B1A1A" w:sz="1"/>
            </w:tcBorders>
            <w:shd w:fill="FFF0F0" w:val="clear"/>
            <w:tcMar>
              <w:top w:type="dxa" w:w="120"/>
              <w:left w:type="dxa" w:w="180"/>
              <w:bottom w:type="dxa" w:w="120"/>
              <w:right w:type="dxa" w:w="180"/>
            </w:tcMar>
          </w:tcPr>
          <w:p>
            <w:pPr>
              <w:spacing w:before="0" w:after="80"/>
            </w:pPr>
            <w:r>
              <w:rPr>
                <w:rFonts w:ascii="Arial" w:cs="Arial" w:eastAsia="Arial" w:hAnsi="Arial"/>
                <w:b/>
                <w:bCs/>
                <w:color w:val="8B1A1A"/>
                <w:sz w:val="20"/>
                <w:szCs w:val="20"/>
              </w:rPr>
              <w:t xml:space="preserve">Risk Design Note</w:t>
            </w:r>
          </w:p>
          <w:p>
            <w:pPr>
              <w:spacing w:before="0" w:after="0"/>
            </w:pPr>
            <w:r>
              <w:rPr>
                <w:rFonts w:ascii="Arial" w:cs="Arial" w:eastAsia="Arial" w:hAnsi="Arial"/>
                <w:color w:val="222222"/>
                <w:sz w:val="21"/>
                <w:szCs w:val="21"/>
              </w:rPr>
              <w:t xml:space="preserve">Total loss risk is intentionally low (5%). The real pressure comes from the 20% partial loss — and the strategic implication that having many plots in seed-saving mode simultaneously multiplies your exposure. A farmer with 4 exotic plots all going to seed at once has a 20% chance of losing the oldest one's seeds on any mishap event.</w:t>
            </w:r>
          </w:p>
        </w:tc>
      </w:tr>
    </w:tbl>
    <w:p>
      <w:pPr>
        <w:spacing w:before="0" w:after="80"/>
      </w:pPr>
    </w:p>
    <w:p>
      <w:pPr>
        <w:pStyle w:val="Heading3"/>
        <w:spacing w:before="200" w:after="80"/>
      </w:pPr>
      <w:r>
        <w:rPr>
          <w:rFonts w:ascii="Arial" w:cs="Arial" w:eastAsia="Arial" w:hAnsi="Arial"/>
          <w:b/>
          <w:bCs/>
          <w:color w:val="555555"/>
          <w:sz w:val="22"/>
          <w:szCs w:val="22"/>
        </w:rPr>
        <w:t xml:space="preserve">Mishap Flavour Events</w:t>
      </w:r>
    </w:p>
    <w:p>
      <w:pPr>
        <w:spacing w:before="60" w:after="100"/>
      </w:pPr>
      <w:r>
        <w:rPr>
          <w:rFonts w:ascii="Arial" w:cs="Arial" w:eastAsia="Arial" w:hAnsi="Arial"/>
          <w:color w:val="222222"/>
          <w:sz w:val="22"/>
          <w:szCs w:val="22"/>
        </w:rPr>
        <w:t xml:space="preserve">Each mishap is presented via the existing event modal with a Fix / Ignore pattern. Example events: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60"/>
        <w:gridCol w:w="6200"/>
      </w:tblGrid>
      <w:tr>
        <w:trPr>
          <w:tblHeader/>
        </w:trPr>
        <w:tc>
          <w:tcPr>
            <w:tcW w:type="dxa" w:w="260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56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620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 Weevil Infestation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Weevils have got into your exotic plots. Pay coins to fumigate or risk losing seeds.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 Frost Warning</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An unexpected frost threatens your seed-bearing crops. Pay to cover them or take the loss.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Crow Raid</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crow has spotted your ripening seed heads. Pay to shoo it off or it may take one.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Fungal Spore Drift</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Spores from the neighbouring paddock. Pay for a spray or your oldest seed plot may be lost.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Near Miss: Strange Wind</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strong gust rattled your seed heads — luckily nothing was lost this time.</w:t>
            </w:r>
          </w:p>
        </w:tc>
      </w:tr>
    </w:tbl>
    <w:p>
      <w:pPr>
        <w:spacing w:before="0" w:after="80"/>
      </w:pPr>
    </w:p>
    <w:p>
      <w:pPr>
        <w:spacing w:before="60" w:after="100"/>
      </w:pPr>
      <w:r>
        <w:rPr>
          <w:rFonts w:ascii="Arial" w:cs="Arial" w:eastAsia="Arial" w:hAnsi="Arial"/>
          <w:color w:val="222222"/>
          <w:sz w:val="22"/>
          <w:szCs w:val="22"/>
        </w:rPr>
        <w:t xml:space="preserve">The Fix cost should scale with the number of plots at risk: fixCost = Math.max(10, seedingPlotCount * 8). This keeps the decision meaningful — paying to protect one plot costs less than protecting four.</w:t>
      </w:r>
    </w:p>
    <w:p>
      <w:pPr>
        <w:spacing w:before="0" w:after="120"/>
      </w:pPr>
    </w:p>
    <w:p>
      <w:pPr>
        <w:pStyle w:val="Heading1"/>
        <w:spacing w:before="320" w:after="160"/>
      </w:pPr>
      <w:r>
        <w:rPr>
          <w:rFonts w:ascii="Arial" w:cs="Arial" w:eastAsia="Arial" w:hAnsi="Arial"/>
          <w:b/>
          <w:bCs/>
          <w:color w:val="1F3819"/>
          <w:sz w:val="32"/>
          <w:szCs w:val="32"/>
        </w:rPr>
        <w:t xml:space="preserve">6. Farm-Wide Risk: Calculating the Cutoff</w:t>
      </w:r>
    </w:p>
    <w:p>
      <w:pPr>
        <w:pBdr>
          <w:bottom w:val="single" w:color="8B1A1A" w:sz="4" w:space="1"/>
        </w:pBdr>
        <w:spacing w:before="100" w:after="100"/>
      </w:pPr>
    </w:p>
    <w:p>
      <w:pPr>
        <w:spacing w:before="0" w:after="60"/>
      </w:pPr>
    </w:p>
    <w:p>
      <w:pPr>
        <w:spacing w:before="60" w:after="100"/>
      </w:pPr>
      <w:r>
        <w:rPr>
          <w:rFonts w:ascii="Arial" w:cs="Arial" w:eastAsia="Arial" w:hAnsi="Arial"/>
          <w:color w:val="222222"/>
          <w:sz w:val="22"/>
          <w:szCs w:val="22"/>
        </w:rPr>
        <w:t xml:space="preserve">For partial loss mishaps (20%), rather than a random selection, the affected plot is always the one that has been in seed-saving mode the longest. This rewards staggered planting: farmers who spread their seed-saving across time have a natural buffer — their newest plots are always protected.</w:t>
      </w:r>
    </w:p>
    <w:p>
      <w:pPr>
        <w:spacing w:before="0" w:after="80"/>
      </w:pPr>
    </w:p>
    <w:p>
      <w:pPr>
        <w:pStyle w:val="Heading3"/>
        <w:spacing w:before="200" w:after="80"/>
      </w:pPr>
      <w:r>
        <w:rPr>
          <w:rFonts w:ascii="Arial" w:cs="Arial" w:eastAsia="Arial" w:hAnsi="Arial"/>
          <w:b/>
          <w:bCs/>
          <w:color w:val="555555"/>
          <w:sz w:val="22"/>
          <w:szCs w:val="22"/>
        </w:rPr>
        <w:t xml:space="preserve">The Cutoff Method</w:t>
      </w:r>
    </w:p>
    <w:p>
      <w:pPr>
        <w:spacing w:before="60" w:after="100"/>
      </w:pPr>
      <w:r>
        <w:rPr>
          <w:rFonts w:ascii="Arial" w:cs="Arial" w:eastAsia="Arial" w:hAnsi="Arial"/>
          <w:color w:val="222222"/>
          <w:sz w:val="22"/>
          <w:szCs w:val="22"/>
        </w:rPr>
        <w:t xml:space="preserve">The "oldest at-risk plot" is determined as follows: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16"/>
              <w:bottom w:val="single" w:color="1A4A7A" w:sz="1"/>
              <w:right w:val="single" w:color="1A4A7A" w:sz="1"/>
            </w:tcBorders>
            <w:shd w:fill="EEF4FB" w:val="clear"/>
            <w:tcMar>
              <w:top w:type="dxa" w:w="120"/>
              <w:left w:type="dxa" w:w="180"/>
              <w:bottom w:type="dxa" w:w="120"/>
              <w:right w:type="dxa" w:w="180"/>
            </w:tcMar>
          </w:tcPr>
          <w:p>
            <w:pPr>
              <w:spacing w:before="0" w:after="60"/>
            </w:pPr>
            <w:r>
              <w:rPr>
                <w:rFonts w:ascii="Arial" w:cs="Arial" w:eastAsia="Arial" w:hAnsi="Arial"/>
                <w:b/>
                <w:bCs/>
                <w:color w:val="222222"/>
                <w:sz w:val="21"/>
                <w:szCs w:val="21"/>
              </w:rPr>
              <w:t xml:space="preserve">1.  </w:t>
            </w:r>
            <w:r>
              <w:rPr>
                <w:rFonts w:ascii="Arial" w:cs="Arial" w:eastAsia="Arial" w:hAnsi="Arial"/>
                <w:color w:val="222222"/>
                <w:sz w:val="21"/>
                <w:szCs w:val="21"/>
              </w:rPr>
              <w:t xml:space="preserve">Collect all plots where plot.seeding === true, giving a list of { plotIdx, seedingStartedAt }.</w:t>
            </w:r>
          </w:p>
          <w:p>
            <w:pPr>
              <w:spacing w:before="0" w:after="60"/>
            </w:pPr>
            <w:r>
              <w:rPr>
                <w:rFonts w:ascii="Arial" w:cs="Arial" w:eastAsia="Arial" w:hAnsi="Arial"/>
                <w:b/>
                <w:bCs/>
                <w:color w:val="222222"/>
                <w:sz w:val="21"/>
                <w:szCs w:val="21"/>
              </w:rPr>
              <w:t xml:space="preserve">2.  </w:t>
            </w:r>
            <w:r>
              <w:rPr>
                <w:rFonts w:ascii="Arial" w:cs="Arial" w:eastAsia="Arial" w:hAnsi="Arial"/>
                <w:color w:val="222222"/>
                <w:sz w:val="21"/>
                <w:szCs w:val="21"/>
              </w:rPr>
              <w:t xml:space="preserve">Sort ascending by seedingStartedAt (earliest started = oldest).</w:t>
            </w:r>
          </w:p>
          <w:p>
            <w:pPr>
              <w:spacing w:before="0" w:after="60"/>
            </w:pPr>
            <w:r>
              <w:rPr>
                <w:rFonts w:ascii="Arial" w:cs="Arial" w:eastAsia="Arial" w:hAnsi="Arial"/>
                <w:b/>
                <w:bCs/>
                <w:color w:val="222222"/>
                <w:sz w:val="21"/>
                <w:szCs w:val="21"/>
              </w:rPr>
              <w:t xml:space="preserve">3.  </w:t>
            </w:r>
            <w:r>
              <w:rPr>
                <w:rFonts w:ascii="Arial" w:cs="Arial" w:eastAsia="Arial" w:hAnsi="Arial"/>
                <w:color w:val="222222"/>
                <w:sz w:val="21"/>
                <w:szCs w:val="21"/>
              </w:rPr>
              <w:t xml:space="preserve">Calculate each plot's elapsed fraction: elapsed = (Date.now() - seedingStartedAt) / seedingDuration.</w:t>
            </w:r>
          </w:p>
          <w:p>
            <w:pPr>
              <w:spacing w:before="0" w:after="60"/>
            </w:pPr>
            <w:r>
              <w:rPr>
                <w:rFonts w:ascii="Arial" w:cs="Arial" w:eastAsia="Arial" w:hAnsi="Arial"/>
                <w:b/>
                <w:bCs/>
                <w:color w:val="222222"/>
                <w:sz w:val="21"/>
                <w:szCs w:val="21"/>
              </w:rPr>
              <w:t xml:space="preserve">4.  </w:t>
            </w:r>
            <w:r>
              <w:rPr>
                <w:rFonts w:ascii="Arial" w:cs="Arial" w:eastAsia="Arial" w:hAnsi="Arial"/>
                <w:color w:val="222222"/>
                <w:sz w:val="21"/>
                <w:szCs w:val="21"/>
              </w:rPr>
              <w:t xml:space="preserve">The cutoff is: any plot that has passed 50% of its seed maturation time is eligible for partial loss.</w:t>
            </w:r>
          </w:p>
          <w:p>
            <w:pPr>
              <w:spacing w:before="0" w:after="60"/>
            </w:pPr>
            <w:r>
              <w:rPr>
                <w:rFonts w:ascii="Arial" w:cs="Arial" w:eastAsia="Arial" w:hAnsi="Arial"/>
                <w:b/>
                <w:bCs/>
                <w:color w:val="222222"/>
                <w:sz w:val="21"/>
                <w:szCs w:val="21"/>
              </w:rPr>
              <w:t xml:space="preserve">5.  </w:t>
            </w:r>
            <w:r>
              <w:rPr>
                <w:rFonts w:ascii="Arial" w:cs="Arial" w:eastAsia="Arial" w:hAnsi="Arial"/>
                <w:color w:val="222222"/>
                <w:sz w:val="21"/>
                <w:szCs w:val="21"/>
              </w:rPr>
              <w:t xml:space="preserve">From eligible plots, take the one with the highest elapsed fraction (furthest through its phase).</w:t>
            </w:r>
          </w:p>
          <w:p>
            <w:pPr>
              <w:spacing w:before="0" w:after="60"/>
            </w:pPr>
            <w:r>
              <w:rPr>
                <w:rFonts w:ascii="Arial" w:cs="Arial" w:eastAsia="Arial" w:hAnsi="Arial"/>
                <w:b w:val="false"/>
                <w:bCs w:val="false"/>
                <w:color w:val="222222"/>
                <w:sz w:val="21"/>
                <w:szCs w:val="21"/>
              </w:rPr>
              <w:t xml:space="preserve"/>
            </w:r>
            <w:r>
              <w:rPr>
                <w:rFonts w:ascii="Arial" w:cs="Arial" w:eastAsia="Arial" w:hAnsi="Arial"/>
                <w:color w:val="222222"/>
                <w:sz w:val="21"/>
                <w:szCs w:val="21"/>
              </w:rPr>
              <w:t xml:space="preserve"/>
            </w:r>
          </w:p>
          <w:p>
            <w:pPr>
              <w:spacing w:before="0" w:after="0"/>
            </w:pPr>
            <w:r>
              <w:rPr>
                <w:rFonts w:ascii="Arial" w:cs="Arial" w:eastAsia="Arial" w:hAnsi="Arial"/>
                <w:b/>
                <w:bCs/>
                <w:i/>
                <w:iCs/>
                <w:color w:val="222222"/>
                <w:sz w:val="21"/>
                <w:szCs w:val="21"/>
              </w:rPr>
              <w:t xml:space="preserve">Why 50%?  </w:t>
            </w:r>
            <w:r>
              <w:rPr>
                <w:rFonts w:ascii="Arial" w:cs="Arial" w:eastAsia="Arial" w:hAnsi="Arial"/>
                <w:i/>
                <w:iCs/>
                <w:color w:val="555555"/>
                <w:sz w:val="21"/>
                <w:szCs w:val="21"/>
              </w:rPr>
              <w:t xml:space="preserve">Plots in the first half of their seed phase are still young — it feels unfair to lose them immediately. The 50% cutoff means only plots that have already invested meaningful time are exposed, while brand-new seed-saving plots have a grace window.</w:t>
            </w:r>
          </w:p>
        </w:tc>
      </w:tr>
    </w:tbl>
    <w:p>
      <w:pPr>
        <w:spacing w:before="0" w:after="80"/>
      </w:pPr>
    </w:p>
    <w:p>
      <w:pPr>
        <w:spacing w:before="60" w:after="100"/>
      </w:pPr>
      <w:r>
        <w:rPr>
          <w:rFonts w:ascii="Arial" w:cs="Arial" w:eastAsia="Arial" w:hAnsi="Arial"/>
          <w:color w:val="222222"/>
          <w:sz w:val="22"/>
          <w:szCs w:val="22"/>
        </w:rPr>
        <w:t xml:space="preserve">For total loss mishaps (5%): all plots with elapsed fraction &gt; 50% lose their seeds. Plots below the 50% threshold survive.</w:t>
      </w:r>
    </w:p>
    <w:p>
      <w:pPr>
        <w:spacing w:before="0" w:after="80"/>
      </w:pPr>
    </w:p>
    <w:p>
      <w:pPr>
        <w:pStyle w:val="Heading3"/>
        <w:spacing w:before="200" w:after="80"/>
      </w:pPr>
      <w:r>
        <w:rPr>
          <w:rFonts w:ascii="Arial" w:cs="Arial" w:eastAsia="Arial" w:hAnsi="Arial"/>
          <w:b/>
          <w:bCs/>
          <w:color w:val="555555"/>
          <w:sz w:val="22"/>
          <w:szCs w:val="22"/>
        </w:rPr>
        <w:t xml:space="preserve">Example Scenario</w:t>
      </w:r>
    </w:p>
    <w:p>
      <w:pPr>
        <w:spacing w:before="60" w:after="100"/>
      </w:pPr>
      <w:r>
        <w:rPr>
          <w:rFonts w:ascii="Arial" w:cs="Arial" w:eastAsia="Arial" w:hAnsi="Arial"/>
          <w:color w:val="222222"/>
          <w:sz w:val="22"/>
          <w:szCs w:val="22"/>
        </w:rPr>
        <w:t xml:space="preserve">Farmer has 3 exotic plots in seed-saving mode: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rPr>
          <w:tblHeader/>
        </w:trPr>
        <w:tc>
          <w:tcPr>
            <w:tcW w:type="dxa" w:w="15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Plot</w:t>
            </w:r>
          </w:p>
        </w:tc>
        <w:tc>
          <w:tcPr>
            <w:tcW w:type="dxa" w:w="22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8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Elapsed</w:t>
            </w:r>
          </w:p>
        </w:tc>
        <w:tc>
          <w:tcPr>
            <w:tcW w:type="dxa" w:w="286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At Risk?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Truffle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72% complete</w:t>
            </w:r>
          </w:p>
        </w:tc>
        <w:tc>
          <w:tcPr>
            <w:tcW w:type="dxa" w:w="2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20"/>
                <w:szCs w:val="20"/>
              </w:rPr>
              <w:t xml:space="preserve">Yes — oldest, highest priority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 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Dragon Fruit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55% complete</w:t>
            </w:r>
          </w:p>
        </w:tc>
        <w:tc>
          <w:tcPr>
            <w:tcW w:type="dxa" w:w="28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B8860B"/>
                <w:sz w:val="20"/>
                <w:szCs w:val="20"/>
              </w:rPr>
              <w:t xml:space="preserve">Yes — eligible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Saffron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31% complete</w:t>
            </w:r>
          </w:p>
        </w:tc>
        <w:tc>
          <w:tcPr>
            <w:tcW w:type="dxa" w:w="2860"/>
            <w:tcBorders>
              <w:top w:val="single" w:color="CCCCCC" w:sz="1"/>
              <w:left w:val="single" w:color="CCCCCC" w:sz="1"/>
              <w:bottom w:val="single" w:color="CCCCCC" w:sz="1"/>
              <w:right w:val="single" w:color="CCCCCC" w:sz="1"/>
            </w:tcBorders>
            <w:shd w:fill="EBF5E6" w:val="clear"/>
            <w:tcMar>
              <w:top w:type="dxa" w:w="80"/>
              <w:left w:type="dxa" w:w="120"/>
              <w:bottom w:type="dxa" w:w="80"/>
              <w:right w:type="dxa" w:w="120"/>
            </w:tcMar>
          </w:tcPr>
          <w:p>
            <w:r>
              <w:rPr>
                <w:rFonts w:ascii="Arial" w:cs="Arial" w:eastAsia="Arial" w:hAnsi="Arial"/>
                <w:b w:val="false"/>
                <w:bCs w:val="false"/>
                <w:color w:val="2D6B20"/>
                <w:sz w:val="20"/>
                <w:szCs w:val="20"/>
              </w:rPr>
              <w:t xml:space="preserve">No — grace window</w:t>
            </w:r>
          </w:p>
        </w:tc>
      </w:tr>
    </w:tbl>
    <w:p>
      <w:pPr>
        <w:spacing w:before="0" w:after="60"/>
      </w:pPr>
    </w:p>
    <w:p>
      <w:pPr>
        <w:spacing w:before="60" w:after="100"/>
      </w:pPr>
      <w:r>
        <w:rPr>
          <w:rFonts w:ascii="Arial" w:cs="Arial" w:eastAsia="Arial" w:hAnsi="Arial"/>
          <w:color w:val="222222"/>
          <w:sz w:val="22"/>
          <w:szCs w:val="22"/>
        </w:rPr>
        <w:t xml:space="preserve">A partial loss mishap fires: Plot 3 (Truffle, 72% complete) loses its seeds. Plot 7 and Plot 11 are unaffected. The farmer who chose to stagger their planting has saved two-thirds of their investment.</w:t>
      </w:r>
    </w:p>
    <w:p>
      <w:pPr>
        <w:spacing w:before="0" w:after="120"/>
      </w:pPr>
    </w:p>
    <w:p>
      <w:pPr>
        <w:pStyle w:val="Heading1"/>
        <w:spacing w:before="320" w:after="160"/>
      </w:pPr>
      <w:r>
        <w:rPr>
          <w:rFonts w:ascii="Arial" w:cs="Arial" w:eastAsia="Arial" w:hAnsi="Arial"/>
          <w:b/>
          <w:bCs/>
          <w:color w:val="1F3819"/>
          <w:sz w:val="32"/>
          <w:szCs w:val="32"/>
        </w:rPr>
        <w:t xml:space="preserve">7. Visual Plot State</w:t>
      </w:r>
    </w:p>
    <w:p>
      <w:pPr>
        <w:pBdr>
          <w:bottom w:val="single" w:color="5B2C8D" w:sz="4" w:space="1"/>
        </w:pBdr>
        <w:spacing w:before="100" w:after="100"/>
      </w:pPr>
    </w:p>
    <w:p>
      <w:pPr>
        <w:spacing w:before="0" w:after="60"/>
      </w:pPr>
    </w:p>
    <w:p>
      <w:pPr>
        <w:spacing w:before="60" w:after="100"/>
      </w:pPr>
      <w:r>
        <w:rPr>
          <w:rFonts w:ascii="Arial" w:cs="Arial" w:eastAsia="Arial" w:hAnsi="Arial"/>
          <w:color w:val="222222"/>
          <w:sz w:val="22"/>
          <w:szCs w:val="22"/>
        </w:rPr>
        <w:t xml:space="preserve">Plots in seed-saving mode display a distinct visual state to make the risk and progress immediately visible without opening any modal.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356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Ready to harvest (normal)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Bright crop art, pulsing green glow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Existing behaviour — unchanged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Seed-saving: early (&lt;50%)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Wilted/drooping crop, amber progress ring, 🌱 seed icon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Grace window — low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Seed-saving: mid (50–80%)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 heads forming, amber→orange progress ring, small mishap indicator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At-risk window begins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Seed-saving: ready (&gt;80%)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seed heads, gentle gold shimmer, "Ready to collect" footer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Harvest seeds prompt shown</w:t>
            </w:r>
          </w:p>
        </w:tc>
      </w:tr>
    </w:tbl>
    <w:p>
      <w:pPr>
        <w:spacing w:before="0" w:after="80"/>
      </w:pPr>
    </w:p>
    <w:p>
      <w:pPr>
        <w:pStyle w:val="Heading3"/>
        <w:spacing w:before="200" w:after="80"/>
      </w:pPr>
      <w:r>
        <w:rPr>
          <w:rFonts w:ascii="Arial" w:cs="Arial" w:eastAsia="Arial" w:hAnsi="Arial"/>
          <w:b/>
          <w:bCs/>
          <w:color w:val="555555"/>
          <w:sz w:val="22"/>
          <w:szCs w:val="22"/>
        </w:rPr>
        <w:t xml:space="preserve">Plot Footer Text</w:t>
      </w:r>
    </w:p>
    <w:p>
      <w:pPr>
        <w:pStyle w:val="ListParagraph"/>
        <w:numPr>
          <w:ilvl w:val="0"/>
          <w:numId w:val="2"/>
        </w:numPr>
        <w:spacing w:before="40" w:after="60"/>
      </w:pPr>
      <w:r>
        <w:rPr>
          <w:rFonts w:ascii="Arial" w:cs="Arial" w:eastAsia="Arial" w:hAnsi="Arial"/>
          <w:color w:val="222222"/>
          <w:sz w:val="22"/>
          <w:szCs w:val="22"/>
        </w:rPr>
        <w:t xml:space="preserve">Early phase: "Going to seed... [time remaining]"</w:t>
      </w:r>
    </w:p>
    <w:p>
      <w:pPr>
        <w:pStyle w:val="ListParagraph"/>
        <w:numPr>
          <w:ilvl w:val="0"/>
          <w:numId w:val="2"/>
        </w:numPr>
        <w:spacing w:before="40" w:after="60"/>
      </w:pPr>
      <w:r>
        <w:rPr>
          <w:rFonts w:ascii="Arial" w:cs="Arial" w:eastAsia="Arial" w:hAnsi="Arial"/>
          <w:color w:val="222222"/>
          <w:sz w:val="22"/>
          <w:szCs w:val="22"/>
        </w:rPr>
        <w:t xml:space="preserve">Mid phase: "Seeding ⚠️ [time remaining]"</w:t>
      </w:r>
    </w:p>
    <w:p>
      <w:pPr>
        <w:pStyle w:val="ListParagraph"/>
        <w:numPr>
          <w:ilvl w:val="0"/>
          <w:numId w:val="2"/>
        </w:numPr>
        <w:spacing w:before="40" w:after="60"/>
      </w:pPr>
      <w:r>
        <w:rPr>
          <w:rFonts w:ascii="Arial" w:cs="Arial" w:eastAsia="Arial" w:hAnsi="Arial"/>
          <w:color w:val="222222"/>
          <w:sz w:val="22"/>
          <w:szCs w:val="22"/>
        </w:rPr>
        <w:t xml:space="preserve">Ready: "🌱 Seeds ready — tap to collect"</w:t>
      </w:r>
    </w:p>
    <w:p>
      <w:pPr>
        <w:spacing w:before="0" w:after="60"/>
      </w:pPr>
    </w:p>
    <w:p>
      <w:pPr>
        <w:pStyle w:val="Heading3"/>
        <w:spacing w:before="200" w:after="80"/>
      </w:pPr>
      <w:r>
        <w:rPr>
          <w:rFonts w:ascii="Arial" w:cs="Arial" w:eastAsia="Arial" w:hAnsi="Arial"/>
          <w:b/>
          <w:bCs/>
          <w:color w:val="555555"/>
          <w:sz w:val="22"/>
          <w:szCs w:val="22"/>
        </w:rPr>
        <w:t xml:space="preserve">Seed Collection</w:t>
      </w:r>
    </w:p>
    <w:p>
      <w:pPr>
        <w:spacing w:before="60" w:after="100"/>
      </w:pPr>
      <w:r>
        <w:rPr>
          <w:rFonts w:ascii="Arial" w:cs="Arial" w:eastAsia="Arial" w:hAnsi="Arial"/>
          <w:color w:val="222222"/>
          <w:sz w:val="22"/>
          <w:szCs w:val="22"/>
        </w:rPr>
        <w:t xml:space="preserve">When a seed-saving plot is ready, tapping it opens a small confirmation overlay (not a full modal) directly on the plot, showing:</w:t>
      </w:r>
    </w:p>
    <w:p>
      <w:pPr>
        <w:pStyle w:val="ListParagraph"/>
        <w:numPr>
          <w:ilvl w:val="0"/>
          <w:numId w:val="3"/>
        </w:numPr>
        <w:spacing w:before="30" w:after="40"/>
      </w:pPr>
      <w:r>
        <w:rPr>
          <w:rFonts w:ascii="Arial" w:cs="Arial" w:eastAsia="Arial" w:hAnsi="Arial"/>
          <w:color w:val="444444"/>
          <w:sz w:val="20"/>
          <w:szCs w:val="20"/>
        </w:rPr>
        <w:t xml:space="preserve">Expected yield range (e.g. "1–2 seeds, 10% chance of 3")</w:t>
      </w:r>
    </w:p>
    <w:p>
      <w:pPr>
        <w:pStyle w:val="ListParagraph"/>
        <w:numPr>
          <w:ilvl w:val="0"/>
          <w:numId w:val="3"/>
        </w:numPr>
        <w:spacing w:before="30" w:after="40"/>
      </w:pPr>
      <w:r>
        <w:rPr>
          <w:rFonts w:ascii="Arial" w:cs="Arial" w:eastAsia="Arial" w:hAnsi="Arial"/>
          <w:color w:val="444444"/>
          <w:sz w:val="20"/>
          <w:szCs w:val="20"/>
        </w:rPr>
        <w:t xml:space="preserve">10% chance of Heritage seed note</w:t>
      </w:r>
    </w:p>
    <w:p>
      <w:pPr>
        <w:pStyle w:val="ListParagraph"/>
        <w:numPr>
          <w:ilvl w:val="0"/>
          <w:numId w:val="3"/>
        </w:numPr>
        <w:spacing w:before="30" w:after="40"/>
      </w:pPr>
      <w:r>
        <w:rPr>
          <w:rFonts w:ascii="Arial" w:cs="Arial" w:eastAsia="Arial" w:hAnsi="Arial"/>
          <w:color w:val="444444"/>
          <w:sz w:val="20"/>
          <w:szCs w:val="20"/>
        </w:rPr>
        <w:t xml:space="preserve">Current mishap risk if applicable</w:t>
      </w:r>
    </w:p>
    <w:p>
      <w:pPr>
        <w:pStyle w:val="ListParagraph"/>
        <w:numPr>
          <w:ilvl w:val="0"/>
          <w:numId w:val="3"/>
        </w:numPr>
        <w:spacing w:before="30" w:after="40"/>
      </w:pPr>
      <w:r>
        <w:rPr>
          <w:rFonts w:ascii="Arial" w:cs="Arial" w:eastAsia="Arial" w:hAnsi="Arial"/>
          <w:color w:val="444444"/>
          <w:sz w:val="20"/>
          <w:szCs w:val="20"/>
        </w:rPr>
        <w:t xml:space="preserve">[Collect Seeds] and [Cancel] buttons</w:t>
      </w:r>
    </w:p>
    <w:p>
      <w:pPr>
        <w:spacing w:before="0" w:after="120"/>
      </w:pPr>
    </w:p>
    <w:p>
      <w:pPr>
        <w:pStyle w:val="Heading1"/>
        <w:spacing w:before="320" w:after="160"/>
      </w:pPr>
      <w:r>
        <w:rPr>
          <w:rFonts w:ascii="Arial" w:cs="Arial" w:eastAsia="Arial" w:hAnsi="Arial"/>
          <w:b/>
          <w:bCs/>
          <w:color w:val="1F3819"/>
          <w:sz w:val="32"/>
          <w:szCs w:val="32"/>
        </w:rPr>
        <w:t xml:space="preserve">8. Seed Packets for the Marketplace</w:t>
      </w:r>
    </w:p>
    <w:p>
      <w:pPr>
        <w:pBdr>
          <w:bottom w:val="single" w:color="B8860B" w:sz="4" w:space="1"/>
        </w:pBdr>
        <w:spacing w:before="100" w:after="100"/>
      </w:pPr>
    </w:p>
    <w:p>
      <w:pPr>
        <w:spacing w:before="0" w:after="60"/>
      </w:pPr>
    </w:p>
    <w:p>
      <w:pPr>
        <w:spacing w:before="60" w:after="100"/>
      </w:pPr>
      <w:r>
        <w:rPr>
          <w:rFonts w:ascii="Arial" w:cs="Arial" w:eastAsia="Arial" w:hAnsi="Arial"/>
          <w:color w:val="222222"/>
          <w:sz w:val="22"/>
          <w:szCs w:val="22"/>
        </w:rPr>
        <w:t xml:space="preserve">Saved exotic seeds can be listed on the Vege Stand Marketplace individually (as per the marketplace design doc) or bundled into Seed Packets — a higher-value product rewarding patient seed-savers.</w:t>
      </w:r>
    </w:p>
    <w:p>
      <w:pPr>
        <w:spacing w:before="0" w:after="60"/>
      </w:pPr>
    </w:p>
    <w:p>
      <w:pPr>
        <w:pStyle w:val="Heading3"/>
        <w:spacing w:before="200" w:after="80"/>
      </w:pPr>
      <w:r>
        <w:rPr>
          <w:rFonts w:ascii="Arial" w:cs="Arial" w:eastAsia="Arial" w:hAnsi="Arial"/>
          <w:b/>
          <w:bCs/>
          <w:color w:val="555555"/>
          <w:sz w:val="22"/>
          <w:szCs w:val="22"/>
        </w:rPr>
        <w:t xml:space="preserve">What Is a Seed Packet?</w:t>
      </w:r>
    </w:p>
    <w:p>
      <w:pPr>
        <w:spacing w:before="60" w:after="100"/>
      </w:pPr>
      <w:r>
        <w:rPr>
          <w:rFonts w:ascii="Arial" w:cs="Arial" w:eastAsia="Arial" w:hAnsi="Arial"/>
          <w:color w:val="222222"/>
          <w:sz w:val="22"/>
          <w:szCs w:val="22"/>
        </w:rPr>
        <w:t xml:space="preserve">A Seed Packet is a sellable bundle of 3 or more seeds of the same exotic crop, created manually by the farmer from their Seed Storage.</w:t>
      </w:r>
    </w:p>
    <w:p>
      <w:pPr>
        <w:pStyle w:val="ListParagraph"/>
        <w:numPr>
          <w:ilvl w:val="0"/>
          <w:numId w:val="2"/>
        </w:numPr>
        <w:spacing w:before="40" w:after="60"/>
      </w:pPr>
      <w:r>
        <w:rPr>
          <w:rFonts w:ascii="Arial" w:cs="Arial" w:eastAsia="Arial" w:hAnsi="Arial"/>
          <w:color w:val="222222"/>
          <w:sz w:val="22"/>
          <w:szCs w:val="22"/>
        </w:rPr>
        <w:t xml:space="preserve">Minimum bundle size: 3 seeds of the same exotic crop.</w:t>
      </w:r>
    </w:p>
    <w:p>
      <w:pPr>
        <w:pStyle w:val="ListParagraph"/>
        <w:numPr>
          <w:ilvl w:val="0"/>
          <w:numId w:val="2"/>
        </w:numPr>
        <w:spacing w:before="40" w:after="60"/>
      </w:pPr>
      <w:r>
        <w:rPr>
          <w:rFonts w:ascii="Arial" w:cs="Arial" w:eastAsia="Arial" w:hAnsi="Arial"/>
          <w:color w:val="222222"/>
          <w:sz w:val="22"/>
          <w:szCs w:val="22"/>
        </w:rPr>
        <w:t xml:space="preserve">A Seed Packet is created via a "Bundle Seeds" button in the Vege Stand widget (only shown when the farmer has 3+ of any exotic type in storage).</w:t>
      </w:r>
    </w:p>
    <w:p>
      <w:pPr>
        <w:pStyle w:val="ListParagraph"/>
        <w:numPr>
          <w:ilvl w:val="0"/>
          <w:numId w:val="2"/>
        </w:numPr>
        <w:spacing w:before="40" w:after="60"/>
      </w:pPr>
      <w:r>
        <w:rPr>
          <w:rFonts w:ascii="Arial" w:cs="Arial" w:eastAsia="Arial" w:hAnsi="Arial"/>
          <w:color w:val="222222"/>
          <w:sz w:val="22"/>
          <w:szCs w:val="22"/>
        </w:rPr>
        <w:t xml:space="preserve">Bundling consumes the seeds from storage and creates a single inventory item: { type: "packet", cropId, qty, heritage: bool }.</w:t>
      </w:r>
    </w:p>
    <w:p>
      <w:pPr>
        <w:pStyle w:val="ListParagraph"/>
        <w:numPr>
          <w:ilvl w:val="0"/>
          <w:numId w:val="2"/>
        </w:numPr>
        <w:spacing w:before="40" w:after="60"/>
      </w:pPr>
      <w:r>
        <w:rPr>
          <w:rFonts w:ascii="Arial" w:cs="Arial" w:eastAsia="Arial" w:hAnsi="Arial"/>
          <w:color w:val="222222"/>
          <w:sz w:val="22"/>
          <w:szCs w:val="22"/>
        </w:rPr>
        <w:t xml:space="preserve">Packets can contain Heritage seeds — if any of the bundled seeds are Heritage, the packet is marked as a Heritage Packet with a gold border on the marketplace listing.</w:t>
      </w:r>
    </w:p>
    <w:p>
      <w:pPr>
        <w:spacing w:before="0" w:after="60"/>
      </w:pPr>
    </w:p>
    <w:p>
      <w:pPr>
        <w:pStyle w:val="Heading3"/>
        <w:spacing w:before="200" w:after="80"/>
      </w:pPr>
      <w:r>
        <w:rPr>
          <w:rFonts w:ascii="Arial" w:cs="Arial" w:eastAsia="Arial" w:hAnsi="Arial"/>
          <w:b/>
          <w:bCs/>
          <w:color w:val="555555"/>
          <w:sz w:val="22"/>
          <w:szCs w:val="22"/>
        </w:rPr>
        <w:t xml:space="preserve">Pricing Guidance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8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Suggested Price (BSV)</w:t>
            </w:r>
          </w:p>
        </w:tc>
        <w:tc>
          <w:tcPr>
            <w:tcW w:type="dxa" w:w="328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single seed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seedCost × 0.00001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Same as existing merchant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seed packet (3+)</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2.8× seedCost × 0.00001</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~7% bundle discount vs 3 singles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Heritage single seed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 seedCost × 0.00001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 premium for quality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Heritage seed packet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 seedCost × 0.00001</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Premium bundle — aspirational listing</w:t>
            </w:r>
          </w:p>
        </w:tc>
      </w:tr>
    </w:tbl>
    <w:p>
      <w:pPr>
        <w:spacing w:before="0" w:after="60"/>
      </w:pPr>
    </w:p>
    <w:p>
      <w:pPr>
        <w:spacing w:before="60" w:after="100"/>
      </w:pPr>
      <w:r>
        <w:rPr>
          <w:rFonts w:ascii="Arial" w:cs="Arial" w:eastAsia="Arial" w:hAnsi="Arial"/>
          <w:color w:val="222222"/>
          <w:sz w:val="22"/>
          <w:szCs w:val="22"/>
        </w:rPr>
        <w:t xml:space="preserve">These are suggestions only — the marketplace is player-driven and sellers may price as they choose. The in-game helper formula shown at listing time will display the suggested price so new sellers have a reference point.</w:t>
      </w:r>
    </w:p>
    <w:p>
      <w:pPr>
        <w:spacing w:before="0" w:after="120"/>
      </w:pPr>
    </w:p>
    <w:p>
      <w:pPr>
        <w:pStyle w:val="Heading1"/>
        <w:spacing w:before="320" w:after="160"/>
      </w:pPr>
      <w:r>
        <w:rPr>
          <w:rFonts w:ascii="Arial" w:cs="Arial" w:eastAsia="Arial" w:hAnsi="Arial"/>
          <w:b/>
          <w:bCs/>
          <w:color w:val="1F3819"/>
          <w:sz w:val="32"/>
          <w:szCs w:val="32"/>
        </w:rPr>
        <w:t xml:space="preserve">9. State Object Changes</w:t>
      </w:r>
    </w:p>
    <w:p>
      <w:pPr>
        <w:pBdr>
          <w:bottom w:val="single" w:color="1A4A7A" w:sz="4" w:space="1"/>
        </w:pBdr>
        <w:spacing w:before="100" w:after="100"/>
      </w:pPr>
    </w:p>
    <w:p>
      <w:pPr>
        <w:spacing w:before="0" w:after="60"/>
      </w:pPr>
    </w:p>
    <w:p>
      <w:pPr>
        <w:spacing w:before="60" w:after="100"/>
      </w:pPr>
      <w:r>
        <w:rPr>
          <w:rFonts w:ascii="Arial" w:cs="Arial" w:eastAsia="Arial" w:hAnsi="Arial"/>
          <w:color w:val="222222"/>
          <w:sz w:val="22"/>
          <w:szCs w:val="22"/>
        </w:rPr>
        <w:t xml:space="preserve">The following additions are required to G (the game state object) and must be included in saveGame() and loadGame().</w:t>
      </w:r>
    </w:p>
    <w:p>
      <w:pPr>
        <w:spacing w:before="0" w:after="60"/>
      </w:pPr>
    </w:p>
    <w:p>
      <w:pPr>
        <w:pStyle w:val="Heading3"/>
        <w:spacing w:before="200" w:after="80"/>
      </w:pPr>
      <w:r>
        <w:rPr>
          <w:rFonts w:ascii="Arial" w:cs="Arial" w:eastAsia="Arial" w:hAnsi="Arial"/>
          <w:b/>
          <w:bCs/>
          <w:color w:val="555555"/>
          <w:sz w:val="22"/>
          <w:szCs w:val="22"/>
        </w:rPr>
        <w:t xml:space="preserve">Per-Plot Fields (plots[]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rPr>
          <w:tblHeader/>
        </w:trPr>
        <w:tc>
          <w:tcPr>
            <w:tcW w:type="dxa" w:w="26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plot.seeding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True when plot is in seed-saving mode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plot.seedingStartedAt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ms timestamp when seed-saving began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plot.seedingDuration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ms duration of seed phase (45% of gameSecs)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plot.heritage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false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True if the planted seed was a Heritage variant</w:t>
            </w:r>
          </w:p>
        </w:tc>
      </w:tr>
    </w:tbl>
    <w:p>
      <w:pPr>
        <w:spacing w:before="0" w:after="80"/>
      </w:pPr>
    </w:p>
    <w:p>
      <w:pPr>
        <w:pStyle w:val="Heading3"/>
        <w:spacing w:before="200" w:after="80"/>
      </w:pPr>
      <w:r>
        <w:rPr>
          <w:rFonts w:ascii="Arial" w:cs="Arial" w:eastAsia="Arial" w:hAnsi="Arial"/>
          <w:b/>
          <w:bCs/>
          <w:color w:val="555555"/>
          <w:sz w:val="22"/>
          <w:szCs w:val="22"/>
        </w:rPr>
        <w:t xml:space="preserve">Global Fields (G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rPr>
          <w:tblHeader/>
        </w:trPr>
        <w:tc>
          <w:tcPr>
            <w:tcW w:type="dxa" w:w="28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G.exoticMishapsTotal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Lifetime mishap count — survives prestige, used for achievements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G.seedsCollectedTotal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Lifetime seeds collected via seed-saving — for achievements</w:t>
            </w:r>
          </w:p>
        </w:tc>
      </w:tr>
    </w:tbl>
    <w:p>
      <w:pPr>
        <w:spacing w:before="0" w:after="80"/>
      </w:pPr>
    </w:p>
    <w:p>
      <w:pPr>
        <w:pStyle w:val="Heading3"/>
        <w:spacing w:before="200" w:after="80"/>
      </w:pPr>
      <w:r>
        <w:rPr>
          <w:rFonts w:ascii="Arial" w:cs="Arial" w:eastAsia="Arial" w:hAnsi="Arial"/>
          <w:b/>
          <w:bCs/>
          <w:color w:val="555555"/>
          <w:sz w:val="22"/>
          <w:szCs w:val="22"/>
        </w:rPr>
        <w:t xml:space="preserve">Seed Packet Inventory Item</w:t>
      </w:r>
    </w:p>
    <w:p>
      <w:pPr>
        <w:spacing w:before="60" w:after="100"/>
      </w:pPr>
      <w:r>
        <w:rPr>
          <w:rFonts w:ascii="Arial" w:cs="Arial" w:eastAsia="Arial" w:hAnsi="Arial"/>
          <w:color w:val="222222"/>
          <w:sz w:val="22"/>
          <w:szCs w:val="22"/>
        </w:rPr>
        <w:t xml:space="preserve">Seed packets are stored in G.inventory with a modified key to distinguish them from regular seeds: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16"/>
              <w:bottom w:val="single" w:color="1A4A7A" w:sz="1"/>
              <w:right w:val="single" w:color="1A4A7A" w:sz="1"/>
            </w:tcBorders>
            <w:shd w:fill="EEF4FB" w:val="clear"/>
            <w:tcMar>
              <w:top w:type="dxa" w:w="120"/>
              <w:left w:type="dxa" w:w="180"/>
              <w:bottom w:type="dxa" w:w="120"/>
              <w:right w:type="dxa" w:w="180"/>
            </w:tcMar>
          </w:tcPr>
          <w:p>
            <w:pPr>
              <w:spacing w:before="0" w:after="60"/>
            </w:pPr>
            <w:r>
              <w:rPr>
                <w:rFonts w:ascii="Arial" w:cs="Arial" w:eastAsia="Arial" w:hAnsi="Arial"/>
                <w:color w:val="222222"/>
                <w:sz w:val="21"/>
                <w:szCs w:val="21"/>
              </w:rPr>
              <w:t xml:space="preserve">// Standard seed entry</w:t>
            </w:r>
          </w:p>
          <w:p>
            <w:pPr>
              <w:spacing w:before="0" w:after="60"/>
            </w:pPr>
            <w:r>
              <w:rPr>
                <w:rFonts w:ascii="Arial" w:cs="Arial" w:eastAsia="Arial" w:hAnsi="Arial"/>
                <w:color w:val="222222"/>
                <w:sz w:val="21"/>
                <w:szCs w:val="21"/>
              </w:rPr>
              <w:t xml:space="preserve">G.inventory["truffle"] = 2;</w:t>
            </w:r>
          </w:p>
          <w:p>
            <w:pPr>
              <w:spacing w:before="0" w:after="60"/>
            </w:pPr>
            <w:r>
              <w:rPr>
                <w:rFonts w:ascii="Arial" w:cs="Arial" w:eastAsia="Arial" w:hAnsi="Arial"/>
                <w:color w:val="222222"/>
                <w:sz w:val="21"/>
                <w:szCs w:val="21"/>
              </w:rPr>
              <w:t xml:space="preserve"/>
            </w:r>
          </w:p>
          <w:p>
            <w:pPr>
              <w:spacing w:before="0" w:after="60"/>
            </w:pPr>
            <w:r>
              <w:rPr>
                <w:rFonts w:ascii="Arial" w:cs="Arial" w:eastAsia="Arial" w:hAnsi="Arial"/>
                <w:color w:val="222222"/>
                <w:sz w:val="21"/>
                <w:szCs w:val="21"/>
              </w:rPr>
              <w:t xml:space="preserve">// Seed packet entry (keyed as cropId + "_packet")</w:t>
            </w:r>
          </w:p>
          <w:p>
            <w:pPr>
              <w:spacing w:before="0" w:after="60"/>
            </w:pPr>
            <w:r>
              <w:rPr>
                <w:rFonts w:ascii="Arial" w:cs="Arial" w:eastAsia="Arial" w:hAnsi="Arial"/>
                <w:color w:val="222222"/>
                <w:sz w:val="21"/>
                <w:szCs w:val="21"/>
              </w:rPr>
              <w:t xml:space="preserve">G.inventory["truffle_packet"] = { qty: 3, heritage: false };</w:t>
            </w:r>
          </w:p>
          <w:p>
            <w:pPr>
              <w:spacing w:before="0" w:after="60"/>
            </w:pPr>
            <w:r>
              <w:rPr>
                <w:rFonts w:ascii="Arial" w:cs="Arial" w:eastAsia="Arial" w:hAnsi="Arial"/>
                <w:color w:val="222222"/>
                <w:sz w:val="21"/>
                <w:szCs w:val="21"/>
              </w:rPr>
              <w:t xml:space="preserve"/>
            </w:r>
          </w:p>
          <w:p>
            <w:pPr>
              <w:spacing w:before="0" w:after="60"/>
            </w:pPr>
            <w:r>
              <w:rPr>
                <w:rFonts w:ascii="Arial" w:cs="Arial" w:eastAsia="Arial" w:hAnsi="Arial"/>
                <w:color w:val="222222"/>
                <w:sz w:val="21"/>
                <w:szCs w:val="21"/>
              </w:rPr>
              <w:t xml:space="preserve">// Heritage seed (keyed as cropId + "_heritage")</w:t>
            </w:r>
          </w:p>
          <w:p>
            <w:pPr>
              <w:spacing w:before="0" w:after="0"/>
            </w:pPr>
            <w:r>
              <w:rPr>
                <w:rFonts w:ascii="Arial" w:cs="Arial" w:eastAsia="Arial" w:hAnsi="Arial"/>
                <w:color w:val="222222"/>
                <w:sz w:val="21"/>
                <w:szCs w:val="21"/>
              </w:rPr>
              <w:t xml:space="preserve">G.inventory["truffle_heritage"] = 1;</w:t>
            </w:r>
          </w:p>
        </w:tc>
      </w:tr>
    </w:tbl>
    <w:p>
      <w:pPr>
        <w:spacing w:before="0" w:after="120"/>
      </w:pPr>
    </w:p>
    <w:p>
      <w:pPr>
        <w:pStyle w:val="Heading1"/>
        <w:spacing w:before="320" w:after="160"/>
      </w:pPr>
      <w:r>
        <w:rPr>
          <w:rFonts w:ascii="Arial" w:cs="Arial" w:eastAsia="Arial" w:hAnsi="Arial"/>
          <w:b/>
          <w:bCs/>
          <w:color w:val="1F3819"/>
          <w:sz w:val="32"/>
          <w:szCs w:val="32"/>
        </w:rPr>
        <w:t xml:space="preserve">10. New Functions Required</w:t>
      </w:r>
    </w:p>
    <w:p>
      <w:pPr>
        <w:pBdr>
          <w:bottom w:val="single" w:color="1A4A7A" w:sz="4" w:space="1"/>
        </w:pBdr>
        <w:spacing w:before="100" w:after="10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1A4A7A" w:sz="1"/>
              <w:left w:val="single" w:color="1A4A7A" w:sz="1"/>
              <w:bottom w:val="single" w:color="1A4A7A" w:sz="1"/>
              <w:right w:val="single" w:color="1A4A7A"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startSeedSaving(plotIdx)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Called when farmer taps "Let Go to Seed". Sets plot.seeding = true, records seedingStartedAt and seedingDuration. Prevents harvest.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tickSeedSaving()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Called from tick() each second. Checks if any seeding plots have completed their phase, updates plot.seedReady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collectSeeds(plotIdx)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Rolls yield (1–3 seeds), heritage check (10%), adds to G.inventory, resets plot to empty. Triggers achievement check.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getOldestSeedingPlot()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the plot object with the highest elapsed fraction among plots where elapsed &gt; 50%. Used by mishap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getSeedingPlotsAtRisk()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array of all plots with seeding === true and elapsed &gt; 50%. Used for total-loss mishap and fix cost calculation.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applyMishapPartial()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Calls getOldestSeedingPlot(), destroys its seeds, resets plot to empty, notifies.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applyMishapTotal()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Calls getSeedingPlotsAtRisk(), destroys all their seeds, resets plots, notifies.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bundleSeedPacket(cropId)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Converts 3+ seeds of one exotic crop into a seed packet in inventory.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renderSeedingPlot(plot, idx)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Renders the seed-saving visual state — called from renderPlots() for plots where plot.seeding is true.</w:t>
            </w:r>
          </w:p>
        </w:tc>
      </w:tr>
    </w:tbl>
    <w:p>
      <w:pPr>
        <w:spacing w:before="0" w:after="80"/>
      </w:pPr>
    </w:p>
    <w:p>
      <w:pPr>
        <w:pStyle w:val="Heading3"/>
        <w:spacing w:before="200" w:after="80"/>
      </w:pPr>
      <w:r>
        <w:rPr>
          <w:rFonts w:ascii="Arial" w:cs="Arial" w:eastAsia="Arial" w:hAnsi="Arial"/>
          <w:b/>
          <w:bCs/>
          <w:color w:val="555555"/>
          <w:sz w:val="22"/>
          <w:szCs w:val="22"/>
        </w:rPr>
        <w:t xml:space="preserve">renderAll() Update</w:t>
      </w:r>
    </w:p>
    <w:p>
      <w:pPr>
        <w:spacing w:before="60" w:after="100"/>
      </w:pPr>
      <w:r>
        <w:rPr>
          <w:rFonts w:ascii="Arial" w:cs="Arial" w:eastAsia="Arial" w:hAnsi="Arial"/>
          <w:color w:val="222222"/>
          <w:sz w:val="22"/>
          <w:szCs w:val="22"/>
        </w:rPr>
        <w:t xml:space="preserve">No change required — tickSeedSaving() is called from tick(), and renderSeedingPlot() is called from within the existing renderPlots() loop. The only renderAll() change is that the Vege Stand widget (MARKETPLACE_ENABLED) now also conditionally shows the "Bundle Seeds" button.</w:t>
      </w:r>
    </w:p>
    <w:p>
      <w:pPr>
        <w:spacing w:before="0" w:after="120"/>
      </w:pPr>
    </w:p>
    <w:p>
      <w:pPr>
        <w:pStyle w:val="Heading1"/>
        <w:spacing w:before="320" w:after="160"/>
      </w:pPr>
      <w:r>
        <w:rPr>
          <w:rFonts w:ascii="Arial" w:cs="Arial" w:eastAsia="Arial" w:hAnsi="Arial"/>
          <w:b/>
          <w:bCs/>
          <w:color w:val="1F3819"/>
          <w:sz w:val="32"/>
          <w:szCs w:val="32"/>
        </w:rPr>
        <w:t xml:space="preserve">11. New Achievements</w:t>
      </w:r>
    </w:p>
    <w:p>
      <w:pPr>
        <w:pBdr>
          <w:bottom w:val="single" w:color="2D6B20" w:sz="4" w:space="1"/>
        </w:pBdr>
        <w:spacing w:before="100" w:after="100"/>
      </w:pPr>
    </w:p>
    <w:p>
      <w:pPr>
        <w:spacing w:before="0" w:after="60"/>
      </w:pPr>
    </w:p>
    <w:p>
      <w:pPr>
        <w:spacing w:before="60" w:after="100"/>
      </w:pPr>
      <w:r>
        <w:rPr>
          <w:rFonts w:ascii="Arial" w:cs="Arial" w:eastAsia="Arial" w:hAnsi="Arial"/>
          <w:color w:val="222222"/>
          <w:sz w:val="22"/>
          <w:szCs w:val="22"/>
        </w:rPr>
        <w:t xml:space="preserve">Six new achievements, all in the Events tab under a new "Exotic Farming" group:</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60"/>
        <w:gridCol w:w="2200"/>
        <w:gridCol w:w="4600"/>
      </w:tblGrid>
      <w:tr>
        <w:trPr>
          <w:tblHeader/>
        </w:trPr>
        <w:tc>
          <w:tcPr>
            <w:tcW w:type="dxa" w:w="20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2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00"/>
            <w:tcBorders>
              <w:top w:val="single" w:color="2D6B20" w:sz="1"/>
              <w:left w:val="single" w:color="2D6B20" w:sz="1"/>
              <w:bottom w:val="single" w:color="2D6B20" w:sz="1"/>
              <w:right w:val="single" w:color="2D6B20" w:sz="1"/>
            </w:tcBorders>
            <w:shd w:fill="2D6B2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ev_first_seed</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 Keeper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Collect seeds via seed-saving for the first time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ev_seeds_10</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Patient Grower</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Collect seeds via seed-saving 10 times 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ev_heritage_first</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Golden Lineage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Collect a Heritage seed for the first time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ev_mishap_survive</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Lucky Escape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Survive a mishap event with seeds intact (Near Miss)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ev_mishap_fix</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Vigilant Farmer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Pay to fix a mishap event 5 times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ev_packet_first</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 Merchant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your first seed packet</w:t>
            </w:r>
          </w:p>
        </w:tc>
      </w:tr>
    </w:tbl>
    <w:p>
      <w:pPr>
        <w:spacing w:before="0" w:after="120"/>
      </w:pPr>
    </w:p>
    <w:p>
      <w:pPr>
        <w:pStyle w:val="Heading1"/>
        <w:spacing w:before="320" w:after="160"/>
      </w:pPr>
      <w:r>
        <w:rPr>
          <w:rFonts w:ascii="Arial" w:cs="Arial" w:eastAsia="Arial" w:hAnsi="Arial"/>
          <w:b/>
          <w:bCs/>
          <w:color w:val="1F3819"/>
          <w:sz w:val="32"/>
          <w:szCs w:val="32"/>
        </w:rPr>
        <w:t xml:space="preserve">12. Implementation Checklist</w:t>
      </w:r>
    </w:p>
    <w:p>
      <w:pPr>
        <w:pBdr>
          <w:bottom w:val="single" w:color="555555" w:sz="4" w:space="1"/>
        </w:pBdr>
        <w:spacing w:before="100" w:after="100"/>
      </w:pPr>
    </w:p>
    <w:p>
      <w:pPr>
        <w:spacing w:before="0" w:after="60"/>
      </w:pPr>
    </w:p>
    <w:p>
      <w:pPr>
        <w:pStyle w:val="Heading3"/>
        <w:spacing w:before="200" w:after="80"/>
      </w:pPr>
      <w:r>
        <w:rPr>
          <w:rFonts w:ascii="Arial" w:cs="Arial" w:eastAsia="Arial" w:hAnsi="Arial"/>
          <w:b/>
          <w:bCs/>
          <w:color w:val="555555"/>
          <w:sz w:val="22"/>
          <w:szCs w:val="22"/>
        </w:rPr>
        <w:t xml:space="preserve">Phase 1 — Foundation</w:t>
      </w:r>
    </w:p>
    <w:p>
      <w:pPr>
        <w:pStyle w:val="ListParagraph"/>
        <w:numPr>
          <w:ilvl w:val="0"/>
          <w:numId w:val="2"/>
        </w:numPr>
        <w:spacing w:before="40" w:after="60"/>
      </w:pPr>
      <w:r>
        <w:rPr>
          <w:rFonts w:ascii="Arial" w:cs="Arial" w:eastAsia="Arial" w:hAnsi="Arial"/>
          <w:color w:val="222222"/>
          <w:sz w:val="22"/>
          <w:szCs w:val="22"/>
        </w:rPr>
        <w:t xml:space="preserve">Add seeding, seedingStartedAt, seedingDuration, heritage fields to plot state in DEFAULT_STATE, saveGame(), loadGame()</w:t>
      </w:r>
    </w:p>
    <w:p>
      <w:pPr>
        <w:pStyle w:val="ListParagraph"/>
        <w:numPr>
          <w:ilvl w:val="0"/>
          <w:numId w:val="2"/>
        </w:numPr>
        <w:spacing w:before="40" w:after="60"/>
      </w:pPr>
      <w:r>
        <w:rPr>
          <w:rFonts w:ascii="Arial" w:cs="Arial" w:eastAsia="Arial" w:hAnsi="Arial"/>
          <w:color w:val="222222"/>
          <w:sz w:val="22"/>
          <w:szCs w:val="22"/>
        </w:rPr>
        <w:t xml:space="preserve">Add exoticMishapsTotal, seedsCollectedTotal to G in DEFAULT_STATE, saveGame(), loadGame()</w:t>
      </w:r>
    </w:p>
    <w:p>
      <w:pPr>
        <w:pStyle w:val="ListParagraph"/>
        <w:numPr>
          <w:ilvl w:val="0"/>
          <w:numId w:val="2"/>
        </w:numPr>
        <w:spacing w:before="40" w:after="60"/>
      </w:pPr>
      <w:r>
        <w:rPr>
          <w:rFonts w:ascii="Arial" w:cs="Arial" w:eastAsia="Arial" w:hAnsi="Arial"/>
          <w:color w:val="222222"/>
          <w:sz w:val="22"/>
          <w:szCs w:val="22"/>
        </w:rPr>
        <w:t xml:space="preserve">Write getOldestSeedingPlot() and getSeedingPlotsAtRisk() — test independently</w:t>
      </w:r>
    </w:p>
    <w:p>
      <w:pPr>
        <w:pStyle w:val="ListParagraph"/>
        <w:numPr>
          <w:ilvl w:val="0"/>
          <w:numId w:val="2"/>
        </w:numPr>
        <w:spacing w:before="40" w:after="60"/>
      </w:pPr>
      <w:r>
        <w:rPr>
          <w:rFonts w:ascii="Arial" w:cs="Arial" w:eastAsia="Arial" w:hAnsi="Arial"/>
          <w:color w:val="222222"/>
          <w:sz w:val="22"/>
          <w:szCs w:val="22"/>
        </w:rPr>
        <w:t xml:space="preserve">Write tickSeedSaving() — called from tick() — marks plots as ready when phase complete</w:t>
      </w:r>
    </w:p>
    <w:p>
      <w:pPr>
        <w:spacing w:before="0" w:after="40"/>
      </w:pPr>
    </w:p>
    <w:p>
      <w:pPr>
        <w:pStyle w:val="Heading3"/>
        <w:spacing w:before="200" w:after="80"/>
      </w:pPr>
      <w:r>
        <w:rPr>
          <w:rFonts w:ascii="Arial" w:cs="Arial" w:eastAsia="Arial" w:hAnsi="Arial"/>
          <w:b/>
          <w:bCs/>
          <w:color w:val="555555"/>
          <w:sz w:val="22"/>
          <w:szCs w:val="22"/>
        </w:rPr>
        <w:t xml:space="preserve">Phase 2 — Harvest Fork</w:t>
      </w:r>
    </w:p>
    <w:p>
      <w:pPr>
        <w:pStyle w:val="ListParagraph"/>
        <w:numPr>
          <w:ilvl w:val="0"/>
          <w:numId w:val="2"/>
        </w:numPr>
        <w:spacing w:before="40" w:after="60"/>
      </w:pPr>
      <w:r>
        <w:rPr>
          <w:rFonts w:ascii="Arial" w:cs="Arial" w:eastAsia="Arial" w:hAnsi="Arial"/>
          <w:color w:val="222222"/>
          <w:sz w:val="22"/>
          <w:szCs w:val="22"/>
        </w:rPr>
        <w:t xml:space="preserve">At harvest time, detect if crop is exotic (CROP_MAP[plot.cropId].exotic)</w:t>
      </w:r>
    </w:p>
    <w:p>
      <w:pPr>
        <w:pStyle w:val="ListParagraph"/>
        <w:numPr>
          <w:ilvl w:val="0"/>
          <w:numId w:val="2"/>
        </w:numPr>
        <w:spacing w:before="40" w:after="60"/>
      </w:pPr>
      <w:r>
        <w:rPr>
          <w:rFonts w:ascii="Arial" w:cs="Arial" w:eastAsia="Arial" w:hAnsi="Arial"/>
          <w:color w:val="222222"/>
          <w:sz w:val="22"/>
          <w:szCs w:val="22"/>
        </w:rPr>
        <w:t xml:space="preserve">If exotic, render two buttons: "🌾 Harvest Now" and "🌱 Let Go to Seed"</w:t>
      </w:r>
    </w:p>
    <w:p>
      <w:pPr>
        <w:pStyle w:val="ListParagraph"/>
        <w:numPr>
          <w:ilvl w:val="0"/>
          <w:numId w:val="2"/>
        </w:numPr>
        <w:spacing w:before="40" w:after="60"/>
      </w:pPr>
      <w:r>
        <w:rPr>
          <w:rFonts w:ascii="Arial" w:cs="Arial" w:eastAsia="Arial" w:hAnsi="Arial"/>
          <w:color w:val="222222"/>
          <w:sz w:val="22"/>
          <w:szCs w:val="22"/>
        </w:rPr>
        <w:t xml:space="preserve">Wire "Let Go to Seed" to startSeedSaving(plotIdx)</w:t>
      </w:r>
    </w:p>
    <w:p>
      <w:pPr>
        <w:pStyle w:val="ListParagraph"/>
        <w:numPr>
          <w:ilvl w:val="0"/>
          <w:numId w:val="2"/>
        </w:numPr>
        <w:spacing w:before="40" w:after="60"/>
      </w:pPr>
      <w:r>
        <w:rPr>
          <w:rFonts w:ascii="Arial" w:cs="Arial" w:eastAsia="Arial" w:hAnsi="Arial"/>
          <w:color w:val="222222"/>
          <w:sz w:val="22"/>
          <w:szCs w:val="22"/>
        </w:rPr>
        <w:t xml:space="preserve">Test: plant exotic seed → grow → choose seed-saving → confirm plot enters seeding state</w:t>
      </w:r>
    </w:p>
    <w:p>
      <w:pPr>
        <w:spacing w:before="0" w:after="40"/>
      </w:pPr>
    </w:p>
    <w:p>
      <w:pPr>
        <w:pStyle w:val="Heading3"/>
        <w:spacing w:before="200" w:after="80"/>
      </w:pPr>
      <w:r>
        <w:rPr>
          <w:rFonts w:ascii="Arial" w:cs="Arial" w:eastAsia="Arial" w:hAnsi="Arial"/>
          <w:b/>
          <w:bCs/>
          <w:color w:val="555555"/>
          <w:sz w:val="22"/>
          <w:szCs w:val="22"/>
        </w:rPr>
        <w:t xml:space="preserve">Phase 3 — Visual State</w:t>
      </w:r>
    </w:p>
    <w:p>
      <w:pPr>
        <w:pStyle w:val="ListParagraph"/>
        <w:numPr>
          <w:ilvl w:val="0"/>
          <w:numId w:val="2"/>
        </w:numPr>
        <w:spacing w:before="40" w:after="60"/>
      </w:pPr>
      <w:r>
        <w:rPr>
          <w:rFonts w:ascii="Arial" w:cs="Arial" w:eastAsia="Arial" w:hAnsi="Arial"/>
          <w:color w:val="222222"/>
          <w:sz w:val="22"/>
          <w:szCs w:val="22"/>
        </w:rPr>
        <w:t xml:space="preserve">Write renderSeedingPlot() — three visual sub-states based on elapsed fraction</w:t>
      </w:r>
    </w:p>
    <w:p>
      <w:pPr>
        <w:pStyle w:val="ListParagraph"/>
        <w:numPr>
          <w:ilvl w:val="0"/>
          <w:numId w:val="2"/>
        </w:numPr>
        <w:spacing w:before="40" w:after="60"/>
      </w:pPr>
      <w:r>
        <w:rPr>
          <w:rFonts w:ascii="Arial" w:cs="Arial" w:eastAsia="Arial" w:hAnsi="Arial"/>
          <w:color w:val="222222"/>
          <w:sz w:val="22"/>
          <w:szCs w:val="22"/>
        </w:rPr>
        <w:t xml:space="preserve">Update renderPlots() to call renderSeedingPlot() for seeding plots</w:t>
      </w:r>
    </w:p>
    <w:p>
      <w:pPr>
        <w:pStyle w:val="ListParagraph"/>
        <w:numPr>
          <w:ilvl w:val="0"/>
          <w:numId w:val="2"/>
        </w:numPr>
        <w:spacing w:before="40" w:after="60"/>
      </w:pPr>
      <w:r>
        <w:rPr>
          <w:rFonts w:ascii="Arial" w:cs="Arial" w:eastAsia="Arial" w:hAnsi="Arial"/>
          <w:color w:val="222222"/>
          <w:sz w:val="22"/>
          <w:szCs w:val="22"/>
        </w:rPr>
        <w:t xml:space="preserve">Add seed collection overlay to tapping a ready seed-saving plot</w:t>
      </w:r>
    </w:p>
    <w:p>
      <w:pPr>
        <w:pStyle w:val="ListParagraph"/>
        <w:numPr>
          <w:ilvl w:val="0"/>
          <w:numId w:val="2"/>
        </w:numPr>
        <w:spacing w:before="40" w:after="60"/>
      </w:pPr>
      <w:r>
        <w:rPr>
          <w:rFonts w:ascii="Arial" w:cs="Arial" w:eastAsia="Arial" w:hAnsi="Arial"/>
          <w:color w:val="222222"/>
          <w:sz w:val="22"/>
          <w:szCs w:val="22"/>
        </w:rPr>
        <w:t xml:space="preserve">Wire tap to collectSeeds(plotIdx)</w:t>
      </w:r>
    </w:p>
    <w:p>
      <w:pPr>
        <w:spacing w:before="0" w:after="40"/>
      </w:pPr>
    </w:p>
    <w:p>
      <w:pPr>
        <w:pStyle w:val="Heading3"/>
        <w:spacing w:before="200" w:after="80"/>
      </w:pPr>
      <w:r>
        <w:rPr>
          <w:rFonts w:ascii="Arial" w:cs="Arial" w:eastAsia="Arial" w:hAnsi="Arial"/>
          <w:b/>
          <w:bCs/>
          <w:color w:val="555555"/>
          <w:sz w:val="22"/>
          <w:szCs w:val="22"/>
        </w:rPr>
        <w:t xml:space="preserve">Phase 4 — Mishap Events</w:t>
      </w:r>
    </w:p>
    <w:p>
      <w:pPr>
        <w:pStyle w:val="ListParagraph"/>
        <w:numPr>
          <w:ilvl w:val="0"/>
          <w:numId w:val="2"/>
        </w:numPr>
        <w:spacing w:before="40" w:after="60"/>
      </w:pPr>
      <w:r>
        <w:rPr>
          <w:rFonts w:ascii="Arial" w:cs="Arial" w:eastAsia="Arial" w:hAnsi="Arial"/>
          <w:color w:val="222222"/>
          <w:sz w:val="22"/>
          <w:szCs w:val="22"/>
        </w:rPr>
        <w:t xml:space="preserve">Add "exotic_mishap" event types to RANDOM_EVENTS with canTrigger gated on getSeedingPlotsAtRisk().length &gt; 0</w:t>
      </w:r>
    </w:p>
    <w:p>
      <w:pPr>
        <w:pStyle w:val="ListParagraph"/>
        <w:numPr>
          <w:ilvl w:val="0"/>
          <w:numId w:val="2"/>
        </w:numPr>
        <w:spacing w:before="40" w:after="60"/>
      </w:pPr>
      <w:r>
        <w:rPr>
          <w:rFonts w:ascii="Arial" w:cs="Arial" w:eastAsia="Arial" w:hAnsi="Arial"/>
          <w:color w:val="222222"/>
          <w:sz w:val="22"/>
          <w:szCs w:val="22"/>
        </w:rPr>
        <w:t xml:space="preserve">Write applyMishapPartial() and applyMishapTotal()</w:t>
      </w:r>
    </w:p>
    <w:p>
      <w:pPr>
        <w:pStyle w:val="ListParagraph"/>
        <w:numPr>
          <w:ilvl w:val="0"/>
          <w:numId w:val="2"/>
        </w:numPr>
        <w:spacing w:before="40" w:after="60"/>
      </w:pPr>
      <w:r>
        <w:rPr>
          <w:rFonts w:ascii="Arial" w:cs="Arial" w:eastAsia="Arial" w:hAnsi="Arial"/>
          <w:color w:val="222222"/>
          <w:sz w:val="22"/>
          <w:szCs w:val="22"/>
        </w:rPr>
        <w:t xml:space="preserve">Wire mishap fix/ignore to partial/total loss outcomes (see probability table in Section 5)</w:t>
      </w:r>
    </w:p>
    <w:p>
      <w:pPr>
        <w:pStyle w:val="ListParagraph"/>
        <w:numPr>
          <w:ilvl w:val="0"/>
          <w:numId w:val="2"/>
        </w:numPr>
        <w:spacing w:before="40" w:after="60"/>
      </w:pPr>
      <w:r>
        <w:rPr>
          <w:rFonts w:ascii="Arial" w:cs="Arial" w:eastAsia="Arial" w:hAnsi="Arial"/>
          <w:color w:val="222222"/>
          <w:sz w:val="22"/>
          <w:szCs w:val="22"/>
        </w:rPr>
        <w:t xml:space="preserve">Add mishap flavour names from Section 5 to event titles</w:t>
      </w:r>
    </w:p>
    <w:p>
      <w:pPr>
        <w:spacing w:before="0" w:after="40"/>
      </w:pPr>
    </w:p>
    <w:p>
      <w:pPr>
        <w:pStyle w:val="Heading3"/>
        <w:spacing w:before="200" w:after="80"/>
      </w:pPr>
      <w:r>
        <w:rPr>
          <w:rFonts w:ascii="Arial" w:cs="Arial" w:eastAsia="Arial" w:hAnsi="Arial"/>
          <w:b/>
          <w:bCs/>
          <w:color w:val="555555"/>
          <w:sz w:val="22"/>
          <w:szCs w:val="22"/>
        </w:rPr>
        <w:t xml:space="preserve">Phase 5 — Seed Packets &amp; Heritage</w:t>
      </w:r>
    </w:p>
    <w:p>
      <w:pPr>
        <w:pStyle w:val="ListParagraph"/>
        <w:numPr>
          <w:ilvl w:val="0"/>
          <w:numId w:val="2"/>
        </w:numPr>
        <w:spacing w:before="40" w:after="60"/>
      </w:pPr>
      <w:r>
        <w:rPr>
          <w:rFonts w:ascii="Arial" w:cs="Arial" w:eastAsia="Arial" w:hAnsi="Arial"/>
          <w:color w:val="222222"/>
          <w:sz w:val="22"/>
          <w:szCs w:val="22"/>
        </w:rPr>
        <w:t xml:space="preserve">Add heritage seed inventory key handling to collectSeeds()</w:t>
      </w:r>
    </w:p>
    <w:p>
      <w:pPr>
        <w:pStyle w:val="ListParagraph"/>
        <w:numPr>
          <w:ilvl w:val="0"/>
          <w:numId w:val="2"/>
        </w:numPr>
        <w:spacing w:before="40" w:after="60"/>
      </w:pPr>
      <w:r>
        <w:rPr>
          <w:rFonts w:ascii="Arial" w:cs="Arial" w:eastAsia="Arial" w:hAnsi="Arial"/>
          <w:color w:val="222222"/>
          <w:sz w:val="22"/>
          <w:szCs w:val="22"/>
        </w:rPr>
        <w:t xml:space="preserve">Write bundleSeedPacket(cropId) — minimum 3 standard seeds or 2 heritage seeds</w:t>
      </w:r>
    </w:p>
    <w:p>
      <w:pPr>
        <w:pStyle w:val="ListParagraph"/>
        <w:numPr>
          <w:ilvl w:val="0"/>
          <w:numId w:val="2"/>
        </w:numPr>
        <w:spacing w:before="40" w:after="60"/>
      </w:pPr>
      <w:r>
        <w:rPr>
          <w:rFonts w:ascii="Arial" w:cs="Arial" w:eastAsia="Arial" w:hAnsi="Arial"/>
          <w:color w:val="222222"/>
          <w:sz w:val="22"/>
          <w:szCs w:val="22"/>
        </w:rPr>
        <w:t xml:space="preserve">Add "Bundle Seeds" button to Vege Stand widget (MARKETPLACE_ENABLED guard)</w:t>
      </w:r>
    </w:p>
    <w:p>
      <w:pPr>
        <w:pStyle w:val="ListParagraph"/>
        <w:numPr>
          <w:ilvl w:val="0"/>
          <w:numId w:val="2"/>
        </w:numPr>
        <w:spacing w:before="40" w:after="60"/>
      </w:pPr>
      <w:r>
        <w:rPr>
          <w:rFonts w:ascii="Arial" w:cs="Arial" w:eastAsia="Arial" w:hAnsi="Arial"/>
          <w:color w:val="222222"/>
          <w:sz w:val="22"/>
          <w:szCs w:val="22"/>
        </w:rPr>
        <w:t xml:space="preserve">Update Vege Stand listing modal to handle packet items</w:t>
      </w:r>
    </w:p>
    <w:p>
      <w:pPr>
        <w:spacing w:before="0" w:after="40"/>
      </w:pPr>
    </w:p>
    <w:p>
      <w:pPr>
        <w:pStyle w:val="Heading3"/>
        <w:spacing w:before="200" w:after="80"/>
      </w:pPr>
      <w:r>
        <w:rPr>
          <w:rFonts w:ascii="Arial" w:cs="Arial" w:eastAsia="Arial" w:hAnsi="Arial"/>
          <w:b/>
          <w:bCs/>
          <w:color w:val="555555"/>
          <w:sz w:val="22"/>
          <w:szCs w:val="22"/>
        </w:rPr>
        <w:t xml:space="preserve">Phase 6 — Achievements &amp; Polish</w:t>
      </w:r>
    </w:p>
    <w:p>
      <w:pPr>
        <w:pStyle w:val="ListParagraph"/>
        <w:numPr>
          <w:ilvl w:val="0"/>
          <w:numId w:val="2"/>
        </w:numPr>
        <w:spacing w:before="40" w:after="60"/>
      </w:pPr>
      <w:r>
        <w:rPr>
          <w:rFonts w:ascii="Arial" w:cs="Arial" w:eastAsia="Arial" w:hAnsi="Arial"/>
          <w:color w:val="222222"/>
          <w:sz w:val="22"/>
          <w:szCs w:val="22"/>
        </w:rPr>
        <w:t xml:space="preserve">Add 6 new achievements to FARM_ACHIEVEMENTS (Events tab, Exotic Farming group)</w:t>
      </w:r>
    </w:p>
    <w:p>
      <w:pPr>
        <w:pStyle w:val="ListParagraph"/>
        <w:numPr>
          <w:ilvl w:val="0"/>
          <w:numId w:val="2"/>
        </w:numPr>
        <w:spacing w:before="40" w:after="60"/>
      </w:pPr>
      <w:r>
        <w:rPr>
          <w:rFonts w:ascii="Arial" w:cs="Arial" w:eastAsia="Arial" w:hAnsi="Arial"/>
          <w:color w:val="222222"/>
          <w:sz w:val="22"/>
          <w:szCs w:val="22"/>
        </w:rPr>
        <w:t xml:space="preserve">Update journal events tab group definitions</w:t>
      </w:r>
    </w:p>
    <w:p>
      <w:pPr>
        <w:pStyle w:val="ListParagraph"/>
        <w:numPr>
          <w:ilvl w:val="0"/>
          <w:numId w:val="2"/>
        </w:numPr>
        <w:spacing w:before="40" w:after="60"/>
      </w:pPr>
      <w:r>
        <w:rPr>
          <w:rFonts w:ascii="Arial" w:cs="Arial" w:eastAsia="Arial" w:hAnsi="Arial"/>
          <w:color w:val="222222"/>
          <w:sz w:val="22"/>
          <w:szCs w:val="22"/>
        </w:rPr>
        <w:t xml:space="preserve">Test full loop: merchant offer → seed-saving → collect → list on marketplace → buy</w:t>
      </w:r>
    </w:p>
    <w:p>
      <w:pPr>
        <w:pStyle w:val="ListParagraph"/>
        <w:numPr>
          <w:ilvl w:val="0"/>
          <w:numId w:val="2"/>
        </w:numPr>
        <w:spacing w:before="40" w:after="60"/>
      </w:pPr>
      <w:r>
        <w:rPr>
          <w:rFonts w:ascii="Arial" w:cs="Arial" w:eastAsia="Arial" w:hAnsi="Arial"/>
          <w:color w:val="222222"/>
          <w:sz w:val="22"/>
          <w:szCs w:val="22"/>
        </w:rPr>
        <w:t xml:space="preserve">Test mishap at 50% cutoff boundary — confirm grace window correct</w:t>
      </w:r>
    </w:p>
    <w:p>
      <w:pPr>
        <w:pStyle w:val="ListParagraph"/>
        <w:numPr>
          <w:ilvl w:val="0"/>
          <w:numId w:val="2"/>
        </w:numPr>
        <w:spacing w:before="40" w:after="60"/>
      </w:pPr>
      <w:r>
        <w:rPr>
          <w:rFonts w:ascii="Arial" w:cs="Arial" w:eastAsia="Arial" w:hAnsi="Arial"/>
          <w:color w:val="222222"/>
          <w:sz w:val="22"/>
          <w:szCs w:val="22"/>
        </w:rPr>
        <w:t xml:space="preserve">Test Heritage seed carries through plot state and produces correct sell value</w:t>
      </w:r>
    </w:p>
    <w:p>
      <w:pPr>
        <w:spacing w:before="0" w:after="120"/>
      </w:pPr>
    </w:p>
    <w:p>
      <w:pPr>
        <w:pStyle w:val="Heading1"/>
        <w:spacing w:before="320" w:after="160"/>
      </w:pPr>
      <w:r>
        <w:rPr>
          <w:rFonts w:ascii="Arial" w:cs="Arial" w:eastAsia="Arial" w:hAnsi="Arial"/>
          <w:b/>
          <w:bCs/>
          <w:color w:val="1F3819"/>
          <w:sz w:val="32"/>
          <w:szCs w:val="32"/>
        </w:rPr>
        <w:t xml:space="preserve">13. v1 Scope &amp; Known Limitations</w:t>
      </w:r>
    </w:p>
    <w:p>
      <w:pPr>
        <w:pBdr>
          <w:bottom w:val="single" w:color="555555" w:sz="4" w:space="1"/>
        </w:pBdr>
        <w:spacing w:before="100" w:after="10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20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Accepted for v1</w:t>
            </w:r>
          </w:p>
        </w:tc>
        <w:tc>
          <w:tcPr>
            <w:tcW w:type="dxa" w:w="436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Future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Seeds lost to mishap are gone permanently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core of the risk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future "insurance" mechanic could let players spend coins to protect plots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Heritage flag not visible on plot tile during growth (only in storage)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simpler to implement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a small ✨ indicator to the plot tile for heritage crops growing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Seed packet bundles fixed at 3 minimum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keeps UI simple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Allow configurable bundle size in a future Marketplace Settings panel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 cross-player mishap or "sabotage" mechanic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cooperative feel for v1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Future PvP events could allow mischief between players via BSV stake</w:t>
            </w:r>
          </w:p>
        </w:tc>
      </w:tr>
    </w:tbl>
    <w:p>
      <w:pPr>
        <w:spacing w:before="0" w:after="80"/>
      </w:pPr>
    </w:p>
    <w:p>
      <w:pPr>
        <w:pBdr>
          <w:bottom w:val="single" w:color="2D6B20" w:sz="4" w:space="1"/>
        </w:pBdr>
        <w:spacing w:before="100" w:after="100"/>
      </w:pPr>
    </w:p>
    <w:p>
      <w:pPr>
        <w:spacing w:before="0" w:after="40"/>
      </w:pPr>
    </w:p>
    <w:p>
      <w:pPr>
        <w:spacing w:before="60" w:after="0"/>
        <w:jc w:val="center"/>
      </w:pPr>
      <w:r>
        <w:rPr>
          <w:rFonts w:ascii="Arial" w:cs="Arial" w:eastAsia="Arial" w:hAnsi="Arial"/>
          <w:i/>
          <w:iCs/>
          <w:color w:val="888888"/>
          <w:sz w:val="20"/>
          <w:szCs w:val="20"/>
        </w:rPr>
        <w:t xml:space="preserve">Plot Twist — Exotic Seed-Saving Mechanism Design v1.0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Plot Twist — Seed-Saving Design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2026-03-21T21:05:05.550Z</dcterms:created>
  <dcterms:modified xsi:type="dcterms:W3CDTF">2026-03-21T21:05:05.551Z</dcterms:modified>
</cp:coreProperties>
</file>

<file path=docProps/custom.xml><?xml version="1.0" encoding="utf-8"?>
<Properties xmlns="http://schemas.openxmlformats.org/officeDocument/2006/custom-properties" xmlns:vt="http://schemas.openxmlformats.org/officeDocument/2006/docPropsVTypes"/>
</file>