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7A" w:rsidRPr="00800F7A" w:rsidRDefault="00800F7A" w:rsidP="00800F7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24292E"/>
          <w:kern w:val="36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color w:val="24292E"/>
          <w:kern w:val="36"/>
          <w:sz w:val="20"/>
          <w:szCs w:val="20"/>
          <w:lang w:eastAsia="es-SV"/>
        </w:rPr>
        <w:t>HTML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¿Qué es?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"Lenguaje de marcado de hipertexto", se encarga de definir la estructura de un sitio web, define los elementos que van a existir, y jerarquiza los elementos que pertenecen al mismo tipo.</w:t>
      </w:r>
    </w:p>
    <w:p w:rsidR="00800F7A" w:rsidRPr="00800F7A" w:rsidRDefault="00800F7A" w:rsidP="00800F7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Basado en etiquetas: las etiquetas son el elemento fundamental de HTML. Se componen de los caracteres &lt;, &gt; y /. La mayoría de etiquetas tienen etiqueta de inicio y etiqueta de cierre, se diferencian porque la etiqueta de cierre contiene el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caracter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 /antes del nombre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html</w:t>
      </w:r>
      <w:proofErr w:type="spellEnd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&lt;/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html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body</w:t>
      </w:r>
      <w:proofErr w:type="spellEnd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&lt;/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body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color w:val="24292E"/>
          <w:sz w:val="20"/>
          <w:szCs w:val="20"/>
          <w:lang w:eastAsia="es-SV"/>
        </w:rPr>
        <w:t>HTML5</w:t>
      </w:r>
    </w:p>
    <w:p w:rsidR="00800F7A" w:rsidRPr="00800F7A" w:rsidRDefault="00800F7A" w:rsidP="00800F7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Es el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estandar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actual de HTML que permite usar etiquetas que mejoran la semántica de un sitio web. Al principio de un documento se incluye &lt;</w:t>
      </w:r>
      <w:proofErr w:type="gram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!DOCTYPE</w:t>
      </w:r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html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&gt; para que el navegador interprete que se está usando este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estandar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.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Estructura básica de un documento HTML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proofErr w:type="gram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&lt;!DOCTYPE</w:t>
      </w:r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html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html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proofErr w:type="spellStart"/>
      <w:r w:rsidRPr="00800F7A">
        <w:rPr>
          <w:rFonts w:asciiTheme="majorHAnsi" w:eastAsia="Times New Roman" w:hAnsiTheme="majorHAnsi" w:cstheme="majorHAnsi"/>
          <w:color w:val="6F42C1"/>
          <w:sz w:val="20"/>
          <w:szCs w:val="20"/>
          <w:lang w:eastAsia="es-SV"/>
        </w:rPr>
        <w:t>lang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=</w:t>
      </w:r>
      <w:r w:rsidRPr="00800F7A">
        <w:rPr>
          <w:rFonts w:asciiTheme="majorHAnsi" w:eastAsia="Times New Roman" w:hAnsiTheme="majorHAnsi" w:cstheme="majorHAnsi"/>
          <w:color w:val="032F62"/>
          <w:sz w:val="20"/>
          <w:szCs w:val="20"/>
          <w:lang w:eastAsia="es-SV"/>
        </w:rPr>
        <w:t>"en"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head</w:t>
      </w:r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 &lt;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title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  <w:proofErr w:type="spellStart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Document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&lt;/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title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&lt;/</w:t>
      </w:r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head</w:t>
      </w:r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body</w:t>
      </w:r>
      <w:proofErr w:type="spellEnd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 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&lt;/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body</w:t>
      </w:r>
      <w:proofErr w:type="spellEnd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&lt;/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html</w:t>
      </w:r>
      <w:proofErr w:type="spellEnd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proofErr w:type="gramStart"/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head</w:t>
      </w:r>
      <w:proofErr w:type="gramEnd"/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Dentro de esta etiqueta se colocan elementos que el navegador va a usar para pero no se van a mostrar en el cuerpo de la página.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Aqui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van elementos como el título de nuestra página, la imagen que aparece en la pestaña del navegador, o las palabras clave para indexar en buscadores.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proofErr w:type="spellStart"/>
      <w:proofErr w:type="gramStart"/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body</w:t>
      </w:r>
      <w:proofErr w:type="spellEnd"/>
      <w:proofErr w:type="gramEnd"/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Todos los elementos que se escriban dentro de esta etiqueta se van a mostrar en el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website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. </w:t>
      </w:r>
      <w:proofErr w:type="gram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aquí</w:t>
      </w:r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van las etiquetas de texto,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imagenes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, botones, inputs, etc.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proofErr w:type="spellStart"/>
      <w:proofErr w:type="gramStart"/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title</w:t>
      </w:r>
      <w:proofErr w:type="spellEnd"/>
      <w:proofErr w:type="gramEnd"/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Muestra el texto introducido entre las etiquetas de apertura y cierre, en la pestaña del navegador.</w:t>
      </w:r>
    </w:p>
    <w:p w:rsidR="00800F7A" w:rsidRPr="00800F7A" w:rsidRDefault="00800F7A" w:rsidP="00800F7A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color w:val="24292E"/>
          <w:sz w:val="20"/>
          <w:szCs w:val="20"/>
          <w:lang w:eastAsia="es-SV"/>
        </w:rPr>
        <w:t>Etiquetas de texto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Es buena práctica que todos los textos de la página vayan dentro de alguna etiqueta.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h1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&gt;Etiqueta para título&lt;/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h1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h2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&gt;Etiqueta de subtitulo&lt;/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h2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p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&gt;Etiqueta de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parrafo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&lt;/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p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span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  <w:proofErr w:type="spellStart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span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&lt;/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span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strong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Negritas&lt;/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strong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label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  <w:proofErr w:type="spellStart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Label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&lt;/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label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 xml:space="preserve">Etiqueta </w:t>
      </w:r>
      <w:proofErr w:type="spellStart"/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img</w:t>
      </w:r>
      <w:proofErr w:type="spellEnd"/>
    </w:p>
    <w:p w:rsidR="00800F7A" w:rsidRPr="00800F7A" w:rsidRDefault="00800F7A" w:rsidP="00800F7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lastRenderedPageBreak/>
        <w:t xml:space="preserve">Se usa para integrar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imagenes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a nuestros sitios web. No tiene etiqueta de cierre y tiene un atributo especial 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src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 que es la ubicación de la imagen.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img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proofErr w:type="spellStart"/>
      <w:r w:rsidRPr="00800F7A">
        <w:rPr>
          <w:rFonts w:asciiTheme="majorHAnsi" w:eastAsia="Times New Roman" w:hAnsiTheme="majorHAnsi" w:cstheme="majorHAnsi"/>
          <w:color w:val="6F42C1"/>
          <w:sz w:val="20"/>
          <w:szCs w:val="20"/>
          <w:lang w:eastAsia="es-SV"/>
        </w:rPr>
        <w:t>src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=</w:t>
      </w:r>
      <w:r w:rsidRPr="00800F7A">
        <w:rPr>
          <w:rFonts w:asciiTheme="majorHAnsi" w:eastAsia="Times New Roman" w:hAnsiTheme="majorHAnsi" w:cstheme="majorHAnsi"/>
          <w:color w:val="032F62"/>
          <w:sz w:val="20"/>
          <w:szCs w:val="20"/>
          <w:lang w:eastAsia="es-SV"/>
        </w:rPr>
        <w:t>"imagen.jpg"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/&gt;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Etiqueta a</w:t>
      </w:r>
    </w:p>
    <w:p w:rsidR="00800F7A" w:rsidRPr="00800F7A" w:rsidRDefault="00800F7A" w:rsidP="00800F7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Usada para poner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hipervinculos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a una dirección en particular. Contiene el atributo 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href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 que contiene la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url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a donde seremos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redireccionados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.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a</w:t>
      </w:r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proofErr w:type="spellStart"/>
      <w:r w:rsidRPr="00800F7A">
        <w:rPr>
          <w:rFonts w:asciiTheme="majorHAnsi" w:eastAsia="Times New Roman" w:hAnsiTheme="majorHAnsi" w:cstheme="majorHAnsi"/>
          <w:color w:val="6F42C1"/>
          <w:sz w:val="20"/>
          <w:szCs w:val="20"/>
          <w:lang w:eastAsia="es-SV"/>
        </w:rPr>
        <w:t>href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=</w:t>
      </w:r>
      <w:r w:rsidRPr="00800F7A">
        <w:rPr>
          <w:rFonts w:asciiTheme="majorHAnsi" w:eastAsia="Times New Roman" w:hAnsiTheme="majorHAnsi" w:cstheme="majorHAnsi"/>
          <w:color w:val="032F62"/>
          <w:sz w:val="20"/>
          <w:szCs w:val="20"/>
          <w:lang w:eastAsia="es-SV"/>
        </w:rPr>
        <w:t>"https://google.com"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texto &lt;/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a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proofErr w:type="gramStart"/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listas</w:t>
      </w:r>
      <w:proofErr w:type="gramEnd"/>
    </w:p>
    <w:p w:rsidR="00800F7A" w:rsidRPr="00800F7A" w:rsidRDefault="00800F7A" w:rsidP="00800F7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Son estructuras que definen una lista, pueden ser ordenadas 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ol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 o desordenadas 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ul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. </w:t>
      </w:r>
      <w:proofErr w:type="gram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las</w:t>
      </w:r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listas contienen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items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de lista.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ul</w:t>
      </w:r>
      <w:proofErr w:type="spellEnd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   &lt;</w:t>
      </w:r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li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  <w:proofErr w:type="spellStart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item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de lista&lt;/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li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   &lt;</w:t>
      </w:r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li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  <w:proofErr w:type="spellStart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item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de lista&lt;/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li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&lt;/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ul</w:t>
      </w:r>
      <w:proofErr w:type="spellEnd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color w:val="24292E"/>
          <w:sz w:val="20"/>
          <w:szCs w:val="20"/>
          <w:lang w:eastAsia="es-SV"/>
        </w:rPr>
        <w:t xml:space="preserve">Elementos Block e </w:t>
      </w:r>
      <w:proofErr w:type="spellStart"/>
      <w:r w:rsidRPr="00800F7A">
        <w:rPr>
          <w:rFonts w:asciiTheme="majorHAnsi" w:eastAsia="Times New Roman" w:hAnsiTheme="majorHAnsi" w:cstheme="majorHAnsi"/>
          <w:b/>
          <w:bCs/>
          <w:color w:val="24292E"/>
          <w:sz w:val="20"/>
          <w:szCs w:val="20"/>
          <w:lang w:eastAsia="es-SV"/>
        </w:rPr>
        <w:t>Inline</w:t>
      </w:r>
      <w:proofErr w:type="spellEnd"/>
    </w:p>
    <w:p w:rsidR="00800F7A" w:rsidRPr="00800F7A" w:rsidRDefault="00800F7A" w:rsidP="00800F7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Cada elemento HTML tiene un valor de 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display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 por defecto dependiendo del tipo de elemento del que se trate. El valor por defecto para la mayoría de los elementos es block o 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inline</w:t>
      </w:r>
      <w:proofErr w:type="spellEnd"/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Elementos Block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Un elemento a nivel de block siempre empieza en una línea nueva y toma el ancho completo disponible (se estira hacia la izquierda y hacia la derecha tan lejos como pueda).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Los elementos de tipo bloque en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html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son: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address</w:t>
      </w:r>
      <w:proofErr w:type="spellEnd"/>
      <w:proofErr w:type="gram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article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aside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blockquote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canvas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dd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div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dl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dt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fieldset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figcaption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figure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footer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form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h1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&gt;-&lt;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h6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header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hr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li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main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&gt;&lt;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nav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noscript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ol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p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pre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section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table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tfoot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ul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video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 xml:space="preserve">Elementos </w:t>
      </w:r>
      <w:proofErr w:type="spellStart"/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Inline</w:t>
      </w:r>
      <w:proofErr w:type="spellEnd"/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Un elemento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inline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no empieza en una línea nueva y solo toma el ancho que necesite tomar.</w:t>
      </w:r>
    </w:p>
    <w:p w:rsidR="00800F7A" w:rsidRPr="00800F7A" w:rsidRDefault="00800F7A" w:rsidP="00800F7A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Los elementos de tipo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inline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en 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html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son:</w:t>
      </w:r>
    </w:p>
    <w:p w:rsidR="00800F7A" w:rsidRPr="00800F7A" w:rsidRDefault="00800F7A" w:rsidP="00800F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a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abbr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acronym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b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bdo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big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br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button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cite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code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dfn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em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i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img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input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kbd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label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map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object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output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q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proofErr w:type="spellStart"/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samp</w:t>
      </w:r>
      <w:proofErr w:type="spellEnd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&gt; &lt;</w:t>
      </w:r>
      <w:r w:rsidRPr="00800F7A">
        <w:rPr>
          <w:rFonts w:asciiTheme="majorHAnsi" w:eastAsia="Times New Roman" w:hAnsiTheme="majorHAnsi" w:cstheme="majorHAnsi"/>
          <w:color w:val="22863A"/>
          <w:sz w:val="20"/>
          <w:szCs w:val="20"/>
          <w:lang w:eastAsia="es-SV"/>
        </w:rPr>
        <w:t>script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&gt; 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&lt;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select</w:t>
      </w:r>
      <w:proofErr w:type="spellEnd"/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&gt;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&lt;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small</w:t>
      </w:r>
      <w:proofErr w:type="spellEnd"/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&gt;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&lt;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span</w:t>
      </w:r>
      <w:proofErr w:type="spellEnd"/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&gt;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&lt;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strong</w:t>
      </w:r>
      <w:proofErr w:type="spellEnd"/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&gt;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&lt;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sub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&gt;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&lt;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sup</w:t>
      </w:r>
      <w:proofErr w:type="spellEnd"/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&gt;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&lt;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textarea</w:t>
      </w:r>
      <w:proofErr w:type="spellEnd"/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&gt;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&lt;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time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&gt;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&lt;</w:t>
      </w:r>
      <w:proofErr w:type="spellStart"/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>tt</w:t>
      </w:r>
      <w:proofErr w:type="spellEnd"/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&gt;</w:t>
      </w:r>
      <w:r w:rsidRPr="00800F7A"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  <w:t xml:space="preserve"> </w:t>
      </w:r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&lt;</w:t>
      </w:r>
      <w:proofErr w:type="spellStart"/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var</w:t>
      </w:r>
      <w:proofErr w:type="spellEnd"/>
      <w:r w:rsidRPr="00800F7A">
        <w:rPr>
          <w:rFonts w:asciiTheme="majorHAnsi" w:eastAsia="Times New Roman" w:hAnsiTheme="majorHAnsi" w:cstheme="majorHAnsi"/>
          <w:color w:val="D73A49"/>
          <w:sz w:val="20"/>
          <w:szCs w:val="20"/>
          <w:lang w:eastAsia="es-SV"/>
        </w:rPr>
        <w:t>&gt;</w:t>
      </w:r>
    </w:p>
    <w:p w:rsidR="00800F7A" w:rsidRPr="00800F7A" w:rsidRDefault="00800F7A" w:rsidP="00800F7A">
      <w:pPr>
        <w:shd w:val="clear" w:color="auto" w:fill="FFFFFF"/>
        <w:spacing w:after="240" w:line="240" w:lineRule="auto"/>
        <w:jc w:val="center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noProof/>
          <w:color w:val="0366D6"/>
          <w:sz w:val="20"/>
          <w:szCs w:val="20"/>
          <w:lang w:eastAsia="es-SV"/>
        </w:rPr>
        <w:drawing>
          <wp:inline distT="0" distB="0" distL="0" distR="0">
            <wp:extent cx="3600450" cy="1933835"/>
            <wp:effectExtent l="0" t="0" r="0" b="9525"/>
            <wp:docPr id="1" name="Imagen 1" descr="alt text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184" cy="194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F7A" w:rsidRPr="00800F7A" w:rsidRDefault="00800F7A" w:rsidP="00800F7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 xml:space="preserve">Quiero saber </w:t>
      </w:r>
      <w:proofErr w:type="spellStart"/>
      <w:proofErr w:type="gramStart"/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mas</w:t>
      </w:r>
      <w:proofErr w:type="spellEnd"/>
      <w:proofErr w:type="gramEnd"/>
      <w:r w:rsidRPr="00800F7A">
        <w:rPr>
          <w:rFonts w:asciiTheme="majorHAnsi" w:eastAsia="Times New Roman" w:hAnsiTheme="majorHAnsi" w:cstheme="majorHAnsi"/>
          <w:b/>
          <w:bCs/>
          <w:i/>
          <w:iCs/>
          <w:color w:val="24292E"/>
          <w:sz w:val="20"/>
          <w:szCs w:val="20"/>
          <w:lang w:eastAsia="es-SV"/>
        </w:rPr>
        <w:t>...</w:t>
      </w:r>
    </w:p>
    <w:p w:rsidR="00800F7A" w:rsidRPr="00800F7A" w:rsidRDefault="00800F7A" w:rsidP="00800F7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hyperlink r:id="rId6" w:history="1">
        <w:r w:rsidRPr="00800F7A">
          <w:rPr>
            <w:rFonts w:asciiTheme="majorHAnsi" w:eastAsia="Times New Roman" w:hAnsiTheme="majorHAnsi" w:cstheme="majorHAnsi"/>
            <w:color w:val="0366D6"/>
            <w:sz w:val="20"/>
            <w:szCs w:val="20"/>
            <w:u w:val="single"/>
            <w:lang w:eastAsia="es-SV"/>
          </w:rPr>
          <w:t>https://www.w3schools.com/html/html_intro.asp</w:t>
        </w:r>
      </w:hyperlink>
    </w:p>
    <w:p w:rsidR="00800F7A" w:rsidRPr="00800F7A" w:rsidRDefault="00800F7A" w:rsidP="00800F7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hyperlink r:id="rId7" w:history="1">
        <w:r w:rsidRPr="00800F7A">
          <w:rPr>
            <w:rFonts w:asciiTheme="majorHAnsi" w:eastAsia="Times New Roman" w:hAnsiTheme="majorHAnsi" w:cstheme="majorHAnsi"/>
            <w:color w:val="0366D6"/>
            <w:sz w:val="20"/>
            <w:szCs w:val="20"/>
            <w:u w:val="single"/>
            <w:lang w:eastAsia="es-SV"/>
          </w:rPr>
          <w:t>https://developer.mozilla.org/es/docs/Web/HTML</w:t>
        </w:r>
      </w:hyperlink>
    </w:p>
    <w:p w:rsidR="00800F7A" w:rsidRPr="00800F7A" w:rsidRDefault="00800F7A" w:rsidP="00800F7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s-SV"/>
        </w:rPr>
      </w:pPr>
      <w:hyperlink r:id="rId8" w:history="1">
        <w:r w:rsidRPr="00800F7A">
          <w:rPr>
            <w:rFonts w:asciiTheme="majorHAnsi" w:eastAsia="Times New Roman" w:hAnsiTheme="majorHAnsi" w:cstheme="majorHAnsi"/>
            <w:color w:val="0366D6"/>
            <w:sz w:val="20"/>
            <w:szCs w:val="20"/>
            <w:u w:val="single"/>
            <w:lang w:eastAsia="es-SV"/>
          </w:rPr>
          <w:t>https://www.w3schools.com/html/html_blocks.asp</w:t>
        </w:r>
      </w:hyperlink>
    </w:p>
    <w:p w:rsidR="00824C7F" w:rsidRPr="00800F7A" w:rsidRDefault="00800F7A" w:rsidP="00800F7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sectPr w:rsidR="00824C7F" w:rsidRPr="00800F7A" w:rsidSect="00800F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9E"/>
    <w:rsid w:val="004A59F5"/>
    <w:rsid w:val="0074239E"/>
    <w:rsid w:val="00800F7A"/>
    <w:rsid w:val="00A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5CB4BF-21C2-4E3C-9E51-7DEEB538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0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Ttulo3">
    <w:name w:val="heading 3"/>
    <w:basedOn w:val="Normal"/>
    <w:link w:val="Ttulo3Car"/>
    <w:uiPriority w:val="9"/>
    <w:qFormat/>
    <w:rsid w:val="00800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F7A"/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character" w:customStyle="1" w:styleId="Ttulo3Car">
    <w:name w:val="Título 3 Car"/>
    <w:basedOn w:val="Fuentedeprrafopredeter"/>
    <w:link w:val="Ttulo3"/>
    <w:uiPriority w:val="9"/>
    <w:rsid w:val="00800F7A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80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800F7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00F7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0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0F7A"/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pl-ent">
    <w:name w:val="pl-ent"/>
    <w:basedOn w:val="Fuentedeprrafopredeter"/>
    <w:rsid w:val="00800F7A"/>
  </w:style>
  <w:style w:type="character" w:styleId="Hipervnculo">
    <w:name w:val="Hyperlink"/>
    <w:basedOn w:val="Fuentedeprrafopredeter"/>
    <w:uiPriority w:val="99"/>
    <w:semiHidden/>
    <w:unhideWhenUsed/>
    <w:rsid w:val="00800F7A"/>
    <w:rPr>
      <w:color w:val="0000FF"/>
      <w:u w:val="single"/>
    </w:rPr>
  </w:style>
  <w:style w:type="character" w:customStyle="1" w:styleId="pl-e">
    <w:name w:val="pl-e"/>
    <w:basedOn w:val="Fuentedeprrafopredeter"/>
    <w:rsid w:val="00800F7A"/>
  </w:style>
  <w:style w:type="character" w:customStyle="1" w:styleId="pl-s">
    <w:name w:val="pl-s"/>
    <w:basedOn w:val="Fuentedeprrafopredeter"/>
    <w:rsid w:val="00800F7A"/>
  </w:style>
  <w:style w:type="character" w:customStyle="1" w:styleId="pl-pds">
    <w:name w:val="pl-pds"/>
    <w:basedOn w:val="Fuentedeprrafopredeter"/>
    <w:rsid w:val="00800F7A"/>
  </w:style>
  <w:style w:type="character" w:customStyle="1" w:styleId="pl-s1">
    <w:name w:val="pl-s1"/>
    <w:basedOn w:val="Fuentedeprrafopredeter"/>
    <w:rsid w:val="00800F7A"/>
  </w:style>
  <w:style w:type="character" w:customStyle="1" w:styleId="pl-k">
    <w:name w:val="pl-k"/>
    <w:basedOn w:val="Fuentedeprrafopredeter"/>
    <w:rsid w:val="00800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6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block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intro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amo.githubusercontent.com/84572f73419d6091c2f6fe249608256d57a2ccf4/68747470733a2f2f692e70696e696d672e636f6d2f6f726967696e616c732f39662f63632f66332f39666363663365303630306163383036653532643733636365333363336430362e706e6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559</Words>
  <Characters>3076</Characters>
  <Application>Microsoft Office Word</Application>
  <DocSecurity>0</DocSecurity>
  <Lines>25</Lines>
  <Paragraphs>7</Paragraphs>
  <ScaleCrop>false</ScaleCrop>
  <Company>CORP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2019-05-28T21:27:00Z</dcterms:created>
  <dcterms:modified xsi:type="dcterms:W3CDTF">2019-05-28T21:30:00Z</dcterms:modified>
</cp:coreProperties>
</file>