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Voorstel mapstructuur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P176_2 ArboNed Toetsingen</w:t>
      </w:r>
    </w:p>
    <w:p>
      <w:pPr>
        <w:pBdr>
          <w:bottom w:val="single" w:color="1F4E79" w:sz="6"/>
        </w:pBdr>
        <w:spacing w:after="240"/>
      </w:pPr>
      <w:r>
        <w:rPr>
          <w:i/>
          <w:iCs/>
          <w:color w:val="595959"/>
          <w:sz w:val="19"/>
          <w:szCs w:val="19"/>
        </w:rPr>
        <w:t xml:space="preserve">AMM Consultancy — 21 juli 2026</w:t>
      </w:r>
    </w:p>
    <w:p>
      <w:pPr>
        <w:spacing w:after="120" w:line="276"/>
      </w:pPr>
      <w:r>
        <w:rPr>
          <w:sz w:val="21"/>
          <w:szCs w:val="21"/>
        </w:rPr>
        <w:t xml:space="preserve">Dit voorstel is gebaseerd op een analyse van de huidige inhoud van General/3. Uitvoering/P176_2 Arboned Toetsingen op SharePoint/OneDrive.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Huidige situatie</w:t>
      </w:r>
    </w:p>
    <w:p>
      <w:pPr>
        <w:spacing w:after="120" w:line="276"/>
      </w:pPr>
      <w:r>
        <w:rPr>
          <w:sz w:val="21"/>
          <w:szCs w:val="21"/>
        </w:rPr>
        <w:t xml:space="preserve">De hoofdmap bevat op dit moment op één niveau, door elkaar: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Voorbeelden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Omvang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Actieve klantdossiers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65. Ratu Culinair (Marcel) t/m 538. Liliane Fonds PSA (Ray)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± 20 mappen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Procesmappen (AI-werkstroom)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1a Input, 2a. Beoordeeld, 3a Output, 4a Output Toetsrapporten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± 1,4 GB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Archief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Uitgevoerd Toetsingen (± 285 afgeronde dossiers)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± 8,6 GB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Sjablonen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0. Sjablonen (8 submappen en ± 30 losse bestanden)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MB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Beheer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0.0 Uren, 0.0.0 Diverse, 0000. Verzonden items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24 MB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Enquêtes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Enquetes én 2b. PSA-enquetes (twee mappen, zelfde onderwerp)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28 MB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Overig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AKD-Eindrapporten mei 2026, 524 Bespreking A&amp;O-ers, losse bestanden (.ico, Intake-uitvraag_KOH-etsruimte.docx)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3"/>
          <w:szCs w:val="23"/>
        </w:rPr>
        <w:t xml:space="preserve">Knelpunten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Twee nummerreeksen door elkaar</w:t>
      </w:r>
      <w:r>
        <w:rPr>
          <w:sz w:val="21"/>
          <w:szCs w:val="21"/>
        </w:rPr>
        <w:t xml:space="preserve"> — het archief nummert 1–285, de actieve dossiers 65–538. Nummers overlappen (bijv. 145 en 149 komen in beide reeksen voor), waardoor zoeken op nummer onbetrouwbaar 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Proces- en dossiermappen op hetzelfde niveau</w:t>
      </w:r>
      <w:r>
        <w:rPr>
          <w:sz w:val="21"/>
          <w:szCs w:val="21"/>
        </w:rPr>
        <w:t xml:space="preserve"> — 1a Input staat alfabetisch tussen klant 194 en 216 in; je moet de hele lijst scannen om iets te vinden.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Inconsistente naamgeving</w:t>
      </w:r>
      <w:r>
        <w:rPr>
          <w:sz w:val="21"/>
          <w:szCs w:val="21"/>
        </w:rPr>
        <w:t xml:space="preserve"> — “247. Pirtek (Aad)”, “503 Conveni” (geen punt), “127.Welcome” (geen spatie), “178. Lutscher Alm Hans-v)” (haakje weggevallen); nummer 260 komt twee keer voor.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Sjablonen zonder versiebeheer</w:t>
      </w:r>
      <w:r>
        <w:rPr>
          <w:sz w:val="21"/>
          <w:szCs w:val="21"/>
        </w:rPr>
        <w:t xml:space="preserve"> — v7, v7.1, “v7.1 - kopie” en Template-X3 staan naast elkaar; niet zichtbaar welke actueel 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Dubbele en vage verzamelmappen</w:t>
      </w:r>
      <w:r>
        <w:rPr>
          <w:sz w:val="21"/>
          <w:szCs w:val="21"/>
        </w:rPr>
        <w:t xml:space="preserve"> — “Enquetes” naast “2b. PSA-enquetes”; “0.0.0 Diverse” en “0000. Verzonden items” met kunstmatige nulnummering om bovenaan te sorteren.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Losse bestanden in de hoofdmap</w:t>
      </w:r>
      <w:r>
        <w:rPr>
          <w:sz w:val="21"/>
          <w:szCs w:val="21"/>
        </w:rPr>
        <w:t xml:space="preserve"> — o.a. een .ico-bestand en een intake-document zonder dossier.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Onduidelijke rol van “3a Output”</w:t>
      </w:r>
      <w:r>
        <w:rPr>
          <w:sz w:val="21"/>
          <w:szCs w:val="21"/>
        </w:rPr>
        <w:t xml:space="preserve"> — deze map is leeg; output staat in “4a Output Toetsrapporten”.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Voorgestelde structuur</w:t>
      </w:r>
    </w:p>
    <w:p>
      <w:pPr>
        <w:spacing w:after="120" w:line="276"/>
      </w:pPr>
      <w:r>
        <w:rPr>
          <w:sz w:val="21"/>
          <w:szCs w:val="21"/>
        </w:rPr>
        <w:t xml:space="preserve">Uitgangspunten: maximaal zeven hoofdmappen, elk met een vast nummer zodat de volgorde de werkstroom volgt; klantdossiers op één plek (lopend óf afgerond); en één nummerreeks voor alle dossiers.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P176_2 ArboNed Toetsingen/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0_Beheer/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Uren/                        (was: 0.0 Uren)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Correspondentie/             (was: 0000. Verzonden items)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Overleg A&amp;O-ers/             (was: 524 Bespreking A&amp;O-ers)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Diversen/                    (was: 0.0.0 Diverse — daarna opschonen)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1_Sjablonen/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Toetsrapport/                (alléén de actuele versie)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Prompts/                     (was: Claud-RIE-prompt, Claud-PSA-prompt, …)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Enquete/                     (was: 8. Sjabloon-enquete)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Logo en huisstijl/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_Oude versies/               (v7, v7.1, kopieën — uit zicht, niet weg)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2_Lopende dossiers/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503 Conveni (…)/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525 Synthos (Andre)/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538 Liliane Fonds PSA (Ray)/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…                            (elke map met vaste submappen, zie §3)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3_AI-pijplijn/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1_Input/                     (was: 1a Input)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2_Beoordeeld/                (was: 2a. Beoordeeld, incl. _v4builder en memory)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3_Toetsrapporten/            (was: 4a Output Toetsrapporten; 3a Output vervalt)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4_Enquetes/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(samenvoeging van “Enquetes” en “2b. PSA-enquetes”)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5_Afgeronde dossiers/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(was: “Uitgevoerd Toetsingen” — inhoud ongewijzigd, alleen hernoemen)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6_Naslag/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(memo's, wetgeving, BRF/Tripod-documenten die geen sjabloon zijn)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└── AKD-Eindrapporten mei 2026/</w:t>
      </w:r>
    </w:p>
    <w:p>
      <w:pPr>
        <w:spacing w:after="12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3"/>
          <w:szCs w:val="23"/>
        </w:rPr>
        <w:t xml:space="preserve">Waarom deze indeling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De nummering 0–6 volgt de werkstroom</w:t>
      </w:r>
      <w:r>
        <w:rPr>
          <w:sz w:val="21"/>
          <w:szCs w:val="21"/>
        </w:rPr>
        <w:t xml:space="preserve">: beheer en sjablonen bovenaan, dan het lopende werk, dan de pijplijn, dan het archief. Geen kunstgrepen als “0.0.0” of “0000.” meer nodig.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Klantdossiers staan op precies één plek. </w:t>
      </w:r>
      <w:r>
        <w:rPr>
          <w:sz w:val="21"/>
          <w:szCs w:val="21"/>
        </w:rPr>
        <w:t xml:space="preserve">Een dossier leeft in “2_Lopende dossiers” en verhuist na afronding integraal naar “5_Afgeronde dossiers”. De hoofdmap gaat daardoor van ± 40 items naar 7.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Het archief blijft ongemoeid. </w:t>
      </w:r>
      <w:r>
        <w:rPr>
          <w:sz w:val="21"/>
          <w:szCs w:val="21"/>
        </w:rPr>
        <w:t xml:space="preserve">De 285 afgeronde dossiers hoeven niet hernoemd of verplaatst te worden; alleen de bovenliggende map krijgt een nieuwe naam. Dat houdt de migratie klein en risicoloos (verplaatsen binnen dezelfde drive is een metadata-operatie, geen kopieerslag van 8,6 GB).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“_Oude versies” met underscore-prefix</w:t>
      </w:r>
      <w:r>
        <w:rPr>
          <w:sz w:val="21"/>
          <w:szCs w:val="21"/>
        </w:rPr>
        <w:t xml:space="preserve"> sorteert onderaan en maakt in één oogopslag duidelijk wat níet de actuele sjabloonversie is.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Vaste submapindeling per dossier</w:t>
      </w:r>
    </w:p>
    <w:p>
      <w:pPr>
        <w:spacing w:after="120" w:line="276"/>
      </w:pPr>
      <w:r>
        <w:rPr>
          <w:sz w:val="21"/>
          <w:szCs w:val="21"/>
        </w:rPr>
        <w:t xml:space="preserve">Elk nieuw dossier in “2_Lopende dossiers” krijgt dezelfde vier submappen: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NNN Klantnaam (Adviseur)/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1_Input/          (aangeleverde RI&amp;E, PvA, beleidsdocumenten, mailverzoek)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2_Beoordeling/    (werkbestanden, AI-output, transcripten, aantekeningen)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3_Rapport/        (concept- en definitief toets- en adviesrapport)</w:t>
      </w:r>
    </w:p>
    <w:p>
      <w:pPr>
        <w:shd w:fill="FAFAFA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4_Verzonden/      (wat daadwerkelijk verstuurd is, als PDF)</w:t>
      </w:r>
    </w:p>
    <w:p>
      <w:pPr>
        <w:spacing w:after="120"/>
      </w:pPr>
    </w:p>
    <w:p>
      <w:pPr>
        <w:spacing w:after="120" w:line="276"/>
      </w:pPr>
      <w:r>
        <w:rPr>
          <w:sz w:val="21"/>
          <w:szCs w:val="21"/>
        </w:rPr>
        <w:t xml:space="preserve">Zo is per dossier altijd duidelijk wat binnenkwam, wat eraan gedaan is en wat de deur uit ging — ook jaren later nog.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Naamgevingsafspraken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0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Onderwerp</w:t>
            </w:r>
          </w:p>
        </w:tc>
        <w:tc>
          <w:tcPr>
            <w:tcW w:type="dxa" w:w="4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Afspraak</w:t>
            </w:r>
          </w:p>
        </w:tc>
        <w:tc>
          <w:tcPr>
            <w:tcW w:type="dxa" w:w="2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Voorbeeld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Dossiermap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NNN Klantnaam (Adviseur) — driecijferig nummer, spatie, geen punt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525 Synthos (Andre)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Nummerreeks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Eén doorlopende reeks; het eerstvolgende vrije nummer boven het hoogste bestaande (nu: 539)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539 Nieuwe Klant (…)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Bestanden met datum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JJJJMMDD Beschrijving.ext — sorteert chronologisch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20260626 Mail verzoek toetsing.pdf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Sjablonen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Naam + versienummer; oude versie direct naar _Oude versies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Toets- en adviesrapport RIE v7.1.docx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Verboden tekens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Geen dubbele spaties, geen punt achter het nummer, haakjes altijd in paren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Migratieplan (stapsgewijs, laag risico)</w:t>
      </w:r>
    </w:p>
    <w:p>
      <w:pPr>
        <w:spacing w:after="120" w:line="276"/>
      </w:pPr>
      <w:r>
        <w:rPr>
          <w:sz w:val="21"/>
          <w:szCs w:val="21"/>
        </w:rPr>
        <w:t xml:space="preserve">Voer de migratie uit in de lokaal gesynchroniseerde OneDrive-map (Verkenner), niet via de webinterface — dan blijven bestandshistorie en gedeelde koppelingen behouden en gaat het verplaatsen vrijwel direct.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0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Stap</w:t>
            </w:r>
          </w:p>
        </w:tc>
        <w:tc>
          <w:tcPr>
            <w:tcW w:type="dxa" w:w="7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Actie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Tijd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Draai Maak-Mapstructuur.ps1 — maakt het lege raamwerk aan naast de bestaande mappen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Hernoem “Uitgevoerd Toetsingen” naar “5_Afgeronde dossiers”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Versleep 1a Input, 2a. Beoordeeld en 4a Output Toetsrapporten naar 3_AI-pijplijn en hernoem ze; verwijder de lege map 3a Output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Versleep de actieve klantdossiers (65 t/m 538) naar 2_Lopende dossiers; corrigeer daarbij meteen de naamgeving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Verdeel 0. Sjablonen: actuele sjablonen naar 1_Sjablonen, oude versies naar 1_Sjablonen\_Oude versies, naslagdocumenten (memo's, BRF, wetgeving) naar 6_Naslag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Voeg “Enquetes” en “2b. PSA-enquetes” samen in 4_Enquetes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Verplaats 0.0 Uren, 0000. Verzonden items, 524 Bespreking A&amp;O-ers en 0.0.0 Diverse naar 0_Beheer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Ruim de losse bestanden in de hoofdmap op (.ico verwijderen; Intake-uitvraag_KOH-etsruimte.docx naar het bijbehorende dossier)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Controle: de hoofdmap bevat nu alleen de mappen 0 t/m 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</w:tr>
    </w:tbl>
    <w:p>
      <w:pPr>
        <w:spacing w:after="120" w:before="160" w:line="276"/>
      </w:pPr>
      <w:r>
        <w:rPr>
          <w:b/>
          <w:bCs/>
          <w:sz w:val="21"/>
          <w:szCs w:val="21"/>
        </w:rPr>
        <w:t xml:space="preserve">Totaal: ruim een uur. </w:t>
      </w:r>
      <w:r>
        <w:rPr>
          <w:sz w:val="21"/>
          <w:szCs w:val="21"/>
        </w:rPr>
        <w:t xml:space="preserve">Er wordt niets weggegooid (behalve de lege map 3a Output en het .ico-bestand); alles wordt alleen verplaatst of hernoemd. Bij twijfel over een bestand: in 0_Beheer\Diversen zetten en later beoordelen.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3"/>
          <w:szCs w:val="23"/>
        </w:rPr>
        <w:t xml:space="preserve">Hulpscripts (in de repository, map arboned_mapstructuur)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Maak-Mapstructuur.ps1</w:t>
      </w:r>
      <w:r>
        <w:rPr>
          <w:sz w:val="21"/>
          <w:szCs w:val="21"/>
        </w:rPr>
        <w:t xml:space="preserve"> — zet het lege mapraamwerk neer; raakt bestaande mappen en bestanden niet aan.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Nieuw-Dossier.ps1</w:t>
      </w:r>
      <w:r>
        <w:rPr>
          <w:sz w:val="21"/>
          <w:szCs w:val="21"/>
        </w:rPr>
        <w:t xml:space="preserve"> — start een nieuw klantdossier met de vier vaste submappen en kiest automatisch het eerstvolgende vrije dossiernummer.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Archiveer-Dossier.ps1</w:t>
      </w:r>
      <w:r>
        <w:rPr>
          <w:sz w:val="21"/>
          <w:szCs w:val="21"/>
        </w:rPr>
        <w:t xml:space="preserve"> — verplaatst een afgerond dossier integraal van “2_Lopende dossiers” naar “5_Afgeronde dossiers”.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3"/>
          <w:szCs w:val="23"/>
        </w:rPr>
        <w:t xml:space="preserve">Tip voor daarna</w:t>
      </w:r>
    </w:p>
    <w:p>
      <w:pPr>
        <w:spacing w:after="120" w:line="276"/>
      </w:pPr>
      <w:r>
        <w:rPr>
          <w:sz w:val="21"/>
          <w:szCs w:val="21"/>
        </w:rPr>
        <w:t xml:space="preserve">In 1_Sjablonen staat na het draaien van het script een leeg dossiersjabloon “_Nieuw dossier NNN Klantnaam (Adviseur)” met de vier submappen uit §3. Een nieuw dossier starten is dan: kopiëren en hernoemen — of Nieuw-Dossier.ps1 draaien.</w:t>
      </w:r>
    </w:p>
    <w:sectPr>
      <w:pgSz w:w="11906" w:h="16838" w:orient="portrait"/>
      <w:pgMar w:top="1296" w:right="1411" w:bottom="1296" w:left="141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2026-07-21T20:24:11.976Z</dcterms:created>
  <dcterms:modified xsi:type="dcterms:W3CDTF">2026-07-21T20:24:11.977Z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